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3F840" w14:textId="77777777" w:rsidR="005201A4" w:rsidRPr="004A5E62" w:rsidRDefault="005201A4" w:rsidP="005201A4">
      <w:pPr>
        <w:spacing w:after="480"/>
        <w:ind w:left="4956"/>
        <w:jc w:val="center"/>
        <w:rPr>
          <w:rFonts w:ascii="Times New Roman" w:hAnsi="Times New Roman" w:cs="Times New Roman"/>
          <w:b/>
          <w:bCs/>
          <w:sz w:val="24"/>
          <w:szCs w:val="24"/>
        </w:rPr>
      </w:pPr>
      <w:r w:rsidRPr="004A5E62">
        <w:rPr>
          <w:rFonts w:ascii="Times New Roman" w:hAnsi="Times New Roman" w:cs="Times New Roman"/>
          <w:b/>
          <w:bCs/>
          <w:sz w:val="24"/>
          <w:szCs w:val="24"/>
        </w:rPr>
        <w:t>Anexa la H.C.L. nr…. din ……………</w:t>
      </w:r>
    </w:p>
    <w:p w14:paraId="14979215" w14:textId="77777777" w:rsidR="005201A4" w:rsidRDefault="005201A4" w:rsidP="005201A4">
      <w:pPr>
        <w:spacing w:after="0" w:line="240" w:lineRule="auto"/>
        <w:jc w:val="center"/>
        <w:rPr>
          <w:rFonts w:ascii="Times New Roman" w:hAnsi="Times New Roman" w:cs="Times New Roman"/>
          <w:b/>
          <w:bCs/>
          <w:sz w:val="24"/>
          <w:szCs w:val="24"/>
        </w:rPr>
      </w:pPr>
      <w:r w:rsidRPr="004A5E62">
        <w:rPr>
          <w:rFonts w:ascii="Times New Roman" w:hAnsi="Times New Roman" w:cs="Times New Roman"/>
          <w:b/>
          <w:bCs/>
          <w:sz w:val="24"/>
          <w:szCs w:val="24"/>
        </w:rPr>
        <w:t>REGULAMENT</w:t>
      </w:r>
    </w:p>
    <w:p w14:paraId="4D2FCDD0" w14:textId="1EA9387B" w:rsidR="005201A4" w:rsidRDefault="005201A4" w:rsidP="005E0A5C">
      <w:pPr>
        <w:shd w:val="clear" w:color="auto" w:fill="FFFFFF"/>
        <w:spacing w:after="0" w:line="240" w:lineRule="auto"/>
        <w:jc w:val="center"/>
        <w:rPr>
          <w:rFonts w:ascii="Times New Roman" w:eastAsiaTheme="minorEastAsia" w:hAnsi="Times New Roman" w:cs="Times New Roman"/>
          <w:b/>
          <w:bCs/>
          <w:sz w:val="24"/>
          <w:szCs w:val="24"/>
          <w:lang w:val="ro-RO" w:eastAsia="ro-RO"/>
        </w:rPr>
      </w:pPr>
      <w:r w:rsidRPr="004A5E62">
        <w:rPr>
          <w:rFonts w:ascii="Times New Roman" w:eastAsiaTheme="minorEastAsia" w:hAnsi="Times New Roman" w:cs="Times New Roman"/>
          <w:b/>
          <w:bCs/>
          <w:sz w:val="24"/>
          <w:szCs w:val="24"/>
          <w:lang w:val="ro-RO" w:eastAsia="ro-RO"/>
        </w:rPr>
        <w:t>privind procedura pentru înregistrarea, evidența și radierea vehiculelor pentru care există obligativitatea înregistrării, de pe raza administrativ-teritorială a orașului Broșteni, județul Suceava</w:t>
      </w:r>
    </w:p>
    <w:p w14:paraId="36BA58F1" w14:textId="77777777" w:rsidR="00557C2D"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p>
    <w:p w14:paraId="39F450A7" w14:textId="3762B003" w:rsidR="006F5DD5" w:rsidRDefault="00557C2D" w:rsidP="00D35237">
      <w:pPr>
        <w:shd w:val="clear" w:color="auto" w:fill="FFFFFF"/>
        <w:spacing w:after="0" w:line="240" w:lineRule="auto"/>
        <w:ind w:firstLine="708"/>
        <w:jc w:val="both"/>
        <w:rPr>
          <w:rFonts w:ascii="Times New Roman" w:eastAsiaTheme="minorEastAsia" w:hAnsi="Times New Roman" w:cs="Times New Roman"/>
          <w:b/>
          <w:bCs/>
          <w:sz w:val="24"/>
          <w:szCs w:val="24"/>
          <w:lang w:val="ro-RO" w:eastAsia="ro-RO"/>
        </w:rPr>
      </w:pPr>
      <w:r w:rsidRPr="00557C2D">
        <w:rPr>
          <w:rFonts w:ascii="Times New Roman" w:eastAsiaTheme="minorEastAsia" w:hAnsi="Times New Roman" w:cs="Times New Roman"/>
          <w:b/>
          <w:bCs/>
          <w:sz w:val="24"/>
          <w:szCs w:val="24"/>
          <w:lang w:val="ro-RO" w:eastAsia="ro-RO"/>
        </w:rPr>
        <w:t>Procedura înregistrării vehiculelo</w:t>
      </w:r>
      <w:r w:rsidR="006F5DD5">
        <w:rPr>
          <w:rFonts w:ascii="Times New Roman" w:eastAsiaTheme="minorEastAsia" w:hAnsi="Times New Roman" w:cs="Times New Roman"/>
          <w:b/>
          <w:bCs/>
          <w:sz w:val="24"/>
          <w:szCs w:val="24"/>
          <w:lang w:val="ro-RO" w:eastAsia="ro-RO"/>
        </w:rPr>
        <w:t>r:</w:t>
      </w:r>
    </w:p>
    <w:p w14:paraId="55C27BD0" w14:textId="773B5337" w:rsidR="006F5DD5" w:rsidRPr="006F5DD5" w:rsidRDefault="006F5DD5" w:rsidP="006F5DD5">
      <w:pPr>
        <w:shd w:val="clear" w:color="auto" w:fill="FFFFFF"/>
        <w:spacing w:after="0" w:line="240" w:lineRule="auto"/>
        <w:ind w:firstLine="708"/>
        <w:jc w:val="both"/>
        <w:rPr>
          <w:rFonts w:ascii="Times New Roman" w:eastAsiaTheme="minorEastAsia" w:hAnsi="Times New Roman" w:cs="Times New Roman"/>
          <w:b/>
          <w:bCs/>
          <w:sz w:val="24"/>
          <w:szCs w:val="24"/>
          <w:lang w:val="ro-RO" w:eastAsia="ro-RO"/>
        </w:rPr>
      </w:pPr>
      <w:r w:rsidRPr="006F5DD5">
        <w:rPr>
          <w:rFonts w:ascii="Times New Roman" w:hAnsi="Times New Roman" w:cs="Times New Roman"/>
          <w:color w:val="000000" w:themeColor="text1"/>
          <w:sz w:val="24"/>
          <w:szCs w:val="24"/>
        </w:rPr>
        <w:t>Prevederile  prezentului Regulament stabilesc procedura de înregistrare, evidența și procedura radierii vehiculelor pentru care există obligativitatea înregistrării, și anume cele prevăzute în Anexa nr.1, ai căror proprietari au domiciliul, reședința ori sediul în orașul Broșteni, județul Suceava.</w:t>
      </w:r>
    </w:p>
    <w:p w14:paraId="2114CBEE" w14:textId="1C4CF7AA" w:rsidR="006F5DD5" w:rsidRPr="00590221" w:rsidRDefault="006F5DD5" w:rsidP="006F5DD5">
      <w:pPr>
        <w:pStyle w:val="BodyText"/>
        <w:ind w:left="136" w:right="136" w:firstLine="572"/>
        <w:jc w:val="both"/>
        <w:rPr>
          <w:rFonts w:cs="Times New Roman"/>
          <w:color w:val="000000" w:themeColor="text1"/>
          <w:sz w:val="24"/>
          <w:szCs w:val="24"/>
        </w:rPr>
      </w:pPr>
      <w:r w:rsidRPr="00590221">
        <w:rPr>
          <w:rFonts w:cs="Times New Roman"/>
          <w:color w:val="000000" w:themeColor="text1"/>
          <w:sz w:val="24"/>
          <w:szCs w:val="24"/>
        </w:rPr>
        <w:t>În sensul prezentului Regulament , expresiile și termenii de mai jos au următorul înțeles:</w:t>
      </w:r>
    </w:p>
    <w:p w14:paraId="35E03C7C" w14:textId="77777777" w:rsidR="006F5DD5" w:rsidRPr="00590221" w:rsidRDefault="006F5DD5" w:rsidP="006F5DD5">
      <w:pPr>
        <w:pStyle w:val="BodyText"/>
        <w:ind w:left="0" w:right="136"/>
        <w:jc w:val="both"/>
        <w:rPr>
          <w:rFonts w:cs="Times New Roman"/>
          <w:color w:val="000000" w:themeColor="text1"/>
          <w:sz w:val="24"/>
          <w:szCs w:val="24"/>
        </w:rPr>
      </w:pPr>
      <w:r w:rsidRPr="00590221">
        <w:rPr>
          <w:rFonts w:cs="Times New Roman"/>
          <w:b/>
          <w:bCs/>
          <w:color w:val="000000" w:themeColor="text1"/>
          <w:sz w:val="24"/>
          <w:szCs w:val="24"/>
        </w:rPr>
        <w:t>1.deținător mandatat</w:t>
      </w:r>
      <w:r w:rsidRPr="00590221">
        <w:rPr>
          <w:rFonts w:cs="Times New Roman"/>
          <w:color w:val="000000" w:themeColor="text1"/>
          <w:sz w:val="24"/>
          <w:szCs w:val="24"/>
        </w:rPr>
        <w:t>-persoană fizică sau juridică care folosește un vehicul în baza unui contract de leasing;</w:t>
      </w:r>
    </w:p>
    <w:p w14:paraId="767D1E69" w14:textId="77777777" w:rsidR="006F5DD5" w:rsidRPr="00590221" w:rsidRDefault="006F5DD5" w:rsidP="006F5DD5">
      <w:pPr>
        <w:pStyle w:val="BodyText"/>
        <w:ind w:left="0" w:right="136"/>
        <w:jc w:val="both"/>
        <w:rPr>
          <w:rFonts w:cs="Times New Roman"/>
          <w:color w:val="000000" w:themeColor="text1"/>
          <w:sz w:val="24"/>
          <w:szCs w:val="24"/>
        </w:rPr>
      </w:pPr>
      <w:r w:rsidRPr="00590221">
        <w:rPr>
          <w:rFonts w:cs="Times New Roman"/>
          <w:b/>
          <w:bCs/>
          <w:color w:val="000000" w:themeColor="text1"/>
          <w:sz w:val="24"/>
          <w:szCs w:val="24"/>
        </w:rPr>
        <w:t xml:space="preserve">2.înregistrare </w:t>
      </w:r>
      <w:r w:rsidRPr="00590221">
        <w:rPr>
          <w:rFonts w:cs="Times New Roman"/>
          <w:color w:val="000000" w:themeColor="text1"/>
          <w:sz w:val="24"/>
          <w:szCs w:val="24"/>
        </w:rPr>
        <w:t>-operațiunea administrative prin care se atestă că un vehicul poate circula pe drumurile publice.Dovada atestării înregistrării este certificatul de înregistrare și numărul de înregistrare atribuit.</w:t>
      </w:r>
    </w:p>
    <w:p w14:paraId="39049948" w14:textId="77777777" w:rsidR="006F5DD5" w:rsidRPr="005E0A5C" w:rsidRDefault="006F5DD5" w:rsidP="006F5DD5">
      <w:pPr>
        <w:pStyle w:val="BodyText"/>
        <w:ind w:left="0" w:right="136"/>
        <w:jc w:val="both"/>
        <w:rPr>
          <w:rFonts w:cs="Times New Roman"/>
          <w:color w:val="000000" w:themeColor="text1"/>
          <w:sz w:val="24"/>
          <w:szCs w:val="24"/>
        </w:rPr>
      </w:pPr>
      <w:r w:rsidRPr="00590221">
        <w:rPr>
          <w:rFonts w:cs="Times New Roman"/>
          <w:b/>
          <w:bCs/>
          <w:color w:val="000000" w:themeColor="text1"/>
          <w:sz w:val="24"/>
          <w:szCs w:val="24"/>
        </w:rPr>
        <w:t>3</w:t>
      </w:r>
      <w:r w:rsidRPr="00590221">
        <w:rPr>
          <w:rFonts w:cs="Times New Roman"/>
          <w:color w:val="000000" w:themeColor="text1"/>
          <w:sz w:val="24"/>
          <w:szCs w:val="24"/>
        </w:rPr>
        <w:t>. moped-autovehicul care face parte din categoria mopedelor potrivit Regulamentului (UE) nr. 168/2013  a l Parlamentului  European și al Consiliului din 15 ianuarie 2013.Este asimilat mopedului cvadriciclul ușor, astfel cum este prevăzut în Regulamentul (UE) nr.168/2013 al Parlamentului European și al Consiliului din 15 ianuarie 2013.</w:t>
      </w:r>
    </w:p>
    <w:p w14:paraId="007931CE" w14:textId="77777777" w:rsidR="006F5DD5" w:rsidRPr="00590221" w:rsidRDefault="006F5DD5" w:rsidP="006F5DD5">
      <w:pPr>
        <w:pStyle w:val="BodyText"/>
        <w:ind w:left="0" w:right="136"/>
        <w:jc w:val="both"/>
        <w:rPr>
          <w:rFonts w:cs="Times New Roman"/>
          <w:color w:val="000000" w:themeColor="text1"/>
          <w:sz w:val="24"/>
          <w:szCs w:val="24"/>
        </w:rPr>
      </w:pPr>
      <w:r w:rsidRPr="00590221">
        <w:rPr>
          <w:rFonts w:cs="Times New Roman"/>
          <w:b/>
          <w:bCs/>
          <w:color w:val="000000" w:themeColor="text1"/>
          <w:sz w:val="24"/>
          <w:szCs w:val="24"/>
        </w:rPr>
        <w:t>4. remorcă</w:t>
      </w:r>
      <w:r w:rsidRPr="00590221">
        <w:rPr>
          <w:rFonts w:cs="Times New Roman"/>
          <w:color w:val="000000" w:themeColor="text1"/>
          <w:sz w:val="24"/>
          <w:szCs w:val="24"/>
        </w:rPr>
        <w:t>-vehiculul fără motor destinat a fi tractat de un tractor agricol sau forestier;</w:t>
      </w:r>
    </w:p>
    <w:p w14:paraId="44786CB9" w14:textId="77777777" w:rsidR="006F5DD5" w:rsidRPr="00590221" w:rsidRDefault="006F5DD5" w:rsidP="006F5DD5">
      <w:pPr>
        <w:pStyle w:val="BodyText"/>
        <w:ind w:left="0" w:right="136"/>
        <w:jc w:val="both"/>
        <w:rPr>
          <w:rFonts w:cs="Times New Roman"/>
          <w:color w:val="000000" w:themeColor="text1"/>
          <w:sz w:val="24"/>
          <w:szCs w:val="24"/>
        </w:rPr>
      </w:pPr>
      <w:r w:rsidRPr="00590221">
        <w:rPr>
          <w:rFonts w:cs="Times New Roman"/>
          <w:b/>
          <w:bCs/>
          <w:color w:val="000000" w:themeColor="text1"/>
          <w:sz w:val="24"/>
          <w:szCs w:val="24"/>
        </w:rPr>
        <w:t>5. semiremorcă</w:t>
      </w:r>
      <w:r w:rsidRPr="00590221">
        <w:rPr>
          <w:rFonts w:cs="Times New Roman"/>
          <w:color w:val="000000" w:themeColor="text1"/>
          <w:sz w:val="24"/>
          <w:szCs w:val="24"/>
        </w:rPr>
        <w:t>-remorca a cărei masa totală maximă autorizată este preluată în parte de către un tractor agricol sau forestier;</w:t>
      </w:r>
    </w:p>
    <w:p w14:paraId="5AEFDA96" w14:textId="77777777" w:rsidR="006F5DD5" w:rsidRDefault="006F5DD5" w:rsidP="006F5DD5">
      <w:pPr>
        <w:pStyle w:val="BodyText"/>
        <w:ind w:left="0" w:right="136"/>
        <w:jc w:val="both"/>
        <w:rPr>
          <w:rFonts w:cs="Times New Roman"/>
          <w:color w:val="000000" w:themeColor="text1"/>
          <w:sz w:val="24"/>
          <w:szCs w:val="24"/>
        </w:rPr>
      </w:pPr>
      <w:r w:rsidRPr="00590221">
        <w:rPr>
          <w:rFonts w:cs="Times New Roman"/>
          <w:b/>
          <w:bCs/>
          <w:color w:val="000000" w:themeColor="text1"/>
          <w:sz w:val="24"/>
          <w:szCs w:val="24"/>
        </w:rPr>
        <w:t>6.tractor agricol sau forestier</w:t>
      </w:r>
      <w:r w:rsidRPr="00590221">
        <w:rPr>
          <w:rFonts w:cs="Times New Roman"/>
          <w:color w:val="000000" w:themeColor="text1"/>
          <w:sz w:val="24"/>
          <w:szCs w:val="24"/>
        </w:rPr>
        <w:t xml:space="preserve"> -orice vehicul cu motor , care circulă pe roți sau pe senile, având cel puțin două axe, a cărui principală funcție constă în puterea sa de tracțiune , conceput în special pentru a trage, a impinge, a transporta ori a acționa anumite echipamente, utilaje sau remorci utilizate în exploatarea agricolă ori forestieră și a cărui utilizare pentru transportul  pe drum al persoanelor sau al mărfurilor ori pentru tractarea , pe drum, a vehiculelor utilizate pentru transportul  persoanelor sau al mărfurilor nu este decât o funcție secundară. Sunt assimilate tractorului agricol sau forestier vehiculele destinate efectuării de servicii ori lucrări, denumite mașini autopropulsate;</w:t>
      </w:r>
    </w:p>
    <w:p w14:paraId="689B9FB7" w14:textId="77777777" w:rsidR="006F5DD5" w:rsidRDefault="006F5DD5" w:rsidP="006F5DD5">
      <w:pPr>
        <w:pStyle w:val="BodyText"/>
        <w:spacing w:line="243" w:lineRule="auto"/>
        <w:ind w:left="0" w:right="134"/>
        <w:jc w:val="both"/>
        <w:rPr>
          <w:rFonts w:cs="Times New Roman"/>
          <w:color w:val="000000" w:themeColor="text1"/>
          <w:sz w:val="24"/>
          <w:szCs w:val="24"/>
        </w:rPr>
      </w:pPr>
      <w:r w:rsidRPr="00590221">
        <w:rPr>
          <w:rFonts w:cs="Times New Roman"/>
          <w:b/>
          <w:bCs/>
          <w:color w:val="000000" w:themeColor="text1"/>
          <w:sz w:val="24"/>
          <w:szCs w:val="24"/>
        </w:rPr>
        <w:t>7.vehicul</w:t>
      </w:r>
      <w:r>
        <w:rPr>
          <w:rFonts w:cs="Times New Roman"/>
          <w:color w:val="000000" w:themeColor="text1"/>
          <w:sz w:val="24"/>
          <w:szCs w:val="24"/>
        </w:rPr>
        <w:t xml:space="preserve"> – sistemul mecanic care se deplasează pe drum, cu sau fără mijloace de autopropulsare, utilizat în mod curent pentru transportul de persoane și/sau bunuri ori pentru efectuarea de servicii sau lucrări;</w:t>
      </w:r>
    </w:p>
    <w:p w14:paraId="560178AC" w14:textId="58950989" w:rsidR="006F5DD5" w:rsidRDefault="006F5DD5" w:rsidP="006F5DD5">
      <w:pPr>
        <w:pStyle w:val="BodyText"/>
        <w:spacing w:line="243" w:lineRule="auto"/>
        <w:ind w:left="0" w:right="134"/>
        <w:jc w:val="both"/>
        <w:rPr>
          <w:rFonts w:cs="Times New Roman"/>
          <w:color w:val="000000" w:themeColor="text1"/>
          <w:sz w:val="24"/>
          <w:szCs w:val="24"/>
        </w:rPr>
      </w:pPr>
      <w:r>
        <w:rPr>
          <w:rFonts w:cs="Times New Roman"/>
          <w:b/>
          <w:bCs/>
          <w:color w:val="000000" w:themeColor="text1"/>
          <w:sz w:val="24"/>
          <w:szCs w:val="24"/>
        </w:rPr>
        <w:t>8</w:t>
      </w:r>
      <w:r w:rsidRPr="00C71CD9">
        <w:rPr>
          <w:rFonts w:cs="Times New Roman"/>
          <w:b/>
          <w:bCs/>
          <w:color w:val="000000" w:themeColor="text1"/>
          <w:sz w:val="24"/>
          <w:szCs w:val="24"/>
        </w:rPr>
        <w:t>.vehicul lent-</w:t>
      </w:r>
      <w:r>
        <w:rPr>
          <w:rFonts w:cs="Times New Roman"/>
          <w:color w:val="000000" w:themeColor="text1"/>
          <w:sz w:val="24"/>
          <w:szCs w:val="24"/>
        </w:rPr>
        <w:t xml:space="preserve"> vehicul cu viteză maximă constructive de până la 25 km/h inclusive, cu excepția vehiculelor cu două sau trei roți, a cvasidriciclurilor, a tractoarelor agricole sau forestiere, a remorcilor destinate a fi tractate de tractoarele Agricole sau forestiere, precum și a mașinilor autopropulsate.</w:t>
      </w:r>
    </w:p>
    <w:p w14:paraId="68015ACC" w14:textId="4A09CFF6" w:rsidR="006F5DD5" w:rsidRDefault="006F5DD5" w:rsidP="006F5DD5">
      <w:pPr>
        <w:pStyle w:val="BodyText"/>
        <w:spacing w:line="243" w:lineRule="auto"/>
        <w:ind w:left="0" w:right="134" w:firstLine="708"/>
        <w:jc w:val="both"/>
        <w:rPr>
          <w:rFonts w:cs="Times New Roman"/>
          <w:color w:val="000000" w:themeColor="text1"/>
          <w:sz w:val="24"/>
          <w:szCs w:val="24"/>
        </w:rPr>
      </w:pPr>
      <w:r>
        <w:rPr>
          <w:rFonts w:cs="Times New Roman"/>
          <w:color w:val="000000" w:themeColor="text1"/>
          <w:sz w:val="24"/>
          <w:szCs w:val="24"/>
        </w:rPr>
        <w:t>Pentru a fi înregistrate sau admise în circulație mopedele, troleibuzele, tractoarele agricole sau forestiere , remorcile destinate a fi tractate de acestea și tramvaiele  trebuie să fie omologate în condițiile legii.Documentul care atestă omologarea este cartea de identitate a vehiculului, eliberată în condițiile legii.</w:t>
      </w:r>
      <w:r>
        <w:rPr>
          <w:rFonts w:cs="Times New Roman"/>
          <w:color w:val="000000" w:themeColor="text1"/>
          <w:sz w:val="24"/>
          <w:szCs w:val="24"/>
        </w:rPr>
        <w:t xml:space="preserve"> </w:t>
      </w:r>
      <w:r>
        <w:rPr>
          <w:rFonts w:cs="Times New Roman"/>
          <w:color w:val="000000" w:themeColor="text1"/>
          <w:sz w:val="24"/>
          <w:szCs w:val="24"/>
        </w:rPr>
        <w:t>Sunt exceptate de la prevederile alin.(1) vehiculele lente și mașinile autopropulsate.</w:t>
      </w:r>
    </w:p>
    <w:p w14:paraId="000DEA47" w14:textId="63F3ADB3" w:rsidR="006F5DD5" w:rsidRDefault="006F5DD5" w:rsidP="006F5DD5">
      <w:pPr>
        <w:pStyle w:val="BodyText"/>
        <w:spacing w:line="243" w:lineRule="auto"/>
        <w:ind w:left="0" w:right="134" w:firstLine="708"/>
        <w:jc w:val="both"/>
        <w:rPr>
          <w:rFonts w:cs="Times New Roman"/>
          <w:color w:val="000000" w:themeColor="text1"/>
          <w:sz w:val="24"/>
          <w:szCs w:val="24"/>
        </w:rPr>
      </w:pPr>
      <w:r>
        <w:rPr>
          <w:rFonts w:cs="Times New Roman"/>
          <w:color w:val="000000" w:themeColor="text1"/>
          <w:sz w:val="24"/>
          <w:szCs w:val="24"/>
        </w:rPr>
        <w:t>Pentru a fi înregistrate  și  a circula pe drumurile publice , vehiculele supuse înregistrării, cu excepția mașinilor autopropulsate cu o viteză maximă constructive care nu depășește 25km/h, a vehiculelor lente, a autovehiculelor cu senile, a tramvaielor și a vehiculelor cu tracțiune animală, se supun inspecției tehnice periodice, conform legislației în vigoare.</w:t>
      </w:r>
    </w:p>
    <w:p w14:paraId="30E1494F" w14:textId="15A8B2D8" w:rsidR="006F5DD5" w:rsidRDefault="006F5DD5" w:rsidP="006F5DD5">
      <w:pPr>
        <w:pStyle w:val="BodyText"/>
        <w:spacing w:line="243" w:lineRule="auto"/>
        <w:ind w:right="134" w:firstLine="574"/>
        <w:jc w:val="both"/>
        <w:rPr>
          <w:rFonts w:cs="Times New Roman"/>
          <w:color w:val="000000" w:themeColor="text1"/>
          <w:sz w:val="24"/>
          <w:szCs w:val="24"/>
        </w:rPr>
      </w:pPr>
      <w:r>
        <w:rPr>
          <w:rFonts w:cs="Times New Roman"/>
          <w:color w:val="000000" w:themeColor="text1"/>
          <w:sz w:val="24"/>
          <w:szCs w:val="24"/>
        </w:rPr>
        <w:t>Inspecția tehnică periodică se efectuează în stații auttorizate sau în reprezentanțe R.A.R., conform legislației îîn vigoare.</w:t>
      </w:r>
    </w:p>
    <w:p w14:paraId="03E1B894" w14:textId="77777777" w:rsidR="002264F7" w:rsidRDefault="002264F7" w:rsidP="006F5DD5">
      <w:pPr>
        <w:pStyle w:val="BodyText"/>
        <w:spacing w:line="243" w:lineRule="auto"/>
        <w:ind w:right="134" w:firstLine="574"/>
        <w:jc w:val="both"/>
        <w:rPr>
          <w:rFonts w:cs="Times New Roman"/>
          <w:color w:val="000000" w:themeColor="text1"/>
          <w:sz w:val="24"/>
          <w:szCs w:val="24"/>
        </w:rPr>
      </w:pPr>
    </w:p>
    <w:p w14:paraId="279F0F1E" w14:textId="77777777" w:rsidR="00BD3F10" w:rsidRDefault="00BD3F10" w:rsidP="00BD3F10">
      <w:pPr>
        <w:pStyle w:val="BodyText"/>
        <w:spacing w:line="243" w:lineRule="auto"/>
        <w:ind w:left="0" w:right="134"/>
        <w:jc w:val="both"/>
        <w:rPr>
          <w:rFonts w:cs="Times New Roman"/>
          <w:b/>
          <w:bCs/>
          <w:color w:val="000000" w:themeColor="text1"/>
          <w:sz w:val="24"/>
          <w:szCs w:val="24"/>
        </w:rPr>
      </w:pPr>
    </w:p>
    <w:p w14:paraId="4DC63949" w14:textId="12CEEE77" w:rsidR="006F5DD5" w:rsidRDefault="006F5DD5" w:rsidP="00BD3F10">
      <w:pPr>
        <w:pStyle w:val="BodyText"/>
        <w:spacing w:line="243" w:lineRule="auto"/>
        <w:ind w:left="0" w:right="134" w:firstLine="708"/>
        <w:jc w:val="both"/>
        <w:rPr>
          <w:rFonts w:cs="Times New Roman"/>
          <w:color w:val="000000" w:themeColor="text1"/>
          <w:sz w:val="24"/>
          <w:szCs w:val="24"/>
        </w:rPr>
      </w:pPr>
      <w:r>
        <w:rPr>
          <w:rFonts w:cs="Times New Roman"/>
          <w:color w:val="000000" w:themeColor="text1"/>
          <w:sz w:val="24"/>
          <w:szCs w:val="24"/>
        </w:rPr>
        <w:lastRenderedPageBreak/>
        <w:t>Proprietarii de vehicule supuse înregistrării sau deținătorii mandatați ai acestora cu domiciliul , reședința în cazul persoanelor fizice cu domiciliul în străinătate, sediul sau punctul de lucru în oraș Broșteni, județul Suceava, sunt obligați să solicite înregistrarea acestora înainte de a le pune în circulație și radierea lor din evidență,potrivit prezentului Regulament.</w:t>
      </w:r>
    </w:p>
    <w:p w14:paraId="6E8FFE9F" w14:textId="77777777" w:rsidR="00833293" w:rsidRDefault="006F5DD5" w:rsidP="00BD3F10">
      <w:pPr>
        <w:pStyle w:val="BodyText"/>
        <w:spacing w:line="243" w:lineRule="auto"/>
        <w:ind w:left="0" w:right="134" w:firstLine="708"/>
        <w:jc w:val="both"/>
        <w:rPr>
          <w:rFonts w:cs="Times New Roman"/>
          <w:color w:val="000000" w:themeColor="text1"/>
          <w:sz w:val="24"/>
          <w:szCs w:val="24"/>
        </w:rPr>
      </w:pPr>
      <w:r>
        <w:rPr>
          <w:rFonts w:cs="Times New Roman"/>
          <w:color w:val="000000" w:themeColor="text1"/>
          <w:sz w:val="24"/>
          <w:szCs w:val="24"/>
        </w:rPr>
        <w:t xml:space="preserve">Proprietarii de vehicule înregistrate sau deținătorii mandatați ai acestora au obligația să monteze pe acestea, după caz, una sau două plăcuțe cu numărul de înregistrare atribuit, cu forme, dimensiuni și conținut prevăzute de standardele în vigoare.  </w:t>
      </w:r>
    </w:p>
    <w:p w14:paraId="2528141F" w14:textId="5D071814" w:rsidR="00833293" w:rsidRDefault="00833293" w:rsidP="00833293">
      <w:pPr>
        <w:pStyle w:val="BodyText"/>
        <w:ind w:left="0" w:right="136" w:firstLine="708"/>
        <w:jc w:val="both"/>
        <w:rPr>
          <w:rFonts w:cs="Times New Roman"/>
          <w:color w:val="000000" w:themeColor="text1"/>
          <w:sz w:val="24"/>
          <w:szCs w:val="24"/>
        </w:rPr>
      </w:pPr>
      <w:r w:rsidRPr="005201A4">
        <w:rPr>
          <w:rFonts w:cs="Times New Roman"/>
          <w:color w:val="000000" w:themeColor="text1"/>
          <w:sz w:val="24"/>
          <w:szCs w:val="24"/>
        </w:rPr>
        <w:t>Autoritatea</w:t>
      </w:r>
      <w:r>
        <w:rPr>
          <w:rFonts w:cs="Times New Roman"/>
          <w:color w:val="000000" w:themeColor="text1"/>
          <w:sz w:val="24"/>
          <w:szCs w:val="24"/>
        </w:rPr>
        <w:t xml:space="preserve"> competentă  pentru înregistrarea, evidența și radierea vehiculelor  de pe raza orașului Broșteni, pentru care există obligativitatea înregistrării, este orașul Broșteni prin </w:t>
      </w:r>
      <w:r>
        <w:rPr>
          <w:rFonts w:cs="Times New Roman"/>
          <w:color w:val="000000" w:themeColor="text1"/>
          <w:sz w:val="24"/>
          <w:szCs w:val="24"/>
        </w:rPr>
        <w:t>intermediul Compartimentului taxe și impozite locale, urmărire creanțe și executare silită.</w:t>
      </w:r>
    </w:p>
    <w:p w14:paraId="3A957AE7" w14:textId="77777777" w:rsidR="00FB4FE8" w:rsidRDefault="00833293" w:rsidP="00FB4FE8">
      <w:pPr>
        <w:pStyle w:val="BodyText"/>
        <w:ind w:left="0" w:right="136" w:firstLine="708"/>
        <w:jc w:val="both"/>
        <w:rPr>
          <w:rFonts w:cs="Times New Roman"/>
          <w:color w:val="000000" w:themeColor="text1"/>
          <w:sz w:val="24"/>
          <w:szCs w:val="24"/>
        </w:rPr>
      </w:pPr>
      <w:r>
        <w:rPr>
          <w:rFonts w:cs="Times New Roman"/>
          <w:color w:val="000000" w:themeColor="text1"/>
          <w:sz w:val="24"/>
          <w:szCs w:val="24"/>
        </w:rPr>
        <w:t xml:space="preserve">Persoana fizică sau juridică care deține vehicule supuse înregistrării, sau înregistrate în alte localități și își stabilește domiciliul , reședința în cazul persoanelor fizice cu domiciliul în străinătate, sediul sau punctul de lucru în orașul Broșteni, este obligată să solicite înregistrarea în termen de 30 de zile de la data stabilirii domiciliului, reședinței în cazul persoanelor fizice cu domiciliul în străinătate, sediului ori punctului de lucru în orașul Suceava. </w:t>
      </w:r>
    </w:p>
    <w:p w14:paraId="489087FA" w14:textId="58EC62CD" w:rsidR="006F5DD5" w:rsidRDefault="00FB4FE8" w:rsidP="00FB4FE8">
      <w:pPr>
        <w:pStyle w:val="BodyText"/>
        <w:ind w:left="0" w:right="136" w:firstLine="708"/>
        <w:jc w:val="both"/>
        <w:rPr>
          <w:rFonts w:cs="Times New Roman"/>
          <w:color w:val="000000" w:themeColor="text1"/>
          <w:sz w:val="24"/>
          <w:szCs w:val="24"/>
        </w:rPr>
      </w:pPr>
      <w:r>
        <w:rPr>
          <w:rFonts w:cs="Times New Roman"/>
          <w:color w:val="000000" w:themeColor="text1"/>
          <w:sz w:val="24"/>
          <w:szCs w:val="24"/>
        </w:rPr>
        <w:t xml:space="preserve">Înregistrarea  vehiculelor pentru care există obligativitatea înregistrării se face pe baza depunerii </w:t>
      </w:r>
      <w:r>
        <w:rPr>
          <w:rFonts w:cs="Times New Roman"/>
          <w:color w:val="000000" w:themeColor="text1"/>
          <w:sz w:val="24"/>
          <w:szCs w:val="24"/>
        </w:rPr>
        <w:t xml:space="preserve">documentelor prevăzute de lege și menționate în prezentul regulament. </w:t>
      </w:r>
    </w:p>
    <w:p w14:paraId="23ECCD51" w14:textId="77777777" w:rsidR="007F556A" w:rsidRDefault="00FB4FE8" w:rsidP="007F556A">
      <w:pPr>
        <w:pStyle w:val="BodyText"/>
        <w:ind w:left="0" w:right="136" w:firstLine="708"/>
        <w:jc w:val="both"/>
        <w:rPr>
          <w:rFonts w:cs="Times New Roman"/>
          <w:color w:val="000000" w:themeColor="text1"/>
          <w:sz w:val="24"/>
          <w:szCs w:val="24"/>
        </w:rPr>
      </w:pPr>
      <w:r>
        <w:rPr>
          <w:rFonts w:cs="Times New Roman"/>
          <w:color w:val="000000" w:themeColor="text1"/>
          <w:sz w:val="24"/>
          <w:szCs w:val="24"/>
        </w:rPr>
        <w:t>Pentru fiecare vehicul înregistrat se eliberează un certificate de înregistrare cu număr unic identic cu al plăcuței/plăcuțelor atribuite.Certificatul de înregistrare și plăcuța/setul de plăcuțe cu numărd de înregistrare, conform categoriei sau subcategoriei din care fac parte vehiculele respective, se înmânează concomitant și personal, pe bază de semnătură, proprietarului vehiclului sau mandatarului acestuia.</w:t>
      </w:r>
    </w:p>
    <w:p w14:paraId="5310D86F" w14:textId="3D304120" w:rsidR="007F556A" w:rsidRDefault="007F556A" w:rsidP="007F556A">
      <w:pPr>
        <w:pStyle w:val="BodyText"/>
        <w:ind w:left="0" w:right="136" w:firstLine="708"/>
        <w:jc w:val="both"/>
        <w:rPr>
          <w:rFonts w:cs="Times New Roman"/>
          <w:color w:val="000000" w:themeColor="text1"/>
          <w:sz w:val="24"/>
          <w:szCs w:val="24"/>
        </w:rPr>
      </w:pPr>
      <w:r>
        <w:rPr>
          <w:rFonts w:cs="Times New Roman"/>
          <w:color w:val="000000" w:themeColor="text1"/>
          <w:sz w:val="24"/>
          <w:szCs w:val="24"/>
        </w:rPr>
        <w:t xml:space="preserve">Modelul  și conținutul certificatului de înregistrare este prevăzut în Anexa nr.4 la prezentul Regulament, conform prevederilor art.2 din Ordinul M.A.I. nr. 1454/2006 privind forma, dimensiunile și conținutul certificatului de înmatriculare și ale celui de înregistrare (format </w:t>
      </w:r>
      <w:r w:rsidR="00635930">
        <w:rPr>
          <w:rFonts w:cs="Times New Roman"/>
          <w:color w:val="000000" w:themeColor="text1"/>
          <w:sz w:val="24"/>
          <w:szCs w:val="24"/>
        </w:rPr>
        <w:t>ma</w:t>
      </w:r>
      <w:r>
        <w:rPr>
          <w:rFonts w:cs="Times New Roman"/>
          <w:color w:val="000000" w:themeColor="text1"/>
          <w:sz w:val="24"/>
          <w:szCs w:val="24"/>
        </w:rPr>
        <w:t>xim: A5-210 x 149 mm).Suportul va fi din hârtie, având 160 g/mp, cu elemente  grafice  anticopiere.</w:t>
      </w:r>
    </w:p>
    <w:p w14:paraId="484BF98F" w14:textId="75D67A43" w:rsidR="007F556A" w:rsidRDefault="007F556A" w:rsidP="007F556A">
      <w:pPr>
        <w:pStyle w:val="BodyText"/>
        <w:ind w:left="0" w:right="136"/>
        <w:jc w:val="both"/>
        <w:rPr>
          <w:rFonts w:cs="Times New Roman"/>
          <w:color w:val="000000" w:themeColor="text1"/>
          <w:sz w:val="24"/>
          <w:szCs w:val="24"/>
        </w:rPr>
      </w:pPr>
      <w:r w:rsidRPr="007B5303">
        <w:rPr>
          <w:rFonts w:cs="Times New Roman"/>
          <w:b/>
          <w:bCs/>
          <w:color w:val="000000" w:themeColor="text1"/>
          <w:sz w:val="24"/>
          <w:szCs w:val="24"/>
        </w:rPr>
        <w:t xml:space="preserve">          </w:t>
      </w:r>
      <w:r>
        <w:rPr>
          <w:rFonts w:cs="Times New Roman"/>
          <w:color w:val="000000" w:themeColor="text1"/>
          <w:sz w:val="24"/>
          <w:szCs w:val="24"/>
        </w:rPr>
        <w:t>Valoarea taxei pentru eliberarea certificatului de înregistrare poate fi indexată prin hotărâri de consiliu local privind  impozitele și taxele locale, ale fiecărui an fiscal (cap.IX-Alte taxe locale, art.486, lit.l).</w:t>
      </w:r>
    </w:p>
    <w:p w14:paraId="25B1B79F" w14:textId="401D4FA8" w:rsidR="007F556A" w:rsidRDefault="007F556A" w:rsidP="007F556A">
      <w:pPr>
        <w:pStyle w:val="BodyText"/>
        <w:ind w:left="0" w:right="136" w:firstLine="708"/>
        <w:jc w:val="both"/>
        <w:rPr>
          <w:rFonts w:cs="Times New Roman"/>
          <w:color w:val="000000" w:themeColor="text1"/>
          <w:sz w:val="24"/>
          <w:szCs w:val="24"/>
        </w:rPr>
      </w:pPr>
      <w:r>
        <w:rPr>
          <w:rFonts w:cs="Times New Roman"/>
          <w:color w:val="000000" w:themeColor="text1"/>
          <w:sz w:val="24"/>
          <w:szCs w:val="24"/>
        </w:rPr>
        <w:t>La înregistrare, vehiculului i se atribuie contra-cost și o plăcuță/un set de plăcuțe (după caz) cu număr de înregistrare unic corespunzător certificatului de înregistrare, care sunt conforme prevederilor art.22 lit.(a) din  H.G. nr. 1391/2006 pentru aprobarea Regulamentului de aplicare a OUG nr. 195/2002 privind circulația pe drumurile publice, republicată, cu modificările și completările ulterioare.</w:t>
      </w:r>
    </w:p>
    <w:p w14:paraId="2DDE0BFB" w14:textId="36A465EA" w:rsidR="007F556A" w:rsidRDefault="007F556A" w:rsidP="007F556A">
      <w:pPr>
        <w:pStyle w:val="BodyText"/>
        <w:ind w:left="0" w:right="136"/>
        <w:jc w:val="both"/>
        <w:rPr>
          <w:rFonts w:cs="Times New Roman"/>
          <w:color w:val="000000" w:themeColor="text1"/>
          <w:sz w:val="24"/>
          <w:szCs w:val="24"/>
        </w:rPr>
      </w:pPr>
      <w:r w:rsidRPr="007B5303">
        <w:rPr>
          <w:rFonts w:cs="Times New Roman"/>
          <w:b/>
          <w:bCs/>
          <w:color w:val="000000" w:themeColor="text1"/>
          <w:sz w:val="24"/>
          <w:szCs w:val="24"/>
        </w:rPr>
        <w:t xml:space="preserve">            </w:t>
      </w:r>
      <w:r>
        <w:rPr>
          <w:rFonts w:cs="Times New Roman"/>
          <w:color w:val="000000" w:themeColor="text1"/>
          <w:sz w:val="24"/>
          <w:szCs w:val="24"/>
        </w:rPr>
        <w:t>Contravaloarea acestor plăcuțe poate fi ajustată în funcție de prețu achiziției publice, la data achiziționării acestor plăcuțe.</w:t>
      </w:r>
    </w:p>
    <w:p w14:paraId="7C817EA7" w14:textId="77777777" w:rsidR="00922F11" w:rsidRDefault="00922F11" w:rsidP="00922F11">
      <w:pPr>
        <w:pStyle w:val="BodyText"/>
        <w:ind w:left="0" w:right="136"/>
        <w:jc w:val="both"/>
        <w:rPr>
          <w:rFonts w:cs="Times New Roman"/>
          <w:color w:val="000000" w:themeColor="text1"/>
          <w:sz w:val="24"/>
          <w:szCs w:val="24"/>
        </w:rPr>
      </w:pPr>
      <w:r>
        <w:rPr>
          <w:rFonts w:cs="Times New Roman"/>
          <w:color w:val="000000" w:themeColor="text1"/>
          <w:sz w:val="24"/>
          <w:szCs w:val="24"/>
        </w:rPr>
        <w:t>În cazul schimbării oricăror date referitoare la deținător ori a vehicul, înscrise în certificatul de înregistrare, titularul acestuia este obligat să solicite autorității emitente eliberarea unui nou certificate de înregistrare, în termen de cel mult 30 de zile de la data la care a survenit această modificare.</w:t>
      </w:r>
    </w:p>
    <w:p w14:paraId="0EE4D8B6" w14:textId="4740A01F" w:rsidR="00922F11" w:rsidRDefault="00922F11" w:rsidP="00922F11">
      <w:pPr>
        <w:pStyle w:val="BodyText"/>
        <w:ind w:left="0" w:right="136" w:firstLine="708"/>
        <w:jc w:val="both"/>
        <w:rPr>
          <w:rFonts w:cs="Times New Roman"/>
          <w:color w:val="000000" w:themeColor="text1"/>
          <w:sz w:val="24"/>
          <w:szCs w:val="24"/>
        </w:rPr>
      </w:pPr>
      <w:r>
        <w:rPr>
          <w:rFonts w:cs="Times New Roman"/>
          <w:color w:val="000000" w:themeColor="text1"/>
          <w:sz w:val="24"/>
          <w:szCs w:val="24"/>
        </w:rPr>
        <w:t>Se interzice circulația pe drumurile publice a vehiculelor neînregistrate ori care nu poartă plăcuță/set de plăcuțe cu numărul de înregistrare, precum și circulația acestora pe alte trasee decât cele stabilite de adminsitrația locală, inclusiv a vehiculelor cu tracțiune animală.</w:t>
      </w:r>
    </w:p>
    <w:p w14:paraId="7C5A8452" w14:textId="3DFE9066" w:rsidR="00922F11" w:rsidRDefault="00922F11" w:rsidP="00922F11">
      <w:pPr>
        <w:pStyle w:val="BodyText"/>
        <w:ind w:left="0" w:right="136"/>
        <w:jc w:val="both"/>
        <w:rPr>
          <w:rFonts w:cs="Times New Roman"/>
          <w:color w:val="000000" w:themeColor="text1"/>
          <w:sz w:val="24"/>
          <w:szCs w:val="24"/>
        </w:rPr>
      </w:pPr>
      <w:r w:rsidRPr="007B5303">
        <w:rPr>
          <w:rFonts w:cs="Times New Roman"/>
          <w:b/>
          <w:bCs/>
          <w:color w:val="000000" w:themeColor="text1"/>
          <w:sz w:val="24"/>
          <w:szCs w:val="24"/>
        </w:rPr>
        <w:t xml:space="preserve">           </w:t>
      </w:r>
      <w:r>
        <w:rPr>
          <w:rFonts w:cs="Times New Roman"/>
          <w:color w:val="000000" w:themeColor="text1"/>
          <w:sz w:val="24"/>
          <w:szCs w:val="24"/>
        </w:rPr>
        <w:t>Persoanele juridice deținătoare de vehicule înregistrate  au următoarele obligații:</w:t>
      </w:r>
    </w:p>
    <w:p w14:paraId="3793458F" w14:textId="77777777" w:rsidR="00922F11" w:rsidRPr="00684A03" w:rsidRDefault="00922F11" w:rsidP="00922F11">
      <w:pPr>
        <w:pStyle w:val="BodyText"/>
        <w:numPr>
          <w:ilvl w:val="0"/>
          <w:numId w:val="10"/>
        </w:numPr>
        <w:ind w:right="136"/>
        <w:jc w:val="both"/>
        <w:rPr>
          <w:rFonts w:cs="Times New Roman"/>
          <w:color w:val="000000" w:themeColor="text1"/>
          <w:sz w:val="24"/>
          <w:szCs w:val="24"/>
        </w:rPr>
      </w:pPr>
      <w:r>
        <w:rPr>
          <w:rFonts w:cs="Times New Roman"/>
          <w:color w:val="000000" w:themeColor="text1"/>
          <w:sz w:val="24"/>
          <w:szCs w:val="24"/>
        </w:rPr>
        <w:t>să elibereze foaie de parcurs sau ordin de serviciu pentru vehiculele care pleacă în cursă;</w:t>
      </w:r>
    </w:p>
    <w:p w14:paraId="27E05DE3" w14:textId="77777777" w:rsidR="00922F11" w:rsidRPr="00684A03" w:rsidRDefault="00922F11" w:rsidP="00922F11">
      <w:pPr>
        <w:pStyle w:val="BodyText"/>
        <w:numPr>
          <w:ilvl w:val="0"/>
          <w:numId w:val="10"/>
        </w:numPr>
        <w:ind w:right="136"/>
        <w:jc w:val="both"/>
        <w:rPr>
          <w:rFonts w:cs="Times New Roman"/>
          <w:color w:val="000000" w:themeColor="text1"/>
          <w:sz w:val="24"/>
          <w:szCs w:val="24"/>
        </w:rPr>
      </w:pPr>
      <w:r>
        <w:rPr>
          <w:rFonts w:cs="Times New Roman"/>
          <w:color w:val="000000" w:themeColor="text1"/>
          <w:sz w:val="24"/>
          <w:szCs w:val="24"/>
        </w:rPr>
        <w:t>să instaleze la intrările și ieșirile din garaje și depouri indicatoare de prevenore privind condițiile de circulație a acestora pe drumurile publice.</w:t>
      </w:r>
    </w:p>
    <w:p w14:paraId="76DB386E" w14:textId="69F66F98" w:rsidR="007F556A" w:rsidRDefault="007F556A" w:rsidP="00FB4FE8">
      <w:pPr>
        <w:pStyle w:val="BodyText"/>
        <w:ind w:left="0" w:right="136" w:firstLine="708"/>
        <w:jc w:val="both"/>
        <w:rPr>
          <w:rFonts w:cs="Times New Roman"/>
          <w:color w:val="000000" w:themeColor="text1"/>
          <w:sz w:val="24"/>
          <w:szCs w:val="24"/>
        </w:rPr>
      </w:pPr>
    </w:p>
    <w:p w14:paraId="2E24128E" w14:textId="38E8A07C" w:rsidR="00922F11" w:rsidRDefault="00922F11" w:rsidP="00FB4FE8">
      <w:pPr>
        <w:pStyle w:val="BodyText"/>
        <w:ind w:left="0" w:right="136" w:firstLine="708"/>
        <w:jc w:val="both"/>
        <w:rPr>
          <w:rFonts w:cs="Times New Roman"/>
          <w:color w:val="000000" w:themeColor="text1"/>
          <w:sz w:val="24"/>
          <w:szCs w:val="24"/>
        </w:rPr>
      </w:pPr>
    </w:p>
    <w:p w14:paraId="4F619927" w14:textId="6E3D3A6B" w:rsidR="00922F11" w:rsidRDefault="00922F11" w:rsidP="00FB4FE8">
      <w:pPr>
        <w:pStyle w:val="BodyText"/>
        <w:ind w:left="0" w:right="136" w:firstLine="708"/>
        <w:jc w:val="both"/>
        <w:rPr>
          <w:rFonts w:cs="Times New Roman"/>
          <w:color w:val="000000" w:themeColor="text1"/>
          <w:sz w:val="24"/>
          <w:szCs w:val="24"/>
        </w:rPr>
      </w:pPr>
    </w:p>
    <w:p w14:paraId="3DF6FF20" w14:textId="77777777" w:rsidR="00922F11" w:rsidRDefault="00922F11" w:rsidP="00FB4FE8">
      <w:pPr>
        <w:pStyle w:val="BodyText"/>
        <w:ind w:left="0" w:right="136" w:firstLine="708"/>
        <w:jc w:val="both"/>
        <w:rPr>
          <w:rFonts w:cs="Times New Roman"/>
          <w:color w:val="000000" w:themeColor="text1"/>
          <w:sz w:val="24"/>
          <w:szCs w:val="24"/>
        </w:rPr>
      </w:pPr>
    </w:p>
    <w:p w14:paraId="5B348A0C" w14:textId="77777777" w:rsidR="006F5DD5" w:rsidRPr="00557C2D" w:rsidRDefault="006F5DD5"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p>
    <w:p w14:paraId="1E09C0EF" w14:textId="0572AA69" w:rsidR="00557C2D" w:rsidRPr="00557C2D"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557C2D">
        <w:rPr>
          <w:rFonts w:ascii="Times New Roman" w:eastAsiaTheme="minorEastAsia" w:hAnsi="Times New Roman" w:cs="Times New Roman"/>
          <w:b/>
          <w:bCs/>
          <w:sz w:val="24"/>
          <w:szCs w:val="24"/>
          <w:lang w:val="ro-RO" w:eastAsia="ro-RO"/>
        </w:rPr>
        <w:lastRenderedPageBreak/>
        <w:t>Dispoziţii generale</w:t>
      </w:r>
    </w:p>
    <w:p w14:paraId="773B4B0A" w14:textId="3BCA94EF" w:rsidR="00557C2D" w:rsidRPr="00557C2D"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557C2D">
        <w:rPr>
          <w:rFonts w:ascii="Times New Roman" w:eastAsiaTheme="minorEastAsia" w:hAnsi="Times New Roman" w:cs="Times New Roman"/>
          <w:b/>
          <w:bCs/>
          <w:sz w:val="24"/>
          <w:szCs w:val="24"/>
          <w:lang w:val="ro-RO" w:eastAsia="ro-RO"/>
        </w:rPr>
        <w:t>Art.</w:t>
      </w:r>
      <w:r w:rsidRPr="00557C2D">
        <w:rPr>
          <w:rFonts w:ascii="Times New Roman" w:eastAsiaTheme="minorEastAsia" w:hAnsi="Times New Roman" w:cs="Times New Roman"/>
          <w:b/>
          <w:bCs/>
          <w:sz w:val="24"/>
          <w:szCs w:val="24"/>
          <w:lang w:val="ro-RO" w:eastAsia="ro-RO"/>
        </w:rPr>
        <w:t xml:space="preserve">1. </w:t>
      </w:r>
    </w:p>
    <w:p w14:paraId="38BAC402" w14:textId="65C05FAD"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b/>
          <w:bCs/>
          <w:sz w:val="24"/>
          <w:szCs w:val="24"/>
          <w:lang w:val="ro-RO" w:eastAsia="ro-RO"/>
        </w:rPr>
        <w:t>(1)</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Categoriile de vehicule supuse înregistrării la nivelul primarilor comunelor, ai oraşelor, ai municipiilor şi ai sectoarelor municipiului Bucureşti sunt următoarele:</w:t>
      </w:r>
    </w:p>
    <w:p w14:paraId="6FFE407D" w14:textId="20235B4C"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a)</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troleibuzele, potrivit Reglementărilor privind omologarea de tip şi eliberarea cărţii de identitate a vehiculelor rutiere, precum şi omologarea de tip a produselor utilizate la acestea - RNTR 2, aprobate prin Ordinul ministrului transporturilor, infrastructurii şi comunicaţiilor nr. 2.224/2020;</w:t>
      </w:r>
    </w:p>
    <w:p w14:paraId="07FCEB5B" w14:textId="07723839"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b)</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mopedele din categoriile L1e-B şi L2e, precum şi cvadriciclurile uşoare din categoria L6, potrivit prevederilor Regulamentului (UE) nr. 168/2013 al Parlamentului European şi al Consiliului din 15 ianuarie 2013 privind omologarea şi supravegherea pieţei pentru vehiculele cu două sau trei roţi şi pentru cvadricicluri;</w:t>
      </w:r>
    </w:p>
    <w:p w14:paraId="0CDDC3ED" w14:textId="43E38C5E"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c)</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tractoarele agricole sau forestiere din categoriile T şi C, potrivit prevederilor Regulamentului (UE) nr. 167/2013 al Parlamentului European şi al Consiliului din 5 februarie 2013 privind omologarea şi supravegherea pieţei pentru vehiculele agricole şi forestiere;</w:t>
      </w:r>
    </w:p>
    <w:p w14:paraId="32B2019D" w14:textId="0B8CCBB1"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d)</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remorcile şi semiremorcile destinate a fi tractate de tractoarele agricole sau forestiere din categoria R, potrivit prevederilor Regulamentului (UE) nr. 167/2013 al Parlamentului European şi al Consiliului din 5 februarie 2013;</w:t>
      </w:r>
    </w:p>
    <w:p w14:paraId="71F4A572" w14:textId="336EFB1A"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e)</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utilajele tractate interschimbabile agricole sau forestiere din categoria S, potrivit prevederilor Regulamentului (UE) nr. 167/2013 al Parlamentului European şi al Consiliului din 5 februarie 2013;</w:t>
      </w:r>
    </w:p>
    <w:p w14:paraId="517BF635" w14:textId="43A3D7F5"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f)</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vehiculele destinate efectuării de servicii ori lucrări, denumite maşini autopropulsate, precum şi vehiculele lente, potrivit prevederilor Ordonanţei de urgenţă a Guvernului nr. 195/2002, republicată, cu modificările şi completările ulterioare;</w:t>
      </w:r>
    </w:p>
    <w:p w14:paraId="1BA12965" w14:textId="7FA09EBA"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g)</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vehiculele care se deplasează pe şine, denumite tramvaie, potrivit prevederilor Ordonanţei de urgenţă a Guvernului nr. 195/2002, republicată, cu modificările şi completările ulterioare;</w:t>
      </w:r>
    </w:p>
    <w:p w14:paraId="10BDCEE0" w14:textId="4FF645C6"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h)</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vehiculele cu tracţiune animală, potrivit prevederilor Ordonanţei de urgenţă a Guvernului nr. 195/2002, republicată, cu modificările şi completările ulterioare.</w:t>
      </w:r>
    </w:p>
    <w:p w14:paraId="5CB63047"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(2)Vehiculele prevăzute la alin. (1) lit. a)-e) pot fi înregistrate la nivelul primarilor comunelor, ai oraşelor, ai municipiilor şi ai sectoarelor municipiului Bucureşti numai dacă Regia Autonomă "Registrul Auto Român" a emis cartea de identitate a vehiculului pentru acestea.</w:t>
      </w:r>
    </w:p>
    <w:p w14:paraId="546709E1" w14:textId="35DF8EAD"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(3)</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Vehiculele prevăzute la alin. (1) lit. f) pot fi înregistrate la nivelul primarilor comunelor, ai oraşelor, ai municipiilor şi ai sectoarelor municipiului Bucureşti numai dacă Regia Autonomă "Registrul Auto Român" a emis atestatul tehnic pentru acestea.</w:t>
      </w:r>
    </w:p>
    <w:p w14:paraId="0FF2E0C5" w14:textId="7CC0C0F3" w:rsidR="00557C2D" w:rsidRPr="00557C2D"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557C2D">
        <w:rPr>
          <w:rFonts w:ascii="Times New Roman" w:eastAsiaTheme="minorEastAsia" w:hAnsi="Times New Roman" w:cs="Times New Roman"/>
          <w:b/>
          <w:bCs/>
          <w:sz w:val="24"/>
          <w:szCs w:val="24"/>
          <w:lang w:val="ro-RO" w:eastAsia="ro-RO"/>
        </w:rPr>
        <w:t>Art.</w:t>
      </w:r>
      <w:r w:rsidRPr="00557C2D">
        <w:rPr>
          <w:rFonts w:ascii="Times New Roman" w:eastAsiaTheme="minorEastAsia" w:hAnsi="Times New Roman" w:cs="Times New Roman"/>
          <w:b/>
          <w:bCs/>
          <w:sz w:val="24"/>
          <w:szCs w:val="24"/>
          <w:lang w:val="ro-RO" w:eastAsia="ro-RO"/>
        </w:rPr>
        <w:t xml:space="preserve">2 </w:t>
      </w:r>
    </w:p>
    <w:p w14:paraId="73A5ABD9" w14:textId="676E0B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 xml:space="preserve">Înregistrarea vehiculelor prevăzute la art. </w:t>
      </w:r>
      <w:r w:rsidR="00E05446">
        <w:rPr>
          <w:rFonts w:ascii="Times New Roman" w:eastAsiaTheme="minorEastAsia" w:hAnsi="Times New Roman" w:cs="Times New Roman"/>
          <w:sz w:val="24"/>
          <w:szCs w:val="24"/>
          <w:lang w:val="ro-RO" w:eastAsia="ro-RO"/>
        </w:rPr>
        <w:t>1</w:t>
      </w:r>
      <w:r w:rsidRPr="00557C2D">
        <w:rPr>
          <w:rFonts w:ascii="Times New Roman" w:eastAsiaTheme="minorEastAsia" w:hAnsi="Times New Roman" w:cs="Times New Roman"/>
          <w:sz w:val="24"/>
          <w:szCs w:val="24"/>
          <w:lang w:val="ro-RO" w:eastAsia="ro-RO"/>
        </w:rPr>
        <w:t xml:space="preserve"> se realizează de către compartimentele de specialitate de la nivelul primarilor comunelor, ai oraşelor, ai municipiilor şi ai sectoarelor municipiului Bucureşti pe a căror rază teritorială îşi au domiciliul, reşedinţa ori sediul proprietarii vehiculelor respective.</w:t>
      </w:r>
    </w:p>
    <w:p w14:paraId="0EEB07AC" w14:textId="6EA44C2B"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Odată cu înregistrarea vehiculelor, autorităţile competente eliberează un certificat de înregistrare, precum şi plăcuţele cu număr de înregistrare. Indicativele judeţelor şi cel al municipiului Bucureşti, formele, dimensiunile, precum şi condiţiile de calitate pentru plăcuţele cu numărul de înregistrare sunt stabilite prin standard de stat, potrivit legii, cu respectarea prevederilor anexei nr. 6.</w:t>
      </w:r>
    </w:p>
    <w:p w14:paraId="6A15A824" w14:textId="6992167E"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(3)</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Autovehiculele, remorcile, tractoarele agricole sau forestiere şi maşinile autopropulsate din dotarea Ministerului Apărării Naţionale, Ministerului Afacerilor Interne, Serviciului Român de Informaţii, precum şi a Serviciului de Protecţie şi Pază se înregistrează la aceste instituţii. Autovehiculele şi remorcile, cu excepţia remorcilor destinate a fi tractate de către tractoarele agricole sau forestiere, pot, după caz, să fie înmatriculate, în condiţiile legii.</w:t>
      </w:r>
    </w:p>
    <w:p w14:paraId="5BE05394" w14:textId="2475C4C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(4)</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Procedura de înregistrare şi radiere a vehiculelor din dotarea instituţiilor prevăzute la alin. (3) se stabileşte prin ordin al conducătorului instituţiei respective, care trebuie să cuprindă cel puţin următoarele elemente:</w:t>
      </w:r>
    </w:p>
    <w:p w14:paraId="47F34130" w14:textId="550ADA70"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a)</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structura din cadrul instituţiei care efectuează înregistrarea;</w:t>
      </w:r>
    </w:p>
    <w:p w14:paraId="5A18A1E8" w14:textId="1C6AD3DB"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b)</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documentele pe baza cărora se efectuează înregistrarea, respectiv radierea;</w:t>
      </w:r>
    </w:p>
    <w:p w14:paraId="7E082874" w14:textId="494E31E1"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c)</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situaţiile şi condiţiile în care se eliberează, pentru un vehicul înregistrat, un nou certificat de înregistrare, respectiv un nou set de plăcuţe cu numărul de înregistrare.</w:t>
      </w:r>
    </w:p>
    <w:p w14:paraId="1A04EEEB" w14:textId="57DC5CDA"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lastRenderedPageBreak/>
        <w:t>(5)</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Indicativele localităţilor din componenţa numărului de înregistrare atribuit în condiţiile alin. (1) sunt prevăzute în anexa nr. 7 care face parte integrantă din prezentul ordin.</w:t>
      </w:r>
    </w:p>
    <w:p w14:paraId="4A4E5BC0" w14:textId="3BE3086A" w:rsidR="00557C2D" w:rsidRPr="00557C2D"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557C2D">
        <w:rPr>
          <w:rFonts w:ascii="Times New Roman" w:eastAsiaTheme="minorEastAsia" w:hAnsi="Times New Roman" w:cs="Times New Roman"/>
          <w:b/>
          <w:bCs/>
          <w:sz w:val="24"/>
          <w:szCs w:val="24"/>
          <w:lang w:val="ro-RO" w:eastAsia="ro-RO"/>
        </w:rPr>
        <w:t>Art. 3</w:t>
      </w:r>
    </w:p>
    <w:p w14:paraId="3B22BF4C" w14:textId="0FC68F98"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Înregistrarea vehiculelor se consideră efectuată de la înscrierea acestei operaţiuni în Registrul de evidenţă a vehiculelor înregistrate, pentru vehiculele înregistrate potrivit art. 30 alin. (1), sau în evidenţele Ministerului Afacerilor Interne, Ministerului Apărării Naţionale, Serviciului Român de Informaţii, Serviciului de Protecţie şi Pază, în cazul vehiculelor înregistrate la nivelul acestor instituţii.</w:t>
      </w:r>
    </w:p>
    <w:p w14:paraId="3F11ABB0" w14:textId="4F7F7FD4"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Pentru a fi înregistrate şi a circula pe drumurile publice, vehiculele supuse înregistrării, cu excepţia maşinilor autopropulsate cu o viteză maximă constructivă care nu depăşeşte 25 km/h, a autovehiculelor cu şenile, a tramvaielor şi a vehiculelor cu tracţiune animală, se supun inspecţiei tehnice periodice, conform legislaţiei în vigoare.</w:t>
      </w:r>
    </w:p>
    <w:p w14:paraId="23F45A0D" w14:textId="51374125" w:rsidR="00557C2D" w:rsidRPr="00557C2D"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557C2D">
        <w:rPr>
          <w:rFonts w:ascii="Times New Roman" w:eastAsiaTheme="minorEastAsia" w:hAnsi="Times New Roman" w:cs="Times New Roman"/>
          <w:b/>
          <w:bCs/>
          <w:sz w:val="24"/>
          <w:szCs w:val="24"/>
          <w:lang w:val="ro-RO" w:eastAsia="ro-RO"/>
        </w:rPr>
        <w:t xml:space="preserve">Art. </w:t>
      </w:r>
      <w:r w:rsidRPr="00557C2D">
        <w:rPr>
          <w:rFonts w:ascii="Times New Roman" w:eastAsiaTheme="minorEastAsia" w:hAnsi="Times New Roman" w:cs="Times New Roman"/>
          <w:b/>
          <w:bCs/>
          <w:sz w:val="24"/>
          <w:szCs w:val="24"/>
          <w:lang w:val="ro-RO" w:eastAsia="ro-RO"/>
        </w:rPr>
        <w:t>4</w:t>
      </w:r>
    </w:p>
    <w:p w14:paraId="702F79C3" w14:textId="4FCB1250"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Proprietarii de vehicule supuse înregistrării sau deţinătorii mandataţi ai acestora sunt obligaţi să solicite înregistrarea acestora la nivelul primarilor comunelor, ai oraşelor, ai municipiilor şi ai sectoarelor municipiului Bucureşti pe raza cărora aceştia îşi au domiciliul, reşedinţa sau sediul înainte de a le pune în circulaţie, precum şi radierea lor din evidenţă, potrivit prezentei proceduri.</w:t>
      </w:r>
    </w:p>
    <w:p w14:paraId="685F3442" w14:textId="3C8A7A2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Proprietarul unui vehicul care face obiectul operaţiunilor prevăzute de art. 30 alin. (1) şi (3) are calitatea de titular al certificatului de înregistrare.</w:t>
      </w:r>
    </w:p>
    <w:p w14:paraId="2764C316" w14:textId="277D0402"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(3)</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Prin excepţie de la prevederile alin. (2), în cazul vehiculelor utilizate în sistem leasing, deţinătorul mandatat are calitatea de titular al certificatului de înregistrare.</w:t>
      </w:r>
    </w:p>
    <w:p w14:paraId="5F9CE72D" w14:textId="2A702C72"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(4)</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operaţiunilor prevăzute în cuprinsul prezentului capitol, pentru efectuarea cărora este necesară copia unui document, autoritatea de înregistrare are obligaţia de a asigura, în mod gratuit, fotocopierea acestuia.</w:t>
      </w:r>
    </w:p>
    <w:p w14:paraId="215D8E6E" w14:textId="020F926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(5)</w:t>
      </w:r>
      <w:r>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operaţiunilor prevăzute în cuprinsul prezentului capitol, pentru efectuarea cărora sunt necesare documente care au fost emise de către alte instituţii publice, organe de specialitate ale administraţiei publice centrale şi locale, precum şi persoane juridice de drept privat care, potrivit legii, au obţinut statut de utilitate publică sau sunt autorizate să presteze un serviciu public, în regim de putere publică, autoritatea de înregistrare solicită entităţilor care au emis aceste documente, în format electronic, copii sau extrase ale acestora, în baza consimţământului expres al beneficiarului serviciului public. Actul de identitate, cardul de avocat, atestatul tehnic şi cartea de identitate a vehiculului nu fac obiectul prezentului alineat, prezentarea acestora fiind necesară strict în vederea stabilirii datelor de identificare ale persoanei şi ale vehiculului.</w:t>
      </w:r>
    </w:p>
    <w:p w14:paraId="1D2DC6B7"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(6)În situaţia în care solicitantul depune copia prevăzută la alin. (4) sau un document dintre cele prevăzute la alin. (5), autoritatea de înregistrare are obligaţia de a le primi.</w:t>
      </w:r>
    </w:p>
    <w:p w14:paraId="002D092A" w14:textId="72F24DD1" w:rsidR="00557C2D" w:rsidRPr="00557C2D"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557C2D">
        <w:rPr>
          <w:rFonts w:ascii="Times New Roman" w:eastAsiaTheme="minorEastAsia" w:hAnsi="Times New Roman" w:cs="Times New Roman"/>
          <w:b/>
          <w:bCs/>
          <w:sz w:val="24"/>
          <w:szCs w:val="24"/>
          <w:lang w:val="ro-RO" w:eastAsia="ro-RO"/>
        </w:rPr>
        <w:t>Art.</w:t>
      </w:r>
      <w:r w:rsidRPr="00557C2D">
        <w:rPr>
          <w:rFonts w:ascii="Times New Roman" w:eastAsiaTheme="minorEastAsia" w:hAnsi="Times New Roman" w:cs="Times New Roman"/>
          <w:b/>
          <w:bCs/>
          <w:sz w:val="24"/>
          <w:szCs w:val="24"/>
          <w:lang w:val="ro-RO" w:eastAsia="ro-RO"/>
        </w:rPr>
        <w:t xml:space="preserve"> 5</w:t>
      </w:r>
    </w:p>
    <w:p w14:paraId="6E47747D" w14:textId="4FC5F87E" w:rsid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Proprietarii de vehicule înregistrate sau deţinătorii mandataţi ai acestora au obligaţia să monteze pe acestea, după caz, una sau două plăcuţe cu numărul de înregistrare.</w:t>
      </w:r>
    </w:p>
    <w:p w14:paraId="0EE91340"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5DB2EA3C" w14:textId="1B002ACE" w:rsidR="00557C2D" w:rsidRPr="00557C2D"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557C2D">
        <w:rPr>
          <w:rFonts w:ascii="Times New Roman" w:eastAsiaTheme="minorEastAsia" w:hAnsi="Times New Roman" w:cs="Times New Roman"/>
          <w:b/>
          <w:bCs/>
          <w:sz w:val="24"/>
          <w:szCs w:val="24"/>
          <w:lang w:val="ro-RO" w:eastAsia="ro-RO"/>
        </w:rPr>
        <w:t>Înregistrarea vehiculelor</w:t>
      </w:r>
    </w:p>
    <w:p w14:paraId="33D0EACC" w14:textId="4FACFBAB" w:rsidR="00557C2D" w:rsidRPr="00557C2D" w:rsidRDefault="002264F7"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b/>
          <w:bCs/>
          <w:sz w:val="24"/>
          <w:szCs w:val="24"/>
          <w:lang w:val="ro-RO" w:eastAsia="ro-RO"/>
        </w:rPr>
        <w:t xml:space="preserve">I. </w:t>
      </w:r>
      <w:r w:rsidR="00557C2D" w:rsidRPr="00557C2D">
        <w:rPr>
          <w:rFonts w:ascii="Times New Roman" w:eastAsiaTheme="minorEastAsia" w:hAnsi="Times New Roman" w:cs="Times New Roman"/>
          <w:sz w:val="24"/>
          <w:szCs w:val="24"/>
          <w:lang w:val="ro-RO" w:eastAsia="ro-RO"/>
        </w:rPr>
        <w:t>Înregistrarea mopedelor, cvadriciclurilor uşoare, tramvaielor, troleibuzelor, tractoarelor agricole sau forestiere, a remorcilor destinate a fi tractate de acestea, a utilajelor tractate interschimbabile agricole sau forestiere, a maşinilor autopropulsate şi a vehiculelor lente</w:t>
      </w:r>
    </w:p>
    <w:p w14:paraId="70CC5645" w14:textId="19810B6D"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6</w:t>
      </w:r>
    </w:p>
    <w:p w14:paraId="6A167DD0" w14:textId="06A00AED"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Înregistrarea vehiculelor prevăzute la art. 29 alin. (1) lit. a)-g) se efectuează pe baza următoarelor documente:</w:t>
      </w:r>
    </w:p>
    <w:p w14:paraId="7BE5925D" w14:textId="44CFCDA9"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a)</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cererea solicitantului, conform modelului prevăzut în anexa nr. 3;</w:t>
      </w:r>
    </w:p>
    <w:p w14:paraId="312CF904" w14:textId="7311A2A2"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b)</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 xml:space="preserve">actul de identitate al solicitantului, în termenul de valabilitate a acestuia, în original, sau, în cazul persoanelor juridice, documentele care atestă dobândirea personalităţii juridice, denumirea, sediul şi reprezentantul legal, precum şi actul de identitate al acestuia, în original, sau, după caz, al persoanei împuternicite; în cazul reprezentării solicitantului prin avocat identificarea se va realiza numai prin </w:t>
      </w:r>
      <w:r w:rsidRPr="00557C2D">
        <w:rPr>
          <w:rFonts w:ascii="Times New Roman" w:eastAsiaTheme="minorEastAsia" w:hAnsi="Times New Roman" w:cs="Times New Roman"/>
          <w:sz w:val="24"/>
          <w:szCs w:val="24"/>
          <w:lang w:val="ro-RO" w:eastAsia="ro-RO"/>
        </w:rPr>
        <w:lastRenderedPageBreak/>
        <w:t>cardul de avocat vizat pentru anul respectiv, iar în absenţa cardului de avocat identificarea se va realiza prin adeverinţa eliberată de către baroul din care face parte însoţită de cartea de identitate;</w:t>
      </w:r>
    </w:p>
    <w:p w14:paraId="2559D26A" w14:textId="069923AE"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c)</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documentul care atestă dreptul de proprietate al solicitantului asupra vehiculului, în original şi în copie, şi, în cazul vehiculelor care fac obiectul unui contract de leasing, un extras din contractul de leasing care să conţină cel puţin părţile, obiectul, durata contractului, datele de identificare a vehiculului şi semnăturile părţilor, însoţit de dovada declarării fiscale la organul fiscal local de la domiciliul, reşedinţa sau sediul deţinătorului mandatat. Documentul care atestă dreptul de proprietate al solicitantului asupra vehiculului trebuie să fie înregistrat în evidenţele organului fiscal local de la domiciliul, sediul sau reşedinţa dobânditorului;</w:t>
      </w:r>
    </w:p>
    <w:p w14:paraId="01E9FCAF" w14:textId="3BFA8362"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d)</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cartea de identitate a vehiculului sau atestatul tehnic eliberat de Regia Autonomă "Registrul Auto Român", în original, după caz;</w:t>
      </w:r>
    </w:p>
    <w:p w14:paraId="088F86B1" w14:textId="148F10C9"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e)</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dovada efectuării inspecţiei tehnice periodice în termenul de valabilitate a acesteia, cu excepţia maşinilor autopropulsate cu o viteză maximă constructivă care nu depăşeşte 25 km/h, a autovehiculelor cu şenile, a tramvaielor şi a vehiculelor cu tracţiune animală;</w:t>
      </w:r>
    </w:p>
    <w:p w14:paraId="052EE1DD" w14:textId="4F839BC0"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f)</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dovada asigurării obligatorii de răspundere civilă pentru prejudicii produse terţilor prin accidente de vehicule şi de tramvaie, cu excepţia vehiculelor cu tracţiune animală;</w:t>
      </w:r>
    </w:p>
    <w:p w14:paraId="729B902C" w14:textId="06FAFF74"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g)</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dovada plăţii contravalorii certificatului de înregistrare şi a plăcuţei/plăcuţelor cu numărul de înregistrare;</w:t>
      </w:r>
    </w:p>
    <w:p w14:paraId="54F6E212"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h)dovada faptului că vehiculul este radiat din circulaţie, în cazul în care acesta a mai fost înregistrat;</w:t>
      </w:r>
    </w:p>
    <w:p w14:paraId="1E4BA9AD"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i)procură specială în formă autentică, împuternicire avocaţială sau împuternicire scrisă a reprezentantului legal al persoanei juridice, după caz.</w:t>
      </w:r>
    </w:p>
    <w:p w14:paraId="57B92338" w14:textId="6626AB6D"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Documentele originale prevăzute la alin. (1) lit. b)-d) se restituie pe loc solicitantului.</w:t>
      </w:r>
    </w:p>
    <w:p w14:paraId="7488FF38" w14:textId="748B6DD4"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(3)</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documentelor prevăzute la alin. (1) lit. b) şi c) sunt aplicabile în mod corespunzător prevederile art. 32 alin. (4)-(6).</w:t>
      </w:r>
    </w:p>
    <w:p w14:paraId="46B40C6B" w14:textId="24015A2D"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(4)</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Prin excepţie de la prevederile alin. (1) lit. c), în cazul operaţiunilor de înregistrare efectuate la solicitarea deţinătorilor mandataţi, nu este necesară depunerea documentului care atestă dreptul de proprietate asupra vehiculului, fiind suficientă depunerea unui extras din contractul de leasing care să conţină cel puţin părţile, obiectul şi durata contractului, datele de identificare ale vehiculului şi semnăturile părţilor, însoţit de copia documentului care atestă dreptul de proprietate al societăţii de leasing asupra vehiculului, de dovada înscrierii vehiculului în evidenţele organului fiscal competent şi de acordul scris al proprietarului vehiculului.</w:t>
      </w:r>
    </w:p>
    <w:p w14:paraId="044D2F21" w14:textId="6B55797B"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7</w:t>
      </w:r>
    </w:p>
    <w:p w14:paraId="2015B8B1"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Pentru fiecare vehicul înregistrat se eliberează un certificat de înregistrare care respectă prevederile Ordinului ministrului administraţiei şi internelor nr. 1.454/2006 privind forma, dimensiunile şi conţinutul certificatului de înmatriculare şi ale celui de înregistrare, cu modificările şi completările ulterioare.</w:t>
      </w:r>
    </w:p>
    <w:p w14:paraId="7C5B1E83" w14:textId="45EEDDC4"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Pr>
          <w:rFonts w:ascii="Times New Roman" w:eastAsiaTheme="minorEastAsia" w:hAnsi="Times New Roman" w:cs="Times New Roman"/>
          <w:b/>
          <w:bCs/>
          <w:sz w:val="24"/>
          <w:szCs w:val="24"/>
          <w:lang w:val="ro-RO" w:eastAsia="ro-RO"/>
        </w:rPr>
        <w:t>8</w:t>
      </w:r>
    </w:p>
    <w:p w14:paraId="4EAE7AFB" w14:textId="52B9A4B1" w:rsid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La înregistrare, vehiculului i se atribuie plăcuţe cu un singur număr de înregistrare, care sunt conforme prevederilor art. 22 lit. a) şi art. 25 alin. (1) din Regulamentul de aplicare a Ordonanţei de urgenţă a Guvernului nr. 195/2002 privind circulaţia pe drumurile publice, aprobat prin Hotărârea Guvernului nr. 1.391/2006, cu modificările şi completările ulterioare, şi ale anexei nr. 6 la prezentul ordin.</w:t>
      </w:r>
    </w:p>
    <w:p w14:paraId="36F00945" w14:textId="77777777" w:rsidR="00627DC4" w:rsidRPr="00557C2D" w:rsidRDefault="00627DC4"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16B0BE89" w14:textId="6DBC641A" w:rsidR="00557C2D" w:rsidRPr="00627DC4" w:rsidRDefault="002264F7"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Pr>
          <w:rFonts w:ascii="Times New Roman" w:eastAsiaTheme="minorEastAsia" w:hAnsi="Times New Roman" w:cs="Times New Roman"/>
          <w:b/>
          <w:bCs/>
          <w:sz w:val="24"/>
          <w:szCs w:val="24"/>
          <w:lang w:val="ro-RO" w:eastAsia="ro-RO"/>
        </w:rPr>
        <w:t xml:space="preserve">II. </w:t>
      </w:r>
      <w:r w:rsidR="00557C2D" w:rsidRPr="00627DC4">
        <w:rPr>
          <w:rFonts w:ascii="Times New Roman" w:eastAsiaTheme="minorEastAsia" w:hAnsi="Times New Roman" w:cs="Times New Roman"/>
          <w:b/>
          <w:bCs/>
          <w:sz w:val="24"/>
          <w:szCs w:val="24"/>
          <w:lang w:val="ro-RO" w:eastAsia="ro-RO"/>
        </w:rPr>
        <w:t>Înregistrarea vehiculelor cu tracţiune animală</w:t>
      </w:r>
    </w:p>
    <w:p w14:paraId="158A4EF6" w14:textId="1458D112"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9</w:t>
      </w:r>
    </w:p>
    <w:p w14:paraId="7603E7E4" w14:textId="2E596560"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Înregistrarea vehiculului cu tracţiune animală se efectuează pe baza următoarelor documente:</w:t>
      </w:r>
    </w:p>
    <w:p w14:paraId="0EE3FC55" w14:textId="3692D271"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a)</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cererea solicitantului, conform modelului prezentat în anexa nr. 3;</w:t>
      </w:r>
    </w:p>
    <w:p w14:paraId="5B540EEF" w14:textId="39A0063A"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b)</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 xml:space="preserve">actul de identitate al solicitantului, în termenul de valabilitate a acestuia, în original, sau, în cazul persoanelor juridice, documentele care atestă dobândirea personalităţii juridice, denumirea, sediul şi reprezentantul legal, în original sau în copie, precum şi actul de identitate al acestuia, în original, sau, după caz, al persoanei împuternicite; în cazul reprezentării solicitantului prin avocat identificarea se va realiza numai prin cardul de avocat vizat pentru anul respectiv, iar în absenţa cardului de avocat </w:t>
      </w:r>
      <w:r w:rsidRPr="00557C2D">
        <w:rPr>
          <w:rFonts w:ascii="Times New Roman" w:eastAsiaTheme="minorEastAsia" w:hAnsi="Times New Roman" w:cs="Times New Roman"/>
          <w:sz w:val="24"/>
          <w:szCs w:val="24"/>
          <w:lang w:val="ro-RO" w:eastAsia="ro-RO"/>
        </w:rPr>
        <w:lastRenderedPageBreak/>
        <w:t>identificarea se va realiza prin adeverinţa eliberată de către baroul din care face parte însoţită de cartea de identitate;</w:t>
      </w:r>
    </w:p>
    <w:p w14:paraId="42CDE0A8" w14:textId="4B1BBC5B"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c)</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dovada plăţii contravalorii certificatului de înregistrare şi a plăcuţei cu numărul de înregistrare;</w:t>
      </w:r>
    </w:p>
    <w:p w14:paraId="6F307434" w14:textId="0215CE5F"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d)</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documentul care atestă dreptul de proprietate al solicitantului asupra vehiculului, în original şi în copie, sau o declaraţie pe propria răspundere din care să reiasă că solicitantul este proprietarul vehiculului pentru care se solicită înregistrarea;</w:t>
      </w:r>
    </w:p>
    <w:p w14:paraId="30E6F3AA" w14:textId="199AC7CA"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e)</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procură specială în formă autentică, împuternicire avocaţială sau împuternicire scrisă a reprezentantului legal al persoanei juridice, după caz.</w:t>
      </w:r>
    </w:p>
    <w:p w14:paraId="271E9581"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(2)Documentele originale prevăzute la alin. (1) lit. b) şi d) se restituie pe loc solicitantului.</w:t>
      </w:r>
    </w:p>
    <w:p w14:paraId="5B5A3A0C" w14:textId="33E2CDE6" w:rsid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(3)</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documentelor prevăzute la alin. (1) lit. b) şi d) sunt aplicabile în mod corespunzător prevederile art. 32 alin. (4)-(6).</w:t>
      </w:r>
    </w:p>
    <w:p w14:paraId="1F01BEB5" w14:textId="77777777" w:rsidR="00627DC4" w:rsidRPr="00557C2D" w:rsidRDefault="00627DC4"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2F71C370" w14:textId="20276E56" w:rsidR="00557C2D" w:rsidRPr="00627DC4" w:rsidRDefault="002264F7"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Pr>
          <w:rFonts w:ascii="Times New Roman" w:eastAsiaTheme="minorEastAsia" w:hAnsi="Times New Roman" w:cs="Times New Roman"/>
          <w:b/>
          <w:bCs/>
          <w:sz w:val="24"/>
          <w:szCs w:val="24"/>
          <w:lang w:val="ro-RO" w:eastAsia="ro-RO"/>
        </w:rPr>
        <w:t>III.</w:t>
      </w:r>
      <w:r w:rsidR="00557C2D" w:rsidRPr="00627DC4">
        <w:rPr>
          <w:rFonts w:ascii="Times New Roman" w:eastAsiaTheme="minorEastAsia" w:hAnsi="Times New Roman" w:cs="Times New Roman"/>
          <w:b/>
          <w:bCs/>
          <w:sz w:val="24"/>
          <w:szCs w:val="24"/>
          <w:lang w:val="ro-RO" w:eastAsia="ro-RO"/>
        </w:rPr>
        <w:t>Eliberarea unui nou certificat de înregistrare, respectiv a unui nou set de plăcuţe cu numărul de înregistrare</w:t>
      </w:r>
    </w:p>
    <w:p w14:paraId="3A637ACD" w14:textId="1655F098"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10</w:t>
      </w:r>
    </w:p>
    <w:p w14:paraId="156ADF85" w14:textId="79FBBB1A"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modificării datelor înscrise în certificatul de înregistrare, proprietarul vehiculului sau deţinătorul mandatat al acestuia este obligat să solicite eliberarea unui nou certificat de înregistrare în termen de 30 de zile de la data la care a survenit modificarea. Eliberarea unui nou certificat de înregistrare ca urmare a modificării unor date înscrise în acesta se efectuează pe baza următoarelor documente:</w:t>
      </w:r>
    </w:p>
    <w:p w14:paraId="400DAB03" w14:textId="4945C403"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a)</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cererea solicitantului;</w:t>
      </w:r>
    </w:p>
    <w:p w14:paraId="676666AF" w14:textId="147D92C4"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b)</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cartea de identitate a vehiculului cu modificările tehnice operate de Regia Autonomă "Registrul Auto Român" sau, după caz, atestatul tehnic eliberat de Regia Autonomă "Registrul Auto Român", în original;</w:t>
      </w:r>
    </w:p>
    <w:p w14:paraId="5E7E242F" w14:textId="30741D5B"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c)</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vechiul certificat de înregistrare;</w:t>
      </w:r>
    </w:p>
    <w:p w14:paraId="283F0C65" w14:textId="7196EFB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d)</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dovada asigurării obligatorii de răspundere civilă pentru prejudicii produse terţilor prin accidente de vehicule şi de tramvaie, cu excepţia vehiculelor cu tracţiune animală;</w:t>
      </w:r>
    </w:p>
    <w:p w14:paraId="15CB590F" w14:textId="5F170CD0"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e)</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dovada plăţii contravalorii certificatului de înregistrare şi a plăcuţei/plăcuţelor cu numărul de înregistrare, după caz;</w:t>
      </w:r>
    </w:p>
    <w:p w14:paraId="35244A2C" w14:textId="12537808"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f)</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actul de identitate al solicitantului, în termenul de valabilitate a acestuia, în original, sau, în cazul persoanelor juridice, copii ale documentelor care atestă dobândirea personalităţii juridice, denumirea, sediul şi reprezentantul legal, precum şi actul de identitate al acestuia, în original, sau, după caz, al persoanei împuternicite; în cazul reprezentării solicitantului prin avocat identificarea se va realiza numai prin cardul de avocat vizat pentru anul respectiv, iar în absenţa cardului de avocat identificarea se va realiza prin adeverinţa eliberată de către baroul din care face parte însoţită de cartea de identitate;</w:t>
      </w:r>
    </w:p>
    <w:p w14:paraId="4C3E5CE4" w14:textId="27309709"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g)</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certificatul de atestare fiscală emis de către organul fiscal competent al autorităţii administraţiei publice locale, care conţine noile date tehnice sau de identificare a solicitantului, numai în cazul modificărilor care vizează datele tehnice în baza cărora se calculează impozitul pe mijloace de transport ori care se referă la schimbarea domiciliului sau, după caz, a reşedinţei ori a sediului;</w:t>
      </w:r>
    </w:p>
    <w:p w14:paraId="0F7E67AE" w14:textId="0E1EFCBB"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h)</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procură specială în formă autentică, împuternicire avocaţială sau împuternicire scrisă a reprezentantului legal al persoanei juridice, după caz.</w:t>
      </w:r>
    </w:p>
    <w:p w14:paraId="7F5C314F" w14:textId="55D237D9"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Documentele originale prevăzute la alin. (1) lit. b) şi f) se restituie pe loc solicitantului.</w:t>
      </w:r>
    </w:p>
    <w:p w14:paraId="0EDC9F42" w14:textId="7CB55639"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(3)</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documentelor prevăzute la alin. (1) lit. f) şi g) sunt aplicabile în mod corespunzător prevederile art. 32 alin. (4)-(6).</w:t>
      </w:r>
    </w:p>
    <w:p w14:paraId="40D66EAF" w14:textId="53B9B31B"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(4)</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în care solicitarea de eliberare a unui nou certificat de înregistrare, pentru un vehicul care face obiectul unui contract de leasing, este formulată de către deţinătorul mandatat, pe lângă documentele prevăzute la alin. (1) se va depune şi acordul scris al proprietarului cu privire la efectuarea operaţiunii.</w:t>
      </w:r>
    </w:p>
    <w:p w14:paraId="7D6102E4" w14:textId="1BA2438C"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11</w:t>
      </w:r>
    </w:p>
    <w:p w14:paraId="0DB8E46F" w14:textId="3B0602F0"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 xml:space="preserve">În cazul pierderii, furtului ori deteriorării certificatului de înregistrare sau a plăcuţelor cu numărul de înregistrare, proprietarul vehiculului sau deţinătorul mandatat al acestuia este obligat să solicite eliberarea unui duplicat al acestui document sau, după caz, a unor noi plăcuţe cu numărul de </w:t>
      </w:r>
      <w:r w:rsidRPr="00557C2D">
        <w:rPr>
          <w:rFonts w:ascii="Times New Roman" w:eastAsiaTheme="minorEastAsia" w:hAnsi="Times New Roman" w:cs="Times New Roman"/>
          <w:sz w:val="24"/>
          <w:szCs w:val="24"/>
          <w:lang w:val="ro-RO" w:eastAsia="ro-RO"/>
        </w:rPr>
        <w:lastRenderedPageBreak/>
        <w:t>înregistrare în termen de 30 de zile de la data declarării pierderii sau furtului ori de la data constatării deteriorării.</w:t>
      </w:r>
    </w:p>
    <w:p w14:paraId="092036B1" w14:textId="70AB8A0D"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cazurile prevăzute la alin. (1), eliberarea unui duplicat al certificatului de înregistrare sau a unor noi plăcuţe cu numărul de înregistrare se efectuează pe baza următoarelor documente:</w:t>
      </w:r>
    </w:p>
    <w:p w14:paraId="33DED8E7" w14:textId="35CE7FDE"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a)</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cererea solicitantului;</w:t>
      </w:r>
    </w:p>
    <w:p w14:paraId="0733DD07" w14:textId="7FDBFEE4"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b)</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cartea de identitate a vehiculului sau atestatul tehnic eliberat de Regia Autonomă "Registrul Auto Român", în original, după caz;</w:t>
      </w:r>
    </w:p>
    <w:p w14:paraId="6BB3177A" w14:textId="4E0C380C"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c)</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certificatul de înregistrare deteriorat ori plăcuţele deteriorate sau documentul care atestă pierderea sau furtul acestora, după caz;</w:t>
      </w:r>
    </w:p>
    <w:p w14:paraId="50989D87" w14:textId="45CEFA61"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d)</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dovada plăţii contravalorii certificatului de înregistrare şi a plăcuţei/plăcuţelor cu numărul de înregistrare, după caz;</w:t>
      </w:r>
    </w:p>
    <w:p w14:paraId="09E027C7" w14:textId="306822CC"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e)</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actul de identitate al solicitantului, în termenul de valabilitate a acestuia, în original, sau, în cazul persoanelor juridice, documentele care atestă dobândirea personalităţii juridice, denumirea, sediul şi reprezentantul legal, în original sau în copie, precum şi actul de identitate al acestuia, în original, sau, după caz, al persoanei împuternicite; în cazul reprezentării solicitantului prin avocat identificarea se va realiza numai prin cardul de avocat vizat pentru anul respectiv, iar în absenţa cardului de avocat identificarea se va realiza prin adeverinţa eliberată de către baroul din care face parte însoţită de cartea de identitate;</w:t>
      </w:r>
    </w:p>
    <w:p w14:paraId="7762A7B3" w14:textId="260BB17F"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f)</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procură specială în formă autentică, împuternicire avocaţială sau împuternicire scrisă a reprezentantului legal al persoanei juridice, după caz.</w:t>
      </w:r>
    </w:p>
    <w:p w14:paraId="1EC876E4" w14:textId="29A51042"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(3)</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Documentele originale prevăzute la alin. (2) lit. b) şi e) se restituie pe loc solicitantului.</w:t>
      </w:r>
    </w:p>
    <w:p w14:paraId="0B85BBDC" w14:textId="3C6D7384"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(4)</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documentelor prevăzute la alin. (2) lit. e) sunt aplicabile în mod corespunzător prevederile art. 32 alin. (4)-(6).</w:t>
      </w:r>
    </w:p>
    <w:p w14:paraId="24848EC9" w14:textId="4DF569FE"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(5)</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în care solicitarea de eliberare a unui duplicat al certificatului de înregistrare sau a unor plăcuţe cu număr de înregistrare, pentru un vehicul care face obiectul unui contract de leasing, este formulată de către deţinătorul mandatat, pe lângă documentele prevăzute la alin. (1) se va depune şi acordul scris al proprietarului cu privire la efectuarea operaţiunii.</w:t>
      </w:r>
    </w:p>
    <w:p w14:paraId="0C6680C7" w14:textId="73C5FF54"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12</w:t>
      </w:r>
    </w:p>
    <w:p w14:paraId="5366F7E8" w14:textId="0DE13B72"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Termenul în care se soluţionează cererile pentru eliberarea unui certificat de înregistrare nu poate fi mai mare de 20 de zile lucrătoare.</w:t>
      </w:r>
    </w:p>
    <w:p w14:paraId="3041602A" w14:textId="41F8F494" w:rsid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Prin excepţie de la prevederile alin. (1), în cazul aplicării prevederilor art. 32 alin. (5), termenul de 20 de zile se suspendă de la data solicitării de către autoritatea de înregistrare a copiilor sau extraselor documentelor emise de către alte instituţii publice, organe de specialitate ale administraţiei publice centrale şi locale, precum şi persoane juridice de drept privat care, potrivit legii, au obţinut statut de utilitate publică sau sunt autorizate să presteze un serviciu public, în regim de putere publică, până la primirea acestora.</w:t>
      </w:r>
    </w:p>
    <w:p w14:paraId="06CBBB0B" w14:textId="77777777" w:rsidR="00627DC4" w:rsidRPr="00557C2D" w:rsidRDefault="00627DC4"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5712FFC7" w14:textId="49F7329A" w:rsidR="00557C2D" w:rsidRPr="00627DC4" w:rsidRDefault="002264F7"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Pr>
          <w:rFonts w:ascii="Times New Roman" w:eastAsiaTheme="minorEastAsia" w:hAnsi="Times New Roman" w:cs="Times New Roman"/>
          <w:b/>
          <w:bCs/>
          <w:sz w:val="24"/>
          <w:szCs w:val="24"/>
          <w:lang w:val="ro-RO" w:eastAsia="ro-RO"/>
        </w:rPr>
        <w:t xml:space="preserve">IV. </w:t>
      </w:r>
      <w:r w:rsidR="00557C2D" w:rsidRPr="00627DC4">
        <w:rPr>
          <w:rFonts w:ascii="Times New Roman" w:eastAsiaTheme="minorEastAsia" w:hAnsi="Times New Roman" w:cs="Times New Roman"/>
          <w:b/>
          <w:bCs/>
          <w:sz w:val="24"/>
          <w:szCs w:val="24"/>
          <w:lang w:val="ro-RO" w:eastAsia="ro-RO"/>
        </w:rPr>
        <w:t>Radierea din circulaţie a vehiculelor înregistrate</w:t>
      </w:r>
    </w:p>
    <w:p w14:paraId="0EEB4AF0" w14:textId="1EC335F0"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13</w:t>
      </w:r>
    </w:p>
    <w:p w14:paraId="73A6A443"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Radierea vehiculelor se efectuează de către autoritatea care a efectuat înregistrarea la cererea proprietarului vehiculului înregistrat, în următoarele cazuri:</w:t>
      </w:r>
    </w:p>
    <w:p w14:paraId="5AF89EB1" w14:textId="50D3505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a)</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proprietarul doreşte retragerea din circulaţie a vehiculului şi face dovada depozitării acestuia într-un spaţiu adecvat, deţinut în condiţiile legii;</w:t>
      </w:r>
    </w:p>
    <w:p w14:paraId="0EECCBFD"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b)proprietarul face dovada dezmembrării, casării sau predării vehiculului la unităţi specializate în vederea dezmembrării;</w:t>
      </w:r>
    </w:p>
    <w:p w14:paraId="2D5A5AAA" w14:textId="55BDEE0C"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c)</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la trecerea vehiculului în proprietatea altei persoane, în condiţiile legii;</w:t>
      </w:r>
    </w:p>
    <w:p w14:paraId="7E54F69C" w14:textId="3CF41341"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d)</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la scoaterea definitivă din România a vehiculului respectiv;</w:t>
      </w:r>
    </w:p>
    <w:p w14:paraId="1C85AA1F" w14:textId="4919FD82" w:rsid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e)</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furtului, situaţie în care deţinătorul vehiculului este obligat să solicite radierea acestuia în 30 de zile de la data declarării furtului.</w:t>
      </w:r>
    </w:p>
    <w:p w14:paraId="051F3454" w14:textId="192734AA" w:rsidR="00D35237" w:rsidRDefault="00D35237"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101C0F70" w14:textId="1F88FF93" w:rsidR="00D35237" w:rsidRDefault="00D35237"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65C1739B" w14:textId="77777777" w:rsidR="00D35237" w:rsidRPr="00557C2D" w:rsidRDefault="00D35237"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4EDC2D05" w14:textId="18DCB377"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lastRenderedPageBreak/>
        <w:t xml:space="preserve">Art. </w:t>
      </w:r>
      <w:r w:rsidR="00627DC4" w:rsidRPr="00627DC4">
        <w:rPr>
          <w:rFonts w:ascii="Times New Roman" w:eastAsiaTheme="minorEastAsia" w:hAnsi="Times New Roman" w:cs="Times New Roman"/>
          <w:b/>
          <w:bCs/>
          <w:sz w:val="24"/>
          <w:szCs w:val="24"/>
          <w:lang w:val="ro-RO" w:eastAsia="ro-RO"/>
        </w:rPr>
        <w:t>14</w:t>
      </w:r>
    </w:p>
    <w:p w14:paraId="51704C51" w14:textId="497CECE8" w:rsidR="00922F11"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Este interzisă circulaţia pe drumurile publice a vehiculelor radiate din evidenţă.</w:t>
      </w:r>
    </w:p>
    <w:p w14:paraId="7F830196" w14:textId="23EFFF27"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15</w:t>
      </w:r>
    </w:p>
    <w:p w14:paraId="5FE0DAD7"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Se radiază din oficiu, în termen de 30 de zile de la primirea dispoziţiei primarului, vehiculul abandonat sau fără stăpân, declarat ca atare, în condiţiile legii.</w:t>
      </w:r>
    </w:p>
    <w:p w14:paraId="503853FA" w14:textId="62D52AD9"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16</w:t>
      </w:r>
    </w:p>
    <w:p w14:paraId="1BFA90EA" w14:textId="77777777"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Radierea se comunică în termen de 30 de zile, de către autoritatea care a efectuat-o, organului fiscal competent al autorităţii administraţiei publice locale.</w:t>
      </w:r>
    </w:p>
    <w:p w14:paraId="7696147B" w14:textId="5A0B417C"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17</w:t>
      </w:r>
    </w:p>
    <w:p w14:paraId="769CAAB7" w14:textId="7CDC164C"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Radierea vehiculelor în condiţiile art. 41 se efectuează pe baza următoarelor documente:</w:t>
      </w:r>
    </w:p>
    <w:p w14:paraId="734E2E61" w14:textId="2250632A"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a)</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cererea solicitantului, conform modelului prezentat în anexa nr. 4;</w:t>
      </w:r>
    </w:p>
    <w:p w14:paraId="195641D7" w14:textId="00F8F7FC"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b)</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actul de identitate al solicitantului, în termenul de valabilitate a acestuia, în original, sau, în cazul persoanelor juridice, documentele care atestă dobândirea personalităţii juridice, denumirea, sediul şi reprezentantul legal, în original sau în copie, precum şi actul de identitate al acestuia, în original, sau, după caz, al persoanei împuternicite; în cazul reprezentării solicitantului prin avocat identificarea se va realiza numai prin cardul de avocat vizat pentru anul respectiv, iar în absenţa cardului de avocat identificarea se va realiza prin adeverinţa eliberată de către baroul din care face parte însoţită de cartea de identitate;</w:t>
      </w:r>
    </w:p>
    <w:p w14:paraId="1D289FA9" w14:textId="6A4E3B16"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c)</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cartea de identitate a vehiculului sau, după caz, atestatul tehnic eliberat de Regia Autonomă "Registrul Auto Român", în original;</w:t>
      </w:r>
    </w:p>
    <w:p w14:paraId="3A81E5F8" w14:textId="563DB234"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d)</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certificatul de înregistrare al vehiculului, declaraţia de pierdere ori dovada reţinerii sau declarării furtului acestuia, emisă de către autorităţi competente;</w:t>
      </w:r>
    </w:p>
    <w:p w14:paraId="24603130" w14:textId="17EA59D2"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e)</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plăcuţa sau plăcuţele cu numărul de înregistrare;</w:t>
      </w:r>
    </w:p>
    <w:p w14:paraId="194BCCF7" w14:textId="14849A78"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f)</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certificat de atestare fiscală emis de către organul fiscal competent al autorităţii administraţiei publice locale;</w:t>
      </w:r>
    </w:p>
    <w:p w14:paraId="0C02E0FF" w14:textId="3E26A484"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g)</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documentul care atestă dezmembrarea - certificat de distrugere emis în conformitate cu prevederile Legii nr. 212/2015 privind modalitatea de gestionare a vehiculelor şi a vehiculelor scoase din uz, cu modificările şi completările ulterioare, după caz, în original şi copie;</w:t>
      </w:r>
    </w:p>
    <w:p w14:paraId="657E5221" w14:textId="6B823B42"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h)</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documentul care atestă scoaterea din România a vehiculului, după caz, în original şi copie;</w:t>
      </w:r>
    </w:p>
    <w:p w14:paraId="3A219E5F" w14:textId="7E2854F9"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i)</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documentul care atestă furtul vehiculului, după caz;</w:t>
      </w:r>
    </w:p>
    <w:p w14:paraId="36C568F2" w14:textId="6C50DA5A"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j)</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actul de înstrăinare a vehiculului, după caz, în original şi copie;</w:t>
      </w:r>
    </w:p>
    <w:p w14:paraId="4E57DBDD" w14:textId="74D59F4F"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k)</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procură specială în formă autentică, împuternicire avocaţială sau împuternicire scrisă a reprezentantului legal al persoanei juridice, după caz.</w:t>
      </w:r>
    </w:p>
    <w:p w14:paraId="1B9A7FDC" w14:textId="424D9A34"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(2)</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Documentele originale prevăzute la alin. (1) lit. b), c), g) şi j) se restituie pe loc solicitantului.</w:t>
      </w:r>
    </w:p>
    <w:p w14:paraId="1127D4D8" w14:textId="36218426"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(3)</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În cazul documentelor prevăzute la alin. (1) lit. b), f), g), h) şi j) sunt aplicabile în mod corespunzător prevederile art. 32 alin. (4)-(6).</w:t>
      </w:r>
    </w:p>
    <w:p w14:paraId="401D259B" w14:textId="2674F6DB"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18</w:t>
      </w:r>
    </w:p>
    <w:p w14:paraId="39387B8F" w14:textId="702F0367" w:rsid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Radierea se face prin retragerea certificatului de înregistrare şi a plăcuţei sau plăcuţelor cu numărul de înregistrare şi emiterea dovezii radierii, al cărei model este prezentat în anexa nr. 5.</w:t>
      </w:r>
    </w:p>
    <w:p w14:paraId="56A26A12" w14:textId="77777777" w:rsidR="00627DC4" w:rsidRPr="00557C2D" w:rsidRDefault="00627DC4"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46E8E508" w14:textId="5848C4D2" w:rsidR="00557C2D" w:rsidRPr="00627DC4" w:rsidRDefault="002264F7"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Pr>
          <w:rFonts w:ascii="Times New Roman" w:eastAsiaTheme="minorEastAsia" w:hAnsi="Times New Roman" w:cs="Times New Roman"/>
          <w:b/>
          <w:bCs/>
          <w:sz w:val="24"/>
          <w:szCs w:val="24"/>
          <w:lang w:val="ro-RO" w:eastAsia="ro-RO"/>
        </w:rPr>
        <w:t>V.</w:t>
      </w:r>
      <w:r w:rsidR="00557C2D" w:rsidRPr="00627DC4">
        <w:rPr>
          <w:rFonts w:ascii="Times New Roman" w:eastAsiaTheme="minorEastAsia" w:hAnsi="Times New Roman" w:cs="Times New Roman"/>
          <w:b/>
          <w:bCs/>
          <w:sz w:val="24"/>
          <w:szCs w:val="24"/>
          <w:lang w:val="ro-RO" w:eastAsia="ro-RO"/>
        </w:rPr>
        <w:t>Evidenţele privind vehiculele înregistrate, numerele de înregistrare atribuite şi certificatele de înregistrare</w:t>
      </w:r>
    </w:p>
    <w:p w14:paraId="6FA733B4" w14:textId="73C64852"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t xml:space="preserve">Art. </w:t>
      </w:r>
      <w:r w:rsidR="00627DC4" w:rsidRPr="00627DC4">
        <w:rPr>
          <w:rFonts w:ascii="Times New Roman" w:eastAsiaTheme="minorEastAsia" w:hAnsi="Times New Roman" w:cs="Times New Roman"/>
          <w:b/>
          <w:bCs/>
          <w:sz w:val="24"/>
          <w:szCs w:val="24"/>
          <w:lang w:val="ro-RO" w:eastAsia="ro-RO"/>
        </w:rPr>
        <w:t>19</w:t>
      </w:r>
    </w:p>
    <w:p w14:paraId="7C776B63" w14:textId="3698E8D0" w:rsidR="00557C2D" w:rsidRPr="00557C2D"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(1)</w:t>
      </w:r>
      <w:r w:rsidR="00627DC4">
        <w:rPr>
          <w:rFonts w:ascii="Times New Roman" w:eastAsiaTheme="minorEastAsia" w:hAnsi="Times New Roman" w:cs="Times New Roman"/>
          <w:sz w:val="24"/>
          <w:szCs w:val="24"/>
          <w:lang w:val="ro-RO" w:eastAsia="ro-RO"/>
        </w:rPr>
        <w:t xml:space="preserve">  </w:t>
      </w:r>
      <w:r w:rsidRPr="00557C2D">
        <w:rPr>
          <w:rFonts w:ascii="Times New Roman" w:eastAsiaTheme="minorEastAsia" w:hAnsi="Times New Roman" w:cs="Times New Roman"/>
          <w:sz w:val="24"/>
          <w:szCs w:val="24"/>
          <w:lang w:val="ro-RO" w:eastAsia="ro-RO"/>
        </w:rPr>
        <w:t>Evidenţa vehiculelor înregistrate se ţine la nivelul primarilor comunelor, ai oraşelor, ai municipiilor şi ai sectoarelor municipiului Bucureşti pe raza cărora proprietarul sau deţinătorul mandatat îşi are domiciliul, reşedinţa sau sediul.</w:t>
      </w:r>
    </w:p>
    <w:p w14:paraId="396A6808" w14:textId="589953D3" w:rsidR="00627DC4" w:rsidRDefault="00557C2D"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 xml:space="preserve">(2)Autoritatea competentă de înregistrare înscrie datele de identificare a proprietarului şi a vehiculului prevăzute la art. 11 alin. (11)-(13) din Ordonanţa de urgenţă a Guvernului nr. 195/2002, republicată, cu modificările şi completările ulterioare, în Registrul de evidenţă a vehiculelor înregistrate, constituit la nivelul </w:t>
      </w:r>
      <w:r w:rsidR="00922F11">
        <w:rPr>
          <w:rFonts w:ascii="Times New Roman" w:eastAsiaTheme="minorEastAsia" w:hAnsi="Times New Roman" w:cs="Times New Roman"/>
          <w:sz w:val="24"/>
          <w:szCs w:val="24"/>
          <w:lang w:val="ro-RO" w:eastAsia="ro-RO"/>
        </w:rPr>
        <w:t xml:space="preserve">Primăriei orașului Broșteni, județul Suceava. </w:t>
      </w:r>
    </w:p>
    <w:p w14:paraId="0D31B3CD" w14:textId="46CB7366" w:rsidR="00D35237" w:rsidRDefault="00D35237"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0616E52D" w14:textId="77777777" w:rsidR="00D35237" w:rsidRPr="00557C2D" w:rsidRDefault="00D35237" w:rsidP="00557C2D">
      <w:pPr>
        <w:shd w:val="clear" w:color="auto" w:fill="FFFFFF"/>
        <w:spacing w:after="0" w:line="240" w:lineRule="auto"/>
        <w:jc w:val="both"/>
        <w:rPr>
          <w:rFonts w:ascii="Times New Roman" w:eastAsiaTheme="minorEastAsia" w:hAnsi="Times New Roman" w:cs="Times New Roman"/>
          <w:sz w:val="24"/>
          <w:szCs w:val="24"/>
          <w:lang w:val="ro-RO" w:eastAsia="ro-RO"/>
        </w:rPr>
      </w:pPr>
    </w:p>
    <w:p w14:paraId="4B29AD3C" w14:textId="6F5B5A84" w:rsidR="00557C2D" w:rsidRPr="00627DC4" w:rsidRDefault="00557C2D" w:rsidP="00557C2D">
      <w:pPr>
        <w:shd w:val="clear" w:color="auto" w:fill="FFFFFF"/>
        <w:spacing w:after="0" w:line="240" w:lineRule="auto"/>
        <w:jc w:val="both"/>
        <w:rPr>
          <w:rFonts w:ascii="Times New Roman" w:eastAsiaTheme="minorEastAsia" w:hAnsi="Times New Roman" w:cs="Times New Roman"/>
          <w:b/>
          <w:bCs/>
          <w:sz w:val="24"/>
          <w:szCs w:val="24"/>
          <w:lang w:val="ro-RO" w:eastAsia="ro-RO"/>
        </w:rPr>
      </w:pPr>
      <w:r w:rsidRPr="00627DC4">
        <w:rPr>
          <w:rFonts w:ascii="Times New Roman" w:eastAsiaTheme="minorEastAsia" w:hAnsi="Times New Roman" w:cs="Times New Roman"/>
          <w:b/>
          <w:bCs/>
          <w:sz w:val="24"/>
          <w:szCs w:val="24"/>
          <w:lang w:val="ro-RO" w:eastAsia="ro-RO"/>
        </w:rPr>
        <w:lastRenderedPageBreak/>
        <w:t xml:space="preserve">Art. </w:t>
      </w:r>
      <w:r w:rsidR="00627DC4" w:rsidRPr="00627DC4">
        <w:rPr>
          <w:rFonts w:ascii="Times New Roman" w:eastAsiaTheme="minorEastAsia" w:hAnsi="Times New Roman" w:cs="Times New Roman"/>
          <w:b/>
          <w:bCs/>
          <w:sz w:val="24"/>
          <w:szCs w:val="24"/>
          <w:lang w:val="ro-RO" w:eastAsia="ro-RO"/>
        </w:rPr>
        <w:t>20</w:t>
      </w:r>
    </w:p>
    <w:p w14:paraId="10398870" w14:textId="77777777" w:rsidR="002264F7" w:rsidRDefault="00557C2D" w:rsidP="002264F7">
      <w:pPr>
        <w:shd w:val="clear" w:color="auto" w:fill="FFFFFF"/>
        <w:spacing w:after="0" w:line="240" w:lineRule="auto"/>
        <w:jc w:val="both"/>
        <w:rPr>
          <w:rFonts w:ascii="Times New Roman" w:eastAsiaTheme="minorEastAsia" w:hAnsi="Times New Roman" w:cs="Times New Roman"/>
          <w:sz w:val="24"/>
          <w:szCs w:val="24"/>
          <w:lang w:val="ro-RO" w:eastAsia="ro-RO"/>
        </w:rPr>
      </w:pPr>
      <w:r w:rsidRPr="00557C2D">
        <w:rPr>
          <w:rFonts w:ascii="Times New Roman" w:eastAsiaTheme="minorEastAsia" w:hAnsi="Times New Roman" w:cs="Times New Roman"/>
          <w:sz w:val="24"/>
          <w:szCs w:val="24"/>
          <w:lang w:val="ro-RO" w:eastAsia="ro-RO"/>
        </w:rPr>
        <w:t>Autoritatea competentă de înregistrare va asigura rezolvarea cu celeritate şi cu titlu gratuit a solicitărilor din partea organelor abilitate prin lege cu privire la identitatea deţinătorilor de vehicule înregistrate şi cu privire la evidenţa lor, respectând prevederile Regulamentului (UE) 2016/679 privind protecţia persoanelor fizice în ceea ce priveşte prelucrarea datelor cu caracter personal şi privind libera circulaţie a acestor date şi de abrogare a Directivei 95/46/CE (Regulamentul general privind protecţia datelor),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şi ale Legii nr. 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r w:rsidR="002264F7">
        <w:rPr>
          <w:rFonts w:ascii="Times New Roman" w:eastAsiaTheme="minorEastAsia" w:hAnsi="Times New Roman" w:cs="Times New Roman"/>
          <w:sz w:val="24"/>
          <w:szCs w:val="24"/>
          <w:lang w:val="ro-RO" w:eastAsia="ro-RO"/>
        </w:rPr>
        <w:t>.</w:t>
      </w:r>
    </w:p>
    <w:p w14:paraId="12367034" w14:textId="77777777" w:rsidR="002264F7" w:rsidRDefault="002264F7" w:rsidP="002264F7">
      <w:pPr>
        <w:shd w:val="clear" w:color="auto" w:fill="FFFFFF"/>
        <w:spacing w:after="0" w:line="240" w:lineRule="auto"/>
        <w:jc w:val="both"/>
        <w:rPr>
          <w:rFonts w:ascii="Times New Roman" w:eastAsiaTheme="minorEastAsia" w:hAnsi="Times New Roman" w:cs="Times New Roman"/>
          <w:sz w:val="24"/>
          <w:szCs w:val="24"/>
          <w:lang w:val="ro-RO" w:eastAsia="ro-RO"/>
        </w:rPr>
      </w:pPr>
    </w:p>
    <w:p w14:paraId="0CFE97AC" w14:textId="5854C4F7" w:rsidR="002264F7" w:rsidRPr="0072798A" w:rsidRDefault="002264F7" w:rsidP="002264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VI. Obligațiile deținătorilor de vehicule </w:t>
      </w:r>
      <w:r>
        <w:rPr>
          <w:rFonts w:ascii="Times New Roman" w:hAnsi="Times New Roman" w:cs="Times New Roman"/>
          <w:b/>
          <w:bCs/>
          <w:sz w:val="24"/>
          <w:szCs w:val="24"/>
        </w:rPr>
        <w:t xml:space="preserve"> </w:t>
      </w:r>
    </w:p>
    <w:p w14:paraId="1E0D606D" w14:textId="588439EF" w:rsidR="002264F7" w:rsidRDefault="002264F7" w:rsidP="002264F7">
      <w:pPr>
        <w:spacing w:after="0"/>
        <w:jc w:val="both"/>
        <w:rPr>
          <w:rFonts w:ascii="Times New Roman" w:hAnsi="Times New Roman" w:cs="Times New Roman"/>
          <w:sz w:val="24"/>
          <w:szCs w:val="24"/>
        </w:rPr>
      </w:pPr>
      <w:r w:rsidRPr="00AC07DD">
        <w:rPr>
          <w:rFonts w:ascii="Times New Roman" w:hAnsi="Times New Roman" w:cs="Times New Roman"/>
          <w:b/>
          <w:bCs/>
          <w:sz w:val="24"/>
          <w:szCs w:val="24"/>
        </w:rPr>
        <w:t>Art.2</w:t>
      </w:r>
      <w:r>
        <w:rPr>
          <w:rFonts w:ascii="Times New Roman" w:hAnsi="Times New Roman" w:cs="Times New Roman"/>
          <w:b/>
          <w:bCs/>
          <w:sz w:val="24"/>
          <w:szCs w:val="24"/>
        </w:rPr>
        <w:t>1</w:t>
      </w:r>
      <w:r w:rsidRPr="00AC07DD">
        <w:rPr>
          <w:rFonts w:ascii="Times New Roman" w:hAnsi="Times New Roman" w:cs="Times New Roman"/>
          <w:b/>
          <w:bCs/>
          <w:sz w:val="24"/>
          <w:szCs w:val="24"/>
        </w:rPr>
        <w:t>.</w:t>
      </w:r>
      <w:r>
        <w:rPr>
          <w:rFonts w:ascii="Times New Roman" w:hAnsi="Times New Roman" w:cs="Times New Roman"/>
          <w:sz w:val="24"/>
          <w:szCs w:val="24"/>
        </w:rPr>
        <w:t xml:space="preserve"> Deținătorul de vehicul înregistrat, persoană fizică și persoană juridică cu domiciliul, sediul sau reședința în orașul Broșteni, județul Suceava, este obligat:</w:t>
      </w:r>
    </w:p>
    <w:p w14:paraId="0238FF42" w14:textId="77777777" w:rsidR="002264F7" w:rsidRDefault="002264F7" w:rsidP="002264F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să declare autorității emitente pierderea, furtul sau distrugerea certificatului de înregistrare, în cel mult 48 de ore de la constatare;</w:t>
      </w:r>
    </w:p>
    <w:p w14:paraId="5FA5294B" w14:textId="77777777" w:rsidR="002264F7" w:rsidRDefault="002264F7" w:rsidP="002264F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să solicite eliberarea unui nou document în locul celui furat, pierdut sau distrus;</w:t>
      </w:r>
    </w:p>
    <w:p w14:paraId="5E2E036E" w14:textId="63AF7491" w:rsidR="002264F7" w:rsidRDefault="002264F7" w:rsidP="002264F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să depună imediat, la autoritatea emitentă, originalul certificatului de înregistrare dacă, după obținerea duplicatului a reintrat în posesia acestuia.</w:t>
      </w:r>
    </w:p>
    <w:p w14:paraId="238F79A7" w14:textId="77777777" w:rsidR="002264F7" w:rsidRDefault="002264F7" w:rsidP="002264F7">
      <w:pPr>
        <w:rPr>
          <w:rFonts w:ascii="Times New Roman" w:hAnsi="Times New Roman" w:cs="Times New Roman"/>
          <w:sz w:val="24"/>
          <w:szCs w:val="24"/>
        </w:rPr>
      </w:pPr>
    </w:p>
    <w:p w14:paraId="77DCB9BA" w14:textId="63B13E6B" w:rsidR="002264F7" w:rsidRPr="003B3C3E" w:rsidRDefault="002264F7" w:rsidP="003B3C3E">
      <w:pPr>
        <w:spacing w:after="0" w:line="240" w:lineRule="auto"/>
        <w:rPr>
          <w:rFonts w:ascii="Times New Roman" w:hAnsi="Times New Roman" w:cs="Times New Roman"/>
          <w:b/>
          <w:bCs/>
          <w:sz w:val="24"/>
          <w:szCs w:val="24"/>
        </w:rPr>
      </w:pPr>
      <w:r w:rsidRPr="002264F7">
        <w:rPr>
          <w:rFonts w:ascii="Times New Roman" w:hAnsi="Times New Roman" w:cs="Times New Roman"/>
          <w:b/>
          <w:bCs/>
          <w:sz w:val="24"/>
          <w:szCs w:val="24"/>
        </w:rPr>
        <w:t xml:space="preserve">VII. Dispoziții finale și tranzitorii </w:t>
      </w:r>
    </w:p>
    <w:p w14:paraId="69CE0855" w14:textId="66BADDB9" w:rsidR="002264F7" w:rsidRDefault="002264F7" w:rsidP="003B3C3E">
      <w:pPr>
        <w:spacing w:after="0" w:line="240" w:lineRule="auto"/>
        <w:jc w:val="both"/>
        <w:rPr>
          <w:rFonts w:ascii="Times New Roman" w:hAnsi="Times New Roman" w:cs="Times New Roman"/>
          <w:sz w:val="24"/>
          <w:szCs w:val="24"/>
        </w:rPr>
      </w:pPr>
      <w:r w:rsidRPr="00F84D31">
        <w:rPr>
          <w:rFonts w:ascii="Times New Roman" w:hAnsi="Times New Roman" w:cs="Times New Roman"/>
          <w:b/>
          <w:bCs/>
          <w:sz w:val="24"/>
          <w:szCs w:val="24"/>
        </w:rPr>
        <w:t>Art.2</w:t>
      </w:r>
      <w:r>
        <w:rPr>
          <w:rFonts w:ascii="Times New Roman" w:hAnsi="Times New Roman" w:cs="Times New Roman"/>
          <w:b/>
          <w:bCs/>
          <w:sz w:val="24"/>
          <w:szCs w:val="24"/>
        </w:rPr>
        <w:t>2</w:t>
      </w:r>
      <w:r w:rsidRPr="00F84D31">
        <w:rPr>
          <w:rFonts w:ascii="Times New Roman" w:hAnsi="Times New Roman" w:cs="Times New Roman"/>
          <w:b/>
          <w:bCs/>
          <w:sz w:val="24"/>
          <w:szCs w:val="24"/>
        </w:rPr>
        <w:t>.</w:t>
      </w:r>
      <w:r>
        <w:rPr>
          <w:rFonts w:ascii="Times New Roman" w:hAnsi="Times New Roman" w:cs="Times New Roman"/>
          <w:sz w:val="24"/>
          <w:szCs w:val="24"/>
        </w:rPr>
        <w:t xml:space="preserve"> Aplicarea prevederilor prezentului Regulament va fi asigurată de</w:t>
      </w:r>
      <w:r>
        <w:rPr>
          <w:rFonts w:ascii="Times New Roman" w:hAnsi="Times New Roman" w:cs="Times New Roman"/>
          <w:sz w:val="24"/>
          <w:szCs w:val="24"/>
        </w:rPr>
        <w:t xml:space="preserve"> către Serviciul Economic- Compartiment taxe și impozite locale, urmărire creanțe și executare silită</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care:</w:t>
      </w:r>
    </w:p>
    <w:p w14:paraId="20229726" w14:textId="77777777" w:rsidR="002264F7" w:rsidRDefault="002264F7" w:rsidP="003B3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va primi și soluționa solicitările referitoare la înregistrarea și radierea din circulație a tuturor categoriilor de vehicule supuse înregistrării;</w:t>
      </w:r>
    </w:p>
    <w:p w14:paraId="6A0D405A" w14:textId="29D8DEF8" w:rsidR="002264F7" w:rsidRDefault="002264F7" w:rsidP="0022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va achiziționa plăcuțele cu numerele de înregistrare, respectând prevederile Legii nr. 98/2016 privind achizițiile publice, cu modificările și completările ulterioare și ale OUG nr.195/2002, republicată, cu modificările și completările ulterioare;</w:t>
      </w:r>
    </w:p>
    <w:p w14:paraId="196ABBB4" w14:textId="77777777" w:rsidR="002264F7" w:rsidRDefault="002264F7" w:rsidP="0022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va elibera un nou certificat de înregistrare în condițiile impuse de Regulament.</w:t>
      </w:r>
    </w:p>
    <w:p w14:paraId="2EAF974C" w14:textId="0074B8F8" w:rsidR="002264F7" w:rsidRDefault="002264F7" w:rsidP="002264F7">
      <w:pPr>
        <w:spacing w:after="0" w:line="240" w:lineRule="auto"/>
        <w:jc w:val="both"/>
        <w:rPr>
          <w:rFonts w:ascii="Times New Roman" w:hAnsi="Times New Roman" w:cs="Times New Roman"/>
          <w:sz w:val="24"/>
          <w:szCs w:val="24"/>
        </w:rPr>
      </w:pPr>
      <w:r w:rsidRPr="00F84D31">
        <w:rPr>
          <w:rFonts w:ascii="Times New Roman" w:hAnsi="Times New Roman" w:cs="Times New Roman"/>
          <w:b/>
          <w:bCs/>
          <w:sz w:val="24"/>
          <w:szCs w:val="24"/>
        </w:rPr>
        <w:t>Art.2</w:t>
      </w:r>
      <w:r>
        <w:rPr>
          <w:rFonts w:ascii="Times New Roman" w:hAnsi="Times New Roman" w:cs="Times New Roman"/>
          <w:b/>
          <w:bCs/>
          <w:sz w:val="24"/>
          <w:szCs w:val="24"/>
        </w:rPr>
        <w:t>3</w:t>
      </w:r>
      <w:r w:rsidRPr="00F84D31">
        <w:rPr>
          <w:rFonts w:ascii="Times New Roman" w:hAnsi="Times New Roman" w:cs="Times New Roman"/>
          <w:b/>
          <w:bCs/>
          <w:sz w:val="24"/>
          <w:szCs w:val="24"/>
        </w:rPr>
        <w:t>.</w:t>
      </w:r>
      <w:r>
        <w:rPr>
          <w:rFonts w:ascii="Times New Roman" w:hAnsi="Times New Roman" w:cs="Times New Roman"/>
          <w:sz w:val="24"/>
          <w:szCs w:val="24"/>
        </w:rPr>
        <w:t xml:space="preserve"> Înreg</w:t>
      </w:r>
      <w:r>
        <w:rPr>
          <w:rFonts w:ascii="Times New Roman" w:hAnsi="Times New Roman" w:cs="Times New Roman"/>
          <w:sz w:val="24"/>
          <w:szCs w:val="24"/>
        </w:rPr>
        <w:t>i</w:t>
      </w:r>
      <w:r>
        <w:rPr>
          <w:rFonts w:ascii="Times New Roman" w:hAnsi="Times New Roman" w:cs="Times New Roman"/>
          <w:sz w:val="24"/>
          <w:szCs w:val="24"/>
        </w:rPr>
        <w:t>strarea unui vehicul se anulează de către autoritatea care a efectuat-o, în cazul în care această operațiune s-a făcut cu încălcarea normelor legale referitoare la această operațiune.</w:t>
      </w:r>
    </w:p>
    <w:p w14:paraId="214C0D36" w14:textId="5F3B7047" w:rsidR="002264F7" w:rsidRDefault="002264F7" w:rsidP="002264F7">
      <w:pPr>
        <w:spacing w:after="0" w:line="240" w:lineRule="auto"/>
        <w:jc w:val="both"/>
        <w:rPr>
          <w:rFonts w:ascii="Times New Roman" w:hAnsi="Times New Roman" w:cs="Times New Roman"/>
          <w:sz w:val="24"/>
          <w:szCs w:val="24"/>
        </w:rPr>
      </w:pPr>
      <w:r w:rsidRPr="00F84D31">
        <w:rPr>
          <w:rFonts w:ascii="Times New Roman" w:hAnsi="Times New Roman" w:cs="Times New Roman"/>
          <w:b/>
          <w:bCs/>
          <w:sz w:val="24"/>
          <w:szCs w:val="24"/>
        </w:rPr>
        <w:t>Art.2</w:t>
      </w:r>
      <w:r>
        <w:rPr>
          <w:rFonts w:ascii="Times New Roman" w:hAnsi="Times New Roman" w:cs="Times New Roman"/>
          <w:b/>
          <w:bCs/>
          <w:sz w:val="24"/>
          <w:szCs w:val="24"/>
        </w:rPr>
        <w:t>4</w:t>
      </w:r>
      <w:r w:rsidRPr="00F84D31">
        <w:rPr>
          <w:rFonts w:ascii="Times New Roman" w:hAnsi="Times New Roman" w:cs="Times New Roman"/>
          <w:b/>
          <w:bCs/>
          <w:sz w:val="24"/>
          <w:szCs w:val="24"/>
        </w:rPr>
        <w:t>.</w:t>
      </w:r>
      <w:r>
        <w:rPr>
          <w:rFonts w:ascii="Times New Roman" w:hAnsi="Times New Roman" w:cs="Times New Roman"/>
          <w:sz w:val="24"/>
          <w:szCs w:val="24"/>
        </w:rPr>
        <w:t xml:space="preserve"> Primăria orașului Broșteni, județul Suceava, prin  aparatul de specialitate va asigura rezolvarea cu celeritate și cu titlu gratuit a solicitărilor din partea organelor abilitate prin lege, cu privire la identitatea deținătorilor de vehicule înregistrate și cu privire la evidența lor, respectând prevederile Regulamentului (UE) nr. 2016/697 privind protecția persoanelor fizice în cee ace privește prelucrarea datelor cu caracter personal și privind libera circulație a acestor date și de abrogare a Directivei 95/46/CE (Regulamentul general pentru protecția datelor) și a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 Regulamentul general privind protecția datelor).</w:t>
      </w:r>
    </w:p>
    <w:p w14:paraId="7B7A2712" w14:textId="04FB51A8" w:rsidR="002264F7" w:rsidRPr="003B3C3E" w:rsidRDefault="002264F7" w:rsidP="003B3C3E">
      <w:pPr>
        <w:spacing w:after="0" w:line="240" w:lineRule="auto"/>
        <w:jc w:val="both"/>
        <w:rPr>
          <w:rFonts w:ascii="Times New Roman" w:hAnsi="Times New Roman" w:cs="Times New Roman"/>
          <w:sz w:val="24"/>
          <w:szCs w:val="24"/>
        </w:rPr>
        <w:sectPr w:rsidR="002264F7" w:rsidRPr="003B3C3E" w:rsidSect="00BD3F10">
          <w:pgSz w:w="11910" w:h="16840" w:code="9"/>
          <w:pgMar w:top="1134" w:right="1134" w:bottom="1134" w:left="1134" w:header="720" w:footer="720" w:gutter="0"/>
          <w:cols w:space="720"/>
          <w:docGrid w:linePitch="299"/>
        </w:sectPr>
      </w:pPr>
      <w:r w:rsidRPr="00D25774">
        <w:rPr>
          <w:rFonts w:ascii="Times New Roman" w:hAnsi="Times New Roman" w:cs="Times New Roman"/>
          <w:b/>
          <w:bCs/>
          <w:sz w:val="24"/>
          <w:szCs w:val="24"/>
        </w:rPr>
        <w:t>Art.3</w:t>
      </w:r>
      <w:r>
        <w:rPr>
          <w:rFonts w:ascii="Times New Roman" w:hAnsi="Times New Roman" w:cs="Times New Roman"/>
          <w:b/>
          <w:bCs/>
          <w:sz w:val="24"/>
          <w:szCs w:val="24"/>
        </w:rPr>
        <w:t>5</w:t>
      </w:r>
      <w:r w:rsidRPr="00D25774">
        <w:rPr>
          <w:rFonts w:ascii="Times New Roman" w:hAnsi="Times New Roman" w:cs="Times New Roman"/>
          <w:b/>
          <w:bCs/>
          <w:sz w:val="24"/>
          <w:szCs w:val="24"/>
        </w:rPr>
        <w:t>.</w:t>
      </w:r>
      <w:r>
        <w:rPr>
          <w:rFonts w:ascii="Times New Roman" w:hAnsi="Times New Roman" w:cs="Times New Roman"/>
          <w:sz w:val="24"/>
          <w:szCs w:val="24"/>
        </w:rPr>
        <w:t xml:space="preserve"> Pentru aspectele neprecizate de prezentul regulament sunt aplicabile prevederile OUG nr. 195/2002 privind circulația pe drumurile publice, republicată, cu modificările și completările ulterioare, HG nr. 1391/2006 pentru aprobarea Regulamentului de aplicare a Ordonanței de urgență a Guvernului nr.195/2002 privind circulația pe drumurile publice, republicată, cu modificările și completările ulterioare, iar aplicarea sancțiunilor se face de către polițistul rutier, iar în punctele de trecere a frontierei de stat a României, de către polițiștii de </w:t>
      </w:r>
      <w:r w:rsidR="003B3C3E">
        <w:rPr>
          <w:rFonts w:ascii="Times New Roman" w:hAnsi="Times New Roman" w:cs="Times New Roman"/>
          <w:sz w:val="24"/>
          <w:szCs w:val="24"/>
        </w:rPr>
        <w:t>frontier</w:t>
      </w:r>
      <w:r w:rsidR="00A63E5A">
        <w:rPr>
          <w:rFonts w:ascii="Times New Roman" w:hAnsi="Times New Roman" w:cs="Times New Roman"/>
          <w:sz w:val="24"/>
          <w:szCs w:val="24"/>
        </w:rPr>
        <w:t>ă.</w:t>
      </w:r>
    </w:p>
    <w:p w14:paraId="6A3BF06F" w14:textId="1A874FC7" w:rsidR="00A63E5A" w:rsidRPr="00A63E5A" w:rsidRDefault="00A63E5A" w:rsidP="00C9416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p>
    <w:p w14:paraId="1FD692FB" w14:textId="274A6E09" w:rsidR="005201A4" w:rsidRPr="00795587" w:rsidRDefault="00795587" w:rsidP="000E100C">
      <w:pPr>
        <w:spacing w:after="480"/>
        <w:jc w:val="cente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95587">
        <w:rPr>
          <w:rFonts w:ascii="Times New Roman" w:hAnsi="Times New Roman" w:cs="Times New Roman"/>
          <w:b/>
          <w:bCs/>
          <w:sz w:val="24"/>
          <w:szCs w:val="24"/>
        </w:rPr>
        <w:t>Anexa nr.</w:t>
      </w:r>
      <w:r w:rsidR="00D45558">
        <w:rPr>
          <w:rFonts w:ascii="Times New Roman" w:hAnsi="Times New Roman" w:cs="Times New Roman"/>
          <w:b/>
          <w:bCs/>
          <w:sz w:val="24"/>
          <w:szCs w:val="24"/>
        </w:rPr>
        <w:t xml:space="preserve"> </w:t>
      </w:r>
      <w:r w:rsidRPr="00795587">
        <w:rPr>
          <w:rFonts w:ascii="Times New Roman" w:hAnsi="Times New Roman" w:cs="Times New Roman"/>
          <w:b/>
          <w:bCs/>
          <w:sz w:val="24"/>
          <w:szCs w:val="24"/>
        </w:rPr>
        <w:t>1 la Regulament</w:t>
      </w:r>
    </w:p>
    <w:p w14:paraId="4D9AFF87" w14:textId="5FC76C7C" w:rsidR="005201A4" w:rsidRDefault="00233CBB" w:rsidP="008D1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Vehiculele care se supun procedurii înregistrării sunt următoarele:</w:t>
      </w:r>
    </w:p>
    <w:p w14:paraId="0099B588" w14:textId="33B0CDAD" w:rsidR="00233CBB" w:rsidRDefault="00233CBB" w:rsidP="008D1BD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troleibuzele omologate, potrivit legii, de către Regia Autonomă „Registrul Auto Român”;</w:t>
      </w:r>
    </w:p>
    <w:p w14:paraId="20CF27DD" w14:textId="43FE8ED4" w:rsidR="00233CBB" w:rsidRDefault="00233CBB" w:rsidP="008D1BD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mopedele (categoria L1e și L2e) și cvadriciclurilor ușoare (categoria L6);</w:t>
      </w:r>
    </w:p>
    <w:p w14:paraId="17BA3A2D" w14:textId="77DEBE85" w:rsidR="00233CBB" w:rsidRDefault="00233CBB" w:rsidP="008D1BD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tractoarele agricole sau forestiere (categoria T și C);</w:t>
      </w:r>
    </w:p>
    <w:p w14:paraId="373FE0D0" w14:textId="10B3CC70" w:rsidR="00233CBB" w:rsidRDefault="00233CBB" w:rsidP="008D1BD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remorcile și semiremorcile destinate a fi tractate de tractoarele </w:t>
      </w:r>
      <w:r w:rsidR="008D1BD0">
        <w:rPr>
          <w:rFonts w:ascii="Times New Roman" w:hAnsi="Times New Roman" w:cs="Times New Roman"/>
          <w:sz w:val="24"/>
          <w:szCs w:val="24"/>
        </w:rPr>
        <w:t>a</w:t>
      </w:r>
      <w:r>
        <w:rPr>
          <w:rFonts w:ascii="Times New Roman" w:hAnsi="Times New Roman" w:cs="Times New Roman"/>
          <w:sz w:val="24"/>
          <w:szCs w:val="24"/>
        </w:rPr>
        <w:t xml:space="preserve">gricole sau forestiere </w:t>
      </w:r>
      <w:r w:rsidR="008D1BD0">
        <w:rPr>
          <w:rFonts w:ascii="Times New Roman" w:hAnsi="Times New Roman" w:cs="Times New Roman"/>
          <w:sz w:val="24"/>
          <w:szCs w:val="24"/>
        </w:rPr>
        <w:t>(categoria R);</w:t>
      </w:r>
    </w:p>
    <w:p w14:paraId="5CB696D0" w14:textId="343343F1" w:rsidR="008D1BD0" w:rsidRDefault="008D1BD0" w:rsidP="008D1BD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utilajele tractate interschimbabile agricole sau forestiere (categoria S);</w:t>
      </w:r>
    </w:p>
    <w:p w14:paraId="2DC233DE" w14:textId="5BF36C96" w:rsidR="008D1BD0" w:rsidRDefault="008D1BD0" w:rsidP="008D1BD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vehiculele lente și vehiculele destinate efectuării de servicii ori lucrări (denumite mașini autopropulsate):</w:t>
      </w:r>
    </w:p>
    <w:p w14:paraId="249998F3" w14:textId="338D6FAE" w:rsidR="008D1BD0" w:rsidRDefault="008D1BD0" w:rsidP="008D1BD0">
      <w:pPr>
        <w:pStyle w:val="ListParagraph"/>
        <w:ind w:left="720"/>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70"/>
        <w:gridCol w:w="4072"/>
      </w:tblGrid>
      <w:tr w:rsidR="00D3054C" w14:paraId="56F7C12D" w14:textId="77777777" w:rsidTr="00D3054C">
        <w:tc>
          <w:tcPr>
            <w:tcW w:w="4270" w:type="dxa"/>
          </w:tcPr>
          <w:p w14:paraId="16043401"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Autocositoare</w:t>
            </w:r>
          </w:p>
          <w:p w14:paraId="5BFD5097"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Autoexcavator (excavator pe autoșasiu)</w:t>
            </w:r>
          </w:p>
          <w:p w14:paraId="1492587F"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Autogreder</w:t>
            </w:r>
          </w:p>
          <w:p w14:paraId="53E2FCE1"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Autoscreper</w:t>
            </w:r>
          </w:p>
          <w:p w14:paraId="044C436D"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Autostivuitor</w:t>
            </w:r>
          </w:p>
          <w:p w14:paraId="58C66C2C"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Buldozer pe pneuri</w:t>
            </w:r>
          </w:p>
          <w:p w14:paraId="3A09C963"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Combină agricolă pentru recoltat cereale sau furaje</w:t>
            </w:r>
          </w:p>
          <w:p w14:paraId="31EF9DAA"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Compactor autopropulsat</w:t>
            </w:r>
          </w:p>
          <w:p w14:paraId="3BB2224B"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Electrocar cu echipamente:sudură, grup electrogene, pompă etc.</w:t>
            </w:r>
          </w:p>
          <w:p w14:paraId="0CD9FC2F"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Excavator cu racleți pentru săpat șanțuri</w:t>
            </w:r>
          </w:p>
          <w:p w14:paraId="7409BED1"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Excavator cu rotor pentru săpat șanțuri</w:t>
            </w:r>
          </w:p>
          <w:p w14:paraId="4E0E3713"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Exccavator pe pneuri</w:t>
            </w:r>
          </w:p>
          <w:p w14:paraId="7F59C56C"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Freză autopropulsată pentru canale</w:t>
            </w:r>
          </w:p>
          <w:p w14:paraId="192AF0DA" w14:textId="77777777" w:rsidR="008D1BD0" w:rsidRDefault="008D1BD0"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Freză autopropulsată </w:t>
            </w:r>
            <w:r w:rsidR="00836E5E">
              <w:rPr>
                <w:rFonts w:ascii="Times New Roman" w:hAnsi="Times New Roman" w:cs="Times New Roman"/>
                <w:sz w:val="24"/>
                <w:szCs w:val="24"/>
              </w:rPr>
              <w:t>pentru pământ stabilizat</w:t>
            </w:r>
          </w:p>
          <w:p w14:paraId="3F26AE83" w14:textId="77777777" w:rsidR="00836E5E" w:rsidRDefault="00836E5E"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Freză rutieră </w:t>
            </w:r>
          </w:p>
          <w:p w14:paraId="73D059CA" w14:textId="77777777" w:rsidR="00836E5E" w:rsidRDefault="00836E5E"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Încărcător cu o cupă pe pneuri</w:t>
            </w:r>
          </w:p>
          <w:p w14:paraId="1FABE2AB" w14:textId="77777777" w:rsidR="00836E5E" w:rsidRDefault="00836E5E"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Instalație autopropulsată de sortare-concasare</w:t>
            </w:r>
          </w:p>
          <w:p w14:paraId="47FEC354" w14:textId="77777777" w:rsidR="00836E5E" w:rsidRDefault="00836E5E"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Macara cu greifer</w:t>
            </w:r>
          </w:p>
          <w:p w14:paraId="21908E14" w14:textId="77777777" w:rsidR="00836E5E" w:rsidRDefault="00836E5E"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Macara mobile pe pneuri</w:t>
            </w:r>
          </w:p>
          <w:p w14:paraId="19564435" w14:textId="76EB0E7D" w:rsidR="00836E5E" w:rsidRDefault="00836E5E" w:rsidP="008D1BD0">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Macara turn autopropulsată</w:t>
            </w:r>
          </w:p>
        </w:tc>
        <w:tc>
          <w:tcPr>
            <w:tcW w:w="4072" w:type="dxa"/>
          </w:tcPr>
          <w:p w14:paraId="3A59E2A5" w14:textId="77777777" w:rsidR="00D3054C" w:rsidRDefault="00836E5E"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2</w:t>
            </w:r>
            <w:r w:rsidR="00D3054C">
              <w:rPr>
                <w:rFonts w:ascii="Times New Roman" w:hAnsi="Times New Roman" w:cs="Times New Roman"/>
                <w:sz w:val="24"/>
                <w:szCs w:val="24"/>
              </w:rPr>
              <w:t>1.Mașină</w:t>
            </w:r>
          </w:p>
          <w:p w14:paraId="1DEEE8B3" w14:textId="11B849D3" w:rsidR="008D1BD0"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autopropulsată multifuncțională pentru lucrări de terasamente</w:t>
            </w:r>
          </w:p>
          <w:p w14:paraId="56CD5ACB" w14:textId="3A62BE55"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22.Mașină autopropulsată pentru construcția și întreținerea drumurilor</w:t>
            </w:r>
          </w:p>
          <w:p w14:paraId="792CA029" w14:textId="7C26F8A7"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23.Mașină autopropulsată pentru decopertarea îmbrăcămintei asfaltice la drumuri</w:t>
            </w:r>
          </w:p>
          <w:p w14:paraId="7E1E2250" w14:textId="0A880698"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24.Mașină autopropulsată pentru finisarea drumurilor</w:t>
            </w:r>
          </w:p>
          <w:p w14:paraId="1F71A852" w14:textId="29626702"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25.Mașină autopropulsată pentru forat</w:t>
            </w:r>
          </w:p>
          <w:p w14:paraId="3F1686C7" w14:textId="212B7634"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26.Mașină autopropulsată pentru turnat asphalt</w:t>
            </w:r>
          </w:p>
          <w:p w14:paraId="7819FD9D" w14:textId="37656D1E"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27.Plug de zăpadă autopropulsat</w:t>
            </w:r>
          </w:p>
          <w:p w14:paraId="4917F795" w14:textId="19425A8C"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28.Șasiu autopropulsat cu ferăstrău pentru tăiat lemn</w:t>
            </w:r>
          </w:p>
          <w:p w14:paraId="21985BB1" w14:textId="789EE2D0"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29.Tractor pe pneuri</w:t>
            </w:r>
          </w:p>
          <w:p w14:paraId="0270435F" w14:textId="011E4B40"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30.Troliu autopropulsat</w:t>
            </w:r>
          </w:p>
          <w:p w14:paraId="023998DE" w14:textId="50C79F37"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31.Utilaj multifunctional pentru întreținerea drumurilor</w:t>
            </w:r>
          </w:p>
          <w:p w14:paraId="1533F233" w14:textId="77D3AF4D"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32.Vehicul de pompieri pentru derularea furtunurilor de apă</w:t>
            </w:r>
          </w:p>
          <w:p w14:paraId="0EF90893" w14:textId="2342230F"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33.Vehicul pentru măcinat și compactat deșeuri</w:t>
            </w:r>
          </w:p>
          <w:p w14:paraId="3B47CE57" w14:textId="5EC647CE"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34.Vehicul pentru marcarea drumurilor</w:t>
            </w:r>
          </w:p>
          <w:p w14:paraId="77BDA04B" w14:textId="441400D8" w:rsidR="00D3054C" w:rsidRDefault="00D3054C" w:rsidP="008D1BD0">
            <w:pPr>
              <w:pStyle w:val="ListParagraph"/>
              <w:jc w:val="both"/>
              <w:rPr>
                <w:rFonts w:ascii="Times New Roman" w:hAnsi="Times New Roman" w:cs="Times New Roman"/>
                <w:sz w:val="24"/>
                <w:szCs w:val="24"/>
              </w:rPr>
            </w:pPr>
            <w:r>
              <w:rPr>
                <w:rFonts w:ascii="Times New Roman" w:hAnsi="Times New Roman" w:cs="Times New Roman"/>
                <w:sz w:val="24"/>
                <w:szCs w:val="24"/>
              </w:rPr>
              <w:t>35.Vehicul pentru tăiat și compactat deșeuri</w:t>
            </w:r>
          </w:p>
          <w:p w14:paraId="1D8373A2" w14:textId="754CCA04" w:rsidR="00D3054C" w:rsidRDefault="00D3054C" w:rsidP="008D1BD0">
            <w:pPr>
              <w:pStyle w:val="ListParagraph"/>
              <w:jc w:val="both"/>
              <w:rPr>
                <w:rFonts w:ascii="Times New Roman" w:hAnsi="Times New Roman" w:cs="Times New Roman"/>
                <w:sz w:val="24"/>
                <w:szCs w:val="24"/>
              </w:rPr>
            </w:pPr>
          </w:p>
        </w:tc>
      </w:tr>
    </w:tbl>
    <w:p w14:paraId="5402320A" w14:textId="00068C54" w:rsidR="008D1BD0" w:rsidRDefault="008D1BD0" w:rsidP="008D1BD0">
      <w:pPr>
        <w:pStyle w:val="ListParagraph"/>
        <w:ind w:left="720"/>
        <w:jc w:val="both"/>
        <w:rPr>
          <w:rFonts w:ascii="Times New Roman" w:hAnsi="Times New Roman" w:cs="Times New Roman"/>
          <w:sz w:val="24"/>
          <w:szCs w:val="24"/>
        </w:rPr>
      </w:pPr>
    </w:p>
    <w:p w14:paraId="1642149C" w14:textId="36FB2BD7" w:rsidR="00DC5FE1" w:rsidRDefault="00DC5FE1" w:rsidP="00DC5FE1">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vehiculele care se deplasează pe șine, denumite tramvaie;</w:t>
      </w:r>
    </w:p>
    <w:p w14:paraId="579B552C" w14:textId="45376385" w:rsidR="00DC5FE1" w:rsidRPr="00233CBB" w:rsidRDefault="00DC5FE1" w:rsidP="00DC5FE1">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vehiculele cu tracțiune animală.</w:t>
      </w:r>
    </w:p>
    <w:p w14:paraId="7FA40DCD" w14:textId="53B26ED4" w:rsidR="005201A4" w:rsidRDefault="005201A4" w:rsidP="000E100C">
      <w:pPr>
        <w:spacing w:after="480"/>
        <w:jc w:val="center"/>
        <w:rPr>
          <w:rFonts w:ascii="Times New Roman" w:hAnsi="Times New Roman" w:cs="Times New Roman"/>
          <w:sz w:val="24"/>
          <w:szCs w:val="24"/>
        </w:rPr>
      </w:pPr>
    </w:p>
    <w:p w14:paraId="7F529081" w14:textId="1D7EAEBC" w:rsidR="005201A4" w:rsidRDefault="005201A4" w:rsidP="000E100C">
      <w:pPr>
        <w:spacing w:after="480"/>
        <w:jc w:val="center"/>
        <w:rPr>
          <w:rFonts w:ascii="Times New Roman" w:hAnsi="Times New Roman" w:cs="Times New Roman"/>
          <w:sz w:val="24"/>
          <w:szCs w:val="24"/>
        </w:rPr>
      </w:pPr>
    </w:p>
    <w:p w14:paraId="1A7710E9" w14:textId="65809ED7" w:rsidR="00B2213A" w:rsidRDefault="00DE70D7" w:rsidP="001747E9">
      <w:pPr>
        <w:spacing w:after="480"/>
        <w:ind w:left="5664"/>
        <w:jc w:val="center"/>
        <w:rPr>
          <w:rFonts w:ascii="Times New Roman" w:hAnsi="Times New Roman" w:cs="Times New Roman"/>
          <w:b/>
          <w:bCs/>
          <w:sz w:val="24"/>
          <w:szCs w:val="24"/>
        </w:rPr>
      </w:pPr>
      <w:r w:rsidRPr="00795587">
        <w:rPr>
          <w:rFonts w:ascii="Times New Roman" w:hAnsi="Times New Roman" w:cs="Times New Roman"/>
          <w:b/>
          <w:bCs/>
          <w:sz w:val="24"/>
          <w:szCs w:val="24"/>
        </w:rPr>
        <w:lastRenderedPageBreak/>
        <w:t>Anexa nr.</w:t>
      </w:r>
      <w:r>
        <w:rPr>
          <w:rFonts w:ascii="Times New Roman" w:hAnsi="Times New Roman" w:cs="Times New Roman"/>
          <w:b/>
          <w:bCs/>
          <w:sz w:val="24"/>
          <w:szCs w:val="24"/>
        </w:rPr>
        <w:t xml:space="preserve"> 2</w:t>
      </w:r>
      <w:r w:rsidRPr="00795587">
        <w:rPr>
          <w:rFonts w:ascii="Times New Roman" w:hAnsi="Times New Roman" w:cs="Times New Roman"/>
          <w:b/>
          <w:bCs/>
          <w:sz w:val="24"/>
          <w:szCs w:val="24"/>
        </w:rPr>
        <w:t xml:space="preserve"> la Regulamen</w:t>
      </w:r>
      <w:r w:rsidR="001747E9">
        <w:rPr>
          <w:rFonts w:ascii="Times New Roman" w:hAnsi="Times New Roman" w:cs="Times New Roman"/>
          <w:b/>
          <w:bCs/>
          <w:sz w:val="24"/>
          <w:szCs w:val="24"/>
        </w:rPr>
        <w:t>t</w:t>
      </w:r>
    </w:p>
    <w:p w14:paraId="2AB5F197" w14:textId="5CE097AE" w:rsidR="00B2213A" w:rsidRDefault="00B2213A" w:rsidP="00B221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CERERE PENTRU ÎNREGISTRAREA VEHICULELOR</w:t>
      </w:r>
    </w:p>
    <w:p w14:paraId="218DCD27" w14:textId="3CBC5FE9" w:rsidR="00B2213A" w:rsidRDefault="00B2213A" w:rsidP="00B221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PENTRU CARE EXISTĂ OBLIGATIVITATEA ÎNREGISTRĂRII</w:t>
      </w:r>
    </w:p>
    <w:p w14:paraId="5134349A" w14:textId="5AD2EBEF" w:rsidR="007A7C31" w:rsidRDefault="007A7C31" w:rsidP="00B2213A">
      <w:pPr>
        <w:spacing w:after="0" w:line="240" w:lineRule="auto"/>
        <w:rPr>
          <w:rFonts w:ascii="Times New Roman" w:hAnsi="Times New Roman" w:cs="Times New Roman"/>
          <w:b/>
          <w:bCs/>
          <w:sz w:val="24"/>
          <w:szCs w:val="24"/>
        </w:rPr>
      </w:pPr>
    </w:p>
    <w:p w14:paraId="68B2108E" w14:textId="3C2BFF03" w:rsidR="007A7C31" w:rsidRPr="001747E9" w:rsidRDefault="007A7C31" w:rsidP="00B2213A">
      <w:pPr>
        <w:spacing w:after="0" w:line="240" w:lineRule="auto"/>
        <w:rPr>
          <w:rFonts w:ascii="Times New Roman" w:hAnsi="Times New Roman" w:cs="Times New Roman"/>
          <w:i/>
          <w:iCs/>
          <w:sz w:val="24"/>
          <w:szCs w:val="24"/>
        </w:rPr>
      </w:pPr>
      <w:r w:rsidRPr="007A7C31">
        <w:rPr>
          <w:rFonts w:ascii="Times New Roman" w:hAnsi="Times New Roman" w:cs="Times New Roman"/>
          <w:i/>
          <w:iCs/>
          <w:sz w:val="24"/>
          <w:szCs w:val="24"/>
        </w:rPr>
        <w:t>Către,</w:t>
      </w:r>
      <w:r>
        <w:rPr>
          <w:rFonts w:ascii="Times New Roman" w:hAnsi="Times New Roman" w:cs="Times New Roman"/>
          <w:b/>
          <w:bCs/>
          <w:sz w:val="24"/>
          <w:szCs w:val="24"/>
        </w:rPr>
        <w:t xml:space="preserve"> </w:t>
      </w:r>
    </w:p>
    <w:p w14:paraId="6995786B" w14:textId="008072C6" w:rsidR="007A7C31" w:rsidRDefault="007A7C31" w:rsidP="00B221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PRIMARUL ORAȘULUI BROȘTENI, JUDEȚUL SUCEAVA</w:t>
      </w:r>
    </w:p>
    <w:p w14:paraId="5ABFD6BE" w14:textId="0C9E1570" w:rsidR="007A7C31" w:rsidRDefault="007A7C31" w:rsidP="00B2213A">
      <w:pPr>
        <w:spacing w:after="0" w:line="240" w:lineRule="auto"/>
        <w:rPr>
          <w:rFonts w:ascii="Times New Roman" w:hAnsi="Times New Roman" w:cs="Times New Roman"/>
          <w:b/>
          <w:bCs/>
          <w:sz w:val="24"/>
          <w:szCs w:val="24"/>
        </w:rPr>
      </w:pPr>
    </w:p>
    <w:p w14:paraId="27A92389" w14:textId="09D44A25" w:rsidR="007A7C31" w:rsidRPr="007A7C31" w:rsidRDefault="007A7C31" w:rsidP="007A7C3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7A7C31">
        <w:rPr>
          <w:rFonts w:ascii="Times New Roman" w:hAnsi="Times New Roman" w:cs="Times New Roman"/>
          <w:sz w:val="24"/>
          <w:szCs w:val="24"/>
        </w:rPr>
        <w:t>Subsemnatul ……………………………………………… cu domiciliul/reședința/sediul în ………………………………………… loc…………………</w:t>
      </w:r>
    </w:p>
    <w:p w14:paraId="302D1AC6" w14:textId="6BDB5647" w:rsidR="007A7C31" w:rsidRPr="007A7C31" w:rsidRDefault="007A7C31" w:rsidP="007A7C31">
      <w:pPr>
        <w:spacing w:after="0" w:line="240" w:lineRule="auto"/>
        <w:jc w:val="both"/>
        <w:rPr>
          <w:rFonts w:ascii="Times New Roman" w:hAnsi="Times New Roman" w:cs="Times New Roman"/>
          <w:sz w:val="24"/>
          <w:szCs w:val="24"/>
        </w:rPr>
      </w:pPr>
      <w:r w:rsidRPr="007A7C31">
        <w:rPr>
          <w:rFonts w:ascii="Times New Roman" w:hAnsi="Times New Roman" w:cs="Times New Roman"/>
          <w:sz w:val="24"/>
          <w:szCs w:val="24"/>
        </w:rPr>
        <w:t>Str. ………………………….. nr…………………bl………et………….ap……….., telefon …………………………., posesor al C.I./B.I. seria ………. Nr……………….. eliberat de către ………………………………………………..la data de ……………………………….</w:t>
      </w:r>
    </w:p>
    <w:p w14:paraId="5889C945" w14:textId="5D3CB857" w:rsidR="007A7C31" w:rsidRPr="007A7C31" w:rsidRDefault="007A7C31" w:rsidP="00817DE6">
      <w:pPr>
        <w:spacing w:after="0" w:line="240" w:lineRule="auto"/>
        <w:jc w:val="both"/>
        <w:rPr>
          <w:rFonts w:ascii="Times New Roman" w:hAnsi="Times New Roman" w:cs="Times New Roman"/>
          <w:sz w:val="24"/>
          <w:szCs w:val="24"/>
        </w:rPr>
      </w:pPr>
      <w:r w:rsidRPr="007A7C31">
        <w:rPr>
          <w:rFonts w:ascii="Times New Roman" w:hAnsi="Times New Roman" w:cs="Times New Roman"/>
          <w:sz w:val="24"/>
          <w:szCs w:val="24"/>
        </w:rPr>
        <w:t xml:space="preserve">CNP/CUI ……………………………………………. </w:t>
      </w:r>
      <w:r w:rsidRPr="007A7C31">
        <w:rPr>
          <w:rFonts w:ascii="Times New Roman" w:hAnsi="Times New Roman" w:cs="Times New Roman"/>
          <w:b/>
          <w:bCs/>
          <w:i/>
          <w:iCs/>
          <w:sz w:val="24"/>
          <w:szCs w:val="24"/>
        </w:rPr>
        <w:t>solicit înregistrarea unui vehicul</w:t>
      </w:r>
      <w:r w:rsidRPr="007A7C31">
        <w:rPr>
          <w:rFonts w:ascii="Times New Roman" w:hAnsi="Times New Roman" w:cs="Times New Roman"/>
          <w:sz w:val="24"/>
          <w:szCs w:val="24"/>
        </w:rPr>
        <w:t xml:space="preserve"> cu următoarele date de identificare:</w:t>
      </w:r>
    </w:p>
    <w:p w14:paraId="7E4882D7" w14:textId="77777777" w:rsidR="007A7C31" w:rsidRDefault="007A7C31" w:rsidP="00817DE6">
      <w:pPr>
        <w:spacing w:after="0" w:line="240" w:lineRule="auto"/>
        <w:rPr>
          <w:rFonts w:ascii="Times New Roman" w:hAnsi="Times New Roman" w:cs="Times New Roman"/>
          <w:sz w:val="24"/>
          <w:szCs w:val="24"/>
        </w:rPr>
      </w:pPr>
    </w:p>
    <w:p w14:paraId="4ABC3641" w14:textId="77777777" w:rsidR="00A63E5A" w:rsidRDefault="00A63E5A" w:rsidP="00817DE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Numărul de identificare al vehiculului …………………………………………………</w:t>
      </w:r>
    </w:p>
    <w:p w14:paraId="5D132716" w14:textId="0935F1D0" w:rsidR="005201A4" w:rsidRDefault="00A63E5A" w:rsidP="00817DE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Categoria </w:t>
      </w:r>
      <w:r w:rsidR="00312C44">
        <w:rPr>
          <w:rFonts w:ascii="Times New Roman" w:hAnsi="Times New Roman" w:cs="Times New Roman"/>
          <w:sz w:val="24"/>
          <w:szCs w:val="24"/>
        </w:rPr>
        <w:t>………………………………………………………………………………..</w:t>
      </w:r>
    </w:p>
    <w:p w14:paraId="69E3525D" w14:textId="6F3CFC62" w:rsidR="00312C44" w:rsidRDefault="00312C44" w:rsidP="00817DE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Marca …………………………………………………………………………………</w:t>
      </w:r>
      <w:r w:rsidR="00817DE6">
        <w:rPr>
          <w:rFonts w:ascii="Times New Roman" w:hAnsi="Times New Roman" w:cs="Times New Roman"/>
          <w:sz w:val="24"/>
          <w:szCs w:val="24"/>
        </w:rPr>
        <w:t>...</w:t>
      </w:r>
    </w:p>
    <w:p w14:paraId="0E596B0A" w14:textId="4AF31E7F" w:rsidR="00312C44" w:rsidRDefault="00A63E5A" w:rsidP="00817DE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Tipul/varianta </w:t>
      </w:r>
      <w:r w:rsidR="00312C44">
        <w:rPr>
          <w:rFonts w:ascii="Times New Roman" w:hAnsi="Times New Roman" w:cs="Times New Roman"/>
          <w:sz w:val="24"/>
          <w:szCs w:val="24"/>
        </w:rPr>
        <w:t>………………………………</w:t>
      </w:r>
      <w:r w:rsidR="00817DE6">
        <w:rPr>
          <w:rFonts w:ascii="Times New Roman" w:hAnsi="Times New Roman" w:cs="Times New Roman"/>
          <w:sz w:val="24"/>
          <w:szCs w:val="24"/>
        </w:rPr>
        <w:t>..</w:t>
      </w:r>
      <w:r w:rsidR="00312C44">
        <w:rPr>
          <w:rFonts w:ascii="Times New Roman" w:hAnsi="Times New Roman" w:cs="Times New Roman"/>
          <w:sz w:val="24"/>
          <w:szCs w:val="24"/>
        </w:rPr>
        <w:t>…</w:t>
      </w:r>
      <w:r>
        <w:rPr>
          <w:rFonts w:ascii="Times New Roman" w:hAnsi="Times New Roman" w:cs="Times New Roman"/>
          <w:sz w:val="24"/>
          <w:szCs w:val="24"/>
        </w:rPr>
        <w:t>……………………………………….</w:t>
      </w:r>
    </w:p>
    <w:p w14:paraId="32A47CCA" w14:textId="57461746" w:rsidR="00312C44" w:rsidRDefault="00A63E5A" w:rsidP="00817DE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Cilindreea motorului (cmc)/Puterea (Kw)</w:t>
      </w:r>
      <w:r w:rsidR="00312C44">
        <w:rPr>
          <w:rFonts w:ascii="Times New Roman" w:hAnsi="Times New Roman" w:cs="Times New Roman"/>
          <w:sz w:val="24"/>
          <w:szCs w:val="24"/>
        </w:rPr>
        <w:t>………………………</w:t>
      </w:r>
      <w:r>
        <w:rPr>
          <w:rFonts w:ascii="Times New Roman" w:hAnsi="Times New Roman" w:cs="Times New Roman"/>
          <w:sz w:val="24"/>
          <w:szCs w:val="24"/>
        </w:rPr>
        <w:t>………</w:t>
      </w:r>
      <w:r w:rsidR="00312C44">
        <w:rPr>
          <w:rFonts w:ascii="Times New Roman" w:hAnsi="Times New Roman" w:cs="Times New Roman"/>
          <w:sz w:val="24"/>
          <w:szCs w:val="24"/>
        </w:rPr>
        <w:t>…</w:t>
      </w:r>
      <w:r w:rsidR="00817DE6">
        <w:rPr>
          <w:rFonts w:ascii="Times New Roman" w:hAnsi="Times New Roman" w:cs="Times New Roman"/>
          <w:sz w:val="24"/>
          <w:szCs w:val="24"/>
        </w:rPr>
        <w:t>…...</w:t>
      </w:r>
      <w:r w:rsidR="00312C44">
        <w:rPr>
          <w:rFonts w:ascii="Times New Roman" w:hAnsi="Times New Roman" w:cs="Times New Roman"/>
          <w:sz w:val="24"/>
          <w:szCs w:val="24"/>
        </w:rPr>
        <w:t>…</w:t>
      </w:r>
      <w:r>
        <w:rPr>
          <w:rFonts w:ascii="Times New Roman" w:hAnsi="Times New Roman" w:cs="Times New Roman"/>
          <w:sz w:val="24"/>
          <w:szCs w:val="24"/>
        </w:rPr>
        <w:t>.</w:t>
      </w:r>
      <w:r w:rsidR="00312C44">
        <w:rPr>
          <w:rFonts w:ascii="Times New Roman" w:hAnsi="Times New Roman" w:cs="Times New Roman"/>
          <w:sz w:val="24"/>
          <w:szCs w:val="24"/>
        </w:rPr>
        <w:t>……</w:t>
      </w:r>
    </w:p>
    <w:p w14:paraId="45BA1F12" w14:textId="247C7FF8" w:rsidR="00312C44" w:rsidRDefault="00A63E5A" w:rsidP="00817DE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Numărul de locuri </w:t>
      </w:r>
      <w:r w:rsidR="00312C44">
        <w:rPr>
          <w:rFonts w:ascii="Times New Roman" w:hAnsi="Times New Roman" w:cs="Times New Roman"/>
          <w:sz w:val="24"/>
          <w:szCs w:val="24"/>
        </w:rPr>
        <w:t>……………………………………</w:t>
      </w:r>
      <w:r>
        <w:rPr>
          <w:rFonts w:ascii="Times New Roman" w:hAnsi="Times New Roman" w:cs="Times New Roman"/>
          <w:sz w:val="24"/>
          <w:szCs w:val="24"/>
        </w:rPr>
        <w:t>……………………….</w:t>
      </w:r>
      <w:r w:rsidR="00817DE6">
        <w:rPr>
          <w:rFonts w:ascii="Times New Roman" w:hAnsi="Times New Roman" w:cs="Times New Roman"/>
          <w:sz w:val="24"/>
          <w:szCs w:val="24"/>
        </w:rPr>
        <w:t>…...</w:t>
      </w:r>
      <w:r w:rsidR="00312C44">
        <w:rPr>
          <w:rFonts w:ascii="Times New Roman" w:hAnsi="Times New Roman" w:cs="Times New Roman"/>
          <w:sz w:val="24"/>
          <w:szCs w:val="24"/>
        </w:rPr>
        <w:t>……</w:t>
      </w:r>
    </w:p>
    <w:p w14:paraId="4BA765B1" w14:textId="58AF9BD2" w:rsidR="00312C44" w:rsidRDefault="00A63E5A" w:rsidP="00817DE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Culoarea </w:t>
      </w:r>
      <w:r w:rsidR="00312C44">
        <w:rPr>
          <w:rFonts w:ascii="Times New Roman" w:hAnsi="Times New Roman" w:cs="Times New Roman"/>
          <w:sz w:val="24"/>
          <w:szCs w:val="24"/>
        </w:rPr>
        <w:t>………………………………………………………………</w:t>
      </w:r>
      <w:r>
        <w:rPr>
          <w:rFonts w:ascii="Times New Roman" w:hAnsi="Times New Roman" w:cs="Times New Roman"/>
          <w:sz w:val="24"/>
          <w:szCs w:val="24"/>
        </w:rPr>
        <w:t>………...</w:t>
      </w:r>
      <w:r w:rsidR="00312C44">
        <w:rPr>
          <w:rFonts w:ascii="Times New Roman" w:hAnsi="Times New Roman" w:cs="Times New Roman"/>
          <w:sz w:val="24"/>
          <w:szCs w:val="24"/>
        </w:rPr>
        <w:t>…</w:t>
      </w:r>
      <w:r w:rsidR="00817DE6">
        <w:rPr>
          <w:rFonts w:ascii="Times New Roman" w:hAnsi="Times New Roman" w:cs="Times New Roman"/>
          <w:sz w:val="24"/>
          <w:szCs w:val="24"/>
        </w:rPr>
        <w:t>…</w:t>
      </w:r>
      <w:r w:rsidR="00312C44">
        <w:rPr>
          <w:rFonts w:ascii="Times New Roman" w:hAnsi="Times New Roman" w:cs="Times New Roman"/>
          <w:sz w:val="24"/>
          <w:szCs w:val="24"/>
        </w:rPr>
        <w:t>…</w:t>
      </w:r>
    </w:p>
    <w:p w14:paraId="7BACBF24" w14:textId="6A576C98" w:rsidR="00312C44" w:rsidRDefault="00A63E5A" w:rsidP="00817DE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Seria cărții de identitate/atestatului </w:t>
      </w:r>
      <w:r>
        <w:rPr>
          <w:rFonts w:ascii="Times New Roman" w:hAnsi="Times New Roman" w:cs="Times New Roman"/>
          <w:sz w:val="24"/>
          <w:szCs w:val="24"/>
        </w:rPr>
        <w:t>………...</w:t>
      </w:r>
      <w:r w:rsidR="00817DE6">
        <w:rPr>
          <w:rFonts w:ascii="Times New Roman" w:hAnsi="Times New Roman" w:cs="Times New Roman"/>
          <w:sz w:val="24"/>
          <w:szCs w:val="24"/>
        </w:rPr>
        <w:t>……………</w:t>
      </w:r>
      <w:r>
        <w:rPr>
          <w:rFonts w:ascii="Times New Roman" w:hAnsi="Times New Roman" w:cs="Times New Roman"/>
          <w:sz w:val="24"/>
          <w:szCs w:val="24"/>
        </w:rPr>
        <w:t>……</w:t>
      </w:r>
      <w:r w:rsidR="00817DE6">
        <w:rPr>
          <w:rFonts w:ascii="Times New Roman" w:hAnsi="Times New Roman" w:cs="Times New Roman"/>
          <w:sz w:val="24"/>
          <w:szCs w:val="24"/>
        </w:rPr>
        <w:t>……………………...…</w:t>
      </w:r>
    </w:p>
    <w:p w14:paraId="622BEACC" w14:textId="3C00FE65" w:rsidR="00817DE6" w:rsidRDefault="00F1636F" w:rsidP="00817DE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Anul fabricației </w:t>
      </w:r>
      <w:r w:rsidR="00817DE6">
        <w:rPr>
          <w:rFonts w:ascii="Times New Roman" w:hAnsi="Times New Roman" w:cs="Times New Roman"/>
          <w:sz w:val="24"/>
          <w:szCs w:val="24"/>
        </w:rPr>
        <w:t>…………….…………………</w:t>
      </w:r>
      <w:r>
        <w:rPr>
          <w:rFonts w:ascii="Times New Roman" w:hAnsi="Times New Roman" w:cs="Times New Roman"/>
          <w:sz w:val="24"/>
          <w:szCs w:val="24"/>
        </w:rPr>
        <w:t>……………………………….</w:t>
      </w:r>
      <w:r w:rsidR="00817DE6">
        <w:rPr>
          <w:rFonts w:ascii="Times New Roman" w:hAnsi="Times New Roman" w:cs="Times New Roman"/>
          <w:sz w:val="24"/>
          <w:szCs w:val="24"/>
        </w:rPr>
        <w:t>……..…</w:t>
      </w:r>
    </w:p>
    <w:p w14:paraId="54B1F846" w14:textId="666F300E" w:rsidR="00817DE6" w:rsidRDefault="00817DE6" w:rsidP="00817DE6">
      <w:pPr>
        <w:pStyle w:val="ListParagraph"/>
        <w:ind w:left="720"/>
        <w:rPr>
          <w:rFonts w:ascii="Times New Roman" w:hAnsi="Times New Roman" w:cs="Times New Roman"/>
          <w:sz w:val="24"/>
          <w:szCs w:val="24"/>
        </w:rPr>
      </w:pPr>
      <w:r>
        <w:rPr>
          <w:rFonts w:ascii="Times New Roman" w:hAnsi="Times New Roman" w:cs="Times New Roman"/>
          <w:sz w:val="24"/>
          <w:szCs w:val="24"/>
        </w:rPr>
        <w:t>Anexez prezentei, în copie, următoarele documente</w:t>
      </w:r>
      <w:r w:rsidR="00F1636F">
        <w:rPr>
          <w:rFonts w:ascii="Times New Roman" w:hAnsi="Times New Roman" w:cs="Times New Roman"/>
          <w:sz w:val="24"/>
          <w:szCs w:val="24"/>
        </w:rPr>
        <w:t xml:space="preserve"> se bifează documentele anexate potrivit listei de mai jos) </w:t>
      </w:r>
      <w:r>
        <w:rPr>
          <w:rFonts w:ascii="Times New Roman" w:hAnsi="Times New Roman" w:cs="Times New Roman"/>
          <w:sz w:val="24"/>
          <w:szCs w:val="24"/>
        </w:rPr>
        <w:t>:</w:t>
      </w:r>
    </w:p>
    <w:p w14:paraId="591FDDF0" w14:textId="4008B806" w:rsidR="00817DE6" w:rsidRP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7A54" w:rsidRPr="001747E9">
        <w:rPr>
          <w:rFonts w:ascii="Times New Roman" w:hAnsi="Times New Roman" w:cs="Times New Roman"/>
          <w:sz w:val="24"/>
          <w:szCs w:val="24"/>
        </w:rPr>
        <w:t>a</w:t>
      </w:r>
      <w:r w:rsidR="00817DE6" w:rsidRPr="001747E9">
        <w:rPr>
          <w:rFonts w:ascii="Times New Roman" w:hAnsi="Times New Roman" w:cs="Times New Roman"/>
          <w:sz w:val="24"/>
          <w:szCs w:val="24"/>
        </w:rPr>
        <w:t xml:space="preserve">ctul de identitate </w:t>
      </w:r>
      <w:r w:rsidR="00D27A54" w:rsidRPr="001747E9">
        <w:rPr>
          <w:rFonts w:ascii="Times New Roman" w:hAnsi="Times New Roman" w:cs="Times New Roman"/>
          <w:sz w:val="24"/>
          <w:szCs w:val="24"/>
        </w:rPr>
        <w:t>al solicitantului, în cazul persoanelor fizice sau documentul care atestă dobândirea personalității juridice, în copie;</w:t>
      </w:r>
    </w:p>
    <w:p w14:paraId="2D5A191F" w14:textId="4AF77E3A" w:rsidR="00D27A54" w:rsidRP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7A54" w:rsidRPr="001747E9">
        <w:rPr>
          <w:rFonts w:ascii="Times New Roman" w:hAnsi="Times New Roman" w:cs="Times New Roman"/>
          <w:sz w:val="24"/>
          <w:szCs w:val="24"/>
        </w:rPr>
        <w:t>documentul care atestă dreptul de proprietate asupra vehiculului sau, după caz, un drept de folosință asupra acestuia, în limba română (factură, contract de vânzare, contract de leasing sau închiriere etc.);</w:t>
      </w:r>
    </w:p>
    <w:p w14:paraId="178D8F0F" w14:textId="03B9A489" w:rsidR="00D27A54" w:rsidRP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7A54" w:rsidRPr="001747E9">
        <w:rPr>
          <w:rFonts w:ascii="Times New Roman" w:hAnsi="Times New Roman" w:cs="Times New Roman"/>
          <w:sz w:val="24"/>
          <w:szCs w:val="24"/>
        </w:rPr>
        <w:t>cartea de identitate a vehiculului-la înregistrarea mopedelor, troleibuzelor, tractoarelor agricole sau forestiere, remorcilor agricole sau forestiere;</w:t>
      </w:r>
    </w:p>
    <w:p w14:paraId="5B41B5F1" w14:textId="0187E6EB" w:rsidR="00D27A54" w:rsidRP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7A54" w:rsidRPr="001747E9">
        <w:rPr>
          <w:rFonts w:ascii="Times New Roman" w:hAnsi="Times New Roman" w:cs="Times New Roman"/>
          <w:sz w:val="24"/>
          <w:szCs w:val="24"/>
        </w:rPr>
        <w:t>atestatul t</w:t>
      </w:r>
      <w:r w:rsidR="00190993">
        <w:rPr>
          <w:rFonts w:ascii="Times New Roman" w:hAnsi="Times New Roman" w:cs="Times New Roman"/>
          <w:sz w:val="24"/>
          <w:szCs w:val="24"/>
        </w:rPr>
        <w:t>e</w:t>
      </w:r>
      <w:r w:rsidR="00D27A54" w:rsidRPr="001747E9">
        <w:rPr>
          <w:rFonts w:ascii="Times New Roman" w:hAnsi="Times New Roman" w:cs="Times New Roman"/>
          <w:sz w:val="24"/>
          <w:szCs w:val="24"/>
        </w:rPr>
        <w:t>hnic- la înregistrarea vehiculelor lente și al mașinilor autopropulsate, eliberat de Regia Autonomă „Registrul Auto Român”, după caz;</w:t>
      </w:r>
    </w:p>
    <w:p w14:paraId="06A4A26D" w14:textId="3B434352" w:rsidR="00D27A54" w:rsidRP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7A54" w:rsidRPr="001747E9">
        <w:rPr>
          <w:rFonts w:ascii="Times New Roman" w:hAnsi="Times New Roman" w:cs="Times New Roman"/>
          <w:sz w:val="24"/>
          <w:szCs w:val="24"/>
        </w:rPr>
        <w:t>dovada efectuării inspecției tehnice periodice în termenul de valabilitate al acesteia-excepție în cazul vehiculelor lente, mașinilor autopropulsate</w:t>
      </w:r>
      <w:r w:rsidR="0056625F" w:rsidRPr="001747E9">
        <w:rPr>
          <w:rFonts w:ascii="Times New Roman" w:hAnsi="Times New Roman" w:cs="Times New Roman"/>
          <w:sz w:val="24"/>
          <w:szCs w:val="24"/>
        </w:rPr>
        <w:t xml:space="preserve"> cu o viteză maximă constructive care nu depășește 25 km/h, tramvaielor, vehiculelor cu tracțiune animală;</w:t>
      </w:r>
    </w:p>
    <w:p w14:paraId="45176048" w14:textId="66663538" w:rsidR="0056625F" w:rsidRP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6625F" w:rsidRPr="001747E9">
        <w:rPr>
          <w:rFonts w:ascii="Times New Roman" w:hAnsi="Times New Roman" w:cs="Times New Roman"/>
          <w:sz w:val="24"/>
          <w:szCs w:val="24"/>
        </w:rPr>
        <w:t xml:space="preserve">dovada asigurării </w:t>
      </w:r>
      <w:r w:rsidR="00190993">
        <w:rPr>
          <w:rFonts w:ascii="Times New Roman" w:hAnsi="Times New Roman" w:cs="Times New Roman"/>
          <w:sz w:val="24"/>
          <w:szCs w:val="24"/>
        </w:rPr>
        <w:t>d</w:t>
      </w:r>
      <w:r w:rsidR="0073577B">
        <w:rPr>
          <w:rFonts w:ascii="Times New Roman" w:hAnsi="Times New Roman" w:cs="Times New Roman"/>
          <w:sz w:val="24"/>
          <w:szCs w:val="24"/>
        </w:rPr>
        <w:t>efinitive</w:t>
      </w:r>
      <w:r w:rsidR="0056625F" w:rsidRPr="001747E9">
        <w:rPr>
          <w:rFonts w:ascii="Times New Roman" w:hAnsi="Times New Roman" w:cs="Times New Roman"/>
          <w:sz w:val="24"/>
          <w:szCs w:val="24"/>
        </w:rPr>
        <w:t xml:space="preserve"> RCA-excepție </w:t>
      </w:r>
      <w:r w:rsidRPr="001747E9">
        <w:rPr>
          <w:rFonts w:ascii="Times New Roman" w:hAnsi="Times New Roman" w:cs="Times New Roman"/>
          <w:sz w:val="24"/>
          <w:szCs w:val="24"/>
        </w:rPr>
        <w:t>vehiculele cu tracțiune animală;</w:t>
      </w:r>
    </w:p>
    <w:p w14:paraId="6936EFF0" w14:textId="171F1E65" w:rsidR="001747E9" w:rsidRP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47E9">
        <w:rPr>
          <w:rFonts w:ascii="Times New Roman" w:hAnsi="Times New Roman" w:cs="Times New Roman"/>
          <w:sz w:val="24"/>
          <w:szCs w:val="24"/>
        </w:rPr>
        <w:t>dovada asigurării parcării vehiculului într-un spațiu adecvat, deținut în condițiile legii (după caz);</w:t>
      </w:r>
    </w:p>
    <w:p w14:paraId="1DAF8D07" w14:textId="78935870" w:rsidR="001747E9" w:rsidRP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47E9">
        <w:rPr>
          <w:rFonts w:ascii="Times New Roman" w:hAnsi="Times New Roman" w:cs="Times New Roman"/>
          <w:sz w:val="24"/>
          <w:szCs w:val="24"/>
        </w:rPr>
        <w:t>dovada plății taxei pentru eliberarea certificatului de înregistrare (chitanță, ordin de plată);</w:t>
      </w:r>
    </w:p>
    <w:p w14:paraId="0B32FAA9" w14:textId="69E8B7B5" w:rsidR="001747E9" w:rsidRP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47E9">
        <w:rPr>
          <w:rFonts w:ascii="Times New Roman" w:hAnsi="Times New Roman" w:cs="Times New Roman"/>
          <w:sz w:val="24"/>
          <w:szCs w:val="24"/>
        </w:rPr>
        <w:t>dovada plății contravalorii plăcuței/setului de plăcuțe cu numărul de înregistrare;</w:t>
      </w:r>
    </w:p>
    <w:p w14:paraId="6B3BE3FB" w14:textId="73590315" w:rsidR="00817DE6"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47E9">
        <w:rPr>
          <w:rFonts w:ascii="Times New Roman" w:hAnsi="Times New Roman" w:cs="Times New Roman"/>
          <w:sz w:val="24"/>
          <w:szCs w:val="24"/>
        </w:rPr>
        <w:t>dovada faptului că vehiculul este radiat din circulație, în cazul unei înregistrări anterioare.</w:t>
      </w:r>
    </w:p>
    <w:p w14:paraId="38D82F0C" w14:textId="77777777" w:rsidR="001747E9" w:rsidRPr="001747E9" w:rsidRDefault="001747E9" w:rsidP="001747E9">
      <w:pPr>
        <w:spacing w:after="0" w:line="240" w:lineRule="auto"/>
        <w:rPr>
          <w:rFonts w:ascii="Times New Roman" w:hAnsi="Times New Roman" w:cs="Times New Roman"/>
          <w:sz w:val="24"/>
          <w:szCs w:val="24"/>
        </w:rPr>
      </w:pPr>
    </w:p>
    <w:p w14:paraId="1EF68A32" w14:textId="6EF55FE2" w:rsidR="001747E9"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Semnătura,</w:t>
      </w:r>
    </w:p>
    <w:p w14:paraId="65D75519" w14:textId="20E10804" w:rsidR="001747E9" w:rsidRPr="00817DE6" w:rsidRDefault="001747E9" w:rsidP="001747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AE8F8AD" w14:textId="4698CAD5" w:rsidR="005201A4" w:rsidRDefault="005201A4" w:rsidP="000E100C">
      <w:pPr>
        <w:spacing w:after="480"/>
        <w:jc w:val="center"/>
        <w:rPr>
          <w:rFonts w:ascii="Times New Roman" w:hAnsi="Times New Roman" w:cs="Times New Roman"/>
          <w:sz w:val="24"/>
          <w:szCs w:val="24"/>
        </w:rPr>
      </w:pPr>
    </w:p>
    <w:p w14:paraId="6C0B132D" w14:textId="14B0DD81" w:rsidR="00BB2D0A" w:rsidRDefault="00BB2D0A" w:rsidP="00514657">
      <w:pPr>
        <w:spacing w:after="0" w:line="240" w:lineRule="auto"/>
        <w:ind w:left="5664"/>
        <w:jc w:val="center"/>
        <w:rPr>
          <w:rFonts w:ascii="Times New Roman" w:hAnsi="Times New Roman" w:cs="Times New Roman"/>
          <w:b/>
          <w:bCs/>
          <w:sz w:val="24"/>
          <w:szCs w:val="24"/>
        </w:rPr>
      </w:pPr>
      <w:r w:rsidRPr="00514657">
        <w:rPr>
          <w:rFonts w:ascii="Times New Roman" w:hAnsi="Times New Roman" w:cs="Times New Roman"/>
          <w:b/>
          <w:bCs/>
          <w:sz w:val="24"/>
          <w:szCs w:val="24"/>
        </w:rPr>
        <w:lastRenderedPageBreak/>
        <w:t>Anexa nr. 3 la Regulament</w:t>
      </w:r>
    </w:p>
    <w:p w14:paraId="602E66C4" w14:textId="77777777" w:rsidR="00514657" w:rsidRPr="00514657" w:rsidRDefault="00514657" w:rsidP="00514657">
      <w:pPr>
        <w:spacing w:after="0" w:line="240" w:lineRule="auto"/>
        <w:ind w:left="5664"/>
        <w:jc w:val="center"/>
        <w:rPr>
          <w:rFonts w:ascii="Times New Roman" w:hAnsi="Times New Roman" w:cs="Times New Roman"/>
          <w:b/>
          <w:bCs/>
          <w:sz w:val="24"/>
          <w:szCs w:val="24"/>
        </w:rPr>
      </w:pPr>
    </w:p>
    <w:p w14:paraId="6EAA19E1" w14:textId="65D9EA87" w:rsidR="005201A4" w:rsidRPr="00514657" w:rsidRDefault="00514657" w:rsidP="00514657">
      <w:pPr>
        <w:spacing w:after="0" w:line="240" w:lineRule="auto"/>
        <w:jc w:val="center"/>
        <w:rPr>
          <w:rFonts w:ascii="Times New Roman" w:hAnsi="Times New Roman" w:cs="Times New Roman"/>
          <w:b/>
          <w:bCs/>
          <w:sz w:val="24"/>
          <w:szCs w:val="24"/>
        </w:rPr>
      </w:pPr>
      <w:r w:rsidRPr="00514657">
        <w:rPr>
          <w:rFonts w:ascii="Times New Roman" w:hAnsi="Times New Roman" w:cs="Times New Roman"/>
          <w:b/>
          <w:bCs/>
          <w:sz w:val="24"/>
          <w:szCs w:val="24"/>
        </w:rPr>
        <w:t>CERERE PENTRU RADIEREA VEHICULELOR</w:t>
      </w:r>
    </w:p>
    <w:p w14:paraId="21D2F1EA" w14:textId="77777777" w:rsidR="00514657" w:rsidRDefault="00514657" w:rsidP="00514657">
      <w:pPr>
        <w:spacing w:after="0" w:line="240" w:lineRule="auto"/>
        <w:jc w:val="center"/>
        <w:rPr>
          <w:rFonts w:ascii="Times New Roman" w:hAnsi="Times New Roman" w:cs="Times New Roman"/>
          <w:b/>
          <w:bCs/>
          <w:sz w:val="24"/>
          <w:szCs w:val="24"/>
        </w:rPr>
      </w:pPr>
      <w:r w:rsidRPr="00514657">
        <w:rPr>
          <w:rFonts w:ascii="Times New Roman" w:hAnsi="Times New Roman" w:cs="Times New Roman"/>
          <w:b/>
          <w:bCs/>
          <w:sz w:val="24"/>
          <w:szCs w:val="24"/>
        </w:rPr>
        <w:t>PENTRU CARE EXISTĂ OBLIGATIVITATEA ÎNREGISTRĂRII</w:t>
      </w:r>
    </w:p>
    <w:p w14:paraId="2EF23321" w14:textId="77777777" w:rsidR="00514657" w:rsidRDefault="00514657" w:rsidP="00514657">
      <w:pPr>
        <w:spacing w:after="0" w:line="240" w:lineRule="auto"/>
        <w:jc w:val="center"/>
        <w:rPr>
          <w:rFonts w:ascii="Times New Roman" w:hAnsi="Times New Roman" w:cs="Times New Roman"/>
          <w:b/>
          <w:bCs/>
          <w:sz w:val="24"/>
          <w:szCs w:val="24"/>
        </w:rPr>
      </w:pPr>
    </w:p>
    <w:p w14:paraId="7407397F" w14:textId="3497645E" w:rsidR="00514657" w:rsidRPr="00514657" w:rsidRDefault="00514657" w:rsidP="00514657">
      <w:pPr>
        <w:spacing w:after="0" w:line="240" w:lineRule="auto"/>
        <w:jc w:val="center"/>
        <w:rPr>
          <w:rFonts w:ascii="Times New Roman" w:hAnsi="Times New Roman" w:cs="Times New Roman"/>
          <w:b/>
          <w:bCs/>
          <w:sz w:val="24"/>
          <w:szCs w:val="24"/>
        </w:rPr>
      </w:pPr>
      <w:r w:rsidRPr="00514657">
        <w:rPr>
          <w:rFonts w:ascii="Times New Roman" w:hAnsi="Times New Roman" w:cs="Times New Roman"/>
          <w:b/>
          <w:bCs/>
          <w:sz w:val="24"/>
          <w:szCs w:val="24"/>
        </w:rPr>
        <w:t xml:space="preserve"> </w:t>
      </w:r>
    </w:p>
    <w:p w14:paraId="6F4596DC" w14:textId="77777777" w:rsidR="00514657" w:rsidRPr="001747E9" w:rsidRDefault="00514657" w:rsidP="00514657">
      <w:pPr>
        <w:spacing w:after="0" w:line="240" w:lineRule="auto"/>
        <w:rPr>
          <w:rFonts w:ascii="Times New Roman" w:hAnsi="Times New Roman" w:cs="Times New Roman"/>
          <w:i/>
          <w:iCs/>
          <w:sz w:val="24"/>
          <w:szCs w:val="24"/>
        </w:rPr>
      </w:pPr>
      <w:r w:rsidRPr="007A7C31">
        <w:rPr>
          <w:rFonts w:ascii="Times New Roman" w:hAnsi="Times New Roman" w:cs="Times New Roman"/>
          <w:i/>
          <w:iCs/>
          <w:sz w:val="24"/>
          <w:szCs w:val="24"/>
        </w:rPr>
        <w:t>Către,</w:t>
      </w:r>
      <w:r>
        <w:rPr>
          <w:rFonts w:ascii="Times New Roman" w:hAnsi="Times New Roman" w:cs="Times New Roman"/>
          <w:b/>
          <w:bCs/>
          <w:sz w:val="24"/>
          <w:szCs w:val="24"/>
        </w:rPr>
        <w:t xml:space="preserve"> </w:t>
      </w:r>
    </w:p>
    <w:p w14:paraId="5BB96484" w14:textId="77777777" w:rsidR="00514657" w:rsidRDefault="00514657" w:rsidP="0051465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PRIMARUL ORAȘULUI BROȘTENI, JUDEȚUL SUCEAVA</w:t>
      </w:r>
    </w:p>
    <w:p w14:paraId="7251F9B0" w14:textId="77777777" w:rsidR="00514657" w:rsidRDefault="00514657" w:rsidP="00514657">
      <w:pPr>
        <w:spacing w:after="0" w:line="240" w:lineRule="auto"/>
        <w:rPr>
          <w:rFonts w:ascii="Times New Roman" w:hAnsi="Times New Roman" w:cs="Times New Roman"/>
          <w:b/>
          <w:bCs/>
          <w:sz w:val="24"/>
          <w:szCs w:val="24"/>
        </w:rPr>
      </w:pPr>
    </w:p>
    <w:p w14:paraId="4DE4B7B1" w14:textId="77777777" w:rsidR="00514657" w:rsidRPr="007A7C31" w:rsidRDefault="00514657" w:rsidP="0051465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7A7C31">
        <w:rPr>
          <w:rFonts w:ascii="Times New Roman" w:hAnsi="Times New Roman" w:cs="Times New Roman"/>
          <w:sz w:val="24"/>
          <w:szCs w:val="24"/>
        </w:rPr>
        <w:t>Subsemnatul ……………………………………………… cu domiciliul/reședința/sediul în ………………………………………… loc…………………</w:t>
      </w:r>
    </w:p>
    <w:p w14:paraId="5A67EAB9" w14:textId="77777777" w:rsidR="00514657" w:rsidRPr="007A7C31" w:rsidRDefault="00514657" w:rsidP="00514657">
      <w:pPr>
        <w:spacing w:after="0" w:line="240" w:lineRule="auto"/>
        <w:jc w:val="both"/>
        <w:rPr>
          <w:rFonts w:ascii="Times New Roman" w:hAnsi="Times New Roman" w:cs="Times New Roman"/>
          <w:sz w:val="24"/>
          <w:szCs w:val="24"/>
        </w:rPr>
      </w:pPr>
      <w:r w:rsidRPr="007A7C31">
        <w:rPr>
          <w:rFonts w:ascii="Times New Roman" w:hAnsi="Times New Roman" w:cs="Times New Roman"/>
          <w:sz w:val="24"/>
          <w:szCs w:val="24"/>
        </w:rPr>
        <w:t>Str. ………………………….. nr…………………bl………et………….ap……….., telefon …………………………., posesor al C.I./B.I. seria ………. Nr……………….. eliberat de către ………………………………………………..la data de ……………………………….</w:t>
      </w:r>
    </w:p>
    <w:p w14:paraId="5FA4AAD9" w14:textId="68DD1765" w:rsidR="00514657" w:rsidRDefault="00514657" w:rsidP="00514657">
      <w:pPr>
        <w:spacing w:after="0" w:line="240" w:lineRule="auto"/>
        <w:jc w:val="both"/>
        <w:rPr>
          <w:rFonts w:ascii="Times New Roman" w:hAnsi="Times New Roman" w:cs="Times New Roman"/>
          <w:sz w:val="24"/>
          <w:szCs w:val="24"/>
        </w:rPr>
      </w:pPr>
      <w:r w:rsidRPr="007A7C31">
        <w:rPr>
          <w:rFonts w:ascii="Times New Roman" w:hAnsi="Times New Roman" w:cs="Times New Roman"/>
          <w:sz w:val="24"/>
          <w:szCs w:val="24"/>
        </w:rPr>
        <w:t xml:space="preserve">CNP/CUI ……………………………………………. </w:t>
      </w:r>
      <w:r w:rsidR="0073577B" w:rsidRPr="007A7C31">
        <w:rPr>
          <w:rFonts w:ascii="Times New Roman" w:hAnsi="Times New Roman" w:cs="Times New Roman"/>
          <w:b/>
          <w:bCs/>
          <w:i/>
          <w:iCs/>
          <w:sz w:val="24"/>
          <w:szCs w:val="24"/>
        </w:rPr>
        <w:t>S</w:t>
      </w:r>
      <w:r w:rsidRPr="007A7C31">
        <w:rPr>
          <w:rFonts w:ascii="Times New Roman" w:hAnsi="Times New Roman" w:cs="Times New Roman"/>
          <w:b/>
          <w:bCs/>
          <w:i/>
          <w:iCs/>
          <w:sz w:val="24"/>
          <w:szCs w:val="24"/>
        </w:rPr>
        <w:t xml:space="preserve">olicit </w:t>
      </w:r>
      <w:r>
        <w:rPr>
          <w:rFonts w:ascii="Times New Roman" w:hAnsi="Times New Roman" w:cs="Times New Roman"/>
          <w:b/>
          <w:bCs/>
          <w:i/>
          <w:iCs/>
          <w:sz w:val="24"/>
          <w:szCs w:val="24"/>
        </w:rPr>
        <w:t xml:space="preserve"> radierea din circulație a</w:t>
      </w:r>
      <w:r w:rsidRPr="007A7C31">
        <w:rPr>
          <w:rFonts w:ascii="Times New Roman" w:hAnsi="Times New Roman" w:cs="Times New Roman"/>
          <w:b/>
          <w:bCs/>
          <w:i/>
          <w:iCs/>
          <w:sz w:val="24"/>
          <w:szCs w:val="24"/>
        </w:rPr>
        <w:t xml:space="preserve"> vehicul</w:t>
      </w:r>
      <w:r w:rsidRPr="007A7C31">
        <w:rPr>
          <w:rFonts w:ascii="Times New Roman" w:hAnsi="Times New Roman" w:cs="Times New Roman"/>
          <w:sz w:val="24"/>
          <w:szCs w:val="24"/>
        </w:rPr>
        <w:t xml:space="preserve"> </w:t>
      </w:r>
      <w:r w:rsidRPr="00514657">
        <w:rPr>
          <w:rFonts w:ascii="Times New Roman" w:hAnsi="Times New Roman" w:cs="Times New Roman"/>
          <w:b/>
          <w:bCs/>
          <w:i/>
          <w:iCs/>
          <w:sz w:val="24"/>
          <w:szCs w:val="24"/>
        </w:rPr>
        <w:t xml:space="preserve">ului </w:t>
      </w:r>
      <w:r>
        <w:rPr>
          <w:rFonts w:ascii="Times New Roman" w:hAnsi="Times New Roman" w:cs="Times New Roman"/>
          <w:sz w:val="24"/>
          <w:szCs w:val="24"/>
        </w:rPr>
        <w:t>…………………………………………………………………..  serie șasiu ……………..</w:t>
      </w:r>
    </w:p>
    <w:p w14:paraId="5F01E734" w14:textId="15C30C0B" w:rsidR="00514657" w:rsidRDefault="00514657" w:rsidP="00514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cu numărul de înregistrare …………..</w:t>
      </w:r>
    </w:p>
    <w:p w14:paraId="76B1AE47" w14:textId="21749DD6" w:rsidR="00514657" w:rsidRPr="007A7C31" w:rsidRDefault="00514657" w:rsidP="00514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din următorul motiv:</w:t>
      </w:r>
    </w:p>
    <w:p w14:paraId="4B3B3966" w14:textId="11D7CE39" w:rsidR="00514657" w:rsidRDefault="00514657" w:rsidP="00514657">
      <w:pPr>
        <w:spacing w:after="0" w:line="240" w:lineRule="auto"/>
        <w:rPr>
          <w:rFonts w:ascii="Times New Roman" w:hAnsi="Times New Roman" w:cs="Times New Roman"/>
          <w:sz w:val="24"/>
          <w:szCs w:val="24"/>
        </w:rPr>
      </w:pPr>
    </w:p>
    <w:p w14:paraId="1F0F0C05" w14:textId="0D5956BB" w:rsidR="00514657" w:rsidRDefault="00514657" w:rsidP="0051465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Schimbare proprietar;</w:t>
      </w:r>
    </w:p>
    <w:p w14:paraId="376102F3" w14:textId="5A58D982" w:rsidR="00514657" w:rsidRDefault="00514657" w:rsidP="0051465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Schimbare domiciliu în altă localitate/județ;</w:t>
      </w:r>
    </w:p>
    <w:p w14:paraId="1D9D40B2" w14:textId="6799EC0E" w:rsidR="00514657" w:rsidRDefault="00514657" w:rsidP="0051465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Retragere  definitivă din circulație (la cerere);</w:t>
      </w:r>
    </w:p>
    <w:p w14:paraId="307AB25E" w14:textId="34B0DE1E" w:rsidR="00514657" w:rsidRDefault="00514657" w:rsidP="0051465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Dezmembrat;</w:t>
      </w:r>
    </w:p>
    <w:p w14:paraId="0045FEAB" w14:textId="72CADD89" w:rsidR="00514657" w:rsidRDefault="00514657" w:rsidP="0051465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Exportat; </w:t>
      </w:r>
    </w:p>
    <w:p w14:paraId="6BA1C714" w14:textId="6363118A" w:rsidR="00514657" w:rsidRDefault="00514657" w:rsidP="0051465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Furat;</w:t>
      </w:r>
    </w:p>
    <w:p w14:paraId="6AA4B618" w14:textId="3A4694D8" w:rsidR="00514657" w:rsidRPr="00514657" w:rsidRDefault="00514657" w:rsidP="0051465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Vehicul declarant abandonat sau fără stăpân.</w:t>
      </w:r>
    </w:p>
    <w:p w14:paraId="7D475FFF" w14:textId="77777777" w:rsidR="00514657" w:rsidRDefault="00514657" w:rsidP="00514657">
      <w:pPr>
        <w:spacing w:after="0" w:line="240" w:lineRule="auto"/>
        <w:rPr>
          <w:rFonts w:ascii="Times New Roman" w:hAnsi="Times New Roman" w:cs="Times New Roman"/>
          <w:sz w:val="24"/>
          <w:szCs w:val="24"/>
        </w:rPr>
      </w:pPr>
    </w:p>
    <w:p w14:paraId="3DA5C054" w14:textId="04685871" w:rsidR="00514657" w:rsidRDefault="00514657" w:rsidP="00514657">
      <w:pPr>
        <w:pStyle w:val="ListParagraph"/>
        <w:ind w:left="720"/>
        <w:rPr>
          <w:rFonts w:ascii="Times New Roman" w:hAnsi="Times New Roman" w:cs="Times New Roman"/>
          <w:sz w:val="24"/>
          <w:szCs w:val="24"/>
        </w:rPr>
      </w:pPr>
      <w:r w:rsidRPr="00514657">
        <w:rPr>
          <w:rFonts w:ascii="Times New Roman" w:hAnsi="Times New Roman" w:cs="Times New Roman"/>
          <w:b/>
          <w:bCs/>
          <w:i/>
          <w:iCs/>
          <w:sz w:val="24"/>
          <w:szCs w:val="24"/>
        </w:rPr>
        <w:t>Anexez</w:t>
      </w:r>
      <w:r>
        <w:rPr>
          <w:rFonts w:ascii="Times New Roman" w:hAnsi="Times New Roman" w:cs="Times New Roman"/>
          <w:sz w:val="24"/>
          <w:szCs w:val="24"/>
        </w:rPr>
        <w:t xml:space="preserve"> prezentei cereri , următoarele documente:</w:t>
      </w:r>
    </w:p>
    <w:p w14:paraId="1AD02C76" w14:textId="0B0EC16A" w:rsidR="00514657" w:rsidRPr="001747E9"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514657" w:rsidRPr="001747E9">
        <w:rPr>
          <w:rFonts w:ascii="Times New Roman" w:hAnsi="Times New Roman" w:cs="Times New Roman"/>
          <w:sz w:val="24"/>
          <w:szCs w:val="24"/>
        </w:rPr>
        <w:t>actul de identitate al solicitantului, în cazul persoanelor fizice sau documentul care atestă dobândirea personalității juridice, în copie;</w:t>
      </w:r>
    </w:p>
    <w:p w14:paraId="3F466B75" w14:textId="0906C01B" w:rsidR="00514657" w:rsidRPr="001747E9"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514657">
        <w:rPr>
          <w:rFonts w:ascii="Times New Roman" w:hAnsi="Times New Roman" w:cs="Times New Roman"/>
          <w:sz w:val="24"/>
          <w:szCs w:val="24"/>
        </w:rPr>
        <w:t xml:space="preserve"> certificatul de înregistrare al vehiculului, </w:t>
      </w:r>
      <w:r w:rsidR="00514657" w:rsidRPr="00514657">
        <w:rPr>
          <w:rFonts w:ascii="Times New Roman" w:hAnsi="Times New Roman" w:cs="Times New Roman"/>
          <w:b/>
          <w:bCs/>
          <w:sz w:val="24"/>
          <w:szCs w:val="24"/>
        </w:rPr>
        <w:t>în original;</w:t>
      </w:r>
    </w:p>
    <w:p w14:paraId="0B953103" w14:textId="715D7328" w:rsidR="00514657" w:rsidRPr="001747E9"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514657">
        <w:rPr>
          <w:rFonts w:ascii="Times New Roman" w:hAnsi="Times New Roman" w:cs="Times New Roman"/>
          <w:sz w:val="24"/>
          <w:szCs w:val="24"/>
        </w:rPr>
        <w:t>plăcuța/plăcuțele cu numărul de înregistrare corespondente certificatului de înregistrare;</w:t>
      </w:r>
    </w:p>
    <w:p w14:paraId="7585FAD5" w14:textId="3DBC6F58" w:rsidR="00514657" w:rsidRPr="001747E9"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14657">
        <w:rPr>
          <w:rFonts w:ascii="Times New Roman" w:hAnsi="Times New Roman" w:cs="Times New Roman"/>
          <w:sz w:val="24"/>
          <w:szCs w:val="24"/>
        </w:rPr>
        <w:t>copia documentului care atestă transferul dreptului de proprietate (</w:t>
      </w:r>
      <w:r w:rsidR="00514657" w:rsidRPr="001747E9">
        <w:rPr>
          <w:rFonts w:ascii="Times New Roman" w:hAnsi="Times New Roman" w:cs="Times New Roman"/>
          <w:sz w:val="24"/>
          <w:szCs w:val="24"/>
        </w:rPr>
        <w:t>după caz</w:t>
      </w:r>
      <w:r w:rsidR="00514657">
        <w:rPr>
          <w:rFonts w:ascii="Times New Roman" w:hAnsi="Times New Roman" w:cs="Times New Roman"/>
          <w:sz w:val="24"/>
          <w:szCs w:val="24"/>
        </w:rPr>
        <w:t>)</w:t>
      </w:r>
      <w:r w:rsidR="00514657" w:rsidRPr="001747E9">
        <w:rPr>
          <w:rFonts w:ascii="Times New Roman" w:hAnsi="Times New Roman" w:cs="Times New Roman"/>
          <w:sz w:val="24"/>
          <w:szCs w:val="24"/>
        </w:rPr>
        <w:t>;</w:t>
      </w:r>
    </w:p>
    <w:p w14:paraId="2FF4A6CE" w14:textId="18ACE829" w:rsidR="00514657" w:rsidRPr="001747E9"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514657">
        <w:rPr>
          <w:rFonts w:ascii="Times New Roman" w:hAnsi="Times New Roman" w:cs="Times New Roman"/>
          <w:sz w:val="24"/>
          <w:szCs w:val="24"/>
        </w:rPr>
        <w:t>copia documentului care atestă schimbarea domiciliului (după caz)</w:t>
      </w:r>
      <w:r w:rsidR="00514657" w:rsidRPr="001747E9">
        <w:rPr>
          <w:rFonts w:ascii="Times New Roman" w:hAnsi="Times New Roman" w:cs="Times New Roman"/>
          <w:sz w:val="24"/>
          <w:szCs w:val="24"/>
        </w:rPr>
        <w:t>;</w:t>
      </w:r>
    </w:p>
    <w:p w14:paraId="57AFF631" w14:textId="134C54AF" w:rsidR="00514657" w:rsidRPr="001747E9"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sidR="00514657">
        <w:rPr>
          <w:rFonts w:ascii="Times New Roman" w:hAnsi="Times New Roman" w:cs="Times New Roman"/>
          <w:sz w:val="24"/>
          <w:szCs w:val="24"/>
        </w:rPr>
        <w:t>documentul care face dovada depozitării vehiculului într-un spațiu adecvat, deținut în condițiile legii (după caz)</w:t>
      </w:r>
      <w:r w:rsidR="00514657" w:rsidRPr="001747E9">
        <w:rPr>
          <w:rFonts w:ascii="Times New Roman" w:hAnsi="Times New Roman" w:cs="Times New Roman"/>
          <w:sz w:val="24"/>
          <w:szCs w:val="24"/>
        </w:rPr>
        <w:t>;</w:t>
      </w:r>
    </w:p>
    <w:p w14:paraId="148488F9" w14:textId="2A14F950" w:rsidR="00514657" w:rsidRPr="001747E9"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514657">
        <w:rPr>
          <w:rFonts w:ascii="Times New Roman" w:hAnsi="Times New Roman" w:cs="Times New Roman"/>
          <w:sz w:val="24"/>
          <w:szCs w:val="24"/>
        </w:rPr>
        <w:t xml:space="preserve"> </w:t>
      </w:r>
      <w:r>
        <w:rPr>
          <w:rFonts w:ascii="Times New Roman" w:hAnsi="Times New Roman" w:cs="Times New Roman"/>
          <w:sz w:val="24"/>
          <w:szCs w:val="24"/>
        </w:rPr>
        <w:t>copia documentului care atestă dezmembrarea (după caz);</w:t>
      </w:r>
    </w:p>
    <w:p w14:paraId="3B8783C3" w14:textId="50C1F62B" w:rsidR="00514657" w:rsidRPr="001747E9"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514657">
        <w:rPr>
          <w:rFonts w:ascii="Times New Roman" w:hAnsi="Times New Roman" w:cs="Times New Roman"/>
          <w:sz w:val="24"/>
          <w:szCs w:val="24"/>
        </w:rPr>
        <w:t xml:space="preserve"> </w:t>
      </w:r>
      <w:r>
        <w:rPr>
          <w:rFonts w:ascii="Times New Roman" w:hAnsi="Times New Roman" w:cs="Times New Roman"/>
          <w:sz w:val="24"/>
          <w:szCs w:val="24"/>
        </w:rPr>
        <w:t>copia documentului vamal care atestă scoaterea din România a vehiculului (după caz);</w:t>
      </w:r>
    </w:p>
    <w:p w14:paraId="58D6985F" w14:textId="63361596" w:rsidR="00514657" w:rsidRPr="001747E9"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i) documentul care atestă furtul vehiculului (după caz)</w:t>
      </w:r>
      <w:r w:rsidR="00514657" w:rsidRPr="001747E9">
        <w:rPr>
          <w:rFonts w:ascii="Times New Roman" w:hAnsi="Times New Roman" w:cs="Times New Roman"/>
          <w:sz w:val="24"/>
          <w:szCs w:val="24"/>
        </w:rPr>
        <w:t>;</w:t>
      </w:r>
    </w:p>
    <w:p w14:paraId="3BA047C2" w14:textId="58E10BC8" w:rsidR="00514657" w:rsidRDefault="004C59BA"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 dispoziție de radiere din oficiu (după caz). </w:t>
      </w:r>
    </w:p>
    <w:p w14:paraId="0EEDAFC0" w14:textId="77777777" w:rsidR="00514657" w:rsidRPr="001747E9" w:rsidRDefault="00514657" w:rsidP="00514657">
      <w:pPr>
        <w:spacing w:after="0" w:line="240" w:lineRule="auto"/>
        <w:rPr>
          <w:rFonts w:ascii="Times New Roman" w:hAnsi="Times New Roman" w:cs="Times New Roman"/>
          <w:sz w:val="24"/>
          <w:szCs w:val="24"/>
        </w:rPr>
      </w:pPr>
    </w:p>
    <w:p w14:paraId="4F7C1D29" w14:textId="77777777" w:rsidR="00514657" w:rsidRDefault="00514657"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Semnătura,</w:t>
      </w:r>
    </w:p>
    <w:p w14:paraId="67778183" w14:textId="77777777" w:rsidR="00514657" w:rsidRPr="00817DE6" w:rsidRDefault="00514657" w:rsidP="005146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6340F4F" w14:textId="163BFB9B" w:rsidR="005201A4" w:rsidRDefault="005201A4" w:rsidP="000E100C">
      <w:pPr>
        <w:spacing w:after="480"/>
        <w:jc w:val="center"/>
        <w:rPr>
          <w:rFonts w:ascii="Times New Roman" w:hAnsi="Times New Roman" w:cs="Times New Roman"/>
          <w:sz w:val="24"/>
          <w:szCs w:val="24"/>
        </w:rPr>
      </w:pPr>
    </w:p>
    <w:p w14:paraId="16301BBD" w14:textId="4EA4DE80" w:rsidR="005201A4" w:rsidRDefault="005201A4" w:rsidP="000E100C">
      <w:pPr>
        <w:spacing w:after="480"/>
        <w:jc w:val="center"/>
        <w:rPr>
          <w:rFonts w:ascii="Times New Roman" w:hAnsi="Times New Roman" w:cs="Times New Roman"/>
          <w:sz w:val="24"/>
          <w:szCs w:val="24"/>
        </w:rPr>
      </w:pPr>
    </w:p>
    <w:p w14:paraId="6254C681" w14:textId="0298BCFD" w:rsidR="008F32BE" w:rsidRDefault="008F32BE" w:rsidP="00F1636F">
      <w:pPr>
        <w:spacing w:after="0" w:line="240" w:lineRule="auto"/>
        <w:rPr>
          <w:rFonts w:ascii="Times New Roman" w:hAnsi="Times New Roman" w:cs="Times New Roman"/>
          <w:sz w:val="24"/>
          <w:szCs w:val="24"/>
        </w:rPr>
      </w:pPr>
    </w:p>
    <w:p w14:paraId="3896F30D" w14:textId="77777777" w:rsidR="00F1636F" w:rsidRDefault="00F1636F" w:rsidP="00F1636F">
      <w:pPr>
        <w:spacing w:after="0" w:line="240" w:lineRule="auto"/>
        <w:rPr>
          <w:rFonts w:ascii="Times New Roman" w:hAnsi="Times New Roman" w:cs="Times New Roman"/>
          <w:b/>
          <w:bCs/>
          <w:sz w:val="24"/>
          <w:szCs w:val="24"/>
        </w:rPr>
      </w:pPr>
    </w:p>
    <w:p w14:paraId="5F92FC70" w14:textId="46CD308E" w:rsidR="005340EA" w:rsidRDefault="005340EA" w:rsidP="005340EA">
      <w:pPr>
        <w:spacing w:after="0" w:line="240" w:lineRule="auto"/>
        <w:ind w:left="5664"/>
        <w:jc w:val="center"/>
        <w:rPr>
          <w:rFonts w:ascii="Times New Roman" w:hAnsi="Times New Roman" w:cs="Times New Roman"/>
          <w:b/>
          <w:bCs/>
          <w:sz w:val="24"/>
          <w:szCs w:val="24"/>
        </w:rPr>
      </w:pPr>
      <w:r w:rsidRPr="00514657">
        <w:rPr>
          <w:rFonts w:ascii="Times New Roman" w:hAnsi="Times New Roman" w:cs="Times New Roman"/>
          <w:b/>
          <w:bCs/>
          <w:sz w:val="24"/>
          <w:szCs w:val="24"/>
        </w:rPr>
        <w:lastRenderedPageBreak/>
        <w:t xml:space="preserve">Anexa nr. </w:t>
      </w:r>
      <w:r w:rsidR="00F1636F">
        <w:rPr>
          <w:rFonts w:ascii="Times New Roman" w:hAnsi="Times New Roman" w:cs="Times New Roman"/>
          <w:b/>
          <w:bCs/>
          <w:sz w:val="24"/>
          <w:szCs w:val="24"/>
        </w:rPr>
        <w:t xml:space="preserve">4 </w:t>
      </w:r>
      <w:r w:rsidRPr="00514657">
        <w:rPr>
          <w:rFonts w:ascii="Times New Roman" w:hAnsi="Times New Roman" w:cs="Times New Roman"/>
          <w:b/>
          <w:bCs/>
          <w:sz w:val="24"/>
          <w:szCs w:val="24"/>
        </w:rPr>
        <w:t>la Regulament</w:t>
      </w:r>
    </w:p>
    <w:p w14:paraId="1E546FE0" w14:textId="77777777" w:rsidR="004C5BEF" w:rsidRPr="004C5BEF" w:rsidRDefault="004C5BEF" w:rsidP="004C5BEF">
      <w:pPr>
        <w:spacing w:after="0" w:line="276" w:lineRule="auto"/>
        <w:rPr>
          <w:rFonts w:ascii="Times New Roman" w:hAnsi="Times New Roman" w:cs="Times New Roman"/>
          <w:sz w:val="28"/>
          <w:szCs w:val="28"/>
        </w:rPr>
      </w:pPr>
      <w:r w:rsidRPr="004C5BEF">
        <w:rPr>
          <w:rFonts w:ascii="Times New Roman" w:hAnsi="Times New Roman" w:cs="Times New Roman"/>
          <w:sz w:val="28"/>
          <w:szCs w:val="28"/>
        </w:rPr>
        <w:t xml:space="preserve">  ROM</w:t>
      </w:r>
      <w:r w:rsidRPr="004C5BEF">
        <w:rPr>
          <w:rFonts w:ascii="Times New Roman" w:hAnsi="Times New Roman" w:cs="Times New Roman"/>
          <w:sz w:val="28"/>
          <w:szCs w:val="28"/>
          <w:lang w:val="ro-RO"/>
        </w:rPr>
        <w:t>ÂNIA</w:t>
      </w:r>
    </w:p>
    <w:p w14:paraId="2854B4B3" w14:textId="77777777" w:rsidR="004C5BEF" w:rsidRPr="004C5BEF" w:rsidRDefault="004C5BEF" w:rsidP="004C5BEF">
      <w:pPr>
        <w:spacing w:after="0" w:line="276" w:lineRule="auto"/>
        <w:rPr>
          <w:rFonts w:ascii="Times New Roman" w:hAnsi="Times New Roman" w:cs="Times New Roman"/>
          <w:b/>
          <w:sz w:val="28"/>
          <w:szCs w:val="28"/>
          <w:lang w:val="ro-RO"/>
        </w:rPr>
      </w:pPr>
      <w:r w:rsidRPr="004C5BEF">
        <w:rPr>
          <w:rFonts w:ascii="Times New Roman" w:hAnsi="Times New Roman" w:cs="Times New Roman"/>
          <w:b/>
          <w:sz w:val="28"/>
          <w:szCs w:val="28"/>
          <w:lang w:val="ro-RO"/>
        </w:rPr>
        <w:t>ORAŞUL BROŞTENI</w:t>
      </w:r>
    </w:p>
    <w:p w14:paraId="54A50613" w14:textId="77777777" w:rsidR="004C5BEF" w:rsidRPr="004C5BEF" w:rsidRDefault="004C5BEF" w:rsidP="004C5BEF">
      <w:pPr>
        <w:spacing w:after="0" w:line="276" w:lineRule="auto"/>
        <w:rPr>
          <w:rFonts w:ascii="Times New Roman" w:hAnsi="Times New Roman" w:cs="Times New Roman"/>
          <w:b/>
          <w:sz w:val="28"/>
          <w:szCs w:val="28"/>
          <w:lang w:val="ro-RO"/>
        </w:rPr>
      </w:pPr>
      <w:r w:rsidRPr="004C5BEF">
        <w:rPr>
          <w:rFonts w:ascii="Times New Roman" w:hAnsi="Times New Roman" w:cs="Times New Roman"/>
          <w:b/>
          <w:sz w:val="28"/>
          <w:szCs w:val="28"/>
          <w:lang w:val="ro-RO"/>
        </w:rPr>
        <w:t xml:space="preserve">   PRIMĂRIA</w:t>
      </w:r>
    </w:p>
    <w:p w14:paraId="59E6F8F1" w14:textId="17BA86D2" w:rsidR="004C5BEF" w:rsidRPr="004C5BEF" w:rsidRDefault="004C5BEF" w:rsidP="004C5BEF">
      <w:pPr>
        <w:spacing w:after="0" w:line="276" w:lineRule="auto"/>
        <w:rPr>
          <w:rFonts w:ascii="Times New Roman" w:hAnsi="Times New Roman" w:cs="Times New Roman"/>
          <w:sz w:val="28"/>
          <w:szCs w:val="28"/>
          <w:lang w:val="ro-RO"/>
        </w:rPr>
      </w:pPr>
      <w:r w:rsidRPr="004C5BEF">
        <w:rPr>
          <w:rFonts w:ascii="Times New Roman" w:hAnsi="Times New Roman" w:cs="Times New Roman"/>
          <w:sz w:val="28"/>
          <w:szCs w:val="28"/>
          <w:lang w:val="ro-RO"/>
        </w:rPr>
        <w:t>Nr.</w:t>
      </w:r>
      <w:r>
        <w:rPr>
          <w:rFonts w:ascii="Times New Roman" w:hAnsi="Times New Roman" w:cs="Times New Roman"/>
          <w:sz w:val="28"/>
          <w:szCs w:val="28"/>
          <w:lang w:val="ro-RO"/>
        </w:rPr>
        <w:t xml:space="preserve">........... </w:t>
      </w:r>
      <w:r w:rsidRPr="004C5BEF">
        <w:rPr>
          <w:rFonts w:ascii="Times New Roman" w:hAnsi="Times New Roman" w:cs="Times New Roman"/>
          <w:sz w:val="28"/>
          <w:szCs w:val="28"/>
          <w:lang w:val="ro-RO"/>
        </w:rPr>
        <w:t xml:space="preserve">din </w:t>
      </w:r>
      <w:r>
        <w:rPr>
          <w:rFonts w:ascii="Times New Roman" w:hAnsi="Times New Roman" w:cs="Times New Roman"/>
          <w:sz w:val="28"/>
          <w:szCs w:val="28"/>
          <w:lang w:val="ro-RO"/>
        </w:rPr>
        <w:t>..............</w:t>
      </w:r>
    </w:p>
    <w:p w14:paraId="0CE920ED" w14:textId="77777777" w:rsidR="004C5BEF" w:rsidRPr="004C5BEF" w:rsidRDefault="004C5BEF" w:rsidP="004C5BEF">
      <w:pPr>
        <w:spacing w:after="0" w:line="276" w:lineRule="auto"/>
        <w:rPr>
          <w:rFonts w:ascii="Times New Roman" w:hAnsi="Times New Roman" w:cs="Times New Roman"/>
          <w:sz w:val="28"/>
          <w:szCs w:val="28"/>
          <w:lang w:val="ro-RO"/>
        </w:rPr>
      </w:pPr>
    </w:p>
    <w:p w14:paraId="66A0E2BC" w14:textId="77777777" w:rsidR="004C5BEF" w:rsidRPr="004C5BEF" w:rsidRDefault="004C5BEF" w:rsidP="004C5BEF">
      <w:pPr>
        <w:spacing w:after="0" w:line="276" w:lineRule="auto"/>
        <w:rPr>
          <w:rFonts w:ascii="Times New Roman" w:hAnsi="Times New Roman" w:cs="Times New Roman"/>
          <w:sz w:val="24"/>
          <w:szCs w:val="24"/>
          <w:lang w:val="ro-RO"/>
        </w:rPr>
      </w:pPr>
      <w:r w:rsidRPr="004C5BEF">
        <w:rPr>
          <w:rFonts w:ascii="Times New Roman" w:hAnsi="Times New Roman" w:cs="Times New Roman"/>
          <w:sz w:val="24"/>
          <w:szCs w:val="24"/>
          <w:lang w:val="ro-RO"/>
        </w:rPr>
        <w:t>Str.Bistriţei, nr. 199,cod poştal 727075</w:t>
      </w:r>
    </w:p>
    <w:p w14:paraId="452740CE" w14:textId="77777777" w:rsidR="004C5BEF" w:rsidRPr="004C5BEF" w:rsidRDefault="004C5BEF" w:rsidP="004C5BEF">
      <w:pPr>
        <w:spacing w:after="0" w:line="276" w:lineRule="auto"/>
        <w:rPr>
          <w:rFonts w:ascii="Times New Roman" w:hAnsi="Times New Roman" w:cs="Times New Roman"/>
          <w:sz w:val="24"/>
          <w:szCs w:val="24"/>
          <w:lang w:val="ro-RO"/>
        </w:rPr>
      </w:pPr>
      <w:r w:rsidRPr="004C5BEF">
        <w:rPr>
          <w:rFonts w:ascii="Times New Roman" w:hAnsi="Times New Roman" w:cs="Times New Roman"/>
          <w:sz w:val="24"/>
          <w:szCs w:val="24"/>
          <w:lang w:val="ro-RO"/>
        </w:rPr>
        <w:t>Tel.0230/549940,fax.0230/549786</w:t>
      </w:r>
    </w:p>
    <w:p w14:paraId="0DEDF801" w14:textId="7E36864A" w:rsidR="004C5BEF" w:rsidRDefault="004C5BEF" w:rsidP="004C5BEF">
      <w:pPr>
        <w:spacing w:after="0" w:line="276" w:lineRule="auto"/>
        <w:rPr>
          <w:rFonts w:ascii="Times New Roman" w:hAnsi="Times New Roman" w:cs="Times New Roman"/>
          <w:sz w:val="24"/>
          <w:szCs w:val="24"/>
          <w:lang w:val="ro-RO"/>
        </w:rPr>
      </w:pPr>
      <w:r w:rsidRPr="004C5BEF">
        <w:rPr>
          <w:rFonts w:ascii="Times New Roman" w:hAnsi="Times New Roman" w:cs="Times New Roman"/>
          <w:sz w:val="24"/>
          <w:szCs w:val="24"/>
          <w:lang w:val="ro-RO"/>
        </w:rPr>
        <w:t xml:space="preserve">email: </w:t>
      </w:r>
      <w:hyperlink r:id="rId8" w:history="1">
        <w:r w:rsidRPr="004C5BEF">
          <w:rPr>
            <w:rStyle w:val="Hyperlink"/>
            <w:rFonts w:ascii="Times New Roman" w:hAnsi="Times New Roman" w:cs="Times New Roman"/>
            <w:sz w:val="24"/>
            <w:szCs w:val="24"/>
            <w:lang w:val="ro-RO"/>
          </w:rPr>
          <w:t>primaria@primariabrosteni.ro</w:t>
        </w:r>
      </w:hyperlink>
    </w:p>
    <w:p w14:paraId="5A0CF975" w14:textId="73B39D53" w:rsidR="004C5BEF" w:rsidRDefault="004C5BEF" w:rsidP="004C5BEF">
      <w:pPr>
        <w:spacing w:after="0" w:line="276" w:lineRule="auto"/>
        <w:rPr>
          <w:rFonts w:ascii="Times New Roman" w:hAnsi="Times New Roman" w:cs="Times New Roman"/>
          <w:sz w:val="24"/>
          <w:szCs w:val="24"/>
          <w:lang w:val="ro-RO"/>
        </w:rPr>
      </w:pPr>
    </w:p>
    <w:p w14:paraId="4CA767AC" w14:textId="77777777" w:rsidR="004C5BEF" w:rsidRDefault="004C5BEF" w:rsidP="004C5BEF">
      <w:pPr>
        <w:spacing w:after="0" w:line="276" w:lineRule="auto"/>
        <w:rPr>
          <w:rFonts w:ascii="Times New Roman" w:hAnsi="Times New Roman" w:cs="Times New Roman"/>
          <w:sz w:val="24"/>
          <w:szCs w:val="24"/>
          <w:lang w:val="ro-RO"/>
        </w:rPr>
      </w:pPr>
    </w:p>
    <w:p w14:paraId="59DB2780" w14:textId="2F7A5196" w:rsidR="004C5BEF" w:rsidRDefault="004C5BEF" w:rsidP="004C5BEF">
      <w:pPr>
        <w:spacing w:after="0" w:line="276" w:lineRule="auto"/>
        <w:rPr>
          <w:rFonts w:ascii="Times New Roman" w:hAnsi="Times New Roman" w:cs="Times New Roman"/>
          <w:b/>
          <w:bCs/>
          <w:sz w:val="28"/>
          <w:szCs w:val="28"/>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r w:rsidR="00F1636F" w:rsidRPr="00F1636F">
        <w:rPr>
          <w:rFonts w:ascii="Times New Roman" w:hAnsi="Times New Roman" w:cs="Times New Roman"/>
          <w:b/>
          <w:bCs/>
          <w:sz w:val="24"/>
          <w:szCs w:val="24"/>
          <w:lang w:val="ro-RO"/>
        </w:rPr>
        <w:t xml:space="preserve">  DOVADĂ</w:t>
      </w:r>
      <w:r w:rsidRPr="004C5BEF">
        <w:rPr>
          <w:rFonts w:ascii="Times New Roman" w:hAnsi="Times New Roman" w:cs="Times New Roman"/>
          <w:b/>
          <w:bCs/>
          <w:sz w:val="28"/>
          <w:szCs w:val="28"/>
          <w:lang w:val="ro-RO"/>
        </w:rPr>
        <w:t xml:space="preserve"> DE RADIERE</w:t>
      </w:r>
    </w:p>
    <w:p w14:paraId="2D2743C0" w14:textId="565EF11E" w:rsidR="004C5BEF" w:rsidRDefault="004C5BEF" w:rsidP="004C5BEF">
      <w:pPr>
        <w:spacing w:after="0" w:line="276" w:lineRule="auto"/>
        <w:rPr>
          <w:rFonts w:ascii="Times New Roman" w:hAnsi="Times New Roman" w:cs="Times New Roman"/>
          <w:b/>
          <w:bCs/>
          <w:sz w:val="28"/>
          <w:szCs w:val="28"/>
          <w:lang w:val="ro-RO"/>
        </w:rPr>
      </w:pPr>
    </w:p>
    <w:p w14:paraId="1354F9F9" w14:textId="5C371B20" w:rsidR="004C5BEF" w:rsidRPr="004C5BEF" w:rsidRDefault="004C5BEF" w:rsidP="004C5BEF">
      <w:pPr>
        <w:spacing w:after="0" w:line="276" w:lineRule="auto"/>
        <w:jc w:val="both"/>
        <w:rPr>
          <w:rFonts w:ascii="Times New Roman" w:hAnsi="Times New Roman" w:cs="Times New Roman"/>
          <w:sz w:val="24"/>
          <w:szCs w:val="24"/>
          <w:lang w:val="ro-RO"/>
        </w:rPr>
      </w:pPr>
      <w:r w:rsidRPr="004C5BEF">
        <w:rPr>
          <w:rFonts w:ascii="Times New Roman" w:hAnsi="Times New Roman" w:cs="Times New Roman"/>
          <w:sz w:val="24"/>
          <w:szCs w:val="24"/>
          <w:lang w:val="ro-RO"/>
        </w:rPr>
        <w:tab/>
        <w:t>Vehiculul categoria ........................................................................................</w:t>
      </w:r>
    </w:p>
    <w:p w14:paraId="49188C4A" w14:textId="0221C598" w:rsidR="004C5BEF" w:rsidRPr="004C5BEF" w:rsidRDefault="004C5BEF" w:rsidP="004C5BEF">
      <w:pPr>
        <w:spacing w:after="0" w:line="276" w:lineRule="auto"/>
        <w:jc w:val="both"/>
        <w:rPr>
          <w:rFonts w:ascii="Times New Roman" w:hAnsi="Times New Roman" w:cs="Times New Roman"/>
          <w:sz w:val="24"/>
          <w:szCs w:val="24"/>
          <w:lang w:val="ro-RO"/>
        </w:rPr>
      </w:pPr>
      <w:r w:rsidRPr="004C5BEF">
        <w:rPr>
          <w:rFonts w:ascii="Times New Roman" w:hAnsi="Times New Roman" w:cs="Times New Roman"/>
          <w:sz w:val="24"/>
          <w:szCs w:val="24"/>
          <w:lang w:val="ro-RO"/>
        </w:rPr>
        <w:t>Marca ...........................................................................tipul/varianta .............................., număr de identificare ................................................................ serie motor ............................................</w:t>
      </w:r>
    </w:p>
    <w:p w14:paraId="73FC4CCA" w14:textId="77777777" w:rsidR="004C5BEF" w:rsidRDefault="004C5BEF" w:rsidP="004C5BEF">
      <w:pPr>
        <w:spacing w:after="0" w:line="276" w:lineRule="auto"/>
        <w:jc w:val="both"/>
        <w:rPr>
          <w:rFonts w:ascii="Times New Roman" w:hAnsi="Times New Roman" w:cs="Times New Roman"/>
          <w:sz w:val="24"/>
          <w:szCs w:val="24"/>
          <w:lang w:val="ro-RO"/>
        </w:rPr>
      </w:pPr>
      <w:r w:rsidRPr="004C5BEF">
        <w:rPr>
          <w:rFonts w:ascii="Times New Roman" w:hAnsi="Times New Roman" w:cs="Times New Roman"/>
          <w:sz w:val="24"/>
          <w:szCs w:val="24"/>
          <w:lang w:val="ro-RO"/>
        </w:rPr>
        <w:t>Cilindreea .................. cmc, înregistrat cu numărul ........................</w:t>
      </w:r>
      <w:r>
        <w:rPr>
          <w:rFonts w:ascii="Times New Roman" w:hAnsi="Times New Roman" w:cs="Times New Roman"/>
          <w:sz w:val="24"/>
          <w:szCs w:val="24"/>
          <w:lang w:val="ro-RO"/>
        </w:rPr>
        <w:t>.</w:t>
      </w:r>
      <w:r w:rsidRPr="004C5BEF">
        <w:rPr>
          <w:rFonts w:ascii="Times New Roman" w:hAnsi="Times New Roman" w:cs="Times New Roman"/>
          <w:sz w:val="24"/>
          <w:szCs w:val="24"/>
          <w:lang w:val="ro-RO"/>
        </w:rPr>
        <w:t>.......</w:t>
      </w:r>
      <w:r>
        <w:rPr>
          <w:rFonts w:ascii="Times New Roman" w:hAnsi="Times New Roman" w:cs="Times New Roman"/>
          <w:sz w:val="24"/>
          <w:szCs w:val="24"/>
          <w:lang w:val="ro-RO"/>
        </w:rPr>
        <w:t>d</w:t>
      </w:r>
      <w:r w:rsidRPr="004C5BEF">
        <w:rPr>
          <w:rFonts w:ascii="Times New Roman" w:hAnsi="Times New Roman" w:cs="Times New Roman"/>
          <w:sz w:val="24"/>
          <w:szCs w:val="24"/>
          <w:lang w:val="ro-RO"/>
        </w:rPr>
        <w:t xml:space="preserve">eținător ...........................................................................cu domiciliul /sediul în .......................................................str </w:t>
      </w:r>
      <w:r>
        <w:rPr>
          <w:rFonts w:ascii="Times New Roman" w:hAnsi="Times New Roman" w:cs="Times New Roman"/>
          <w:sz w:val="24"/>
          <w:szCs w:val="24"/>
          <w:lang w:val="ro-RO"/>
        </w:rPr>
        <w:t>...............</w:t>
      </w:r>
      <w:r w:rsidRPr="004C5BEF">
        <w:rPr>
          <w:rFonts w:ascii="Times New Roman" w:hAnsi="Times New Roman" w:cs="Times New Roman"/>
          <w:sz w:val="24"/>
          <w:szCs w:val="24"/>
          <w:lang w:val="ro-RO"/>
        </w:rPr>
        <w:t>..................nr............bl...........sc.........et.........ap.........județ .......</w:t>
      </w:r>
      <w:r>
        <w:rPr>
          <w:rFonts w:ascii="Times New Roman" w:hAnsi="Times New Roman" w:cs="Times New Roman"/>
          <w:sz w:val="24"/>
          <w:szCs w:val="24"/>
          <w:lang w:val="ro-RO"/>
        </w:rPr>
        <w:t>........................</w:t>
      </w:r>
      <w:r w:rsidRPr="004C5BEF">
        <w:rPr>
          <w:rFonts w:ascii="Times New Roman" w:hAnsi="Times New Roman" w:cs="Times New Roman"/>
          <w:sz w:val="24"/>
          <w:szCs w:val="24"/>
          <w:lang w:val="ro-RO"/>
        </w:rPr>
        <w:t xml:space="preserve">.... </w:t>
      </w:r>
    </w:p>
    <w:p w14:paraId="60BFE21B" w14:textId="1B039874" w:rsidR="004C5BEF" w:rsidRPr="004C5BEF" w:rsidRDefault="004C5BEF" w:rsidP="004C5BEF">
      <w:pPr>
        <w:spacing w:after="0" w:line="276" w:lineRule="auto"/>
        <w:jc w:val="both"/>
        <w:rPr>
          <w:rFonts w:ascii="Times New Roman" w:hAnsi="Times New Roman" w:cs="Times New Roman"/>
          <w:b/>
          <w:bCs/>
          <w:sz w:val="24"/>
          <w:szCs w:val="24"/>
          <w:lang w:val="ro-RO"/>
        </w:rPr>
      </w:pPr>
      <w:r w:rsidRPr="004C5BEF">
        <w:rPr>
          <w:rFonts w:ascii="Times New Roman" w:hAnsi="Times New Roman" w:cs="Times New Roman"/>
          <w:b/>
          <w:bCs/>
          <w:sz w:val="24"/>
          <w:szCs w:val="24"/>
          <w:lang w:val="ro-RO"/>
        </w:rPr>
        <w:t>a fost radiat din evidențele noastre.</w:t>
      </w:r>
    </w:p>
    <w:p w14:paraId="4704CFD1" w14:textId="1EA55314" w:rsidR="004C5BEF" w:rsidRDefault="004C5BEF" w:rsidP="004C5BEF">
      <w:pPr>
        <w:spacing w:after="0" w:line="276" w:lineRule="auto"/>
        <w:rPr>
          <w:rFonts w:ascii="Times New Roman" w:hAnsi="Times New Roman" w:cs="Times New Roman"/>
          <w:b/>
          <w:bCs/>
          <w:sz w:val="28"/>
          <w:szCs w:val="28"/>
          <w:lang w:val="ro-RO"/>
        </w:rPr>
      </w:pPr>
    </w:p>
    <w:p w14:paraId="4770EB0D" w14:textId="311AD97E" w:rsidR="004C5BEF" w:rsidRDefault="004C5BEF" w:rsidP="004C5BEF">
      <w:pPr>
        <w:spacing w:after="0" w:line="276" w:lineRule="auto"/>
        <w:rPr>
          <w:rFonts w:ascii="Times New Roman" w:hAnsi="Times New Roman" w:cs="Times New Roman"/>
          <w:b/>
          <w:bCs/>
          <w:sz w:val="28"/>
          <w:szCs w:val="28"/>
          <w:lang w:val="ro-RO"/>
        </w:rPr>
      </w:pPr>
    </w:p>
    <w:p w14:paraId="6E169734" w14:textId="77777777" w:rsidR="004C5BEF" w:rsidRDefault="004C5BEF" w:rsidP="004C5BEF">
      <w:pPr>
        <w:spacing w:after="0" w:line="276" w:lineRule="auto"/>
        <w:rPr>
          <w:rFonts w:ascii="Times New Roman" w:hAnsi="Times New Roman" w:cs="Times New Roman"/>
          <w:b/>
          <w:bCs/>
          <w:sz w:val="28"/>
          <w:szCs w:val="28"/>
          <w:lang w:val="ro-RO"/>
        </w:rPr>
      </w:pPr>
    </w:p>
    <w:p w14:paraId="6A7C55CB" w14:textId="0B86ED54" w:rsidR="004C5BEF" w:rsidRPr="004C5BEF" w:rsidRDefault="004C5BEF" w:rsidP="004C5BEF">
      <w:pPr>
        <w:spacing w:after="0" w:line="276" w:lineRule="auto"/>
        <w:rPr>
          <w:rFonts w:ascii="Times New Roman" w:hAnsi="Times New Roman" w:cs="Times New Roman"/>
          <w:b/>
          <w:bCs/>
          <w:sz w:val="28"/>
          <w:szCs w:val="28"/>
          <w:lang w:val="ro-RO"/>
        </w:rPr>
      </w:pPr>
      <w:r>
        <w:rPr>
          <w:rFonts w:ascii="Times New Roman" w:hAnsi="Times New Roman" w:cs="Times New Roman"/>
          <w:b/>
          <w:bCs/>
          <w:sz w:val="28"/>
          <w:szCs w:val="28"/>
          <w:lang w:val="ro-RO"/>
        </w:rPr>
        <w:t>MOTIVUL RADIERII:</w:t>
      </w:r>
    </w:p>
    <w:p w14:paraId="5CCC5D21" w14:textId="337BD22E" w:rsidR="00FB2562" w:rsidRDefault="00CA7859">
      <w:pPr>
        <w:rPr>
          <w:rFonts w:ascii="Times New Roman" w:hAnsi="Times New Roman" w:cs="Times New Roman"/>
          <w:sz w:val="24"/>
          <w:szCs w:val="24"/>
        </w:rPr>
      </w:pPr>
    </w:p>
    <w:p w14:paraId="388C21EF" w14:textId="77777777" w:rsidR="004C5BEF" w:rsidRPr="004C5BEF" w:rsidRDefault="004C5BEF" w:rsidP="004C5BEF">
      <w:pPr>
        <w:pStyle w:val="ListParagraph"/>
        <w:numPr>
          <w:ilvl w:val="0"/>
          <w:numId w:val="20"/>
        </w:numPr>
        <w:rPr>
          <w:rFonts w:ascii="Times New Roman" w:hAnsi="Times New Roman" w:cs="Times New Roman"/>
          <w:sz w:val="26"/>
          <w:szCs w:val="26"/>
        </w:rPr>
      </w:pPr>
      <w:r w:rsidRPr="004C5BEF">
        <w:rPr>
          <w:rFonts w:ascii="Times New Roman" w:hAnsi="Times New Roman" w:cs="Times New Roman"/>
          <w:sz w:val="26"/>
          <w:szCs w:val="26"/>
        </w:rPr>
        <w:t>Schimbare proprietar;</w:t>
      </w:r>
    </w:p>
    <w:p w14:paraId="72FE9261" w14:textId="77777777" w:rsidR="004C5BEF" w:rsidRPr="004C5BEF" w:rsidRDefault="004C5BEF" w:rsidP="004C5BEF">
      <w:pPr>
        <w:pStyle w:val="ListParagraph"/>
        <w:numPr>
          <w:ilvl w:val="0"/>
          <w:numId w:val="20"/>
        </w:numPr>
        <w:rPr>
          <w:rFonts w:ascii="Times New Roman" w:hAnsi="Times New Roman" w:cs="Times New Roman"/>
          <w:sz w:val="26"/>
          <w:szCs w:val="26"/>
        </w:rPr>
      </w:pPr>
      <w:r w:rsidRPr="004C5BEF">
        <w:rPr>
          <w:rFonts w:ascii="Times New Roman" w:hAnsi="Times New Roman" w:cs="Times New Roman"/>
          <w:sz w:val="26"/>
          <w:szCs w:val="26"/>
        </w:rPr>
        <w:t>Schimbare domiciliu în altă localitate/județ;</w:t>
      </w:r>
    </w:p>
    <w:p w14:paraId="2B429B29" w14:textId="77777777" w:rsidR="004C5BEF" w:rsidRPr="004C5BEF" w:rsidRDefault="004C5BEF" w:rsidP="004C5BEF">
      <w:pPr>
        <w:pStyle w:val="ListParagraph"/>
        <w:numPr>
          <w:ilvl w:val="0"/>
          <w:numId w:val="20"/>
        </w:numPr>
        <w:rPr>
          <w:rFonts w:ascii="Times New Roman" w:hAnsi="Times New Roman" w:cs="Times New Roman"/>
          <w:sz w:val="26"/>
          <w:szCs w:val="26"/>
        </w:rPr>
      </w:pPr>
      <w:r w:rsidRPr="004C5BEF">
        <w:rPr>
          <w:rFonts w:ascii="Times New Roman" w:hAnsi="Times New Roman" w:cs="Times New Roman"/>
          <w:sz w:val="26"/>
          <w:szCs w:val="26"/>
        </w:rPr>
        <w:t>Retragere  definitivă din circulație (la cerere);</w:t>
      </w:r>
    </w:p>
    <w:p w14:paraId="35473A8E" w14:textId="77777777" w:rsidR="004C5BEF" w:rsidRPr="004C5BEF" w:rsidRDefault="004C5BEF" w:rsidP="004C5BEF">
      <w:pPr>
        <w:pStyle w:val="ListParagraph"/>
        <w:numPr>
          <w:ilvl w:val="0"/>
          <w:numId w:val="20"/>
        </w:numPr>
        <w:rPr>
          <w:rFonts w:ascii="Times New Roman" w:hAnsi="Times New Roman" w:cs="Times New Roman"/>
          <w:sz w:val="26"/>
          <w:szCs w:val="26"/>
        </w:rPr>
      </w:pPr>
      <w:r w:rsidRPr="004C5BEF">
        <w:rPr>
          <w:rFonts w:ascii="Times New Roman" w:hAnsi="Times New Roman" w:cs="Times New Roman"/>
          <w:sz w:val="26"/>
          <w:szCs w:val="26"/>
        </w:rPr>
        <w:t>Dezmembrat;</w:t>
      </w:r>
    </w:p>
    <w:p w14:paraId="089E1814" w14:textId="77777777" w:rsidR="004C5BEF" w:rsidRPr="004C5BEF" w:rsidRDefault="004C5BEF" w:rsidP="004C5BEF">
      <w:pPr>
        <w:pStyle w:val="ListParagraph"/>
        <w:numPr>
          <w:ilvl w:val="0"/>
          <w:numId w:val="20"/>
        </w:numPr>
        <w:rPr>
          <w:rFonts w:ascii="Times New Roman" w:hAnsi="Times New Roman" w:cs="Times New Roman"/>
          <w:sz w:val="26"/>
          <w:szCs w:val="26"/>
        </w:rPr>
      </w:pPr>
      <w:r w:rsidRPr="004C5BEF">
        <w:rPr>
          <w:rFonts w:ascii="Times New Roman" w:hAnsi="Times New Roman" w:cs="Times New Roman"/>
          <w:sz w:val="26"/>
          <w:szCs w:val="26"/>
        </w:rPr>
        <w:t xml:space="preserve">Exportat; </w:t>
      </w:r>
    </w:p>
    <w:p w14:paraId="340E7D79" w14:textId="77777777" w:rsidR="004C5BEF" w:rsidRPr="004C5BEF" w:rsidRDefault="004C5BEF" w:rsidP="004C5BEF">
      <w:pPr>
        <w:pStyle w:val="ListParagraph"/>
        <w:numPr>
          <w:ilvl w:val="0"/>
          <w:numId w:val="20"/>
        </w:numPr>
        <w:rPr>
          <w:rFonts w:ascii="Times New Roman" w:hAnsi="Times New Roman" w:cs="Times New Roman"/>
          <w:sz w:val="26"/>
          <w:szCs w:val="26"/>
        </w:rPr>
      </w:pPr>
      <w:r w:rsidRPr="004C5BEF">
        <w:rPr>
          <w:rFonts w:ascii="Times New Roman" w:hAnsi="Times New Roman" w:cs="Times New Roman"/>
          <w:sz w:val="26"/>
          <w:szCs w:val="26"/>
        </w:rPr>
        <w:t>Furat;</w:t>
      </w:r>
    </w:p>
    <w:p w14:paraId="2AF06C5E" w14:textId="77777777" w:rsidR="004C5BEF" w:rsidRPr="004C5BEF" w:rsidRDefault="004C5BEF" w:rsidP="004C5BEF">
      <w:pPr>
        <w:pStyle w:val="ListParagraph"/>
        <w:numPr>
          <w:ilvl w:val="0"/>
          <w:numId w:val="20"/>
        </w:numPr>
        <w:rPr>
          <w:rFonts w:ascii="Times New Roman" w:hAnsi="Times New Roman" w:cs="Times New Roman"/>
          <w:sz w:val="26"/>
          <w:szCs w:val="26"/>
        </w:rPr>
      </w:pPr>
      <w:r w:rsidRPr="004C5BEF">
        <w:rPr>
          <w:rFonts w:ascii="Times New Roman" w:hAnsi="Times New Roman" w:cs="Times New Roman"/>
          <w:sz w:val="26"/>
          <w:szCs w:val="26"/>
        </w:rPr>
        <w:t>Vehicul declarant abandonat sau fără stăpân.</w:t>
      </w:r>
    </w:p>
    <w:p w14:paraId="303AEEB3" w14:textId="5FE42783" w:rsidR="008F32BE" w:rsidRDefault="008F32BE">
      <w:pPr>
        <w:rPr>
          <w:rFonts w:ascii="Times New Roman" w:hAnsi="Times New Roman" w:cs="Times New Roman"/>
          <w:sz w:val="24"/>
          <w:szCs w:val="24"/>
        </w:rPr>
      </w:pPr>
    </w:p>
    <w:p w14:paraId="52E945FF" w14:textId="5A2F2C6A" w:rsidR="004C5BEF" w:rsidRDefault="004C5BEF">
      <w:pPr>
        <w:rPr>
          <w:rFonts w:ascii="Times New Roman" w:hAnsi="Times New Roman" w:cs="Times New Roman"/>
          <w:sz w:val="24"/>
          <w:szCs w:val="24"/>
        </w:rPr>
      </w:pPr>
    </w:p>
    <w:p w14:paraId="5EC7C41C" w14:textId="72CB534A" w:rsidR="004C5BEF" w:rsidRDefault="004C5BEF" w:rsidP="004C5BEF">
      <w:pPr>
        <w:rPr>
          <w:rFonts w:ascii="Times New Roman" w:hAnsi="Times New Roman" w:cs="Times New Roman"/>
          <w:b/>
          <w:bCs/>
          <w:sz w:val="24"/>
          <w:szCs w:val="24"/>
        </w:rPr>
      </w:pPr>
      <w:r>
        <w:rPr>
          <w:rFonts w:ascii="Times New Roman" w:hAnsi="Times New Roman" w:cs="Times New Roman"/>
          <w:sz w:val="24"/>
          <w:szCs w:val="24"/>
        </w:rPr>
        <w:t xml:space="preserve">                                                              </w:t>
      </w:r>
      <w:r w:rsidRPr="004C5BEF">
        <w:rPr>
          <w:rFonts w:ascii="Times New Roman" w:hAnsi="Times New Roman" w:cs="Times New Roman"/>
          <w:b/>
          <w:bCs/>
          <w:sz w:val="24"/>
          <w:szCs w:val="24"/>
        </w:rPr>
        <w:t xml:space="preserve">       PRIMAR</w:t>
      </w:r>
    </w:p>
    <w:p w14:paraId="7D47298D" w14:textId="5C255E0C" w:rsidR="004C5BEF" w:rsidRDefault="004C5BEF" w:rsidP="004C5BEF">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2095CC20" w14:textId="2DC4B254" w:rsidR="00372DDE" w:rsidRDefault="00372DDE" w:rsidP="004C5BEF">
      <w:pPr>
        <w:rPr>
          <w:rFonts w:ascii="Times New Roman" w:hAnsi="Times New Roman" w:cs="Times New Roman"/>
          <w:b/>
          <w:bCs/>
          <w:sz w:val="24"/>
          <w:szCs w:val="24"/>
        </w:rPr>
      </w:pPr>
    </w:p>
    <w:p w14:paraId="6DFA1E06" w14:textId="2F5EC065" w:rsidR="00372DDE" w:rsidRDefault="00372DDE" w:rsidP="004C5BEF">
      <w:pPr>
        <w:rPr>
          <w:rFonts w:ascii="Times New Roman" w:hAnsi="Times New Roman" w:cs="Times New Roman"/>
          <w:b/>
          <w:bCs/>
          <w:sz w:val="24"/>
          <w:szCs w:val="24"/>
        </w:rPr>
      </w:pPr>
    </w:p>
    <w:p w14:paraId="3E0E12F6" w14:textId="7AC8B18B" w:rsidR="00372DDE" w:rsidRDefault="00372DDE" w:rsidP="00372DDE">
      <w:pPr>
        <w:spacing w:after="0" w:line="240" w:lineRule="auto"/>
        <w:ind w:left="5664"/>
        <w:jc w:val="center"/>
        <w:rPr>
          <w:rFonts w:ascii="Times New Roman" w:hAnsi="Times New Roman" w:cs="Times New Roman"/>
          <w:b/>
          <w:bCs/>
          <w:sz w:val="24"/>
          <w:szCs w:val="24"/>
        </w:rPr>
      </w:pPr>
      <w:r w:rsidRPr="00514657">
        <w:rPr>
          <w:rFonts w:ascii="Times New Roman" w:hAnsi="Times New Roman" w:cs="Times New Roman"/>
          <w:b/>
          <w:bCs/>
          <w:sz w:val="24"/>
          <w:szCs w:val="24"/>
        </w:rPr>
        <w:lastRenderedPageBreak/>
        <w:t xml:space="preserve">Anexa nr. </w:t>
      </w:r>
      <w:r w:rsidR="00F1636F">
        <w:rPr>
          <w:rFonts w:ascii="Times New Roman" w:hAnsi="Times New Roman" w:cs="Times New Roman"/>
          <w:b/>
          <w:bCs/>
          <w:sz w:val="24"/>
          <w:szCs w:val="24"/>
        </w:rPr>
        <w:t>5</w:t>
      </w:r>
      <w:r w:rsidRPr="00514657">
        <w:rPr>
          <w:rFonts w:ascii="Times New Roman" w:hAnsi="Times New Roman" w:cs="Times New Roman"/>
          <w:b/>
          <w:bCs/>
          <w:sz w:val="24"/>
          <w:szCs w:val="24"/>
        </w:rPr>
        <w:t xml:space="preserve"> la Regulament</w:t>
      </w:r>
    </w:p>
    <w:p w14:paraId="0605EB91" w14:textId="77777777" w:rsidR="00A60EFB" w:rsidRDefault="00A60EFB" w:rsidP="00C94164">
      <w:pPr>
        <w:spacing w:after="0" w:line="240" w:lineRule="auto"/>
        <w:rPr>
          <w:rFonts w:ascii="Times New Roman" w:hAnsi="Times New Roman" w:cs="Times New Roman"/>
          <w:b/>
          <w:bCs/>
          <w:sz w:val="24"/>
          <w:szCs w:val="24"/>
        </w:rPr>
      </w:pPr>
    </w:p>
    <w:p w14:paraId="6FC30E80" w14:textId="77777777" w:rsidR="00372DDE" w:rsidRDefault="00372DDE" w:rsidP="00372DDE">
      <w:pPr>
        <w:spacing w:after="0" w:line="240" w:lineRule="auto"/>
        <w:ind w:left="5664"/>
        <w:jc w:val="center"/>
        <w:rPr>
          <w:rFonts w:ascii="Times New Roman" w:hAnsi="Times New Roman" w:cs="Times New Roman"/>
          <w:b/>
          <w:bCs/>
          <w:sz w:val="24"/>
          <w:szCs w:val="24"/>
        </w:rPr>
      </w:pPr>
    </w:p>
    <w:p w14:paraId="1D8D9F1E" w14:textId="7772EE07" w:rsidR="00F1636F" w:rsidRDefault="00F1636F" w:rsidP="00F1636F">
      <w:pPr>
        <w:pStyle w:val="Heading4"/>
        <w:jc w:val="center"/>
        <w:rPr>
          <w:rFonts w:ascii="Times New Roman" w:eastAsia="Times New Roman" w:hAnsi="Times New Roman" w:cs="Times New Roman"/>
          <w:b/>
          <w:bCs/>
          <w:i w:val="0"/>
          <w:iCs w:val="0"/>
          <w:color w:val="auto"/>
          <w:sz w:val="24"/>
          <w:szCs w:val="24"/>
          <w:lang w:val="ro-RO" w:eastAsia="ro-RO"/>
        </w:rPr>
      </w:pPr>
      <w:r w:rsidRPr="00F1636F">
        <w:rPr>
          <w:rFonts w:ascii="Times New Roman" w:eastAsia="Times New Roman" w:hAnsi="Times New Roman" w:cs="Times New Roman"/>
          <w:b/>
          <w:bCs/>
          <w:i w:val="0"/>
          <w:iCs w:val="0"/>
          <w:color w:val="auto"/>
          <w:sz w:val="24"/>
          <w:szCs w:val="24"/>
          <w:lang w:val="ro-RO" w:eastAsia="ro-RO"/>
        </w:rPr>
        <w:t>Conţinutul plăcuţei cu numărul de înregistrare atribuit vehiculelor înregistrate la nivelul primarilor comunelor, ai oraşelor, ai municipiilor şi ai sectoarelor municipiului Bucureşti</w:t>
      </w:r>
    </w:p>
    <w:p w14:paraId="0F22757C" w14:textId="3801E21A" w:rsidR="0099580B" w:rsidRDefault="0099580B" w:rsidP="0099580B">
      <w:pPr>
        <w:rPr>
          <w:lang w:val="ro-RO" w:eastAsia="ro-RO"/>
        </w:rPr>
      </w:pPr>
    </w:p>
    <w:p w14:paraId="3B4BC0EF" w14:textId="64356138" w:rsidR="0099580B" w:rsidRDefault="0099580B" w:rsidP="0099580B">
      <w:pPr>
        <w:rPr>
          <w:lang w:val="ro-RO" w:eastAsia="ro-RO"/>
        </w:rPr>
      </w:pPr>
    </w:p>
    <w:p w14:paraId="491BA772" w14:textId="77777777" w:rsidR="0099580B" w:rsidRPr="0099580B" w:rsidRDefault="0099580B" w:rsidP="0099580B">
      <w:pPr>
        <w:rPr>
          <w:lang w:val="ro-RO" w:eastAsia="ro-RO"/>
        </w:rPr>
      </w:pPr>
    </w:p>
    <w:p w14:paraId="5D1E0974" w14:textId="77777777" w:rsidR="00F1636F" w:rsidRPr="00F1636F" w:rsidRDefault="00F1636F" w:rsidP="00F1636F">
      <w:pPr>
        <w:spacing w:before="100" w:beforeAutospacing="1" w:after="100" w:afterAutospacing="1" w:line="240" w:lineRule="auto"/>
        <w:rPr>
          <w:rFonts w:ascii="Times New Roman" w:eastAsia="Times New Roman" w:hAnsi="Times New Roman" w:cs="Times New Roman"/>
          <w:sz w:val="24"/>
          <w:szCs w:val="24"/>
          <w:lang w:val="ro-RO" w:eastAsia="ro-RO"/>
        </w:rPr>
      </w:pPr>
      <w:r w:rsidRPr="00F1636F">
        <w:rPr>
          <w:rFonts w:ascii="Times New Roman" w:eastAsia="Times New Roman" w:hAnsi="Times New Roman" w:cs="Times New Roman"/>
          <w:sz w:val="24"/>
          <w:szCs w:val="24"/>
          <w:lang w:val="ro-RO" w:eastAsia="ro-RO"/>
        </w:rPr>
        <w:t>Plăcuţa cu numărul de înregistrare cuprinde următoarele elemente:</w:t>
      </w:r>
    </w:p>
    <w:p w14:paraId="645D92E3" w14:textId="77777777" w:rsidR="00F1636F" w:rsidRPr="00F1636F" w:rsidRDefault="00F1636F" w:rsidP="00F1636F">
      <w:pPr>
        <w:spacing w:before="100" w:beforeAutospacing="1" w:after="100" w:afterAutospacing="1" w:line="240" w:lineRule="auto"/>
        <w:rPr>
          <w:rFonts w:ascii="Times New Roman" w:eastAsia="Times New Roman" w:hAnsi="Times New Roman" w:cs="Times New Roman"/>
          <w:sz w:val="24"/>
          <w:szCs w:val="24"/>
          <w:lang w:val="ro-RO" w:eastAsia="ro-RO"/>
        </w:rPr>
      </w:pPr>
      <w:r w:rsidRPr="00F1636F">
        <w:rPr>
          <w:rFonts w:ascii="Times New Roman" w:eastAsia="Times New Roman" w:hAnsi="Times New Roman" w:cs="Times New Roman"/>
          <w:sz w:val="24"/>
          <w:szCs w:val="24"/>
          <w:lang w:val="ro-RO" w:eastAsia="ro-RO"/>
        </w:rPr>
        <w:t>I. Numărul de înregistrare, compus, în ordine, din:</w:t>
      </w:r>
    </w:p>
    <w:p w14:paraId="74D8EFF2" w14:textId="77777777" w:rsidR="00F1636F" w:rsidRPr="00F1636F" w:rsidRDefault="00F1636F" w:rsidP="00F1636F">
      <w:pPr>
        <w:spacing w:before="100" w:beforeAutospacing="1" w:after="100" w:afterAutospacing="1" w:line="240" w:lineRule="auto"/>
        <w:rPr>
          <w:rFonts w:ascii="Times New Roman" w:eastAsia="Times New Roman" w:hAnsi="Times New Roman" w:cs="Times New Roman"/>
          <w:sz w:val="24"/>
          <w:szCs w:val="24"/>
          <w:lang w:val="ro-RO" w:eastAsia="ro-RO"/>
        </w:rPr>
      </w:pPr>
      <w:r w:rsidRPr="00F1636F">
        <w:rPr>
          <w:rFonts w:ascii="Times New Roman" w:eastAsia="Times New Roman" w:hAnsi="Times New Roman" w:cs="Times New Roman"/>
          <w:sz w:val="24"/>
          <w:szCs w:val="24"/>
          <w:lang w:val="ro-RO" w:eastAsia="ro-RO"/>
        </w:rPr>
        <w:t>1. judeţ - indicativul judeţului sau al municipiului Bucureşti, scris cu litere cu caractere latine majuscule;</w:t>
      </w:r>
    </w:p>
    <w:p w14:paraId="4179FCD1" w14:textId="44F3A8DD" w:rsidR="00F1636F" w:rsidRDefault="00F1636F" w:rsidP="00F1636F">
      <w:pPr>
        <w:spacing w:before="100" w:beforeAutospacing="1" w:after="100" w:afterAutospacing="1" w:line="240" w:lineRule="auto"/>
        <w:rPr>
          <w:rFonts w:ascii="Times New Roman" w:eastAsia="Times New Roman" w:hAnsi="Times New Roman" w:cs="Times New Roman"/>
          <w:sz w:val="24"/>
          <w:szCs w:val="24"/>
          <w:lang w:val="ro-RO" w:eastAsia="ro-RO"/>
        </w:rPr>
      </w:pPr>
      <w:r w:rsidRPr="00F1636F">
        <w:rPr>
          <w:rFonts w:ascii="Times New Roman" w:eastAsia="Times New Roman" w:hAnsi="Times New Roman" w:cs="Times New Roman"/>
          <w:sz w:val="24"/>
          <w:szCs w:val="24"/>
          <w:lang w:val="ro-RO" w:eastAsia="ro-RO"/>
        </w:rPr>
        <w:t xml:space="preserve">2. indicativul localităţii, format din cifre arabe, potrivit Anexei </w:t>
      </w:r>
      <w:hyperlink r:id="rId9" w:anchor="p-598530013" w:tgtFrame="_blank" w:history="1">
        <w:r w:rsidRPr="00F1636F">
          <w:rPr>
            <w:rFonts w:ascii="Times New Roman" w:eastAsia="Times New Roman" w:hAnsi="Times New Roman" w:cs="Times New Roman"/>
            <w:color w:val="0000FF"/>
            <w:sz w:val="24"/>
            <w:szCs w:val="24"/>
            <w:u w:val="single"/>
            <w:lang w:val="ro-RO" w:eastAsia="ro-RO"/>
          </w:rPr>
          <w:t>nr. 7</w:t>
        </w:r>
      </w:hyperlink>
      <w:r>
        <w:rPr>
          <w:rFonts w:ascii="Times New Roman" w:eastAsia="Times New Roman" w:hAnsi="Times New Roman" w:cs="Times New Roman"/>
          <w:sz w:val="24"/>
          <w:szCs w:val="24"/>
          <w:lang w:val="ro-RO" w:eastAsia="ro-RO"/>
        </w:rPr>
        <w:t xml:space="preserve"> la Ordinul MAI nr. 181/2024</w:t>
      </w:r>
      <w:r w:rsidRPr="00F1636F">
        <w:rPr>
          <w:rFonts w:ascii="Times New Roman" w:eastAsia="Times New Roman" w:hAnsi="Times New Roman" w:cs="Times New Roman"/>
          <w:sz w:val="24"/>
          <w:szCs w:val="24"/>
          <w:lang w:val="ro-RO" w:eastAsia="ro-RO"/>
        </w:rPr>
        <w:t>;</w:t>
      </w:r>
    </w:p>
    <w:p w14:paraId="1BF823C3" w14:textId="4E155D3B" w:rsidR="0099580B" w:rsidRPr="00F1636F" w:rsidRDefault="0099580B" w:rsidP="0099580B">
      <w:pPr>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Indicativul Orașului Broșteni, județul Suceava, potrivit Anexei nr. 7 la Ordinul nr. 181/2024 este: </w:t>
      </w:r>
      <w:r w:rsidRPr="0099580B">
        <w:rPr>
          <w:rFonts w:ascii="Times New Roman" w:eastAsia="Times New Roman" w:hAnsi="Times New Roman" w:cs="Times New Roman"/>
          <w:b/>
          <w:bCs/>
          <w:sz w:val="24"/>
          <w:szCs w:val="24"/>
          <w:lang w:val="ro-RO" w:eastAsia="ro-RO"/>
        </w:rPr>
        <w:t>Suceava BROŞTENI 19</w:t>
      </w:r>
    </w:p>
    <w:p w14:paraId="7FE4B8F6" w14:textId="77777777" w:rsidR="00F1636F" w:rsidRPr="00F1636F" w:rsidRDefault="00F1636F" w:rsidP="00F1636F">
      <w:pPr>
        <w:spacing w:before="100" w:beforeAutospacing="1" w:after="100" w:afterAutospacing="1" w:line="240" w:lineRule="auto"/>
        <w:rPr>
          <w:rFonts w:ascii="Times New Roman" w:eastAsia="Times New Roman" w:hAnsi="Times New Roman" w:cs="Times New Roman"/>
          <w:sz w:val="24"/>
          <w:szCs w:val="24"/>
          <w:lang w:val="ro-RO" w:eastAsia="ro-RO"/>
        </w:rPr>
      </w:pPr>
      <w:r w:rsidRPr="00F1636F">
        <w:rPr>
          <w:rFonts w:ascii="Times New Roman" w:eastAsia="Times New Roman" w:hAnsi="Times New Roman" w:cs="Times New Roman"/>
          <w:sz w:val="24"/>
          <w:szCs w:val="24"/>
          <w:lang w:val="ro-RO" w:eastAsia="ro-RO"/>
        </w:rPr>
        <w:t>3. numărul de ordine în registrul de evidenţă, format din cifre arabe.</w:t>
      </w:r>
    </w:p>
    <w:p w14:paraId="0498A9CF" w14:textId="77777777" w:rsidR="00F1636F" w:rsidRPr="00F1636F" w:rsidRDefault="00F1636F" w:rsidP="00F1636F">
      <w:pPr>
        <w:spacing w:before="100" w:beforeAutospacing="1" w:after="100" w:afterAutospacing="1" w:line="240" w:lineRule="auto"/>
        <w:rPr>
          <w:rFonts w:ascii="Times New Roman" w:eastAsia="Times New Roman" w:hAnsi="Times New Roman" w:cs="Times New Roman"/>
          <w:sz w:val="24"/>
          <w:szCs w:val="24"/>
          <w:lang w:val="ro-RO" w:eastAsia="ro-RO"/>
        </w:rPr>
      </w:pPr>
      <w:r w:rsidRPr="00F1636F">
        <w:rPr>
          <w:rFonts w:ascii="Times New Roman" w:eastAsia="Times New Roman" w:hAnsi="Times New Roman" w:cs="Times New Roman"/>
          <w:sz w:val="24"/>
          <w:szCs w:val="24"/>
          <w:lang w:val="ro-RO" w:eastAsia="ro-RO"/>
        </w:rPr>
        <w:t>II. Fondul reflectorizant este de culoare galbenă, iar literele şi cifrele, în relief, sunt de culoare neagră.</w:t>
      </w:r>
    </w:p>
    <w:p w14:paraId="70EBF657" w14:textId="275662A4" w:rsidR="00372DDE" w:rsidRDefault="00372DDE" w:rsidP="004C5BEF">
      <w:pPr>
        <w:rPr>
          <w:rFonts w:ascii="Times New Roman" w:hAnsi="Times New Roman" w:cs="Times New Roman"/>
          <w:b/>
          <w:bCs/>
          <w:sz w:val="24"/>
          <w:szCs w:val="24"/>
        </w:rPr>
      </w:pPr>
    </w:p>
    <w:p w14:paraId="3812EAF2" w14:textId="4841E599" w:rsidR="00372DDE" w:rsidRDefault="00372DDE" w:rsidP="004C5BEF">
      <w:pPr>
        <w:rPr>
          <w:rFonts w:ascii="Times New Roman" w:hAnsi="Times New Roman" w:cs="Times New Roman"/>
          <w:b/>
          <w:bCs/>
          <w:sz w:val="24"/>
          <w:szCs w:val="24"/>
        </w:rPr>
      </w:pPr>
    </w:p>
    <w:p w14:paraId="64859511" w14:textId="73B48B95" w:rsidR="001849BF" w:rsidRDefault="001849BF" w:rsidP="004C5BEF">
      <w:pPr>
        <w:rPr>
          <w:rFonts w:ascii="Times New Roman" w:hAnsi="Times New Roman" w:cs="Times New Roman"/>
          <w:b/>
          <w:bCs/>
          <w:sz w:val="24"/>
          <w:szCs w:val="24"/>
        </w:rPr>
      </w:pPr>
    </w:p>
    <w:p w14:paraId="705BCE3C" w14:textId="56F8E3A3" w:rsidR="00F1636F" w:rsidRDefault="001849BF" w:rsidP="00F1636F">
      <w:pPr>
        <w:rPr>
          <w:rFonts w:ascii="Times New Roman" w:hAnsi="Times New Roman" w:cs="Times New Roman"/>
          <w:b/>
          <w:bCs/>
          <w:sz w:val="44"/>
          <w:szCs w:val="44"/>
        </w:rPr>
      </w:pPr>
      <w:r>
        <w:rPr>
          <w:rFonts w:ascii="Times New Roman" w:hAnsi="Times New Roman" w:cs="Times New Roman"/>
          <w:b/>
          <w:bCs/>
          <w:sz w:val="44"/>
          <w:szCs w:val="44"/>
        </w:rPr>
        <w:t xml:space="preserve">        </w:t>
      </w:r>
    </w:p>
    <w:p w14:paraId="26BA929F" w14:textId="2311F713" w:rsidR="001849BF" w:rsidRDefault="001849BF" w:rsidP="00C94164">
      <w:pPr>
        <w:ind w:left="3540" w:firstLine="708"/>
        <w:rPr>
          <w:rFonts w:ascii="Times New Roman" w:hAnsi="Times New Roman" w:cs="Times New Roman"/>
          <w:b/>
          <w:bCs/>
          <w:sz w:val="44"/>
          <w:szCs w:val="44"/>
        </w:rPr>
      </w:pPr>
    </w:p>
    <w:p w14:paraId="3CAC64EE" w14:textId="2541D210" w:rsidR="00C94164" w:rsidRPr="00C94164" w:rsidRDefault="00C94164" w:rsidP="00C94164">
      <w:pPr>
        <w:pStyle w:val="ListParagraph"/>
        <w:ind w:left="720"/>
        <w:jc w:val="both"/>
        <w:rPr>
          <w:rFonts w:ascii="Times New Roman" w:hAnsi="Times New Roman" w:cs="Times New Roman"/>
          <w:sz w:val="24"/>
          <w:szCs w:val="24"/>
        </w:rPr>
      </w:pPr>
    </w:p>
    <w:sectPr w:rsidR="00C94164" w:rsidRPr="00C94164" w:rsidSect="00BD3F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2CF5" w14:textId="77777777" w:rsidR="00CA7859" w:rsidRDefault="00CA7859" w:rsidP="008F32BE">
      <w:pPr>
        <w:spacing w:after="0" w:line="240" w:lineRule="auto"/>
      </w:pPr>
      <w:r>
        <w:separator/>
      </w:r>
    </w:p>
  </w:endnote>
  <w:endnote w:type="continuationSeparator" w:id="0">
    <w:p w14:paraId="4E43CACA" w14:textId="77777777" w:rsidR="00CA7859" w:rsidRDefault="00CA7859" w:rsidP="008F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F580" w14:textId="77777777" w:rsidR="00CA7859" w:rsidRDefault="00CA7859" w:rsidP="008F32BE">
      <w:pPr>
        <w:spacing w:after="0" w:line="240" w:lineRule="auto"/>
      </w:pPr>
      <w:r>
        <w:separator/>
      </w:r>
    </w:p>
  </w:footnote>
  <w:footnote w:type="continuationSeparator" w:id="0">
    <w:p w14:paraId="7106C51E" w14:textId="77777777" w:rsidR="00CA7859" w:rsidRDefault="00CA7859" w:rsidP="008F3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557"/>
    <w:multiLevelType w:val="hybridMultilevel"/>
    <w:tmpl w:val="1E26F722"/>
    <w:lvl w:ilvl="0" w:tplc="635A144C">
      <w:start w:val="2"/>
      <w:numFmt w:val="decimal"/>
      <w:lvlText w:val="(%1)"/>
      <w:lvlJc w:val="left"/>
      <w:pPr>
        <w:ind w:left="119" w:hanging="345"/>
      </w:pPr>
      <w:rPr>
        <w:rFonts w:ascii="Times New Roman" w:eastAsia="Times New Roman" w:hAnsi="Times New Roman" w:hint="default"/>
        <w:color w:val="212121"/>
        <w:w w:val="111"/>
        <w:sz w:val="22"/>
        <w:szCs w:val="22"/>
      </w:rPr>
    </w:lvl>
    <w:lvl w:ilvl="1" w:tplc="EC3AF146">
      <w:start w:val="1"/>
      <w:numFmt w:val="bullet"/>
      <w:lvlText w:val="•"/>
      <w:lvlJc w:val="left"/>
      <w:pPr>
        <w:ind w:left="144" w:hanging="345"/>
      </w:pPr>
      <w:rPr>
        <w:rFonts w:hint="default"/>
      </w:rPr>
    </w:lvl>
    <w:lvl w:ilvl="2" w:tplc="93802950">
      <w:start w:val="1"/>
      <w:numFmt w:val="bullet"/>
      <w:lvlText w:val="•"/>
      <w:lvlJc w:val="left"/>
      <w:pPr>
        <w:ind w:left="1166" w:hanging="345"/>
      </w:pPr>
      <w:rPr>
        <w:rFonts w:hint="default"/>
      </w:rPr>
    </w:lvl>
    <w:lvl w:ilvl="3" w:tplc="265845B8">
      <w:start w:val="1"/>
      <w:numFmt w:val="bullet"/>
      <w:lvlText w:val="•"/>
      <w:lvlJc w:val="left"/>
      <w:pPr>
        <w:ind w:left="2189" w:hanging="345"/>
      </w:pPr>
      <w:rPr>
        <w:rFonts w:hint="default"/>
      </w:rPr>
    </w:lvl>
    <w:lvl w:ilvl="4" w:tplc="F9561ED0">
      <w:start w:val="1"/>
      <w:numFmt w:val="bullet"/>
      <w:lvlText w:val="•"/>
      <w:lvlJc w:val="left"/>
      <w:pPr>
        <w:ind w:left="3211" w:hanging="345"/>
      </w:pPr>
      <w:rPr>
        <w:rFonts w:hint="default"/>
      </w:rPr>
    </w:lvl>
    <w:lvl w:ilvl="5" w:tplc="8FAE6D3C">
      <w:start w:val="1"/>
      <w:numFmt w:val="bullet"/>
      <w:lvlText w:val="•"/>
      <w:lvlJc w:val="left"/>
      <w:pPr>
        <w:ind w:left="4233" w:hanging="345"/>
      </w:pPr>
      <w:rPr>
        <w:rFonts w:hint="default"/>
      </w:rPr>
    </w:lvl>
    <w:lvl w:ilvl="6" w:tplc="F620C96A">
      <w:start w:val="1"/>
      <w:numFmt w:val="bullet"/>
      <w:lvlText w:val="•"/>
      <w:lvlJc w:val="left"/>
      <w:pPr>
        <w:ind w:left="5256" w:hanging="345"/>
      </w:pPr>
      <w:rPr>
        <w:rFonts w:hint="default"/>
      </w:rPr>
    </w:lvl>
    <w:lvl w:ilvl="7" w:tplc="76727456">
      <w:start w:val="1"/>
      <w:numFmt w:val="bullet"/>
      <w:lvlText w:val="•"/>
      <w:lvlJc w:val="left"/>
      <w:pPr>
        <w:ind w:left="6278" w:hanging="345"/>
      </w:pPr>
      <w:rPr>
        <w:rFonts w:hint="default"/>
      </w:rPr>
    </w:lvl>
    <w:lvl w:ilvl="8" w:tplc="9490D4E2">
      <w:start w:val="1"/>
      <w:numFmt w:val="bullet"/>
      <w:lvlText w:val="•"/>
      <w:lvlJc w:val="left"/>
      <w:pPr>
        <w:ind w:left="7300" w:hanging="345"/>
      </w:pPr>
      <w:rPr>
        <w:rFonts w:hint="default"/>
      </w:rPr>
    </w:lvl>
  </w:abstractNum>
  <w:abstractNum w:abstractNumId="1" w15:restartNumberingAfterBreak="0">
    <w:nsid w:val="054970DB"/>
    <w:multiLevelType w:val="hybridMultilevel"/>
    <w:tmpl w:val="6A1C1B70"/>
    <w:lvl w:ilvl="0" w:tplc="AE463F42">
      <w:start w:val="1"/>
      <w:numFmt w:val="lowerLetter"/>
      <w:lvlText w:val="%1)"/>
      <w:lvlJc w:val="left"/>
      <w:pPr>
        <w:ind w:left="496" w:hanging="360"/>
      </w:pPr>
      <w:rPr>
        <w:rFonts w:hint="default"/>
      </w:rPr>
    </w:lvl>
    <w:lvl w:ilvl="1" w:tplc="04180019" w:tentative="1">
      <w:start w:val="1"/>
      <w:numFmt w:val="lowerLetter"/>
      <w:lvlText w:val="%2."/>
      <w:lvlJc w:val="left"/>
      <w:pPr>
        <w:ind w:left="1216" w:hanging="360"/>
      </w:pPr>
    </w:lvl>
    <w:lvl w:ilvl="2" w:tplc="0418001B" w:tentative="1">
      <w:start w:val="1"/>
      <w:numFmt w:val="lowerRoman"/>
      <w:lvlText w:val="%3."/>
      <w:lvlJc w:val="right"/>
      <w:pPr>
        <w:ind w:left="1936" w:hanging="180"/>
      </w:pPr>
    </w:lvl>
    <w:lvl w:ilvl="3" w:tplc="0418000F" w:tentative="1">
      <w:start w:val="1"/>
      <w:numFmt w:val="decimal"/>
      <w:lvlText w:val="%4."/>
      <w:lvlJc w:val="left"/>
      <w:pPr>
        <w:ind w:left="2656" w:hanging="360"/>
      </w:pPr>
    </w:lvl>
    <w:lvl w:ilvl="4" w:tplc="04180019" w:tentative="1">
      <w:start w:val="1"/>
      <w:numFmt w:val="lowerLetter"/>
      <w:lvlText w:val="%5."/>
      <w:lvlJc w:val="left"/>
      <w:pPr>
        <w:ind w:left="3376" w:hanging="360"/>
      </w:pPr>
    </w:lvl>
    <w:lvl w:ilvl="5" w:tplc="0418001B" w:tentative="1">
      <w:start w:val="1"/>
      <w:numFmt w:val="lowerRoman"/>
      <w:lvlText w:val="%6."/>
      <w:lvlJc w:val="right"/>
      <w:pPr>
        <w:ind w:left="4096" w:hanging="180"/>
      </w:pPr>
    </w:lvl>
    <w:lvl w:ilvl="6" w:tplc="0418000F" w:tentative="1">
      <w:start w:val="1"/>
      <w:numFmt w:val="decimal"/>
      <w:lvlText w:val="%7."/>
      <w:lvlJc w:val="left"/>
      <w:pPr>
        <w:ind w:left="4816" w:hanging="360"/>
      </w:pPr>
    </w:lvl>
    <w:lvl w:ilvl="7" w:tplc="04180019" w:tentative="1">
      <w:start w:val="1"/>
      <w:numFmt w:val="lowerLetter"/>
      <w:lvlText w:val="%8."/>
      <w:lvlJc w:val="left"/>
      <w:pPr>
        <w:ind w:left="5536" w:hanging="360"/>
      </w:pPr>
    </w:lvl>
    <w:lvl w:ilvl="8" w:tplc="0418001B" w:tentative="1">
      <w:start w:val="1"/>
      <w:numFmt w:val="lowerRoman"/>
      <w:lvlText w:val="%9."/>
      <w:lvlJc w:val="right"/>
      <w:pPr>
        <w:ind w:left="6256" w:hanging="180"/>
      </w:pPr>
    </w:lvl>
  </w:abstractNum>
  <w:abstractNum w:abstractNumId="2" w15:restartNumberingAfterBreak="0">
    <w:nsid w:val="09F53836"/>
    <w:multiLevelType w:val="hybridMultilevel"/>
    <w:tmpl w:val="568A4A36"/>
    <w:lvl w:ilvl="0" w:tplc="253A76B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E46B5E"/>
    <w:multiLevelType w:val="hybridMultilevel"/>
    <w:tmpl w:val="36D02386"/>
    <w:lvl w:ilvl="0" w:tplc="AE463F42">
      <w:start w:val="1"/>
      <w:numFmt w:val="lowerLetter"/>
      <w:lvlText w:val="%1)"/>
      <w:lvlJc w:val="left"/>
      <w:pPr>
        <w:ind w:left="496" w:hanging="360"/>
      </w:pPr>
      <w:rPr>
        <w:rFonts w:hint="default"/>
      </w:rPr>
    </w:lvl>
    <w:lvl w:ilvl="1" w:tplc="04180019" w:tentative="1">
      <w:start w:val="1"/>
      <w:numFmt w:val="lowerLetter"/>
      <w:lvlText w:val="%2."/>
      <w:lvlJc w:val="left"/>
      <w:pPr>
        <w:ind w:left="1216" w:hanging="360"/>
      </w:pPr>
    </w:lvl>
    <w:lvl w:ilvl="2" w:tplc="0418001B" w:tentative="1">
      <w:start w:val="1"/>
      <w:numFmt w:val="lowerRoman"/>
      <w:lvlText w:val="%3."/>
      <w:lvlJc w:val="right"/>
      <w:pPr>
        <w:ind w:left="1936" w:hanging="180"/>
      </w:pPr>
    </w:lvl>
    <w:lvl w:ilvl="3" w:tplc="0418000F" w:tentative="1">
      <w:start w:val="1"/>
      <w:numFmt w:val="decimal"/>
      <w:lvlText w:val="%4."/>
      <w:lvlJc w:val="left"/>
      <w:pPr>
        <w:ind w:left="2656" w:hanging="360"/>
      </w:pPr>
    </w:lvl>
    <w:lvl w:ilvl="4" w:tplc="04180019" w:tentative="1">
      <w:start w:val="1"/>
      <w:numFmt w:val="lowerLetter"/>
      <w:lvlText w:val="%5."/>
      <w:lvlJc w:val="left"/>
      <w:pPr>
        <w:ind w:left="3376" w:hanging="360"/>
      </w:pPr>
    </w:lvl>
    <w:lvl w:ilvl="5" w:tplc="0418001B" w:tentative="1">
      <w:start w:val="1"/>
      <w:numFmt w:val="lowerRoman"/>
      <w:lvlText w:val="%6."/>
      <w:lvlJc w:val="right"/>
      <w:pPr>
        <w:ind w:left="4096" w:hanging="180"/>
      </w:pPr>
    </w:lvl>
    <w:lvl w:ilvl="6" w:tplc="0418000F" w:tentative="1">
      <w:start w:val="1"/>
      <w:numFmt w:val="decimal"/>
      <w:lvlText w:val="%7."/>
      <w:lvlJc w:val="left"/>
      <w:pPr>
        <w:ind w:left="4816" w:hanging="360"/>
      </w:pPr>
    </w:lvl>
    <w:lvl w:ilvl="7" w:tplc="04180019" w:tentative="1">
      <w:start w:val="1"/>
      <w:numFmt w:val="lowerLetter"/>
      <w:lvlText w:val="%8."/>
      <w:lvlJc w:val="left"/>
      <w:pPr>
        <w:ind w:left="5536" w:hanging="360"/>
      </w:pPr>
    </w:lvl>
    <w:lvl w:ilvl="8" w:tplc="0418001B" w:tentative="1">
      <w:start w:val="1"/>
      <w:numFmt w:val="lowerRoman"/>
      <w:lvlText w:val="%9."/>
      <w:lvlJc w:val="right"/>
      <w:pPr>
        <w:ind w:left="6256" w:hanging="180"/>
      </w:pPr>
    </w:lvl>
  </w:abstractNum>
  <w:abstractNum w:abstractNumId="4" w15:restartNumberingAfterBreak="0">
    <w:nsid w:val="113B26EA"/>
    <w:multiLevelType w:val="hybridMultilevel"/>
    <w:tmpl w:val="20084E9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57097A"/>
    <w:multiLevelType w:val="hybridMultilevel"/>
    <w:tmpl w:val="61D476EA"/>
    <w:lvl w:ilvl="0" w:tplc="77741CE6">
      <w:start w:val="2"/>
      <w:numFmt w:val="decimal"/>
      <w:lvlText w:val="%1."/>
      <w:lvlJc w:val="left"/>
      <w:pPr>
        <w:ind w:left="119" w:hanging="285"/>
        <w:jc w:val="right"/>
      </w:pPr>
      <w:rPr>
        <w:rFonts w:ascii="Times New Roman" w:eastAsia="Times New Roman" w:hAnsi="Times New Roman" w:hint="default"/>
        <w:color w:val="525252"/>
        <w:w w:val="112"/>
        <w:sz w:val="22"/>
        <w:szCs w:val="22"/>
      </w:rPr>
    </w:lvl>
    <w:lvl w:ilvl="1" w:tplc="F3C0D026">
      <w:start w:val="1"/>
      <w:numFmt w:val="bullet"/>
      <w:lvlText w:val="•"/>
      <w:lvlJc w:val="left"/>
      <w:pPr>
        <w:ind w:left="1022" w:hanging="285"/>
      </w:pPr>
      <w:rPr>
        <w:rFonts w:hint="default"/>
      </w:rPr>
    </w:lvl>
    <w:lvl w:ilvl="2" w:tplc="FCFE46D4">
      <w:start w:val="1"/>
      <w:numFmt w:val="bullet"/>
      <w:lvlText w:val="•"/>
      <w:lvlJc w:val="left"/>
      <w:pPr>
        <w:ind w:left="1924" w:hanging="285"/>
      </w:pPr>
      <w:rPr>
        <w:rFonts w:hint="default"/>
      </w:rPr>
    </w:lvl>
    <w:lvl w:ilvl="3" w:tplc="88CC5D64">
      <w:start w:val="1"/>
      <w:numFmt w:val="bullet"/>
      <w:lvlText w:val="•"/>
      <w:lvlJc w:val="left"/>
      <w:pPr>
        <w:ind w:left="2827" w:hanging="285"/>
      </w:pPr>
      <w:rPr>
        <w:rFonts w:hint="default"/>
      </w:rPr>
    </w:lvl>
    <w:lvl w:ilvl="4" w:tplc="565EEB00">
      <w:start w:val="1"/>
      <w:numFmt w:val="bullet"/>
      <w:lvlText w:val="•"/>
      <w:lvlJc w:val="left"/>
      <w:pPr>
        <w:ind w:left="3729" w:hanging="285"/>
      </w:pPr>
      <w:rPr>
        <w:rFonts w:hint="default"/>
      </w:rPr>
    </w:lvl>
    <w:lvl w:ilvl="5" w:tplc="E98C64D0">
      <w:start w:val="1"/>
      <w:numFmt w:val="bullet"/>
      <w:lvlText w:val="•"/>
      <w:lvlJc w:val="left"/>
      <w:pPr>
        <w:ind w:left="4632" w:hanging="285"/>
      </w:pPr>
      <w:rPr>
        <w:rFonts w:hint="default"/>
      </w:rPr>
    </w:lvl>
    <w:lvl w:ilvl="6" w:tplc="0B4CB482">
      <w:start w:val="1"/>
      <w:numFmt w:val="bullet"/>
      <w:lvlText w:val="•"/>
      <w:lvlJc w:val="left"/>
      <w:pPr>
        <w:ind w:left="5535" w:hanging="285"/>
      </w:pPr>
      <w:rPr>
        <w:rFonts w:hint="default"/>
      </w:rPr>
    </w:lvl>
    <w:lvl w:ilvl="7" w:tplc="7D1C0F8E">
      <w:start w:val="1"/>
      <w:numFmt w:val="bullet"/>
      <w:lvlText w:val="•"/>
      <w:lvlJc w:val="left"/>
      <w:pPr>
        <w:ind w:left="6437" w:hanging="285"/>
      </w:pPr>
      <w:rPr>
        <w:rFonts w:hint="default"/>
      </w:rPr>
    </w:lvl>
    <w:lvl w:ilvl="8" w:tplc="3120140C">
      <w:start w:val="1"/>
      <w:numFmt w:val="bullet"/>
      <w:lvlText w:val="•"/>
      <w:lvlJc w:val="left"/>
      <w:pPr>
        <w:ind w:left="7340" w:hanging="285"/>
      </w:pPr>
      <w:rPr>
        <w:rFonts w:hint="default"/>
      </w:rPr>
    </w:lvl>
  </w:abstractNum>
  <w:abstractNum w:abstractNumId="6" w15:restartNumberingAfterBreak="0">
    <w:nsid w:val="255D0F6F"/>
    <w:multiLevelType w:val="hybridMultilevel"/>
    <w:tmpl w:val="86BA1E4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C22ABD"/>
    <w:multiLevelType w:val="hybridMultilevel"/>
    <w:tmpl w:val="552268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3504063"/>
    <w:multiLevelType w:val="hybridMultilevel"/>
    <w:tmpl w:val="9FBEB7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6300320"/>
    <w:multiLevelType w:val="hybridMultilevel"/>
    <w:tmpl w:val="14D213F2"/>
    <w:lvl w:ilvl="0" w:tplc="ACD4B81E">
      <w:start w:val="1"/>
      <w:numFmt w:val="lowerLetter"/>
      <w:lvlText w:val="%1)"/>
      <w:lvlJc w:val="left"/>
      <w:pPr>
        <w:ind w:left="164" w:hanging="255"/>
      </w:pPr>
      <w:rPr>
        <w:rFonts w:ascii="Times New Roman" w:eastAsia="Times New Roman" w:hAnsi="Times New Roman" w:hint="default"/>
        <w:color w:val="4B4B4B"/>
        <w:w w:val="124"/>
        <w:sz w:val="22"/>
        <w:szCs w:val="22"/>
      </w:rPr>
    </w:lvl>
    <w:lvl w:ilvl="1" w:tplc="D862B142">
      <w:start w:val="1"/>
      <w:numFmt w:val="bullet"/>
      <w:lvlText w:val="•"/>
      <w:lvlJc w:val="left"/>
      <w:pPr>
        <w:ind w:left="1084" w:hanging="255"/>
      </w:pPr>
      <w:rPr>
        <w:rFonts w:hint="default"/>
      </w:rPr>
    </w:lvl>
    <w:lvl w:ilvl="2" w:tplc="9F087F34">
      <w:start w:val="1"/>
      <w:numFmt w:val="bullet"/>
      <w:lvlText w:val="•"/>
      <w:lvlJc w:val="left"/>
      <w:pPr>
        <w:ind w:left="2004" w:hanging="255"/>
      </w:pPr>
      <w:rPr>
        <w:rFonts w:hint="default"/>
      </w:rPr>
    </w:lvl>
    <w:lvl w:ilvl="3" w:tplc="6A04B466">
      <w:start w:val="1"/>
      <w:numFmt w:val="bullet"/>
      <w:lvlText w:val="•"/>
      <w:lvlJc w:val="left"/>
      <w:pPr>
        <w:ind w:left="2924" w:hanging="255"/>
      </w:pPr>
      <w:rPr>
        <w:rFonts w:hint="default"/>
      </w:rPr>
    </w:lvl>
    <w:lvl w:ilvl="4" w:tplc="20027562">
      <w:start w:val="1"/>
      <w:numFmt w:val="bullet"/>
      <w:lvlText w:val="•"/>
      <w:lvlJc w:val="left"/>
      <w:pPr>
        <w:ind w:left="3844" w:hanging="255"/>
      </w:pPr>
      <w:rPr>
        <w:rFonts w:hint="default"/>
      </w:rPr>
    </w:lvl>
    <w:lvl w:ilvl="5" w:tplc="C4EC035A">
      <w:start w:val="1"/>
      <w:numFmt w:val="bullet"/>
      <w:lvlText w:val="•"/>
      <w:lvlJc w:val="left"/>
      <w:pPr>
        <w:ind w:left="4765" w:hanging="255"/>
      </w:pPr>
      <w:rPr>
        <w:rFonts w:hint="default"/>
      </w:rPr>
    </w:lvl>
    <w:lvl w:ilvl="6" w:tplc="04E8838A">
      <w:start w:val="1"/>
      <w:numFmt w:val="bullet"/>
      <w:lvlText w:val="•"/>
      <w:lvlJc w:val="left"/>
      <w:pPr>
        <w:ind w:left="5685" w:hanging="255"/>
      </w:pPr>
      <w:rPr>
        <w:rFonts w:hint="default"/>
      </w:rPr>
    </w:lvl>
    <w:lvl w:ilvl="7" w:tplc="C86EC14C">
      <w:start w:val="1"/>
      <w:numFmt w:val="bullet"/>
      <w:lvlText w:val="•"/>
      <w:lvlJc w:val="left"/>
      <w:pPr>
        <w:ind w:left="6605" w:hanging="255"/>
      </w:pPr>
      <w:rPr>
        <w:rFonts w:hint="default"/>
      </w:rPr>
    </w:lvl>
    <w:lvl w:ilvl="8" w:tplc="374A6812">
      <w:start w:val="1"/>
      <w:numFmt w:val="bullet"/>
      <w:lvlText w:val="•"/>
      <w:lvlJc w:val="left"/>
      <w:pPr>
        <w:ind w:left="7525" w:hanging="255"/>
      </w:pPr>
      <w:rPr>
        <w:rFonts w:hint="default"/>
      </w:rPr>
    </w:lvl>
  </w:abstractNum>
  <w:abstractNum w:abstractNumId="10" w15:restartNumberingAfterBreak="0">
    <w:nsid w:val="36911DF1"/>
    <w:multiLevelType w:val="hybridMultilevel"/>
    <w:tmpl w:val="C1C08B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38195A1F"/>
    <w:multiLevelType w:val="hybridMultilevel"/>
    <w:tmpl w:val="21BE006E"/>
    <w:lvl w:ilvl="0" w:tplc="C59EEDE4">
      <w:start w:val="1"/>
      <w:numFmt w:val="lowerLetter"/>
      <w:lvlText w:val="%1)"/>
      <w:lvlJc w:val="left"/>
      <w:pPr>
        <w:ind w:left="144" w:hanging="240"/>
      </w:pPr>
      <w:rPr>
        <w:rFonts w:ascii="Times New Roman" w:eastAsia="Times New Roman" w:hAnsi="Times New Roman" w:hint="default"/>
        <w:color w:val="494949"/>
        <w:w w:val="109"/>
        <w:sz w:val="23"/>
        <w:szCs w:val="23"/>
      </w:rPr>
    </w:lvl>
    <w:lvl w:ilvl="1" w:tplc="EA60E7A2">
      <w:start w:val="1"/>
      <w:numFmt w:val="bullet"/>
      <w:lvlText w:val="•"/>
      <w:lvlJc w:val="left"/>
      <w:pPr>
        <w:ind w:left="1066" w:hanging="240"/>
      </w:pPr>
      <w:rPr>
        <w:rFonts w:hint="default"/>
      </w:rPr>
    </w:lvl>
    <w:lvl w:ilvl="2" w:tplc="BF42D7D6">
      <w:start w:val="1"/>
      <w:numFmt w:val="bullet"/>
      <w:lvlText w:val="•"/>
      <w:lvlJc w:val="left"/>
      <w:pPr>
        <w:ind w:left="1988" w:hanging="240"/>
      </w:pPr>
      <w:rPr>
        <w:rFonts w:hint="default"/>
      </w:rPr>
    </w:lvl>
    <w:lvl w:ilvl="3" w:tplc="B5389E5A">
      <w:start w:val="1"/>
      <w:numFmt w:val="bullet"/>
      <w:lvlText w:val="•"/>
      <w:lvlJc w:val="left"/>
      <w:pPr>
        <w:ind w:left="2910" w:hanging="240"/>
      </w:pPr>
      <w:rPr>
        <w:rFonts w:hint="default"/>
      </w:rPr>
    </w:lvl>
    <w:lvl w:ilvl="4" w:tplc="592202B6">
      <w:start w:val="1"/>
      <w:numFmt w:val="bullet"/>
      <w:lvlText w:val="•"/>
      <w:lvlJc w:val="left"/>
      <w:pPr>
        <w:ind w:left="3832" w:hanging="240"/>
      </w:pPr>
      <w:rPr>
        <w:rFonts w:hint="default"/>
      </w:rPr>
    </w:lvl>
    <w:lvl w:ilvl="5" w:tplc="3806AEAE">
      <w:start w:val="1"/>
      <w:numFmt w:val="bullet"/>
      <w:lvlText w:val="•"/>
      <w:lvlJc w:val="left"/>
      <w:pPr>
        <w:ind w:left="4755" w:hanging="240"/>
      </w:pPr>
      <w:rPr>
        <w:rFonts w:hint="default"/>
      </w:rPr>
    </w:lvl>
    <w:lvl w:ilvl="6" w:tplc="F00463DA">
      <w:start w:val="1"/>
      <w:numFmt w:val="bullet"/>
      <w:lvlText w:val="•"/>
      <w:lvlJc w:val="left"/>
      <w:pPr>
        <w:ind w:left="5677" w:hanging="240"/>
      </w:pPr>
      <w:rPr>
        <w:rFonts w:hint="default"/>
      </w:rPr>
    </w:lvl>
    <w:lvl w:ilvl="7" w:tplc="2B92F27C">
      <w:start w:val="1"/>
      <w:numFmt w:val="bullet"/>
      <w:lvlText w:val="•"/>
      <w:lvlJc w:val="left"/>
      <w:pPr>
        <w:ind w:left="6599" w:hanging="240"/>
      </w:pPr>
      <w:rPr>
        <w:rFonts w:hint="default"/>
      </w:rPr>
    </w:lvl>
    <w:lvl w:ilvl="8" w:tplc="1E58882E">
      <w:start w:val="1"/>
      <w:numFmt w:val="bullet"/>
      <w:lvlText w:val="•"/>
      <w:lvlJc w:val="left"/>
      <w:pPr>
        <w:ind w:left="7521" w:hanging="240"/>
      </w:pPr>
      <w:rPr>
        <w:rFonts w:hint="default"/>
      </w:rPr>
    </w:lvl>
  </w:abstractNum>
  <w:abstractNum w:abstractNumId="12" w15:restartNumberingAfterBreak="0">
    <w:nsid w:val="3CA833BF"/>
    <w:multiLevelType w:val="hybridMultilevel"/>
    <w:tmpl w:val="D4AEBED0"/>
    <w:lvl w:ilvl="0" w:tplc="ADAC2E0A">
      <w:start w:val="1"/>
      <w:numFmt w:val="bullet"/>
      <w:lvlText w:val="•"/>
      <w:lvlJc w:val="left"/>
      <w:pPr>
        <w:ind w:left="929" w:hanging="165"/>
      </w:pPr>
      <w:rPr>
        <w:rFonts w:ascii="Times New Roman" w:eastAsia="Times New Roman" w:hAnsi="Times New Roman" w:hint="default"/>
        <w:color w:val="595959"/>
        <w:w w:val="109"/>
        <w:sz w:val="22"/>
        <w:szCs w:val="22"/>
      </w:rPr>
    </w:lvl>
    <w:lvl w:ilvl="1" w:tplc="907A29E4">
      <w:start w:val="1"/>
      <w:numFmt w:val="bullet"/>
      <w:lvlText w:val="•"/>
      <w:lvlJc w:val="left"/>
      <w:pPr>
        <w:ind w:left="1805" w:hanging="165"/>
      </w:pPr>
      <w:rPr>
        <w:rFonts w:hint="default"/>
      </w:rPr>
    </w:lvl>
    <w:lvl w:ilvl="2" w:tplc="686434B0">
      <w:start w:val="1"/>
      <w:numFmt w:val="bullet"/>
      <w:lvlText w:val="•"/>
      <w:lvlJc w:val="left"/>
      <w:pPr>
        <w:ind w:left="2680" w:hanging="165"/>
      </w:pPr>
      <w:rPr>
        <w:rFonts w:hint="default"/>
      </w:rPr>
    </w:lvl>
    <w:lvl w:ilvl="3" w:tplc="C1EAA726">
      <w:start w:val="1"/>
      <w:numFmt w:val="bullet"/>
      <w:lvlText w:val="•"/>
      <w:lvlJc w:val="left"/>
      <w:pPr>
        <w:ind w:left="3556" w:hanging="165"/>
      </w:pPr>
      <w:rPr>
        <w:rFonts w:hint="default"/>
      </w:rPr>
    </w:lvl>
    <w:lvl w:ilvl="4" w:tplc="C870F4DC">
      <w:start w:val="1"/>
      <w:numFmt w:val="bullet"/>
      <w:lvlText w:val="•"/>
      <w:lvlJc w:val="left"/>
      <w:pPr>
        <w:ind w:left="4431" w:hanging="165"/>
      </w:pPr>
      <w:rPr>
        <w:rFonts w:hint="default"/>
      </w:rPr>
    </w:lvl>
    <w:lvl w:ilvl="5" w:tplc="5EECEF4E">
      <w:start w:val="1"/>
      <w:numFmt w:val="bullet"/>
      <w:lvlText w:val="•"/>
      <w:lvlJc w:val="left"/>
      <w:pPr>
        <w:ind w:left="5307" w:hanging="165"/>
      </w:pPr>
      <w:rPr>
        <w:rFonts w:hint="default"/>
      </w:rPr>
    </w:lvl>
    <w:lvl w:ilvl="6" w:tplc="1FD6A57E">
      <w:start w:val="1"/>
      <w:numFmt w:val="bullet"/>
      <w:lvlText w:val="•"/>
      <w:lvlJc w:val="left"/>
      <w:pPr>
        <w:ind w:left="6183" w:hanging="165"/>
      </w:pPr>
      <w:rPr>
        <w:rFonts w:hint="default"/>
      </w:rPr>
    </w:lvl>
    <w:lvl w:ilvl="7" w:tplc="43C65916">
      <w:start w:val="1"/>
      <w:numFmt w:val="bullet"/>
      <w:lvlText w:val="•"/>
      <w:lvlJc w:val="left"/>
      <w:pPr>
        <w:ind w:left="7058" w:hanging="165"/>
      </w:pPr>
      <w:rPr>
        <w:rFonts w:hint="default"/>
      </w:rPr>
    </w:lvl>
    <w:lvl w:ilvl="8" w:tplc="0FB62EEC">
      <w:start w:val="1"/>
      <w:numFmt w:val="bullet"/>
      <w:lvlText w:val="•"/>
      <w:lvlJc w:val="left"/>
      <w:pPr>
        <w:ind w:left="7934" w:hanging="165"/>
      </w:pPr>
      <w:rPr>
        <w:rFonts w:hint="default"/>
      </w:rPr>
    </w:lvl>
  </w:abstractNum>
  <w:abstractNum w:abstractNumId="13" w15:restartNumberingAfterBreak="0">
    <w:nsid w:val="42543FA8"/>
    <w:multiLevelType w:val="hybridMultilevel"/>
    <w:tmpl w:val="BB0EA1DC"/>
    <w:lvl w:ilvl="0" w:tplc="0A500C7A">
      <w:start w:val="1"/>
      <w:numFmt w:val="bullet"/>
      <w:lvlText w:val="-"/>
      <w:lvlJc w:val="left"/>
      <w:pPr>
        <w:ind w:left="929" w:hanging="150"/>
      </w:pPr>
      <w:rPr>
        <w:rFonts w:ascii="Times New Roman" w:eastAsia="Times New Roman" w:hAnsi="Times New Roman" w:hint="default"/>
        <w:color w:val="595959"/>
        <w:w w:val="106"/>
        <w:sz w:val="22"/>
        <w:szCs w:val="22"/>
      </w:rPr>
    </w:lvl>
    <w:lvl w:ilvl="1" w:tplc="02FAAC3E">
      <w:start w:val="1"/>
      <w:numFmt w:val="bullet"/>
      <w:lvlText w:val="•"/>
      <w:lvlJc w:val="left"/>
      <w:pPr>
        <w:ind w:left="1805" w:hanging="150"/>
      </w:pPr>
      <w:rPr>
        <w:rFonts w:hint="default"/>
      </w:rPr>
    </w:lvl>
    <w:lvl w:ilvl="2" w:tplc="5F56CD1E">
      <w:start w:val="1"/>
      <w:numFmt w:val="bullet"/>
      <w:lvlText w:val="•"/>
      <w:lvlJc w:val="left"/>
      <w:pPr>
        <w:ind w:left="2680" w:hanging="150"/>
      </w:pPr>
      <w:rPr>
        <w:rFonts w:hint="default"/>
      </w:rPr>
    </w:lvl>
    <w:lvl w:ilvl="3" w:tplc="8CB68F56">
      <w:start w:val="1"/>
      <w:numFmt w:val="bullet"/>
      <w:lvlText w:val="•"/>
      <w:lvlJc w:val="left"/>
      <w:pPr>
        <w:ind w:left="3556" w:hanging="150"/>
      </w:pPr>
      <w:rPr>
        <w:rFonts w:hint="default"/>
      </w:rPr>
    </w:lvl>
    <w:lvl w:ilvl="4" w:tplc="4FFCD850">
      <w:start w:val="1"/>
      <w:numFmt w:val="bullet"/>
      <w:lvlText w:val="•"/>
      <w:lvlJc w:val="left"/>
      <w:pPr>
        <w:ind w:left="4431" w:hanging="150"/>
      </w:pPr>
      <w:rPr>
        <w:rFonts w:hint="default"/>
      </w:rPr>
    </w:lvl>
    <w:lvl w:ilvl="5" w:tplc="1B68CAD4">
      <w:start w:val="1"/>
      <w:numFmt w:val="bullet"/>
      <w:lvlText w:val="•"/>
      <w:lvlJc w:val="left"/>
      <w:pPr>
        <w:ind w:left="5307" w:hanging="150"/>
      </w:pPr>
      <w:rPr>
        <w:rFonts w:hint="default"/>
      </w:rPr>
    </w:lvl>
    <w:lvl w:ilvl="6" w:tplc="C944DE9E">
      <w:start w:val="1"/>
      <w:numFmt w:val="bullet"/>
      <w:lvlText w:val="•"/>
      <w:lvlJc w:val="left"/>
      <w:pPr>
        <w:ind w:left="6183" w:hanging="150"/>
      </w:pPr>
      <w:rPr>
        <w:rFonts w:hint="default"/>
      </w:rPr>
    </w:lvl>
    <w:lvl w:ilvl="7" w:tplc="F8E0495C">
      <w:start w:val="1"/>
      <w:numFmt w:val="bullet"/>
      <w:lvlText w:val="•"/>
      <w:lvlJc w:val="left"/>
      <w:pPr>
        <w:ind w:left="7058" w:hanging="150"/>
      </w:pPr>
      <w:rPr>
        <w:rFonts w:hint="default"/>
      </w:rPr>
    </w:lvl>
    <w:lvl w:ilvl="8" w:tplc="B00A034E">
      <w:start w:val="1"/>
      <w:numFmt w:val="bullet"/>
      <w:lvlText w:val="•"/>
      <w:lvlJc w:val="left"/>
      <w:pPr>
        <w:ind w:left="7934" w:hanging="150"/>
      </w:pPr>
      <w:rPr>
        <w:rFonts w:hint="default"/>
      </w:rPr>
    </w:lvl>
  </w:abstractNum>
  <w:abstractNum w:abstractNumId="14" w15:restartNumberingAfterBreak="0">
    <w:nsid w:val="44B94258"/>
    <w:multiLevelType w:val="hybridMultilevel"/>
    <w:tmpl w:val="26D8B050"/>
    <w:lvl w:ilvl="0" w:tplc="12EC4BBE">
      <w:start w:val="1"/>
      <w:numFmt w:val="lowerLetter"/>
      <w:lvlText w:val="%1)"/>
      <w:lvlJc w:val="left"/>
      <w:pPr>
        <w:ind w:left="494" w:hanging="360"/>
      </w:pPr>
      <w:rPr>
        <w:rFonts w:hint="default"/>
      </w:rPr>
    </w:lvl>
    <w:lvl w:ilvl="1" w:tplc="04180019" w:tentative="1">
      <w:start w:val="1"/>
      <w:numFmt w:val="lowerLetter"/>
      <w:lvlText w:val="%2."/>
      <w:lvlJc w:val="left"/>
      <w:pPr>
        <w:ind w:left="1214" w:hanging="360"/>
      </w:pPr>
    </w:lvl>
    <w:lvl w:ilvl="2" w:tplc="0418001B" w:tentative="1">
      <w:start w:val="1"/>
      <w:numFmt w:val="lowerRoman"/>
      <w:lvlText w:val="%3."/>
      <w:lvlJc w:val="right"/>
      <w:pPr>
        <w:ind w:left="1934" w:hanging="180"/>
      </w:pPr>
    </w:lvl>
    <w:lvl w:ilvl="3" w:tplc="0418000F" w:tentative="1">
      <w:start w:val="1"/>
      <w:numFmt w:val="decimal"/>
      <w:lvlText w:val="%4."/>
      <w:lvlJc w:val="left"/>
      <w:pPr>
        <w:ind w:left="2654" w:hanging="360"/>
      </w:pPr>
    </w:lvl>
    <w:lvl w:ilvl="4" w:tplc="04180019" w:tentative="1">
      <w:start w:val="1"/>
      <w:numFmt w:val="lowerLetter"/>
      <w:lvlText w:val="%5."/>
      <w:lvlJc w:val="left"/>
      <w:pPr>
        <w:ind w:left="3374" w:hanging="360"/>
      </w:pPr>
    </w:lvl>
    <w:lvl w:ilvl="5" w:tplc="0418001B" w:tentative="1">
      <w:start w:val="1"/>
      <w:numFmt w:val="lowerRoman"/>
      <w:lvlText w:val="%6."/>
      <w:lvlJc w:val="right"/>
      <w:pPr>
        <w:ind w:left="4094" w:hanging="180"/>
      </w:pPr>
    </w:lvl>
    <w:lvl w:ilvl="6" w:tplc="0418000F" w:tentative="1">
      <w:start w:val="1"/>
      <w:numFmt w:val="decimal"/>
      <w:lvlText w:val="%7."/>
      <w:lvlJc w:val="left"/>
      <w:pPr>
        <w:ind w:left="4814" w:hanging="360"/>
      </w:pPr>
    </w:lvl>
    <w:lvl w:ilvl="7" w:tplc="04180019" w:tentative="1">
      <w:start w:val="1"/>
      <w:numFmt w:val="lowerLetter"/>
      <w:lvlText w:val="%8."/>
      <w:lvlJc w:val="left"/>
      <w:pPr>
        <w:ind w:left="5534" w:hanging="360"/>
      </w:pPr>
    </w:lvl>
    <w:lvl w:ilvl="8" w:tplc="0418001B" w:tentative="1">
      <w:start w:val="1"/>
      <w:numFmt w:val="lowerRoman"/>
      <w:lvlText w:val="%9."/>
      <w:lvlJc w:val="right"/>
      <w:pPr>
        <w:ind w:left="6254" w:hanging="180"/>
      </w:pPr>
    </w:lvl>
  </w:abstractNum>
  <w:abstractNum w:abstractNumId="15" w15:restartNumberingAfterBreak="0">
    <w:nsid w:val="45201C21"/>
    <w:multiLevelType w:val="hybridMultilevel"/>
    <w:tmpl w:val="F12E2A96"/>
    <w:lvl w:ilvl="0" w:tplc="5E30CA86">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6" w15:restartNumberingAfterBreak="0">
    <w:nsid w:val="52665284"/>
    <w:multiLevelType w:val="hybridMultilevel"/>
    <w:tmpl w:val="79CAC9C6"/>
    <w:lvl w:ilvl="0" w:tplc="A82C4842">
      <w:start w:val="1"/>
      <w:numFmt w:val="lowerLetter"/>
      <w:lvlText w:val="%1)"/>
      <w:lvlJc w:val="left"/>
      <w:pPr>
        <w:ind w:left="856" w:hanging="360"/>
      </w:pPr>
      <w:rPr>
        <w:rFonts w:hint="default"/>
      </w:rPr>
    </w:lvl>
    <w:lvl w:ilvl="1" w:tplc="04180019" w:tentative="1">
      <w:start w:val="1"/>
      <w:numFmt w:val="lowerLetter"/>
      <w:lvlText w:val="%2."/>
      <w:lvlJc w:val="left"/>
      <w:pPr>
        <w:ind w:left="1576" w:hanging="360"/>
      </w:pPr>
    </w:lvl>
    <w:lvl w:ilvl="2" w:tplc="0418001B" w:tentative="1">
      <w:start w:val="1"/>
      <w:numFmt w:val="lowerRoman"/>
      <w:lvlText w:val="%3."/>
      <w:lvlJc w:val="right"/>
      <w:pPr>
        <w:ind w:left="2296" w:hanging="180"/>
      </w:pPr>
    </w:lvl>
    <w:lvl w:ilvl="3" w:tplc="0418000F" w:tentative="1">
      <w:start w:val="1"/>
      <w:numFmt w:val="decimal"/>
      <w:lvlText w:val="%4."/>
      <w:lvlJc w:val="left"/>
      <w:pPr>
        <w:ind w:left="3016" w:hanging="360"/>
      </w:pPr>
    </w:lvl>
    <w:lvl w:ilvl="4" w:tplc="04180019" w:tentative="1">
      <w:start w:val="1"/>
      <w:numFmt w:val="lowerLetter"/>
      <w:lvlText w:val="%5."/>
      <w:lvlJc w:val="left"/>
      <w:pPr>
        <w:ind w:left="3736" w:hanging="360"/>
      </w:pPr>
    </w:lvl>
    <w:lvl w:ilvl="5" w:tplc="0418001B" w:tentative="1">
      <w:start w:val="1"/>
      <w:numFmt w:val="lowerRoman"/>
      <w:lvlText w:val="%6."/>
      <w:lvlJc w:val="right"/>
      <w:pPr>
        <w:ind w:left="4456" w:hanging="180"/>
      </w:pPr>
    </w:lvl>
    <w:lvl w:ilvl="6" w:tplc="0418000F" w:tentative="1">
      <w:start w:val="1"/>
      <w:numFmt w:val="decimal"/>
      <w:lvlText w:val="%7."/>
      <w:lvlJc w:val="left"/>
      <w:pPr>
        <w:ind w:left="5176" w:hanging="360"/>
      </w:pPr>
    </w:lvl>
    <w:lvl w:ilvl="7" w:tplc="04180019" w:tentative="1">
      <w:start w:val="1"/>
      <w:numFmt w:val="lowerLetter"/>
      <w:lvlText w:val="%8."/>
      <w:lvlJc w:val="left"/>
      <w:pPr>
        <w:ind w:left="5896" w:hanging="360"/>
      </w:pPr>
    </w:lvl>
    <w:lvl w:ilvl="8" w:tplc="0418001B" w:tentative="1">
      <w:start w:val="1"/>
      <w:numFmt w:val="lowerRoman"/>
      <w:lvlText w:val="%9."/>
      <w:lvlJc w:val="right"/>
      <w:pPr>
        <w:ind w:left="6616" w:hanging="180"/>
      </w:pPr>
    </w:lvl>
  </w:abstractNum>
  <w:abstractNum w:abstractNumId="17" w15:restartNumberingAfterBreak="0">
    <w:nsid w:val="55FF5320"/>
    <w:multiLevelType w:val="hybridMultilevel"/>
    <w:tmpl w:val="3E00F4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6570A3D"/>
    <w:multiLevelType w:val="hybridMultilevel"/>
    <w:tmpl w:val="A08EEE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B9C418F"/>
    <w:multiLevelType w:val="hybridMultilevel"/>
    <w:tmpl w:val="BBE4C8A4"/>
    <w:lvl w:ilvl="0" w:tplc="B0625058">
      <w:start w:val="9"/>
      <w:numFmt w:val="lowerLetter"/>
      <w:lvlText w:val="%1)"/>
      <w:lvlJc w:val="left"/>
      <w:pPr>
        <w:ind w:left="159" w:hanging="300"/>
      </w:pPr>
      <w:rPr>
        <w:rFonts w:ascii="Times New Roman" w:eastAsia="Times New Roman" w:hAnsi="Times New Roman" w:hint="default"/>
        <w:color w:val="383838"/>
        <w:w w:val="106"/>
        <w:sz w:val="23"/>
        <w:szCs w:val="23"/>
      </w:rPr>
    </w:lvl>
    <w:lvl w:ilvl="1" w:tplc="940867A4">
      <w:start w:val="1"/>
      <w:numFmt w:val="bullet"/>
      <w:lvlText w:val="•"/>
      <w:lvlJc w:val="left"/>
      <w:pPr>
        <w:ind w:left="1080" w:hanging="300"/>
      </w:pPr>
      <w:rPr>
        <w:rFonts w:hint="default"/>
      </w:rPr>
    </w:lvl>
    <w:lvl w:ilvl="2" w:tplc="92CADDC6">
      <w:start w:val="1"/>
      <w:numFmt w:val="bullet"/>
      <w:lvlText w:val="•"/>
      <w:lvlJc w:val="left"/>
      <w:pPr>
        <w:ind w:left="2000" w:hanging="300"/>
      </w:pPr>
      <w:rPr>
        <w:rFonts w:hint="default"/>
      </w:rPr>
    </w:lvl>
    <w:lvl w:ilvl="3" w:tplc="842E65D4">
      <w:start w:val="1"/>
      <w:numFmt w:val="bullet"/>
      <w:lvlText w:val="•"/>
      <w:lvlJc w:val="left"/>
      <w:pPr>
        <w:ind w:left="2921" w:hanging="300"/>
      </w:pPr>
      <w:rPr>
        <w:rFonts w:hint="default"/>
      </w:rPr>
    </w:lvl>
    <w:lvl w:ilvl="4" w:tplc="F4DE8594">
      <w:start w:val="1"/>
      <w:numFmt w:val="bullet"/>
      <w:lvlText w:val="•"/>
      <w:lvlJc w:val="left"/>
      <w:pPr>
        <w:ind w:left="3841" w:hanging="300"/>
      </w:pPr>
      <w:rPr>
        <w:rFonts w:hint="default"/>
      </w:rPr>
    </w:lvl>
    <w:lvl w:ilvl="5" w:tplc="FE385FFE">
      <w:start w:val="1"/>
      <w:numFmt w:val="bullet"/>
      <w:lvlText w:val="•"/>
      <w:lvlJc w:val="left"/>
      <w:pPr>
        <w:ind w:left="4762" w:hanging="300"/>
      </w:pPr>
      <w:rPr>
        <w:rFonts w:hint="default"/>
      </w:rPr>
    </w:lvl>
    <w:lvl w:ilvl="6" w:tplc="1F927C9A">
      <w:start w:val="1"/>
      <w:numFmt w:val="bullet"/>
      <w:lvlText w:val="•"/>
      <w:lvlJc w:val="left"/>
      <w:pPr>
        <w:ind w:left="5683" w:hanging="300"/>
      </w:pPr>
      <w:rPr>
        <w:rFonts w:hint="default"/>
      </w:rPr>
    </w:lvl>
    <w:lvl w:ilvl="7" w:tplc="C3D8B0CE">
      <w:start w:val="1"/>
      <w:numFmt w:val="bullet"/>
      <w:lvlText w:val="•"/>
      <w:lvlJc w:val="left"/>
      <w:pPr>
        <w:ind w:left="6603" w:hanging="300"/>
      </w:pPr>
      <w:rPr>
        <w:rFonts w:hint="default"/>
      </w:rPr>
    </w:lvl>
    <w:lvl w:ilvl="8" w:tplc="5E7ADA5A">
      <w:start w:val="1"/>
      <w:numFmt w:val="bullet"/>
      <w:lvlText w:val="•"/>
      <w:lvlJc w:val="left"/>
      <w:pPr>
        <w:ind w:left="7524" w:hanging="300"/>
      </w:pPr>
      <w:rPr>
        <w:rFonts w:hint="default"/>
      </w:rPr>
    </w:lvl>
  </w:abstractNum>
  <w:abstractNum w:abstractNumId="20" w15:restartNumberingAfterBreak="0">
    <w:nsid w:val="5BC37FE5"/>
    <w:multiLevelType w:val="hybridMultilevel"/>
    <w:tmpl w:val="4E58E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72658B8"/>
    <w:multiLevelType w:val="hybridMultilevel"/>
    <w:tmpl w:val="9418C792"/>
    <w:lvl w:ilvl="0" w:tplc="D27C81B6">
      <w:start w:val="2"/>
      <w:numFmt w:val="decimal"/>
      <w:lvlText w:val="(%1)"/>
      <w:lvlJc w:val="left"/>
      <w:pPr>
        <w:ind w:left="144" w:hanging="330"/>
        <w:jc w:val="right"/>
      </w:pPr>
      <w:rPr>
        <w:rFonts w:ascii="Times New Roman" w:eastAsia="Times New Roman" w:hAnsi="Times New Roman" w:hint="default"/>
        <w:color w:val="212121"/>
        <w:w w:val="106"/>
        <w:sz w:val="23"/>
        <w:szCs w:val="23"/>
      </w:rPr>
    </w:lvl>
    <w:lvl w:ilvl="1" w:tplc="B7CEE0CC">
      <w:start w:val="1"/>
      <w:numFmt w:val="bullet"/>
      <w:lvlText w:val="•"/>
      <w:lvlJc w:val="left"/>
      <w:pPr>
        <w:ind w:left="1066" w:hanging="330"/>
      </w:pPr>
      <w:rPr>
        <w:rFonts w:hint="default"/>
      </w:rPr>
    </w:lvl>
    <w:lvl w:ilvl="2" w:tplc="B1CC7282">
      <w:start w:val="1"/>
      <w:numFmt w:val="bullet"/>
      <w:lvlText w:val="•"/>
      <w:lvlJc w:val="left"/>
      <w:pPr>
        <w:ind w:left="1988" w:hanging="330"/>
      </w:pPr>
      <w:rPr>
        <w:rFonts w:hint="default"/>
      </w:rPr>
    </w:lvl>
    <w:lvl w:ilvl="3" w:tplc="859E7872">
      <w:start w:val="1"/>
      <w:numFmt w:val="bullet"/>
      <w:lvlText w:val="•"/>
      <w:lvlJc w:val="left"/>
      <w:pPr>
        <w:ind w:left="2910" w:hanging="330"/>
      </w:pPr>
      <w:rPr>
        <w:rFonts w:hint="default"/>
      </w:rPr>
    </w:lvl>
    <w:lvl w:ilvl="4" w:tplc="3388717A">
      <w:start w:val="1"/>
      <w:numFmt w:val="bullet"/>
      <w:lvlText w:val="•"/>
      <w:lvlJc w:val="left"/>
      <w:pPr>
        <w:ind w:left="3832" w:hanging="330"/>
      </w:pPr>
      <w:rPr>
        <w:rFonts w:hint="default"/>
      </w:rPr>
    </w:lvl>
    <w:lvl w:ilvl="5" w:tplc="D6667ED0">
      <w:start w:val="1"/>
      <w:numFmt w:val="bullet"/>
      <w:lvlText w:val="•"/>
      <w:lvlJc w:val="left"/>
      <w:pPr>
        <w:ind w:left="4755" w:hanging="330"/>
      </w:pPr>
      <w:rPr>
        <w:rFonts w:hint="default"/>
      </w:rPr>
    </w:lvl>
    <w:lvl w:ilvl="6" w:tplc="91D291E4">
      <w:start w:val="1"/>
      <w:numFmt w:val="bullet"/>
      <w:lvlText w:val="•"/>
      <w:lvlJc w:val="left"/>
      <w:pPr>
        <w:ind w:left="5677" w:hanging="330"/>
      </w:pPr>
      <w:rPr>
        <w:rFonts w:hint="default"/>
      </w:rPr>
    </w:lvl>
    <w:lvl w:ilvl="7" w:tplc="4C42DFAE">
      <w:start w:val="1"/>
      <w:numFmt w:val="bullet"/>
      <w:lvlText w:val="•"/>
      <w:lvlJc w:val="left"/>
      <w:pPr>
        <w:ind w:left="6599" w:hanging="330"/>
      </w:pPr>
      <w:rPr>
        <w:rFonts w:hint="default"/>
      </w:rPr>
    </w:lvl>
    <w:lvl w:ilvl="8" w:tplc="CDACE132">
      <w:start w:val="1"/>
      <w:numFmt w:val="bullet"/>
      <w:lvlText w:val="•"/>
      <w:lvlJc w:val="left"/>
      <w:pPr>
        <w:ind w:left="7521" w:hanging="330"/>
      </w:pPr>
      <w:rPr>
        <w:rFonts w:hint="default"/>
      </w:rPr>
    </w:lvl>
  </w:abstractNum>
  <w:num w:numId="1">
    <w:abstractNumId w:val="5"/>
  </w:num>
  <w:num w:numId="2">
    <w:abstractNumId w:val="11"/>
  </w:num>
  <w:num w:numId="3">
    <w:abstractNumId w:val="21"/>
  </w:num>
  <w:num w:numId="4">
    <w:abstractNumId w:val="19"/>
  </w:num>
  <w:num w:numId="5">
    <w:abstractNumId w:val="9"/>
  </w:num>
  <w:num w:numId="6">
    <w:abstractNumId w:val="0"/>
  </w:num>
  <w:num w:numId="7">
    <w:abstractNumId w:val="12"/>
  </w:num>
  <w:num w:numId="8">
    <w:abstractNumId w:val="13"/>
  </w:num>
  <w:num w:numId="9">
    <w:abstractNumId w:val="1"/>
  </w:num>
  <w:num w:numId="10">
    <w:abstractNumId w:val="16"/>
  </w:num>
  <w:num w:numId="11">
    <w:abstractNumId w:val="3"/>
  </w:num>
  <w:num w:numId="12">
    <w:abstractNumId w:val="14"/>
  </w:num>
  <w:num w:numId="13">
    <w:abstractNumId w:val="17"/>
  </w:num>
  <w:num w:numId="14">
    <w:abstractNumId w:val="7"/>
  </w:num>
  <w:num w:numId="15">
    <w:abstractNumId w:val="18"/>
  </w:num>
  <w:num w:numId="16">
    <w:abstractNumId w:val="15"/>
  </w:num>
  <w:num w:numId="17">
    <w:abstractNumId w:val="8"/>
  </w:num>
  <w:num w:numId="18">
    <w:abstractNumId w:val="10"/>
  </w:num>
  <w:num w:numId="19">
    <w:abstractNumId w:val="20"/>
  </w:num>
  <w:num w:numId="20">
    <w:abstractNumId w:val="4"/>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89"/>
    <w:rsid w:val="00007F1A"/>
    <w:rsid w:val="000E100C"/>
    <w:rsid w:val="000F05D3"/>
    <w:rsid w:val="00133F2D"/>
    <w:rsid w:val="0013769D"/>
    <w:rsid w:val="00156B4D"/>
    <w:rsid w:val="001747E9"/>
    <w:rsid w:val="001849BF"/>
    <w:rsid w:val="00190993"/>
    <w:rsid w:val="001D3589"/>
    <w:rsid w:val="00224C31"/>
    <w:rsid w:val="00225197"/>
    <w:rsid w:val="002264E9"/>
    <w:rsid w:val="002264F7"/>
    <w:rsid w:val="002316F1"/>
    <w:rsid w:val="00233CBB"/>
    <w:rsid w:val="0024372B"/>
    <w:rsid w:val="00247F27"/>
    <w:rsid w:val="00312C44"/>
    <w:rsid w:val="00372DDE"/>
    <w:rsid w:val="00395340"/>
    <w:rsid w:val="003B3C3E"/>
    <w:rsid w:val="003B5B7E"/>
    <w:rsid w:val="003C55CA"/>
    <w:rsid w:val="00404155"/>
    <w:rsid w:val="00423C01"/>
    <w:rsid w:val="00425217"/>
    <w:rsid w:val="00445811"/>
    <w:rsid w:val="00452E4C"/>
    <w:rsid w:val="00485260"/>
    <w:rsid w:val="004A5E62"/>
    <w:rsid w:val="004C59BA"/>
    <w:rsid w:val="004C5BEF"/>
    <w:rsid w:val="004F7A72"/>
    <w:rsid w:val="00514657"/>
    <w:rsid w:val="005201A4"/>
    <w:rsid w:val="005340EA"/>
    <w:rsid w:val="00557C2D"/>
    <w:rsid w:val="0056625F"/>
    <w:rsid w:val="0058581B"/>
    <w:rsid w:val="00590221"/>
    <w:rsid w:val="005C0BAF"/>
    <w:rsid w:val="005C2E28"/>
    <w:rsid w:val="005E0A5C"/>
    <w:rsid w:val="006154FF"/>
    <w:rsid w:val="00627DC4"/>
    <w:rsid w:val="00635930"/>
    <w:rsid w:val="006443B5"/>
    <w:rsid w:val="006767A0"/>
    <w:rsid w:val="00684A03"/>
    <w:rsid w:val="0069708D"/>
    <w:rsid w:val="006F5DD5"/>
    <w:rsid w:val="0072798A"/>
    <w:rsid w:val="0073577B"/>
    <w:rsid w:val="00776C2C"/>
    <w:rsid w:val="00795587"/>
    <w:rsid w:val="00797AFD"/>
    <w:rsid w:val="007A7C31"/>
    <w:rsid w:val="007B5303"/>
    <w:rsid w:val="007B6023"/>
    <w:rsid w:val="007C72D4"/>
    <w:rsid w:val="007D2E49"/>
    <w:rsid w:val="007D31F7"/>
    <w:rsid w:val="007F556A"/>
    <w:rsid w:val="007F7A2D"/>
    <w:rsid w:val="00817DE6"/>
    <w:rsid w:val="00833293"/>
    <w:rsid w:val="00836E5E"/>
    <w:rsid w:val="0085638D"/>
    <w:rsid w:val="008B2615"/>
    <w:rsid w:val="008D1BD0"/>
    <w:rsid w:val="008D238A"/>
    <w:rsid w:val="008F32BE"/>
    <w:rsid w:val="008F4FE1"/>
    <w:rsid w:val="00916B23"/>
    <w:rsid w:val="00922F11"/>
    <w:rsid w:val="00971FF7"/>
    <w:rsid w:val="0099580B"/>
    <w:rsid w:val="009B104D"/>
    <w:rsid w:val="009F7464"/>
    <w:rsid w:val="00A37FE0"/>
    <w:rsid w:val="00A60EFB"/>
    <w:rsid w:val="00A6351B"/>
    <w:rsid w:val="00A63E5A"/>
    <w:rsid w:val="00A67080"/>
    <w:rsid w:val="00AC07DD"/>
    <w:rsid w:val="00B00F93"/>
    <w:rsid w:val="00B2213A"/>
    <w:rsid w:val="00B36380"/>
    <w:rsid w:val="00B64C65"/>
    <w:rsid w:val="00BA4265"/>
    <w:rsid w:val="00BA5AA6"/>
    <w:rsid w:val="00BB2D0A"/>
    <w:rsid w:val="00BD3F10"/>
    <w:rsid w:val="00C04524"/>
    <w:rsid w:val="00C373C3"/>
    <w:rsid w:val="00C46D60"/>
    <w:rsid w:val="00C71CD9"/>
    <w:rsid w:val="00C94164"/>
    <w:rsid w:val="00CA7859"/>
    <w:rsid w:val="00CF04DB"/>
    <w:rsid w:val="00D00864"/>
    <w:rsid w:val="00D0107E"/>
    <w:rsid w:val="00D113AF"/>
    <w:rsid w:val="00D25774"/>
    <w:rsid w:val="00D27A54"/>
    <w:rsid w:val="00D3054C"/>
    <w:rsid w:val="00D306FE"/>
    <w:rsid w:val="00D35237"/>
    <w:rsid w:val="00D45558"/>
    <w:rsid w:val="00D739FE"/>
    <w:rsid w:val="00DC5FE1"/>
    <w:rsid w:val="00DE70D7"/>
    <w:rsid w:val="00DF249F"/>
    <w:rsid w:val="00E05446"/>
    <w:rsid w:val="00EA03B9"/>
    <w:rsid w:val="00EA686A"/>
    <w:rsid w:val="00EC2365"/>
    <w:rsid w:val="00EF5A0C"/>
    <w:rsid w:val="00F07D49"/>
    <w:rsid w:val="00F1636F"/>
    <w:rsid w:val="00F35E09"/>
    <w:rsid w:val="00F84D31"/>
    <w:rsid w:val="00FB4F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4026"/>
  <w15:chartTrackingRefBased/>
  <w15:docId w15:val="{EEDCB89C-D81D-4CEA-9935-3550D749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0C"/>
    <w:pPr>
      <w:spacing w:line="256" w:lineRule="auto"/>
    </w:pPr>
    <w:rPr>
      <w:lang w:val="en-US"/>
    </w:rPr>
  </w:style>
  <w:style w:type="paragraph" w:styleId="Heading1">
    <w:name w:val="heading 1"/>
    <w:basedOn w:val="Normal"/>
    <w:link w:val="Heading1Char"/>
    <w:uiPriority w:val="1"/>
    <w:qFormat/>
    <w:rsid w:val="00225197"/>
    <w:pPr>
      <w:widowControl w:val="0"/>
      <w:spacing w:before="15" w:after="0" w:line="240" w:lineRule="auto"/>
      <w:ind w:left="144"/>
      <w:outlineLvl w:val="0"/>
    </w:pPr>
    <w:rPr>
      <w:rFonts w:ascii="Times New Roman" w:eastAsia="Times New Roman" w:hAnsi="Times New Roman"/>
      <w:sz w:val="23"/>
      <w:szCs w:val="23"/>
    </w:rPr>
  </w:style>
  <w:style w:type="paragraph" w:styleId="Heading4">
    <w:name w:val="heading 4"/>
    <w:basedOn w:val="Normal"/>
    <w:next w:val="Normal"/>
    <w:link w:val="Heading4Char"/>
    <w:uiPriority w:val="9"/>
    <w:semiHidden/>
    <w:unhideWhenUsed/>
    <w:qFormat/>
    <w:rsid w:val="00A63E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197"/>
    <w:rPr>
      <w:rFonts w:ascii="Times New Roman" w:eastAsia="Times New Roman" w:hAnsi="Times New Roman"/>
      <w:sz w:val="23"/>
      <w:szCs w:val="23"/>
      <w:lang w:val="en-US"/>
    </w:rPr>
  </w:style>
  <w:style w:type="table" w:customStyle="1" w:styleId="TableNormal1">
    <w:name w:val="Table Normal1"/>
    <w:uiPriority w:val="2"/>
    <w:semiHidden/>
    <w:unhideWhenUsed/>
    <w:qFormat/>
    <w:rsid w:val="00225197"/>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25197"/>
    <w:pPr>
      <w:widowControl w:val="0"/>
      <w:spacing w:after="0" w:line="240" w:lineRule="auto"/>
      <w:ind w:left="134"/>
    </w:pPr>
    <w:rPr>
      <w:rFonts w:ascii="Times New Roman" w:eastAsia="Times New Roman" w:hAnsi="Times New Roman"/>
    </w:rPr>
  </w:style>
  <w:style w:type="character" w:customStyle="1" w:styleId="BodyTextChar">
    <w:name w:val="Body Text Char"/>
    <w:basedOn w:val="DefaultParagraphFont"/>
    <w:link w:val="BodyText"/>
    <w:uiPriority w:val="1"/>
    <w:rsid w:val="00225197"/>
    <w:rPr>
      <w:rFonts w:ascii="Times New Roman" w:eastAsia="Times New Roman" w:hAnsi="Times New Roman"/>
      <w:lang w:val="en-US"/>
    </w:rPr>
  </w:style>
  <w:style w:type="paragraph" w:styleId="ListParagraph">
    <w:name w:val="List Paragraph"/>
    <w:basedOn w:val="Normal"/>
    <w:uiPriority w:val="1"/>
    <w:qFormat/>
    <w:rsid w:val="00225197"/>
    <w:pPr>
      <w:widowControl w:val="0"/>
      <w:spacing w:after="0" w:line="240" w:lineRule="auto"/>
    </w:pPr>
  </w:style>
  <w:style w:type="paragraph" w:customStyle="1" w:styleId="TableParagraph">
    <w:name w:val="Table Paragraph"/>
    <w:basedOn w:val="Normal"/>
    <w:uiPriority w:val="1"/>
    <w:qFormat/>
    <w:rsid w:val="00225197"/>
    <w:pPr>
      <w:widowControl w:val="0"/>
      <w:spacing w:after="0" w:line="240" w:lineRule="auto"/>
    </w:pPr>
  </w:style>
  <w:style w:type="table" w:styleId="TableGrid">
    <w:name w:val="Table Grid"/>
    <w:basedOn w:val="TableNormal"/>
    <w:uiPriority w:val="39"/>
    <w:rsid w:val="008D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2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32BE"/>
    <w:rPr>
      <w:lang w:val="en-US"/>
    </w:rPr>
  </w:style>
  <w:style w:type="paragraph" w:styleId="Footer">
    <w:name w:val="footer"/>
    <w:basedOn w:val="Normal"/>
    <w:link w:val="FooterChar"/>
    <w:uiPriority w:val="99"/>
    <w:unhideWhenUsed/>
    <w:rsid w:val="008F32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2BE"/>
    <w:rPr>
      <w:lang w:val="en-US"/>
    </w:rPr>
  </w:style>
  <w:style w:type="character" w:styleId="Hyperlink">
    <w:name w:val="Hyperlink"/>
    <w:basedOn w:val="DefaultParagraphFont"/>
    <w:uiPriority w:val="99"/>
    <w:unhideWhenUsed/>
    <w:rsid w:val="004C5BEF"/>
    <w:rPr>
      <w:color w:val="0563C1" w:themeColor="hyperlink"/>
      <w:u w:val="single"/>
    </w:rPr>
  </w:style>
  <w:style w:type="character" w:styleId="UnresolvedMention">
    <w:name w:val="Unresolved Mention"/>
    <w:basedOn w:val="DefaultParagraphFont"/>
    <w:uiPriority w:val="99"/>
    <w:semiHidden/>
    <w:unhideWhenUsed/>
    <w:rsid w:val="004C5BEF"/>
    <w:rPr>
      <w:color w:val="605E5C"/>
      <w:shd w:val="clear" w:color="auto" w:fill="E1DFDD"/>
    </w:rPr>
  </w:style>
  <w:style w:type="character" w:customStyle="1" w:styleId="Heading4Char">
    <w:name w:val="Heading 4 Char"/>
    <w:basedOn w:val="DefaultParagraphFont"/>
    <w:link w:val="Heading4"/>
    <w:uiPriority w:val="9"/>
    <w:semiHidden/>
    <w:rsid w:val="00A63E5A"/>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563452">
      <w:bodyDiv w:val="1"/>
      <w:marLeft w:val="0"/>
      <w:marRight w:val="0"/>
      <w:marTop w:val="0"/>
      <w:marBottom w:val="0"/>
      <w:divBdr>
        <w:top w:val="none" w:sz="0" w:space="0" w:color="auto"/>
        <w:left w:val="none" w:sz="0" w:space="0" w:color="auto"/>
        <w:bottom w:val="none" w:sz="0" w:space="0" w:color="auto"/>
        <w:right w:val="none" w:sz="0" w:space="0" w:color="auto"/>
      </w:divBdr>
      <w:divsChild>
        <w:div w:id="868832444">
          <w:marLeft w:val="0"/>
          <w:marRight w:val="0"/>
          <w:marTop w:val="0"/>
          <w:marBottom w:val="0"/>
          <w:divBdr>
            <w:top w:val="none" w:sz="0" w:space="0" w:color="auto"/>
            <w:left w:val="none" w:sz="0" w:space="0" w:color="auto"/>
            <w:bottom w:val="none" w:sz="0" w:space="0" w:color="auto"/>
            <w:right w:val="none" w:sz="0" w:space="0" w:color="auto"/>
          </w:divBdr>
        </w:div>
      </w:divsChild>
    </w:div>
    <w:div w:id="1526406257">
      <w:bodyDiv w:val="1"/>
      <w:marLeft w:val="0"/>
      <w:marRight w:val="0"/>
      <w:marTop w:val="0"/>
      <w:marBottom w:val="0"/>
      <w:divBdr>
        <w:top w:val="none" w:sz="0" w:space="0" w:color="auto"/>
        <w:left w:val="none" w:sz="0" w:space="0" w:color="auto"/>
        <w:bottom w:val="none" w:sz="0" w:space="0" w:color="auto"/>
        <w:right w:val="none" w:sz="0" w:space="0" w:color="auto"/>
      </w:divBdr>
    </w:div>
    <w:div w:id="20704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brosten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e3dambrgu4dq/anexele-nr-1-7-la-ordinul-viceprim-ministrului-ministrul-afacerilor-interne-nr-181-2024-privind-procedura-inmatricularii-inregistrarii-radierii-si-eliberarii-autorizatiei-de-circulatie-provizorie-sau-?pid=598530013&amp;d=2025-04-0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1CB53-012A-4A35-9808-C1C03CA1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14</Pages>
  <Words>6667</Words>
  <Characters>38672</Characters>
  <Application>Microsoft Office Word</Application>
  <DocSecurity>0</DocSecurity>
  <Lines>322</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 General</cp:lastModifiedBy>
  <cp:revision>76</cp:revision>
  <cp:lastPrinted>2025-02-27T09:56:00Z</cp:lastPrinted>
  <dcterms:created xsi:type="dcterms:W3CDTF">2023-01-13T09:54:00Z</dcterms:created>
  <dcterms:modified xsi:type="dcterms:W3CDTF">2025-04-03T08:14:00Z</dcterms:modified>
</cp:coreProperties>
</file>