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6E04" w:rsidRDefault="00C76E04" w:rsidP="00C76E04">
      <w:pPr>
        <w:rPr>
          <w:rFonts w:ascii="Times New Roman" w:eastAsia="Calibri" w:hAnsi="Times New Roman" w:cs="Times New Roman"/>
          <w:b/>
          <w:sz w:val="24"/>
          <w:szCs w:val="24"/>
          <w:lang w:val="ro-RO"/>
        </w:rPr>
      </w:pPr>
    </w:p>
    <w:p w:rsidR="00C76E04" w:rsidRDefault="00C76E04" w:rsidP="00C76E04">
      <w:pPr>
        <w:spacing w:line="240" w:lineRule="auto"/>
        <w:rPr>
          <w:rFonts w:ascii="Times New Roman" w:hAnsi="Times New Roman" w:cs="Times New Roman"/>
          <w:b/>
          <w:sz w:val="24"/>
          <w:szCs w:val="24"/>
          <w:lang w:val="fr-FR"/>
        </w:rPr>
      </w:pPr>
      <w:r>
        <w:rPr>
          <w:noProof/>
        </w:rPr>
        <w:drawing>
          <wp:anchor distT="0" distB="0" distL="114300" distR="114300" simplePos="0" relativeHeight="251659264" behindDoc="0" locked="0" layoutInCell="1" allowOverlap="1" wp14:anchorId="08B331C6" wp14:editId="5D891F5E">
            <wp:simplePos x="0" y="0"/>
            <wp:positionH relativeFrom="column">
              <wp:posOffset>-93980</wp:posOffset>
            </wp:positionH>
            <wp:positionV relativeFrom="paragraph">
              <wp:posOffset>-130810</wp:posOffset>
            </wp:positionV>
            <wp:extent cx="814705" cy="1171575"/>
            <wp:effectExtent l="0" t="0" r="4445" b="9525"/>
            <wp:wrapNone/>
            <wp:docPr id="1" name="Picture 1" descr="Description: 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scription: stema OK.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14705" cy="11715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708539F4" wp14:editId="420D398E">
            <wp:simplePos x="0" y="0"/>
            <wp:positionH relativeFrom="column">
              <wp:posOffset>5358130</wp:posOffset>
            </wp:positionH>
            <wp:positionV relativeFrom="paragraph">
              <wp:posOffset>-182880</wp:posOffset>
            </wp:positionV>
            <wp:extent cx="983615" cy="1228725"/>
            <wp:effectExtent l="0" t="0" r="6985" b="9525"/>
            <wp:wrapNone/>
            <wp:docPr id="2" name="Picture 2" descr="Description: 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https://www.bihon.ro/wp-content/uploads/2022/03/67852585stema12k.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83615" cy="1228725"/>
                    </a:xfrm>
                    <a:prstGeom prst="rect">
                      <a:avLst/>
                    </a:prstGeom>
                    <a:noFill/>
                  </pic:spPr>
                </pic:pic>
              </a:graphicData>
            </a:graphic>
            <wp14:sizeRelH relativeFrom="page">
              <wp14:pctWidth>0</wp14:pctWidth>
            </wp14:sizeRelH>
            <wp14:sizeRelV relativeFrom="page">
              <wp14:pctHeight>0</wp14:pctHeight>
            </wp14:sizeRelV>
          </wp:anchor>
        </w:drawing>
      </w:r>
    </w:p>
    <w:p w:rsidR="00C76E04" w:rsidRDefault="00C76E04" w:rsidP="00C76E04">
      <w:pPr>
        <w:spacing w:line="240" w:lineRule="auto"/>
        <w:ind w:firstLine="720"/>
        <w:jc w:val="center"/>
        <w:rPr>
          <w:rFonts w:ascii="Times New Roman" w:hAnsi="Times New Roman" w:cs="Times New Roman"/>
          <w:b/>
          <w:sz w:val="24"/>
          <w:szCs w:val="24"/>
          <w:lang w:val="fr-FR"/>
        </w:rPr>
      </w:pPr>
      <w:r>
        <w:rPr>
          <w:rFonts w:ascii="Times New Roman" w:hAnsi="Times New Roman" w:cs="Times New Roman"/>
          <w:b/>
          <w:sz w:val="24"/>
          <w:szCs w:val="24"/>
          <w:lang w:val="fr-FR"/>
        </w:rPr>
        <w:t>ROM</w:t>
      </w:r>
      <w:r>
        <w:rPr>
          <w:rFonts w:ascii="Times New Roman" w:hAnsi="Times New Roman" w:cs="Times New Roman"/>
          <w:b/>
          <w:sz w:val="24"/>
          <w:szCs w:val="24"/>
          <w:lang w:val="ro-RO"/>
        </w:rPr>
        <w:t>Â</w:t>
      </w:r>
      <w:r>
        <w:rPr>
          <w:rFonts w:ascii="Times New Roman" w:hAnsi="Times New Roman" w:cs="Times New Roman"/>
          <w:b/>
          <w:sz w:val="24"/>
          <w:szCs w:val="24"/>
          <w:lang w:val="fr-FR"/>
        </w:rPr>
        <w:t>NIA</w:t>
      </w:r>
    </w:p>
    <w:p w:rsidR="00C76E04" w:rsidRDefault="00C76E04" w:rsidP="00C76E04">
      <w:pPr>
        <w:spacing w:line="240" w:lineRule="auto"/>
        <w:ind w:firstLine="720"/>
        <w:jc w:val="center"/>
        <w:rPr>
          <w:rFonts w:ascii="Times New Roman" w:hAnsi="Times New Roman" w:cs="Times New Roman"/>
          <w:b/>
          <w:sz w:val="24"/>
          <w:szCs w:val="24"/>
          <w:lang w:val="fr-FR"/>
        </w:rPr>
      </w:pPr>
      <w:r>
        <w:rPr>
          <w:rFonts w:ascii="Times New Roman" w:hAnsi="Times New Roman" w:cs="Times New Roman"/>
          <w:b/>
          <w:sz w:val="24"/>
          <w:szCs w:val="24"/>
          <w:lang w:val="fr-FR"/>
        </w:rPr>
        <w:t>JUDEŢUL BIHOR</w:t>
      </w:r>
    </w:p>
    <w:p w:rsidR="00C76E04" w:rsidRDefault="00C76E04" w:rsidP="00C76E04">
      <w:pPr>
        <w:spacing w:line="240" w:lineRule="auto"/>
        <w:ind w:firstLine="720"/>
        <w:jc w:val="center"/>
        <w:rPr>
          <w:rFonts w:ascii="Times New Roman" w:hAnsi="Times New Roman" w:cs="Times New Roman"/>
          <w:b/>
          <w:sz w:val="24"/>
          <w:szCs w:val="24"/>
          <w:u w:val="single"/>
          <w:lang w:val="fr-FR"/>
        </w:rPr>
      </w:pPr>
      <w:r>
        <w:rPr>
          <w:rFonts w:ascii="Times New Roman" w:hAnsi="Times New Roman" w:cs="Times New Roman"/>
          <w:b/>
          <w:sz w:val="24"/>
          <w:szCs w:val="24"/>
          <w:u w:val="single"/>
          <w:lang w:val="fr-FR"/>
        </w:rPr>
        <w:t>MUNICIPIUL MARGHITA</w:t>
      </w:r>
    </w:p>
    <w:p w:rsidR="00C76E04" w:rsidRDefault="00C76E04" w:rsidP="00C76E04">
      <w:pPr>
        <w:tabs>
          <w:tab w:val="left" w:pos="0"/>
        </w:tabs>
        <w:spacing w:line="240" w:lineRule="auto"/>
        <w:jc w:val="center"/>
        <w:rPr>
          <w:rFonts w:ascii="Times New Roman" w:hAnsi="Times New Roman" w:cs="Times New Roman"/>
          <w:b/>
          <w:sz w:val="24"/>
          <w:szCs w:val="24"/>
          <w:lang w:val="fr-FR"/>
        </w:rPr>
      </w:pPr>
      <w:r>
        <w:rPr>
          <w:rFonts w:ascii="Times New Roman" w:hAnsi="Times New Roman" w:cs="Times New Roman"/>
          <w:b/>
          <w:sz w:val="24"/>
          <w:szCs w:val="24"/>
          <w:lang w:val="fr-FR"/>
        </w:rPr>
        <w:t xml:space="preserve">             </w:t>
      </w:r>
      <w:r>
        <w:rPr>
          <w:rFonts w:ascii="Times New Roman" w:hAnsi="Times New Roman" w:cs="Times New Roman"/>
          <w:b/>
          <w:sz w:val="24"/>
          <w:szCs w:val="24"/>
          <w:u w:val="single"/>
          <w:lang w:val="fr-FR"/>
        </w:rPr>
        <w:t xml:space="preserve">CONSILIUL LOCAL AL MUNICIPIULUI MARGHITA </w:t>
      </w:r>
    </w:p>
    <w:p w:rsidR="00C76E04" w:rsidRDefault="00C76E04" w:rsidP="00C76E04">
      <w:pPr>
        <w:spacing w:line="240" w:lineRule="auto"/>
        <w:jc w:val="both"/>
        <w:outlineLvl w:val="1"/>
        <w:rPr>
          <w:rFonts w:ascii="Times New Roman" w:eastAsia="Times New Roman" w:hAnsi="Times New Roman" w:cs="Times New Roman"/>
          <w:b/>
          <w:bCs/>
          <w:sz w:val="24"/>
          <w:szCs w:val="24"/>
          <w:lang w:val="ro-RO"/>
        </w:rPr>
      </w:pPr>
    </w:p>
    <w:p w:rsidR="00C76E04" w:rsidRDefault="00C76E04" w:rsidP="00C76E04">
      <w:pPr>
        <w:rPr>
          <w:rFonts w:ascii="Calibri" w:eastAsia="Calibri" w:hAnsi="Calibri" w:cs="Calibri"/>
          <w:b/>
          <w:lang w:val="ro-RO"/>
        </w:rPr>
      </w:pPr>
    </w:p>
    <w:p w:rsidR="00C76E04" w:rsidRDefault="00C76E04" w:rsidP="00C76E04">
      <w:pPr>
        <w:rPr>
          <w:rFonts w:ascii="Calibri" w:eastAsia="Calibri" w:hAnsi="Calibri" w:cs="Calibri"/>
          <w:b/>
          <w:lang w:val="ro-RO"/>
        </w:rPr>
      </w:pPr>
    </w:p>
    <w:p w:rsidR="00C76E04" w:rsidRDefault="00C76E04" w:rsidP="00C76E04">
      <w:pPr>
        <w:spacing w:line="240" w:lineRule="auto"/>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PROIECT DE HOTĂRÂRE</w:t>
      </w:r>
    </w:p>
    <w:p w:rsidR="00C76E04" w:rsidRDefault="00C76E04" w:rsidP="00C76E04">
      <w:pPr>
        <w:rPr>
          <w:rFonts w:ascii="Times New Roman" w:eastAsia="Calibri" w:hAnsi="Times New Roman" w:cs="Times New Roman"/>
          <w:b/>
          <w:sz w:val="24"/>
          <w:szCs w:val="24"/>
          <w:lang w:val="ro-RO"/>
        </w:rPr>
      </w:pPr>
    </w:p>
    <w:p w:rsidR="00C76E04" w:rsidRDefault="00C76E04" w:rsidP="00C76E04">
      <w:pPr>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privind aprobarea Documentației de Avizare a Lucrărilor de Intervenție și a indicatorilor tehnico-economici pentru obiectivul de investiții „Modernizare și dotare imobil pentru înființare secție de îngrijiri paliative, în regim de spitalizare la Spitalul Municipal dr. Pop Mircea Marghita la secția exterioară - Valea lui Mihai” </w:t>
      </w:r>
    </w:p>
    <w:p w:rsidR="00C76E04" w:rsidRDefault="00C76E04" w:rsidP="00C76E04">
      <w:pPr>
        <w:spacing w:line="240" w:lineRule="auto"/>
        <w:jc w:val="center"/>
        <w:rPr>
          <w:rFonts w:ascii="Times New Roman" w:eastAsia="Calibri" w:hAnsi="Times New Roman" w:cs="Times New Roman"/>
          <w:b/>
          <w:sz w:val="24"/>
          <w:szCs w:val="24"/>
          <w:lang w:val="ro-RO"/>
        </w:rPr>
      </w:pPr>
    </w:p>
    <w:p w:rsidR="00C76E04" w:rsidRDefault="00C76E04" w:rsidP="00C76E04">
      <w:pPr>
        <w:spacing w:line="240" w:lineRule="auto"/>
        <w:jc w:val="both"/>
        <w:outlineLvl w:val="1"/>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Analizând temeiurile juridice, respectiv:</w:t>
      </w:r>
    </w:p>
    <w:p w:rsidR="00C76E04" w:rsidRDefault="00C76E04" w:rsidP="00C76E04">
      <w:pPr>
        <w:pStyle w:val="ListParagraph"/>
        <w:numPr>
          <w:ilvl w:val="0"/>
          <w:numId w:val="7"/>
        </w:numPr>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art. 44  alin. (1) din Legea nr.273/2006  privind finantele publice locale, cu modificarile si completarile ulterioare, </w:t>
      </w:r>
    </w:p>
    <w:p w:rsidR="00C76E04" w:rsidRDefault="00C76E04" w:rsidP="00C76E04">
      <w:pPr>
        <w:pStyle w:val="ListParagraph"/>
        <w:numPr>
          <w:ilvl w:val="0"/>
          <w:numId w:val="7"/>
        </w:numPr>
        <w:rPr>
          <w:rFonts w:ascii="Times New Roman" w:eastAsia="Calibri" w:hAnsi="Times New Roman" w:cs="Times New Roman"/>
          <w:sz w:val="24"/>
          <w:szCs w:val="24"/>
          <w:lang w:val="ro-RO"/>
        </w:rPr>
      </w:pPr>
      <w:r>
        <w:rPr>
          <w:rFonts w:ascii="Times New Roman" w:hAnsi="Times New Roman" w:cs="Times New Roman"/>
          <w:sz w:val="24"/>
          <w:szCs w:val="24"/>
          <w:lang w:val="ro-RO"/>
        </w:rPr>
        <w:t xml:space="preserve">art. 129 alin (4) lit. d)  coroborat  cu alin.(7) lit.c ) din OUG nr. 57/2019 privind Codul Administrativ, cu modificările și completările ulterioare </w:t>
      </w:r>
    </w:p>
    <w:p w:rsidR="00C76E04" w:rsidRPr="00E33589" w:rsidRDefault="00C76E04" w:rsidP="00C76E04">
      <w:pPr>
        <w:pStyle w:val="ListParagraph"/>
        <w:numPr>
          <w:ilvl w:val="0"/>
          <w:numId w:val="7"/>
        </w:numPr>
        <w:jc w:val="both"/>
        <w:rPr>
          <w:rFonts w:ascii="Times New Roman" w:eastAsia="Calibri" w:hAnsi="Times New Roman" w:cs="Times New Roman"/>
          <w:sz w:val="24"/>
          <w:szCs w:val="24"/>
          <w:lang w:val="ro-RO"/>
        </w:rPr>
      </w:pPr>
      <w:r w:rsidRPr="00E33589">
        <w:rPr>
          <w:rFonts w:ascii="Times New Roman" w:eastAsia="Calibri" w:hAnsi="Times New Roman" w:cs="Times New Roman"/>
          <w:sz w:val="24"/>
          <w:szCs w:val="24"/>
          <w:lang w:val="ro"/>
        </w:rPr>
        <w:t>Apelul de proiecte PS/585/PS_P2/OP4/RSO4.5/PS_P2_RSO4.5_A4 - Investiții în infrastructura unităților care furnizează servicii de paliaţie, Obiectivul de politică 4: O Europă mai socială și mai favorabilă incluziunii, prin implementarea Pilonului european al drepturilor sociale al  Ministerul Investițiilor și Proiectelor Europene</w:t>
      </w:r>
    </w:p>
    <w:p w:rsidR="00C76E04" w:rsidRDefault="00C76E04" w:rsidP="00C76E04">
      <w:pPr>
        <w:jc w:val="both"/>
        <w:rPr>
          <w:rFonts w:ascii="Times New Roman" w:eastAsia="Calibri" w:hAnsi="Times New Roman" w:cs="Times New Roman"/>
          <w:sz w:val="24"/>
          <w:szCs w:val="24"/>
          <w:lang w:val="ro-RO"/>
        </w:rPr>
      </w:pPr>
      <w:r w:rsidRPr="00E33589">
        <w:rPr>
          <w:rFonts w:ascii="Times New Roman" w:eastAsia="Calibri" w:hAnsi="Times New Roman" w:cs="Times New Roman"/>
          <w:sz w:val="24"/>
          <w:szCs w:val="24"/>
          <w:lang w:val="ro-RO"/>
        </w:rPr>
        <w:t>Ținand cont de</w:t>
      </w:r>
      <w:r>
        <w:rPr>
          <w:rFonts w:ascii="Times New Roman" w:eastAsia="Calibri" w:hAnsi="Times New Roman" w:cs="Times New Roman"/>
          <w:b/>
          <w:sz w:val="24"/>
          <w:szCs w:val="24"/>
          <w:lang w:val="ro-RO"/>
        </w:rPr>
        <w:t xml:space="preserve"> : </w:t>
      </w:r>
      <w:r w:rsidRPr="00E33589">
        <w:rPr>
          <w:rFonts w:ascii="Times New Roman" w:eastAsia="Calibri" w:hAnsi="Times New Roman" w:cs="Times New Roman"/>
          <w:sz w:val="24"/>
          <w:szCs w:val="24"/>
          <w:lang w:val="ro-RO"/>
        </w:rPr>
        <w:t xml:space="preserve">referatul de aprobare al primarului inregistrat sub nr. </w:t>
      </w:r>
      <w:r>
        <w:rPr>
          <w:rFonts w:ascii="Times New Roman" w:eastAsia="Calibri" w:hAnsi="Times New Roman" w:cs="Times New Roman"/>
          <w:sz w:val="24"/>
          <w:szCs w:val="24"/>
          <w:lang w:val="ro-RO"/>
        </w:rPr>
        <w:t>550</w:t>
      </w:r>
      <w:r>
        <w:rPr>
          <w:rFonts w:ascii="Times New Roman" w:eastAsia="Calibri" w:hAnsi="Times New Roman" w:cs="Times New Roman"/>
          <w:sz w:val="24"/>
          <w:szCs w:val="24"/>
          <w:lang w:val="ro-RO"/>
        </w:rPr>
        <w:t>3</w:t>
      </w:r>
      <w:r>
        <w:rPr>
          <w:rFonts w:ascii="Times New Roman" w:eastAsia="Calibri" w:hAnsi="Times New Roman" w:cs="Times New Roman"/>
          <w:sz w:val="24"/>
          <w:szCs w:val="24"/>
          <w:lang w:val="ro-RO"/>
        </w:rPr>
        <w:t xml:space="preserve"> din 23.05.2025</w:t>
      </w:r>
    </w:p>
    <w:p w:rsidR="00C76E04" w:rsidRPr="00E33589" w:rsidRDefault="00C76E04" w:rsidP="00C76E04">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ro-RO"/>
        </w:rPr>
        <w:t xml:space="preserve"> raportul de specialitate al Directiei </w:t>
      </w:r>
      <w:r>
        <w:rPr>
          <w:rFonts w:ascii="Times New Roman" w:eastAsia="Calibri" w:hAnsi="Times New Roman" w:cs="Times New Roman"/>
          <w:sz w:val="24"/>
          <w:szCs w:val="24"/>
          <w:lang w:val="ro-RO"/>
        </w:rPr>
        <w:t>tehnice inregistrat sub nr. 5505</w:t>
      </w:r>
      <w:r>
        <w:rPr>
          <w:rFonts w:ascii="Times New Roman" w:eastAsia="Calibri" w:hAnsi="Times New Roman" w:cs="Times New Roman"/>
          <w:sz w:val="24"/>
          <w:szCs w:val="24"/>
          <w:lang w:val="ro-RO"/>
        </w:rPr>
        <w:t xml:space="preserve"> din 23.05.2025 </w:t>
      </w:r>
    </w:p>
    <w:p w:rsidR="00C76E04" w:rsidRDefault="00C76E04" w:rsidP="00C76E04">
      <w:pPr>
        <w:jc w:val="both"/>
        <w:rPr>
          <w:rFonts w:ascii="Times New Roman" w:eastAsia="Calibri" w:hAnsi="Times New Roman" w:cs="Times New Roman"/>
          <w:color w:val="000000" w:themeColor="text1"/>
          <w:sz w:val="24"/>
          <w:szCs w:val="24"/>
          <w:lang w:val="ro-RO"/>
        </w:rPr>
      </w:pPr>
      <w:r>
        <w:rPr>
          <w:rFonts w:ascii="Times New Roman" w:eastAsia="Calibri" w:hAnsi="Times New Roman" w:cs="Times New Roman"/>
          <w:color w:val="FF0000"/>
          <w:sz w:val="24"/>
          <w:szCs w:val="24"/>
          <w:lang w:val="ro-RO"/>
        </w:rPr>
        <w:t xml:space="preserve"> </w:t>
      </w:r>
      <w:r>
        <w:rPr>
          <w:rFonts w:ascii="Times New Roman" w:eastAsia="Calibri" w:hAnsi="Times New Roman" w:cs="Times New Roman"/>
          <w:color w:val="000000" w:themeColor="text1"/>
          <w:sz w:val="24"/>
          <w:szCs w:val="24"/>
          <w:lang w:val="ro-RO"/>
        </w:rPr>
        <w:t>In baz</w:t>
      </w:r>
      <w:r w:rsidRPr="00E33589">
        <w:rPr>
          <w:rFonts w:ascii="Times New Roman" w:eastAsia="Calibri" w:hAnsi="Times New Roman" w:cs="Times New Roman"/>
          <w:color w:val="000000" w:themeColor="text1"/>
          <w:sz w:val="24"/>
          <w:szCs w:val="24"/>
          <w:lang w:val="ro-RO"/>
        </w:rPr>
        <w:t xml:space="preserve">a art. 196 alin. 1 lit a) din OUG nr. 57/2019 </w:t>
      </w:r>
      <w:r>
        <w:rPr>
          <w:rFonts w:ascii="Times New Roman" w:eastAsia="Calibri" w:hAnsi="Times New Roman" w:cs="Times New Roman"/>
          <w:color w:val="000000" w:themeColor="text1"/>
          <w:sz w:val="24"/>
          <w:szCs w:val="24"/>
          <w:lang w:val="ro-RO"/>
        </w:rPr>
        <w:t xml:space="preserve">privind Codul Administrativ cu modificările și completările utlerioare </w:t>
      </w:r>
    </w:p>
    <w:p w:rsidR="00C76E04" w:rsidRPr="00E33589" w:rsidRDefault="00C76E04" w:rsidP="00C76E04">
      <w:pPr>
        <w:jc w:val="both"/>
        <w:rPr>
          <w:rFonts w:ascii="Times New Roman" w:eastAsia="Calibri" w:hAnsi="Times New Roman" w:cs="Times New Roman"/>
          <w:color w:val="000000" w:themeColor="text1"/>
          <w:sz w:val="24"/>
          <w:szCs w:val="24"/>
          <w:lang w:val="ro-RO"/>
        </w:rPr>
      </w:pPr>
      <w:r>
        <w:rPr>
          <w:rFonts w:ascii="Times New Roman" w:eastAsia="Calibri" w:hAnsi="Times New Roman" w:cs="Times New Roman"/>
          <w:color w:val="000000" w:themeColor="text1"/>
          <w:sz w:val="24"/>
          <w:szCs w:val="24"/>
          <w:lang w:val="ro-RO"/>
        </w:rPr>
        <w:t xml:space="preserve">Primarul municipiului Marghita propune următorul </w:t>
      </w:r>
    </w:p>
    <w:p w:rsidR="00C76E04" w:rsidRDefault="00C76E04" w:rsidP="00C76E04">
      <w:pPr>
        <w:jc w:val="both"/>
        <w:rPr>
          <w:rFonts w:ascii="Times New Roman" w:eastAsia="Calibri" w:hAnsi="Times New Roman" w:cs="Times New Roman"/>
          <w:lang w:val="ro-RO"/>
        </w:rPr>
      </w:pPr>
    </w:p>
    <w:p w:rsidR="00C76E04" w:rsidRDefault="00C76E04" w:rsidP="00C76E04">
      <w:pPr>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Proiect de hotărâre:</w:t>
      </w:r>
    </w:p>
    <w:p w:rsidR="00C76E04" w:rsidRDefault="00C76E04" w:rsidP="00C76E04">
      <w:pPr>
        <w:jc w:val="center"/>
        <w:rPr>
          <w:rFonts w:ascii="Times New Roman" w:eastAsia="Calibri" w:hAnsi="Times New Roman" w:cs="Times New Roman"/>
          <w:b/>
          <w:sz w:val="24"/>
          <w:szCs w:val="24"/>
          <w:highlight w:val="yellow"/>
          <w:lang w:val="ro-RO"/>
        </w:rPr>
      </w:pPr>
    </w:p>
    <w:p w:rsidR="00C76E04" w:rsidRDefault="00C76E04" w:rsidP="00C76E04">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ART 1. Se aprobă Documentația de Avizare a Lucrărilor de Intervenție pentru obiectivul de investiții „Modernizare și dotare imobil pentru înființare secție de ingrijiri paliative, în regim de spitalizare la Spitalul Municipal dr. Pop Mircea Marghita la secția exterioară - Valea lui Mihai” pentru finanțarea acestuia în cadrul Programului Sănătate, Apel PS/585/PS_P2/OP4/RSO4.5/PS_P2_RSO4.5_A4 - Investiții în infrastructura unităților care furnizează servicii de paliaţie.</w:t>
      </w:r>
    </w:p>
    <w:p w:rsidR="00C76E04" w:rsidRDefault="00C76E04" w:rsidP="00C76E04">
      <w:pPr>
        <w:jc w:val="both"/>
        <w:rPr>
          <w:rFonts w:ascii="Times New Roman" w:eastAsia="Calibri" w:hAnsi="Times New Roman" w:cs="Times New Roman"/>
          <w:sz w:val="24"/>
          <w:szCs w:val="24"/>
          <w:lang w:val="ro-RO"/>
        </w:rPr>
      </w:pPr>
    </w:p>
    <w:p w:rsidR="00C76E04" w:rsidRDefault="00C76E04" w:rsidP="00C76E04">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ART 2. Se aprobă indicatorii tehnico-economici pentru obiectivul de investiții „Modernizare și dotare imobil pentru înființare secție de ingrijiri paliative, în regim de spitalizare la Spitalul Municipal dr. Pop Mircea Marghita la secția exterioară - Valea lui Mihai” conform anexei care face parte integrantă din prezenta hotărâre.</w:t>
      </w:r>
    </w:p>
    <w:p w:rsidR="00C76E04" w:rsidRDefault="00C76E04" w:rsidP="00C76E04">
      <w:pPr>
        <w:jc w:val="both"/>
        <w:rPr>
          <w:rFonts w:ascii="Times New Roman" w:eastAsia="Calibri" w:hAnsi="Times New Roman" w:cs="Times New Roman"/>
          <w:sz w:val="24"/>
          <w:szCs w:val="24"/>
          <w:lang w:val="ro-RO"/>
        </w:rPr>
      </w:pPr>
    </w:p>
    <w:p w:rsidR="00C76E04" w:rsidRDefault="00C76E04" w:rsidP="00C76E04">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ART 3. Cu ducerea la îndeplinire a prezentei hotărâri se încredinţează Primarul UAT Municipiul Marghita prin</w:t>
      </w:r>
      <w:r>
        <w:rPr>
          <w:rFonts w:ascii="Times New Roman" w:eastAsia="Calibri" w:hAnsi="Times New Roman" w:cs="Times New Roman"/>
          <w:sz w:val="24"/>
          <w:szCs w:val="24"/>
          <w:lang w:val="ro-RO"/>
        </w:rPr>
        <w:t xml:space="preserve"> Direcția Tehnica din cadrul aparatului de specialitate al primarului </w:t>
      </w:r>
    </w:p>
    <w:p w:rsidR="00C76E04" w:rsidRDefault="00C76E04" w:rsidP="00C76E04">
      <w:pPr>
        <w:jc w:val="both"/>
        <w:rPr>
          <w:rFonts w:ascii="Times New Roman" w:eastAsia="Calibri" w:hAnsi="Times New Roman" w:cs="Times New Roman"/>
          <w:sz w:val="24"/>
          <w:szCs w:val="24"/>
          <w:lang w:val="ro-RO"/>
        </w:rPr>
      </w:pPr>
    </w:p>
    <w:p w:rsidR="00C76E04" w:rsidRDefault="00C76E04" w:rsidP="00C76E04">
      <w:pPr>
        <w:jc w:val="both"/>
        <w:rPr>
          <w:rFonts w:ascii="Times New Roman" w:eastAsia="Times New Roman" w:hAnsi="Times New Roman" w:cs="Times New Roman"/>
          <w:sz w:val="24"/>
          <w:szCs w:val="24"/>
          <w:lang w:val="ro-RO"/>
        </w:rPr>
      </w:pPr>
      <w:r>
        <w:rPr>
          <w:rFonts w:ascii="Times New Roman" w:eastAsia="Calibri" w:hAnsi="Times New Roman" w:cs="Times New Roman"/>
          <w:sz w:val="24"/>
          <w:szCs w:val="24"/>
          <w:lang w:val="ro-RO"/>
        </w:rPr>
        <w:t xml:space="preserve">ART 4. Prezenta hotărâre se comunică cu: Primarul municipiului Marghita, Instituția Prefectului Județul Bihor, Direcția Tehnica. Spitalului dr. Pop Mircea Marghita, Orasului Valea Lui Mihai , spre afișare pe site-ul www.marghita.ro, la secțiunea Monitorul Oficial local. </w:t>
      </w:r>
    </w:p>
    <w:p w:rsidR="00C76E04" w:rsidRDefault="00C76E04" w:rsidP="00C76E04">
      <w:pPr>
        <w:widowControl w:val="0"/>
        <w:spacing w:line="240" w:lineRule="auto"/>
        <w:jc w:val="right"/>
        <w:rPr>
          <w:rFonts w:ascii="Calibri" w:eastAsia="Calibri" w:hAnsi="Calibri" w:cs="Calibri"/>
          <w:b/>
          <w:sz w:val="24"/>
          <w:szCs w:val="24"/>
          <w:highlight w:val="yellow"/>
          <w:lang w:val="ro-RO"/>
        </w:rPr>
      </w:pPr>
    </w:p>
    <w:p w:rsidR="00C76E04" w:rsidRDefault="00C76E04" w:rsidP="00C76E04">
      <w:pPr>
        <w:widowControl w:val="0"/>
        <w:spacing w:line="240" w:lineRule="auto"/>
        <w:jc w:val="right"/>
        <w:rPr>
          <w:rFonts w:ascii="Calibri" w:eastAsia="Calibri" w:hAnsi="Calibri" w:cs="Calibri"/>
          <w:b/>
          <w:sz w:val="24"/>
          <w:szCs w:val="24"/>
          <w:highlight w:val="yellow"/>
          <w:lang w:val="ro-RO"/>
        </w:rPr>
      </w:pPr>
    </w:p>
    <w:p w:rsidR="00C76E04" w:rsidRDefault="00C76E04" w:rsidP="00C76E04">
      <w:pPr>
        <w:widowControl w:val="0"/>
        <w:spacing w:line="240" w:lineRule="auto"/>
        <w:jc w:val="right"/>
        <w:rPr>
          <w:rFonts w:ascii="Calibri" w:eastAsia="Calibri" w:hAnsi="Calibri" w:cs="Calibri"/>
          <w:b/>
          <w:sz w:val="24"/>
          <w:szCs w:val="24"/>
          <w:highlight w:val="yellow"/>
          <w:lang w:val="ro-RO"/>
        </w:rPr>
      </w:pPr>
    </w:p>
    <w:p w:rsidR="00C76E04" w:rsidRPr="00E33589" w:rsidRDefault="00C76E04" w:rsidP="00C76E04">
      <w:pPr>
        <w:jc w:val="both"/>
        <w:rPr>
          <w:rFonts w:ascii="Times New Roman" w:hAnsi="Times New Roman" w:cs="Times New Roman"/>
          <w:b/>
          <w:sz w:val="24"/>
          <w:szCs w:val="24"/>
          <w:lang w:val="ro-RO"/>
        </w:rPr>
      </w:pPr>
      <w:r w:rsidRPr="00E33589">
        <w:rPr>
          <w:rFonts w:ascii="Times New Roman" w:hAnsi="Times New Roman" w:cs="Times New Roman"/>
          <w:b/>
          <w:sz w:val="24"/>
          <w:szCs w:val="24"/>
          <w:lang w:val="ro-RO"/>
        </w:rPr>
        <w:t>Inițiator                                                                      Vizat legalitate</w:t>
      </w:r>
    </w:p>
    <w:p w:rsidR="00C76E04" w:rsidRPr="00E33589" w:rsidRDefault="00C76E04" w:rsidP="00C76E04">
      <w:pPr>
        <w:jc w:val="both"/>
        <w:rPr>
          <w:rFonts w:ascii="Times New Roman" w:hAnsi="Times New Roman" w:cs="Times New Roman"/>
          <w:b/>
          <w:sz w:val="24"/>
          <w:szCs w:val="24"/>
          <w:lang w:val="ro-RO"/>
        </w:rPr>
      </w:pPr>
      <w:r w:rsidRPr="00E33589">
        <w:rPr>
          <w:rFonts w:ascii="Times New Roman" w:hAnsi="Times New Roman" w:cs="Times New Roman"/>
          <w:b/>
          <w:sz w:val="24"/>
          <w:szCs w:val="24"/>
          <w:lang w:val="ro-RO"/>
        </w:rPr>
        <w:t xml:space="preserve">Primar                                                                    Secretar General </w:t>
      </w:r>
    </w:p>
    <w:p w:rsidR="00C76E04" w:rsidRDefault="00C76E04" w:rsidP="00C76E04">
      <w:pPr>
        <w:jc w:val="both"/>
      </w:pPr>
      <w:r w:rsidRPr="00E33589">
        <w:rPr>
          <w:rFonts w:ascii="Times New Roman" w:hAnsi="Times New Roman" w:cs="Times New Roman"/>
          <w:b/>
          <w:sz w:val="24"/>
          <w:szCs w:val="24"/>
          <w:lang w:val="ro-RO"/>
        </w:rPr>
        <w:t>Zsolt DEMIAN                                                  Cornelia DEMETER</w:t>
      </w:r>
    </w:p>
    <w:p w:rsidR="00C76E04" w:rsidRDefault="00C76E04" w:rsidP="00C76E04">
      <w:pPr>
        <w:widowControl w:val="0"/>
        <w:spacing w:line="240" w:lineRule="auto"/>
        <w:jc w:val="right"/>
        <w:rPr>
          <w:rFonts w:ascii="Calibri" w:eastAsia="Calibri" w:hAnsi="Calibri" w:cs="Calibri"/>
          <w:b/>
          <w:sz w:val="24"/>
          <w:szCs w:val="24"/>
          <w:highlight w:val="yellow"/>
          <w:lang w:val="ro-RO"/>
        </w:rPr>
      </w:pPr>
    </w:p>
    <w:p w:rsidR="00C76E04" w:rsidRDefault="00C76E04" w:rsidP="00C76E04">
      <w:pPr>
        <w:widowControl w:val="0"/>
        <w:spacing w:line="240" w:lineRule="auto"/>
        <w:jc w:val="right"/>
        <w:rPr>
          <w:rFonts w:ascii="Calibri" w:eastAsia="Calibri" w:hAnsi="Calibri" w:cs="Calibri"/>
          <w:b/>
          <w:sz w:val="24"/>
          <w:szCs w:val="24"/>
          <w:highlight w:val="yellow"/>
          <w:lang w:val="ro-RO"/>
        </w:rPr>
      </w:pPr>
    </w:p>
    <w:p w:rsidR="00C76E04" w:rsidRDefault="00C76E04" w:rsidP="00C76E04">
      <w:pPr>
        <w:widowControl w:val="0"/>
        <w:spacing w:line="240" w:lineRule="auto"/>
        <w:jc w:val="right"/>
        <w:rPr>
          <w:rFonts w:ascii="Calibri" w:eastAsia="Calibri" w:hAnsi="Calibri" w:cs="Calibri"/>
          <w:b/>
          <w:sz w:val="24"/>
          <w:szCs w:val="24"/>
          <w:highlight w:val="yellow"/>
          <w:lang w:val="ro-RO"/>
        </w:rPr>
      </w:pPr>
    </w:p>
    <w:p w:rsidR="00C76E04" w:rsidRDefault="00C76E04" w:rsidP="00C76E04">
      <w:pPr>
        <w:widowControl w:val="0"/>
        <w:spacing w:line="240" w:lineRule="auto"/>
        <w:jc w:val="right"/>
        <w:rPr>
          <w:rFonts w:ascii="Calibri" w:eastAsia="Calibri" w:hAnsi="Calibri" w:cs="Calibri"/>
          <w:b/>
          <w:sz w:val="24"/>
          <w:szCs w:val="24"/>
          <w:highlight w:val="yellow"/>
          <w:lang w:val="ro-RO"/>
        </w:rPr>
      </w:pPr>
    </w:p>
    <w:p w:rsidR="00C76E04" w:rsidRDefault="00C76E04" w:rsidP="00C76E04">
      <w:pPr>
        <w:widowControl w:val="0"/>
        <w:spacing w:line="240" w:lineRule="auto"/>
        <w:jc w:val="right"/>
        <w:rPr>
          <w:rFonts w:ascii="Calibri" w:eastAsia="Calibri" w:hAnsi="Calibri" w:cs="Calibri"/>
          <w:b/>
          <w:sz w:val="24"/>
          <w:szCs w:val="24"/>
          <w:highlight w:val="yellow"/>
          <w:lang w:val="ro-RO"/>
        </w:rPr>
      </w:pPr>
    </w:p>
    <w:p w:rsidR="00C76E04" w:rsidRDefault="00C76E04" w:rsidP="00C76E04">
      <w:pPr>
        <w:widowControl w:val="0"/>
        <w:spacing w:line="240" w:lineRule="auto"/>
        <w:jc w:val="right"/>
        <w:rPr>
          <w:rFonts w:ascii="Calibri" w:eastAsia="Calibri" w:hAnsi="Calibri" w:cs="Calibri"/>
          <w:b/>
          <w:sz w:val="24"/>
          <w:szCs w:val="24"/>
          <w:highlight w:val="yellow"/>
          <w:lang w:val="ro-RO"/>
        </w:rPr>
      </w:pPr>
    </w:p>
    <w:p w:rsidR="00C76E04" w:rsidRDefault="00C76E04" w:rsidP="00C76E04">
      <w:pPr>
        <w:widowControl w:val="0"/>
        <w:spacing w:line="240" w:lineRule="auto"/>
        <w:jc w:val="right"/>
        <w:rPr>
          <w:rFonts w:ascii="Calibri" w:eastAsia="Calibri" w:hAnsi="Calibri" w:cs="Calibri"/>
          <w:b/>
          <w:sz w:val="24"/>
          <w:szCs w:val="24"/>
          <w:highlight w:val="yellow"/>
          <w:lang w:val="ro-RO"/>
        </w:rPr>
      </w:pPr>
    </w:p>
    <w:p w:rsidR="00C76E04" w:rsidRDefault="00C76E04" w:rsidP="00C76E04">
      <w:pPr>
        <w:widowControl w:val="0"/>
        <w:spacing w:line="240" w:lineRule="auto"/>
        <w:jc w:val="right"/>
        <w:rPr>
          <w:rFonts w:ascii="Calibri" w:eastAsia="Calibri" w:hAnsi="Calibri" w:cs="Calibri"/>
          <w:b/>
          <w:sz w:val="24"/>
          <w:szCs w:val="24"/>
          <w:highlight w:val="yellow"/>
          <w:lang w:val="ro-RO"/>
        </w:rPr>
      </w:pPr>
    </w:p>
    <w:p w:rsidR="00C76E04" w:rsidRDefault="00C76E04" w:rsidP="00C76E04">
      <w:pPr>
        <w:widowControl w:val="0"/>
        <w:spacing w:line="240" w:lineRule="auto"/>
        <w:jc w:val="right"/>
        <w:rPr>
          <w:rFonts w:ascii="Calibri" w:eastAsia="Calibri" w:hAnsi="Calibri" w:cs="Calibri"/>
          <w:b/>
          <w:sz w:val="24"/>
          <w:szCs w:val="24"/>
          <w:highlight w:val="yellow"/>
          <w:lang w:val="ro-RO"/>
        </w:rPr>
      </w:pPr>
    </w:p>
    <w:p w:rsidR="00C76E04" w:rsidRDefault="00C76E04" w:rsidP="00C76E04">
      <w:pPr>
        <w:widowControl w:val="0"/>
        <w:spacing w:line="240" w:lineRule="auto"/>
        <w:jc w:val="right"/>
        <w:rPr>
          <w:rFonts w:ascii="Calibri" w:eastAsia="Calibri" w:hAnsi="Calibri" w:cs="Calibri"/>
          <w:b/>
          <w:sz w:val="24"/>
          <w:szCs w:val="24"/>
          <w:highlight w:val="yellow"/>
          <w:lang w:val="ro-RO"/>
        </w:rPr>
      </w:pPr>
    </w:p>
    <w:p w:rsidR="00C76E04" w:rsidRDefault="00C76E04" w:rsidP="00C76E04">
      <w:pPr>
        <w:widowControl w:val="0"/>
        <w:spacing w:line="240" w:lineRule="auto"/>
        <w:jc w:val="right"/>
        <w:rPr>
          <w:rFonts w:ascii="Calibri" w:eastAsia="Calibri" w:hAnsi="Calibri" w:cs="Calibri"/>
          <w:b/>
          <w:sz w:val="24"/>
          <w:szCs w:val="24"/>
          <w:highlight w:val="yellow"/>
          <w:lang w:val="ro-RO"/>
        </w:rPr>
      </w:pPr>
    </w:p>
    <w:p w:rsidR="00C76E04" w:rsidRDefault="00C76E04" w:rsidP="00C76E04">
      <w:pPr>
        <w:widowControl w:val="0"/>
        <w:spacing w:line="240" w:lineRule="auto"/>
        <w:jc w:val="right"/>
        <w:rPr>
          <w:rFonts w:ascii="Calibri" w:eastAsia="Calibri" w:hAnsi="Calibri" w:cs="Calibri"/>
          <w:b/>
          <w:sz w:val="24"/>
          <w:szCs w:val="24"/>
          <w:highlight w:val="yellow"/>
          <w:lang w:val="ro-RO"/>
        </w:rPr>
      </w:pPr>
    </w:p>
    <w:p w:rsidR="00C76E04" w:rsidRDefault="00C76E04" w:rsidP="00C76E04">
      <w:pPr>
        <w:widowControl w:val="0"/>
        <w:spacing w:line="240" w:lineRule="auto"/>
        <w:jc w:val="right"/>
        <w:rPr>
          <w:rFonts w:ascii="Calibri" w:eastAsia="Calibri" w:hAnsi="Calibri" w:cs="Calibri"/>
          <w:b/>
          <w:sz w:val="24"/>
          <w:szCs w:val="24"/>
          <w:highlight w:val="yellow"/>
          <w:lang w:val="ro-RO"/>
        </w:rPr>
      </w:pPr>
    </w:p>
    <w:p w:rsidR="00C76E04" w:rsidRDefault="00C76E04" w:rsidP="00C76E04">
      <w:pPr>
        <w:widowControl w:val="0"/>
        <w:spacing w:line="240" w:lineRule="auto"/>
        <w:jc w:val="right"/>
        <w:rPr>
          <w:rFonts w:ascii="Calibri" w:eastAsia="Calibri" w:hAnsi="Calibri" w:cs="Calibri"/>
          <w:b/>
          <w:sz w:val="24"/>
          <w:szCs w:val="24"/>
          <w:highlight w:val="yellow"/>
          <w:lang w:val="ro-RO"/>
        </w:rPr>
      </w:pPr>
    </w:p>
    <w:p w:rsidR="00C76E04" w:rsidRDefault="00C76E04" w:rsidP="00C76E04">
      <w:pPr>
        <w:widowControl w:val="0"/>
        <w:spacing w:line="240" w:lineRule="auto"/>
        <w:jc w:val="right"/>
        <w:rPr>
          <w:rFonts w:ascii="Calibri" w:eastAsia="Calibri" w:hAnsi="Calibri" w:cs="Calibri"/>
          <w:b/>
          <w:sz w:val="24"/>
          <w:szCs w:val="24"/>
          <w:highlight w:val="yellow"/>
          <w:lang w:val="ro-RO"/>
        </w:rPr>
      </w:pPr>
    </w:p>
    <w:p w:rsidR="00C76E04" w:rsidRDefault="00C76E04" w:rsidP="00C76E04">
      <w:pPr>
        <w:widowControl w:val="0"/>
        <w:spacing w:line="240" w:lineRule="auto"/>
        <w:jc w:val="right"/>
        <w:rPr>
          <w:rFonts w:ascii="Calibri" w:eastAsia="Calibri" w:hAnsi="Calibri" w:cs="Calibri"/>
          <w:b/>
          <w:sz w:val="24"/>
          <w:szCs w:val="24"/>
          <w:highlight w:val="yellow"/>
          <w:lang w:val="ro-RO"/>
        </w:rPr>
      </w:pPr>
    </w:p>
    <w:p w:rsidR="00C76E04" w:rsidRDefault="00C76E04" w:rsidP="00C76E04">
      <w:pPr>
        <w:widowControl w:val="0"/>
        <w:spacing w:line="240" w:lineRule="auto"/>
        <w:jc w:val="right"/>
        <w:rPr>
          <w:rFonts w:ascii="Calibri" w:eastAsia="Calibri" w:hAnsi="Calibri" w:cs="Calibri"/>
          <w:b/>
          <w:sz w:val="24"/>
          <w:szCs w:val="24"/>
          <w:highlight w:val="yellow"/>
          <w:lang w:val="ro-RO"/>
        </w:rPr>
      </w:pPr>
    </w:p>
    <w:p w:rsidR="00C76E04" w:rsidRDefault="00C76E04" w:rsidP="00C76E04">
      <w:pPr>
        <w:widowControl w:val="0"/>
        <w:spacing w:line="240" w:lineRule="auto"/>
        <w:jc w:val="right"/>
        <w:rPr>
          <w:rFonts w:ascii="Calibri" w:eastAsia="Calibri" w:hAnsi="Calibri" w:cs="Calibri"/>
          <w:b/>
          <w:sz w:val="24"/>
          <w:szCs w:val="24"/>
          <w:highlight w:val="yellow"/>
          <w:lang w:val="ro-RO"/>
        </w:rPr>
      </w:pPr>
    </w:p>
    <w:p w:rsidR="00C76E04" w:rsidRDefault="00C76E04" w:rsidP="00C76E04">
      <w:pPr>
        <w:widowControl w:val="0"/>
        <w:spacing w:line="240" w:lineRule="auto"/>
        <w:jc w:val="right"/>
        <w:rPr>
          <w:rFonts w:ascii="Calibri" w:eastAsia="Calibri" w:hAnsi="Calibri" w:cs="Calibri"/>
          <w:b/>
          <w:sz w:val="24"/>
          <w:szCs w:val="24"/>
          <w:highlight w:val="yellow"/>
          <w:lang w:val="ro-RO"/>
        </w:rPr>
      </w:pPr>
    </w:p>
    <w:p w:rsidR="00C76E04" w:rsidRDefault="00C76E04" w:rsidP="00C76E04">
      <w:pPr>
        <w:widowControl w:val="0"/>
        <w:spacing w:line="240" w:lineRule="auto"/>
        <w:jc w:val="right"/>
        <w:rPr>
          <w:rFonts w:ascii="Calibri" w:eastAsia="Calibri" w:hAnsi="Calibri" w:cs="Calibri"/>
          <w:b/>
          <w:sz w:val="24"/>
          <w:szCs w:val="24"/>
          <w:highlight w:val="yellow"/>
          <w:lang w:val="ro-RO"/>
        </w:rPr>
      </w:pPr>
    </w:p>
    <w:p w:rsidR="00C76E04" w:rsidRDefault="00C76E04" w:rsidP="00C76E04">
      <w:pPr>
        <w:widowControl w:val="0"/>
        <w:spacing w:line="240" w:lineRule="auto"/>
        <w:jc w:val="right"/>
        <w:rPr>
          <w:rFonts w:ascii="Calibri" w:eastAsia="Calibri" w:hAnsi="Calibri" w:cs="Calibri"/>
          <w:b/>
          <w:sz w:val="24"/>
          <w:szCs w:val="24"/>
          <w:highlight w:val="yellow"/>
          <w:lang w:val="ro-RO"/>
        </w:rPr>
      </w:pPr>
    </w:p>
    <w:p w:rsidR="00C76E04" w:rsidRDefault="00C76E04" w:rsidP="00C76E04">
      <w:pPr>
        <w:widowControl w:val="0"/>
        <w:spacing w:line="240" w:lineRule="auto"/>
        <w:jc w:val="right"/>
        <w:rPr>
          <w:rFonts w:ascii="Calibri" w:eastAsia="Calibri" w:hAnsi="Calibri" w:cs="Calibri"/>
          <w:b/>
          <w:sz w:val="24"/>
          <w:szCs w:val="24"/>
          <w:highlight w:val="yellow"/>
          <w:lang w:val="ro-RO"/>
        </w:rPr>
      </w:pPr>
    </w:p>
    <w:p w:rsidR="00C76E04" w:rsidRDefault="00C76E04" w:rsidP="00C76E04">
      <w:pPr>
        <w:widowControl w:val="0"/>
        <w:spacing w:line="240" w:lineRule="auto"/>
        <w:jc w:val="right"/>
        <w:rPr>
          <w:rFonts w:ascii="Calibri" w:eastAsia="Calibri" w:hAnsi="Calibri" w:cs="Calibri"/>
          <w:b/>
          <w:sz w:val="24"/>
          <w:szCs w:val="24"/>
          <w:highlight w:val="yellow"/>
          <w:lang w:val="ro-RO"/>
        </w:rPr>
      </w:pPr>
    </w:p>
    <w:p w:rsidR="00C76E04" w:rsidRDefault="00C76E04" w:rsidP="00C76E04">
      <w:pPr>
        <w:widowControl w:val="0"/>
        <w:spacing w:line="240" w:lineRule="auto"/>
        <w:jc w:val="right"/>
        <w:rPr>
          <w:rFonts w:ascii="Calibri" w:eastAsia="Calibri" w:hAnsi="Calibri" w:cs="Calibri"/>
          <w:b/>
          <w:sz w:val="24"/>
          <w:szCs w:val="24"/>
          <w:highlight w:val="yellow"/>
          <w:lang w:val="ro-RO"/>
        </w:rPr>
      </w:pPr>
    </w:p>
    <w:p w:rsidR="00C76E04" w:rsidRDefault="00C76E04" w:rsidP="00C76E04">
      <w:pPr>
        <w:widowControl w:val="0"/>
        <w:spacing w:line="240" w:lineRule="auto"/>
        <w:jc w:val="right"/>
        <w:rPr>
          <w:rFonts w:ascii="Calibri" w:eastAsia="Calibri" w:hAnsi="Calibri" w:cs="Calibri"/>
          <w:b/>
          <w:sz w:val="24"/>
          <w:szCs w:val="24"/>
          <w:highlight w:val="yellow"/>
          <w:lang w:val="ro-RO"/>
        </w:rPr>
      </w:pPr>
    </w:p>
    <w:p w:rsidR="00C76E04" w:rsidRDefault="00C76E04" w:rsidP="00C76E04">
      <w:pPr>
        <w:widowControl w:val="0"/>
        <w:spacing w:line="240" w:lineRule="auto"/>
        <w:jc w:val="right"/>
        <w:rPr>
          <w:rFonts w:ascii="Calibri" w:eastAsia="Calibri" w:hAnsi="Calibri" w:cs="Calibri"/>
          <w:b/>
          <w:sz w:val="24"/>
          <w:szCs w:val="24"/>
          <w:highlight w:val="yellow"/>
          <w:lang w:val="ro-RO"/>
        </w:rPr>
      </w:pPr>
    </w:p>
    <w:p w:rsidR="00C76E04" w:rsidRDefault="00C76E04" w:rsidP="00C76E04">
      <w:pPr>
        <w:widowControl w:val="0"/>
        <w:spacing w:line="240" w:lineRule="auto"/>
        <w:jc w:val="right"/>
        <w:rPr>
          <w:rFonts w:ascii="Calibri" w:eastAsia="Calibri" w:hAnsi="Calibri" w:cs="Calibri"/>
          <w:b/>
          <w:sz w:val="24"/>
          <w:szCs w:val="24"/>
          <w:highlight w:val="yellow"/>
          <w:lang w:val="ro-RO"/>
        </w:rPr>
      </w:pPr>
      <w:bookmarkStart w:id="0" w:name="_GoBack"/>
      <w:bookmarkEnd w:id="0"/>
    </w:p>
    <w:p w:rsidR="00C76E04" w:rsidRDefault="00C76E04" w:rsidP="00C76E04">
      <w:pPr>
        <w:widowControl w:val="0"/>
        <w:spacing w:line="240" w:lineRule="auto"/>
        <w:jc w:val="right"/>
        <w:rPr>
          <w:rFonts w:ascii="Calibri" w:eastAsia="Calibri" w:hAnsi="Calibri" w:cs="Calibri"/>
          <w:b/>
          <w:sz w:val="24"/>
          <w:szCs w:val="24"/>
          <w:lang w:val="ro-RO"/>
        </w:rPr>
      </w:pPr>
      <w:r w:rsidRPr="00C76E04">
        <w:rPr>
          <w:rFonts w:ascii="Calibri" w:eastAsia="Calibri" w:hAnsi="Calibri" w:cs="Calibri"/>
          <w:b/>
          <w:sz w:val="24"/>
          <w:szCs w:val="24"/>
          <w:lang w:val="ro-RO"/>
        </w:rPr>
        <w:t xml:space="preserve">ANEXA </w:t>
      </w:r>
      <w:r>
        <w:rPr>
          <w:rFonts w:ascii="Calibri" w:eastAsia="Calibri" w:hAnsi="Calibri" w:cs="Calibri"/>
          <w:b/>
          <w:sz w:val="24"/>
          <w:szCs w:val="24"/>
          <w:lang w:val="ro-RO"/>
        </w:rPr>
        <w:t xml:space="preserve">la proiectul de hotarare </w:t>
      </w:r>
      <w:r>
        <w:rPr>
          <w:rFonts w:ascii="Calibri" w:eastAsia="Calibri" w:hAnsi="Calibri" w:cs="Calibri"/>
          <w:b/>
          <w:sz w:val="24"/>
          <w:szCs w:val="24"/>
          <w:lang w:val="ro-RO"/>
        </w:rPr>
        <w:t xml:space="preserve"> </w:t>
      </w:r>
    </w:p>
    <w:p w:rsidR="00C76E04" w:rsidRDefault="00C76E04" w:rsidP="00C76E04">
      <w:pPr>
        <w:spacing w:line="240" w:lineRule="auto"/>
        <w:ind w:firstLine="720"/>
        <w:jc w:val="both"/>
        <w:rPr>
          <w:rFonts w:ascii="Calibri" w:eastAsia="Calibri" w:hAnsi="Calibri" w:cs="Calibri"/>
          <w:sz w:val="24"/>
          <w:szCs w:val="24"/>
          <w:lang w:val="ro-RO"/>
        </w:rPr>
      </w:pPr>
    </w:p>
    <w:p w:rsidR="00C76E04" w:rsidRDefault="00C76E04" w:rsidP="00C76E04">
      <w:pPr>
        <w:spacing w:line="240" w:lineRule="auto"/>
        <w:ind w:firstLine="720"/>
        <w:jc w:val="both"/>
        <w:rPr>
          <w:rFonts w:ascii="Calibri" w:eastAsia="Calibri" w:hAnsi="Calibri" w:cs="Calibri"/>
          <w:sz w:val="24"/>
          <w:szCs w:val="24"/>
          <w:lang w:val="ro-RO"/>
        </w:rPr>
      </w:pPr>
    </w:p>
    <w:p w:rsidR="00C76E04" w:rsidRDefault="00C76E04" w:rsidP="00C76E04">
      <w:pPr>
        <w:widowControl w:val="0"/>
        <w:spacing w:line="240" w:lineRule="auto"/>
        <w:jc w:val="center"/>
        <w:rPr>
          <w:rFonts w:ascii="Calibri" w:eastAsia="Calibri" w:hAnsi="Calibri" w:cs="Calibri"/>
          <w:b/>
          <w:sz w:val="24"/>
          <w:szCs w:val="24"/>
          <w:lang w:val="ro-RO"/>
        </w:rPr>
      </w:pPr>
      <w:r>
        <w:rPr>
          <w:rFonts w:ascii="Calibri" w:eastAsia="Calibri" w:hAnsi="Calibri" w:cs="Calibri"/>
          <w:b/>
          <w:sz w:val="24"/>
          <w:szCs w:val="24"/>
          <w:lang w:val="ro-RO"/>
        </w:rPr>
        <w:t xml:space="preserve">CARACTERISTICI PRINCIPALE ŞI INDICATORII TEHNICO-ECONOMICI </w:t>
      </w:r>
    </w:p>
    <w:p w:rsidR="00C76E04" w:rsidRDefault="00C76E04" w:rsidP="00C76E04">
      <w:pPr>
        <w:widowControl w:val="0"/>
        <w:spacing w:line="240" w:lineRule="auto"/>
        <w:jc w:val="center"/>
        <w:rPr>
          <w:rFonts w:ascii="Calibri" w:eastAsia="Calibri" w:hAnsi="Calibri" w:cs="Calibri"/>
          <w:b/>
          <w:sz w:val="24"/>
          <w:szCs w:val="24"/>
          <w:lang w:val="ro-RO"/>
        </w:rPr>
      </w:pPr>
      <w:r>
        <w:rPr>
          <w:rFonts w:ascii="Calibri" w:eastAsia="Calibri" w:hAnsi="Calibri" w:cs="Calibri"/>
          <w:b/>
          <w:sz w:val="24"/>
          <w:szCs w:val="24"/>
          <w:lang w:val="ro-RO"/>
        </w:rPr>
        <w:t>AI OBIECTIVULUI DE INVESTIȚII</w:t>
      </w:r>
    </w:p>
    <w:p w:rsidR="00C76E04" w:rsidRDefault="00C76E04" w:rsidP="00C76E04">
      <w:pPr>
        <w:jc w:val="center"/>
        <w:rPr>
          <w:rFonts w:ascii="Calibri" w:eastAsia="Calibri" w:hAnsi="Calibri" w:cs="Calibri"/>
          <w:b/>
          <w:sz w:val="24"/>
          <w:szCs w:val="24"/>
          <w:highlight w:val="white"/>
          <w:lang w:val="ro-RO"/>
        </w:rPr>
      </w:pPr>
      <w:r>
        <w:rPr>
          <w:rFonts w:ascii="Calibri" w:eastAsia="Calibri" w:hAnsi="Calibri" w:cs="Calibri"/>
          <w:b/>
          <w:sz w:val="24"/>
          <w:szCs w:val="24"/>
          <w:lang w:val="ro-RO"/>
        </w:rPr>
        <w:t>„Modernizare și dotare imobil pentru înființare secție de ingrijiri paliative, în regim de spitalizare la Spitalul Municipal dr. Pop Mircea Marghita la secția exterioară - Valea lui Mihai”</w:t>
      </w:r>
    </w:p>
    <w:p w:rsidR="00C76E04" w:rsidRDefault="00C76E04" w:rsidP="00C76E04">
      <w:pPr>
        <w:widowControl w:val="0"/>
        <w:spacing w:line="240" w:lineRule="auto"/>
        <w:jc w:val="center"/>
        <w:rPr>
          <w:rFonts w:ascii="Calibri" w:eastAsia="Calibri" w:hAnsi="Calibri" w:cs="Calibri"/>
          <w:b/>
          <w:sz w:val="24"/>
          <w:szCs w:val="24"/>
          <w:lang w:val="ro-RO"/>
        </w:rPr>
      </w:pPr>
    </w:p>
    <w:p w:rsidR="00C76E04" w:rsidRDefault="00C76E04" w:rsidP="00C76E04">
      <w:pPr>
        <w:widowControl w:val="0"/>
        <w:spacing w:line="240" w:lineRule="auto"/>
        <w:rPr>
          <w:rFonts w:ascii="Calibri" w:eastAsia="Calibri" w:hAnsi="Calibri" w:cs="Calibri"/>
          <w:b/>
          <w:sz w:val="24"/>
          <w:szCs w:val="24"/>
          <w:lang w:val="ro-RO"/>
        </w:rPr>
      </w:pPr>
    </w:p>
    <w:p w:rsidR="00C76E04" w:rsidRDefault="00C76E04" w:rsidP="00C76E04">
      <w:pPr>
        <w:widowControl w:val="0"/>
        <w:spacing w:line="273" w:lineRule="auto"/>
        <w:jc w:val="both"/>
        <w:rPr>
          <w:rFonts w:ascii="Calibri" w:eastAsia="Calibri" w:hAnsi="Calibri" w:cs="Calibri"/>
          <w:sz w:val="24"/>
          <w:szCs w:val="24"/>
          <w:highlight w:val="white"/>
          <w:lang w:val="ro-RO"/>
        </w:rPr>
      </w:pPr>
      <w:r>
        <w:rPr>
          <w:rFonts w:ascii="Calibri" w:eastAsia="Calibri" w:hAnsi="Calibri" w:cs="Calibri"/>
          <w:b/>
          <w:sz w:val="24"/>
          <w:szCs w:val="24"/>
          <w:highlight w:val="white"/>
          <w:lang w:val="ro-RO"/>
        </w:rPr>
        <w:t xml:space="preserve">Denumirea obiectivului de investiții : </w:t>
      </w:r>
      <w:r>
        <w:rPr>
          <w:rFonts w:ascii="Calibri" w:eastAsia="Calibri" w:hAnsi="Calibri" w:cs="Calibri"/>
          <w:sz w:val="24"/>
          <w:szCs w:val="24"/>
          <w:lang w:val="ro-RO"/>
        </w:rPr>
        <w:t>„Modernizare și dotare imobil pentru înființare secție de ingrijiri paliative, în regim de spitalizare la Spitalul Municipal Dr. Pop Mircea Marghita la secția exterioară - Valea lui Mihai”</w:t>
      </w:r>
    </w:p>
    <w:p w:rsidR="00C76E04" w:rsidRDefault="00C76E04" w:rsidP="00C76E04">
      <w:pPr>
        <w:widowControl w:val="0"/>
        <w:spacing w:line="273" w:lineRule="auto"/>
        <w:jc w:val="both"/>
        <w:rPr>
          <w:rFonts w:ascii="Calibri" w:eastAsia="Calibri" w:hAnsi="Calibri" w:cs="Calibri"/>
          <w:sz w:val="24"/>
          <w:szCs w:val="24"/>
          <w:lang w:val="ro-RO"/>
        </w:rPr>
      </w:pPr>
    </w:p>
    <w:p w:rsidR="00C76E04" w:rsidRDefault="00C76E04" w:rsidP="00C76E04">
      <w:pPr>
        <w:widowControl w:val="0"/>
        <w:spacing w:line="273" w:lineRule="auto"/>
        <w:jc w:val="both"/>
        <w:rPr>
          <w:rFonts w:ascii="Calibri" w:eastAsia="Calibri" w:hAnsi="Calibri" w:cs="Calibri"/>
          <w:sz w:val="24"/>
          <w:szCs w:val="24"/>
          <w:lang w:val="ro-RO"/>
        </w:rPr>
      </w:pPr>
      <w:r>
        <w:rPr>
          <w:rFonts w:ascii="Calibri" w:eastAsia="Calibri" w:hAnsi="Calibri" w:cs="Calibri"/>
          <w:b/>
          <w:sz w:val="24"/>
          <w:szCs w:val="24"/>
          <w:highlight w:val="white"/>
          <w:lang w:val="ro-RO"/>
        </w:rPr>
        <w:t xml:space="preserve">Beneficiar: </w:t>
      </w:r>
      <w:r>
        <w:rPr>
          <w:rFonts w:ascii="Calibri" w:eastAsia="Calibri" w:hAnsi="Calibri" w:cs="Calibri"/>
          <w:sz w:val="24"/>
          <w:szCs w:val="24"/>
          <w:lang w:val="ro-RO"/>
        </w:rPr>
        <w:t>Spitalul Municipal “Dr. Pop Mircea” Marghita</w:t>
      </w:r>
    </w:p>
    <w:p w:rsidR="00C76E04" w:rsidRDefault="00C76E04" w:rsidP="00C76E04">
      <w:pPr>
        <w:widowControl w:val="0"/>
        <w:spacing w:after="267" w:line="273" w:lineRule="auto"/>
        <w:ind w:right="1820"/>
        <w:rPr>
          <w:rFonts w:ascii="Calibri" w:eastAsia="Calibri" w:hAnsi="Calibri" w:cs="Calibri"/>
          <w:sz w:val="24"/>
          <w:szCs w:val="24"/>
          <w:lang w:val="ro-RO"/>
        </w:rPr>
      </w:pPr>
      <w:r>
        <w:rPr>
          <w:rFonts w:ascii="Calibri" w:eastAsia="Calibri" w:hAnsi="Calibri" w:cs="Calibri"/>
          <w:b/>
          <w:sz w:val="24"/>
          <w:szCs w:val="24"/>
          <w:highlight w:val="white"/>
          <w:lang w:val="ro-RO"/>
        </w:rPr>
        <w:t>Amplasament:</w:t>
      </w:r>
      <w:r>
        <w:rPr>
          <w:rFonts w:ascii="Calibri" w:eastAsia="Calibri" w:hAnsi="Calibri" w:cs="Calibri"/>
          <w:sz w:val="24"/>
          <w:szCs w:val="24"/>
          <w:lang w:val="ro-RO"/>
        </w:rPr>
        <w:t xml:space="preserve"> STR.REPUBLICII NR.29, VALEA LUI MIHAI, JUD.BIHOR</w:t>
      </w:r>
    </w:p>
    <w:p w:rsidR="00C76E04" w:rsidRDefault="00C76E04" w:rsidP="00C76E04">
      <w:pPr>
        <w:widowControl w:val="0"/>
        <w:spacing w:after="265" w:line="240" w:lineRule="auto"/>
        <w:jc w:val="both"/>
        <w:rPr>
          <w:rFonts w:ascii="Calibri" w:eastAsia="Calibri" w:hAnsi="Calibri" w:cs="Calibri"/>
          <w:b/>
          <w:sz w:val="24"/>
          <w:szCs w:val="24"/>
          <w:lang w:val="ro-RO"/>
        </w:rPr>
      </w:pPr>
      <w:r>
        <w:rPr>
          <w:rFonts w:ascii="Calibri" w:eastAsia="Calibri" w:hAnsi="Calibri" w:cs="Calibri"/>
          <w:b/>
          <w:sz w:val="24"/>
          <w:szCs w:val="24"/>
          <w:lang w:val="ro-RO"/>
        </w:rPr>
        <w:t>Indicatori Tehnico-Economici:</w:t>
      </w:r>
    </w:p>
    <w:p w:rsidR="00C76E04" w:rsidRDefault="00C76E04" w:rsidP="00C76E04">
      <w:pPr>
        <w:widowControl w:val="0"/>
        <w:numPr>
          <w:ilvl w:val="0"/>
          <w:numId w:val="2"/>
        </w:numPr>
        <w:tabs>
          <w:tab w:val="left" w:pos="833"/>
        </w:tabs>
        <w:spacing w:line="268" w:lineRule="auto"/>
        <w:ind w:left="480"/>
        <w:jc w:val="both"/>
        <w:rPr>
          <w:rFonts w:ascii="Calibri" w:eastAsia="Calibri" w:hAnsi="Calibri" w:cs="Calibri"/>
          <w:b/>
          <w:sz w:val="24"/>
          <w:szCs w:val="24"/>
          <w:lang w:val="ro-RO"/>
        </w:rPr>
      </w:pPr>
      <w:r>
        <w:rPr>
          <w:rFonts w:ascii="Calibri" w:eastAsia="Calibri" w:hAnsi="Calibri" w:cs="Calibri"/>
          <w:b/>
          <w:sz w:val="24"/>
          <w:szCs w:val="24"/>
          <w:lang w:val="ro-RO"/>
        </w:rPr>
        <w:t>Valoarea totala a investiţiei (INV), inclusiv TVA</w:t>
      </w:r>
    </w:p>
    <w:p w:rsidR="00C76E04" w:rsidRDefault="00C76E04" w:rsidP="00C76E04">
      <w:pPr>
        <w:spacing w:line="240" w:lineRule="auto"/>
        <w:ind w:firstLine="720"/>
        <w:jc w:val="both"/>
        <w:rPr>
          <w:rFonts w:ascii="Calibri" w:eastAsia="Calibri" w:hAnsi="Calibri" w:cs="Calibri"/>
          <w:sz w:val="24"/>
          <w:szCs w:val="24"/>
          <w:lang w:val="ro-RO"/>
        </w:rPr>
      </w:pPr>
      <w:r>
        <w:rPr>
          <w:rFonts w:ascii="Calibri" w:eastAsia="Calibri" w:hAnsi="Calibri" w:cs="Calibri"/>
          <w:sz w:val="24"/>
          <w:szCs w:val="24"/>
          <w:lang w:val="ro-RO"/>
        </w:rPr>
        <w:t>Valoarea totală a investiţiei (INV) inclusiv T.V.A.este de 14.584.830,57 lei din care C+M: 8.694.807,45 lei (inclusiv TVA).</w:t>
      </w:r>
    </w:p>
    <w:p w:rsidR="00C76E04" w:rsidRDefault="00C76E04" w:rsidP="00C76E04">
      <w:pPr>
        <w:widowControl w:val="0"/>
        <w:spacing w:line="268" w:lineRule="auto"/>
        <w:jc w:val="both"/>
        <w:rPr>
          <w:rFonts w:ascii="Calibri" w:eastAsia="Calibri" w:hAnsi="Calibri" w:cs="Calibri"/>
          <w:sz w:val="24"/>
          <w:szCs w:val="24"/>
          <w:lang w:val="ro-RO"/>
        </w:rPr>
      </w:pPr>
      <w:r>
        <w:rPr>
          <w:rFonts w:ascii="Calibri" w:eastAsia="Calibri" w:hAnsi="Calibri" w:cs="Calibri"/>
          <w:sz w:val="24"/>
          <w:szCs w:val="24"/>
          <w:lang w:val="ro-RO"/>
        </w:rPr>
        <w:t xml:space="preserve"> </w:t>
      </w:r>
    </w:p>
    <w:p w:rsidR="00C76E04" w:rsidRDefault="00C76E04" w:rsidP="00C76E04">
      <w:pPr>
        <w:widowControl w:val="0"/>
        <w:numPr>
          <w:ilvl w:val="0"/>
          <w:numId w:val="3"/>
        </w:numPr>
        <w:spacing w:after="203" w:line="240" w:lineRule="auto"/>
        <w:jc w:val="both"/>
        <w:rPr>
          <w:rFonts w:ascii="Times New Roman" w:eastAsia="Times New Roman" w:hAnsi="Times New Roman" w:cs="Times New Roman"/>
          <w:sz w:val="24"/>
          <w:szCs w:val="24"/>
          <w:lang w:val="ro-RO"/>
        </w:rPr>
      </w:pPr>
      <w:r>
        <w:rPr>
          <w:rFonts w:ascii="Calibri" w:eastAsia="Calibri" w:hAnsi="Calibri" w:cs="Calibri"/>
          <w:b/>
          <w:sz w:val="24"/>
          <w:szCs w:val="24"/>
          <w:lang w:val="ro-RO"/>
        </w:rPr>
        <w:t>Durata de realizare</w:t>
      </w:r>
      <w:r>
        <w:rPr>
          <w:rFonts w:ascii="Calibri" w:eastAsia="Calibri" w:hAnsi="Calibri" w:cs="Calibri"/>
          <w:sz w:val="24"/>
          <w:szCs w:val="24"/>
          <w:lang w:val="ro-RO"/>
        </w:rPr>
        <w:t xml:space="preserve"> a investiției conform graficului de realizare este de 24 luni.</w:t>
      </w:r>
    </w:p>
    <w:p w:rsidR="00C76E04" w:rsidRDefault="00C76E04" w:rsidP="00C76E04">
      <w:pPr>
        <w:widowControl w:val="0"/>
        <w:numPr>
          <w:ilvl w:val="0"/>
          <w:numId w:val="3"/>
        </w:numPr>
        <w:spacing w:after="203" w:line="240" w:lineRule="auto"/>
        <w:jc w:val="both"/>
        <w:rPr>
          <w:rFonts w:ascii="Noto Sans Symbols" w:eastAsia="Noto Sans Symbols" w:hAnsi="Noto Sans Symbols" w:cs="Noto Sans Symbols"/>
          <w:sz w:val="24"/>
          <w:szCs w:val="24"/>
          <w:lang w:val="ro-RO"/>
        </w:rPr>
      </w:pPr>
      <w:r>
        <w:rPr>
          <w:rFonts w:ascii="Calibri" w:eastAsia="Calibri" w:hAnsi="Calibri" w:cs="Calibri"/>
          <w:b/>
          <w:sz w:val="24"/>
          <w:szCs w:val="24"/>
          <w:lang w:val="ro-RO"/>
        </w:rPr>
        <w:t>Caracteristicile tehnice</w:t>
      </w:r>
      <w:r>
        <w:rPr>
          <w:rFonts w:ascii="Calibri" w:eastAsia="Calibri" w:hAnsi="Calibri" w:cs="Calibri"/>
          <w:sz w:val="24"/>
          <w:szCs w:val="24"/>
          <w:lang w:val="ro-RO"/>
        </w:rPr>
        <w:t xml:space="preserve"> ale investiției:</w:t>
      </w:r>
    </w:p>
    <w:p w:rsidR="00C76E04" w:rsidRDefault="00C76E04" w:rsidP="00C76E04">
      <w:pPr>
        <w:spacing w:line="256" w:lineRule="auto"/>
        <w:jc w:val="both"/>
        <w:rPr>
          <w:rFonts w:ascii="Calibri" w:eastAsia="Calibri" w:hAnsi="Calibri" w:cs="Calibri"/>
          <w:sz w:val="24"/>
          <w:szCs w:val="24"/>
          <w:lang w:val="ro-RO"/>
        </w:rPr>
      </w:pPr>
      <w:r>
        <w:rPr>
          <w:rFonts w:ascii="Calibri" w:eastAsia="Calibri" w:hAnsi="Calibri" w:cs="Calibri"/>
          <w:sz w:val="24"/>
          <w:szCs w:val="24"/>
          <w:lang w:val="ro-RO"/>
        </w:rPr>
        <w:t>Spitalul Municipal Dr Pop Mircea Marghita – secția exterioară Valea lui Mihai se situează în Orașul Valea lui Mihai, jud. Bihor, str. Republicii, nr. 29. Terenul cu suprafața de 2470 mp, este în intravilanul localității, înscris în Cartea funciară cu numărul 50692, categoria de folosință a terenului: curți, construcții.  Dreptul de proprietate asupra terenului precum și a clădirilor edificate este al Orașului Valea lui Mihai cu drept de administrare spre Municipiul Marghita în beneficiul Spitalului Municipal “Dr. Pop Mircea” Marghita.</w:t>
      </w:r>
    </w:p>
    <w:p w:rsidR="00C76E04" w:rsidRDefault="00C76E04" w:rsidP="00C76E04">
      <w:pPr>
        <w:jc w:val="both"/>
        <w:rPr>
          <w:rFonts w:ascii="Calibri" w:eastAsia="Calibri" w:hAnsi="Calibri" w:cs="Calibri"/>
          <w:sz w:val="24"/>
          <w:szCs w:val="24"/>
          <w:lang w:val="ro-RO"/>
        </w:rPr>
      </w:pPr>
    </w:p>
    <w:p w:rsidR="00C76E04" w:rsidRDefault="00C76E04" w:rsidP="00C76E04">
      <w:pPr>
        <w:rPr>
          <w:rFonts w:ascii="Calibri" w:eastAsia="Calibri" w:hAnsi="Calibri" w:cs="Calibri"/>
          <w:sz w:val="24"/>
          <w:szCs w:val="24"/>
          <w:lang w:val="ro-RO"/>
        </w:rPr>
      </w:pPr>
      <w:r>
        <w:rPr>
          <w:rFonts w:ascii="Calibri" w:eastAsia="Calibri" w:hAnsi="Calibri" w:cs="Calibri"/>
          <w:sz w:val="24"/>
          <w:szCs w:val="24"/>
          <w:lang w:val="ro-RO"/>
        </w:rPr>
        <w:t>Destinația corpurilor de clădiri (conf.extras CF):</w:t>
      </w:r>
    </w:p>
    <w:p w:rsidR="00C76E04" w:rsidRDefault="00C76E04" w:rsidP="00C76E04">
      <w:pPr>
        <w:rPr>
          <w:rFonts w:ascii="Calibri" w:eastAsia="Calibri" w:hAnsi="Calibri" w:cs="Calibri"/>
          <w:sz w:val="24"/>
          <w:szCs w:val="24"/>
          <w:lang w:val="ro-RO"/>
        </w:rPr>
      </w:pPr>
      <w:r>
        <w:rPr>
          <w:rFonts w:ascii="Calibri" w:eastAsia="Calibri" w:hAnsi="Calibri" w:cs="Calibri"/>
          <w:sz w:val="24"/>
          <w:szCs w:val="24"/>
          <w:lang w:val="ro-RO"/>
        </w:rPr>
        <w:t>C1:  clădire administrativa social culturală</w:t>
      </w:r>
    </w:p>
    <w:p w:rsidR="00C76E04" w:rsidRDefault="00C76E04" w:rsidP="00C76E04">
      <w:pPr>
        <w:rPr>
          <w:rFonts w:ascii="Calibri" w:eastAsia="Calibri" w:hAnsi="Calibri" w:cs="Calibri"/>
          <w:sz w:val="24"/>
          <w:szCs w:val="24"/>
          <w:lang w:val="ro-RO"/>
        </w:rPr>
      </w:pPr>
      <w:r>
        <w:rPr>
          <w:rFonts w:ascii="Calibri" w:eastAsia="Calibri" w:hAnsi="Calibri" w:cs="Calibri"/>
          <w:sz w:val="24"/>
          <w:szCs w:val="24"/>
          <w:lang w:val="ro-RO"/>
        </w:rPr>
        <w:t xml:space="preserve">C2:  clădire administrativa social culturală </w:t>
      </w:r>
    </w:p>
    <w:p w:rsidR="00C76E04" w:rsidRDefault="00C76E04" w:rsidP="00C76E04">
      <w:pPr>
        <w:rPr>
          <w:rFonts w:ascii="Calibri" w:eastAsia="Calibri" w:hAnsi="Calibri" w:cs="Calibri"/>
          <w:sz w:val="24"/>
          <w:szCs w:val="24"/>
          <w:lang w:val="ro-RO"/>
        </w:rPr>
      </w:pPr>
      <w:r>
        <w:rPr>
          <w:rFonts w:ascii="Calibri" w:eastAsia="Calibri" w:hAnsi="Calibri" w:cs="Calibri"/>
          <w:sz w:val="24"/>
          <w:szCs w:val="24"/>
          <w:lang w:val="ro-RO"/>
        </w:rPr>
        <w:t>C3:   clădire administrativa social culturală - nu face parte din acest proiect</w:t>
      </w:r>
    </w:p>
    <w:p w:rsidR="00C76E04" w:rsidRDefault="00C76E04" w:rsidP="00C76E04">
      <w:pPr>
        <w:rPr>
          <w:rFonts w:ascii="Calibri" w:eastAsia="Calibri" w:hAnsi="Calibri" w:cs="Calibri"/>
          <w:sz w:val="24"/>
          <w:szCs w:val="24"/>
          <w:lang w:val="ro-RO"/>
        </w:rPr>
      </w:pPr>
      <w:r>
        <w:rPr>
          <w:rFonts w:ascii="Calibri" w:eastAsia="Calibri" w:hAnsi="Calibri" w:cs="Calibri"/>
          <w:sz w:val="24"/>
          <w:szCs w:val="24"/>
          <w:lang w:val="ro-RO"/>
        </w:rPr>
        <w:t xml:space="preserve">Corp C1 : edificată ca si clădire cu spații medicale in regim S+P+E+M. </w:t>
      </w:r>
    </w:p>
    <w:p w:rsidR="00C76E04" w:rsidRDefault="00C76E04" w:rsidP="00C76E04">
      <w:pPr>
        <w:rPr>
          <w:rFonts w:ascii="Calibri" w:eastAsia="Calibri" w:hAnsi="Calibri" w:cs="Calibri"/>
          <w:sz w:val="24"/>
          <w:szCs w:val="24"/>
          <w:lang w:val="ro-RO"/>
        </w:rPr>
      </w:pPr>
      <w:r>
        <w:rPr>
          <w:rFonts w:ascii="Calibri" w:eastAsia="Calibri" w:hAnsi="Calibri" w:cs="Calibri"/>
          <w:sz w:val="24"/>
          <w:szCs w:val="24"/>
          <w:lang w:val="ro-RO"/>
        </w:rPr>
        <w:t>Corp C2: edificată ca si clădire administrativa social culturală in regim S+P+1E</w:t>
      </w:r>
    </w:p>
    <w:p w:rsidR="00C76E04" w:rsidRDefault="00C76E04" w:rsidP="00C76E04">
      <w:pPr>
        <w:rPr>
          <w:rFonts w:ascii="Calibri" w:eastAsia="Calibri" w:hAnsi="Calibri" w:cs="Calibri"/>
          <w:sz w:val="24"/>
          <w:szCs w:val="24"/>
          <w:lang w:val="ro-RO"/>
        </w:rPr>
      </w:pPr>
      <w:r>
        <w:rPr>
          <w:rFonts w:ascii="Calibri" w:eastAsia="Calibri" w:hAnsi="Calibri" w:cs="Calibri"/>
          <w:sz w:val="24"/>
          <w:szCs w:val="24"/>
          <w:lang w:val="ro-RO"/>
        </w:rPr>
        <w:t>Corp C3 : edificată ca si clădire administrativa social culturală in regim Parter</w:t>
      </w:r>
    </w:p>
    <w:p w:rsidR="00C76E04" w:rsidRDefault="00C76E04" w:rsidP="00C76E04">
      <w:pPr>
        <w:jc w:val="both"/>
        <w:rPr>
          <w:rFonts w:ascii="Calibri" w:eastAsia="Calibri" w:hAnsi="Calibri" w:cs="Calibri"/>
          <w:sz w:val="24"/>
          <w:szCs w:val="24"/>
          <w:lang w:val="ro-RO"/>
        </w:rPr>
      </w:pPr>
    </w:p>
    <w:p w:rsidR="00C76E04" w:rsidRDefault="00C76E04" w:rsidP="00C76E04">
      <w:pPr>
        <w:rPr>
          <w:rFonts w:ascii="Calibri" w:eastAsia="Calibri" w:hAnsi="Calibri" w:cs="Calibri"/>
          <w:sz w:val="24"/>
          <w:szCs w:val="24"/>
          <w:lang w:val="ro-RO"/>
        </w:rPr>
      </w:pPr>
      <w:r>
        <w:rPr>
          <w:rFonts w:ascii="Calibri" w:eastAsia="Calibri" w:hAnsi="Calibri" w:cs="Calibri"/>
          <w:sz w:val="24"/>
          <w:szCs w:val="24"/>
          <w:lang w:val="ro-RO"/>
        </w:rPr>
        <w:lastRenderedPageBreak/>
        <w:t xml:space="preserve">Categoria şi clasa de importanţă: </w:t>
      </w:r>
    </w:p>
    <w:p w:rsidR="00C76E04" w:rsidRDefault="00C76E04" w:rsidP="00C76E04">
      <w:pPr>
        <w:numPr>
          <w:ilvl w:val="0"/>
          <w:numId w:val="4"/>
        </w:numPr>
        <w:rPr>
          <w:rFonts w:ascii="Calibri" w:eastAsia="Calibri" w:hAnsi="Calibri" w:cs="Calibri"/>
          <w:sz w:val="24"/>
          <w:szCs w:val="24"/>
          <w:lang w:val="ro-RO"/>
        </w:rPr>
      </w:pPr>
      <w:r>
        <w:rPr>
          <w:rFonts w:ascii="Calibri" w:eastAsia="Calibri" w:hAnsi="Calibri" w:cs="Calibri"/>
          <w:sz w:val="24"/>
          <w:szCs w:val="24"/>
          <w:lang w:val="ro-RO"/>
        </w:rPr>
        <w:t xml:space="preserve">Categoria de importanţă a clădirii (cf. H.G.R. nr.766 / 1997 Anexa 3):  C </w:t>
      </w:r>
    </w:p>
    <w:p w:rsidR="00C76E04" w:rsidRDefault="00C76E04" w:rsidP="00C76E04">
      <w:pPr>
        <w:numPr>
          <w:ilvl w:val="0"/>
          <w:numId w:val="4"/>
        </w:numPr>
        <w:rPr>
          <w:rFonts w:ascii="Calibri" w:eastAsia="Calibri" w:hAnsi="Calibri" w:cs="Calibri"/>
          <w:sz w:val="24"/>
          <w:szCs w:val="24"/>
          <w:lang w:val="ro-RO"/>
        </w:rPr>
      </w:pPr>
      <w:r>
        <w:rPr>
          <w:rFonts w:ascii="Calibri" w:eastAsia="Calibri" w:hAnsi="Calibri" w:cs="Calibri"/>
          <w:sz w:val="24"/>
          <w:szCs w:val="24"/>
          <w:lang w:val="ro-RO"/>
        </w:rPr>
        <w:t>Clasă de importanţă   (conf. CR-0 / 2005 * Anexa nr. 1 ) :  III</w:t>
      </w:r>
    </w:p>
    <w:p w:rsidR="00C76E04" w:rsidRDefault="00C76E04" w:rsidP="00C76E04">
      <w:pPr>
        <w:numPr>
          <w:ilvl w:val="0"/>
          <w:numId w:val="4"/>
        </w:numPr>
        <w:rPr>
          <w:rFonts w:ascii="Calibri" w:eastAsia="Calibri" w:hAnsi="Calibri" w:cs="Calibri"/>
          <w:sz w:val="24"/>
          <w:szCs w:val="24"/>
          <w:lang w:val="ro-RO"/>
        </w:rPr>
      </w:pPr>
      <w:r>
        <w:rPr>
          <w:rFonts w:ascii="Calibri" w:eastAsia="Calibri" w:hAnsi="Calibri" w:cs="Calibri"/>
          <w:sz w:val="24"/>
          <w:szCs w:val="24"/>
          <w:lang w:val="ro-RO"/>
        </w:rPr>
        <w:t>Gradul de rezistenţă la foc a construcţiei este : III</w:t>
      </w:r>
    </w:p>
    <w:p w:rsidR="00C76E04" w:rsidRDefault="00C76E04" w:rsidP="00C76E04">
      <w:pPr>
        <w:numPr>
          <w:ilvl w:val="0"/>
          <w:numId w:val="4"/>
        </w:numPr>
        <w:rPr>
          <w:rFonts w:ascii="Calibri" w:eastAsia="Calibri" w:hAnsi="Calibri" w:cs="Calibri"/>
          <w:sz w:val="24"/>
          <w:szCs w:val="24"/>
          <w:lang w:val="ro-RO"/>
        </w:rPr>
      </w:pPr>
      <w:r>
        <w:rPr>
          <w:rFonts w:ascii="Calibri" w:eastAsia="Calibri" w:hAnsi="Calibri" w:cs="Calibri"/>
          <w:sz w:val="24"/>
          <w:szCs w:val="24"/>
          <w:lang w:val="ro-RO"/>
        </w:rPr>
        <w:t>Categoria pericol de incendiu fiind : C</w:t>
      </w:r>
    </w:p>
    <w:p w:rsidR="00C76E04" w:rsidRDefault="00C76E04" w:rsidP="00C76E04">
      <w:pPr>
        <w:rPr>
          <w:rFonts w:ascii="Calibri" w:eastAsia="Calibri" w:hAnsi="Calibri" w:cs="Calibri"/>
          <w:sz w:val="24"/>
          <w:szCs w:val="24"/>
          <w:lang w:val="ro-RO"/>
        </w:rPr>
      </w:pPr>
    </w:p>
    <w:p w:rsidR="00C76E04" w:rsidRDefault="00C76E04" w:rsidP="00C76E04">
      <w:pPr>
        <w:rPr>
          <w:rFonts w:ascii="Calibri" w:eastAsia="Calibri" w:hAnsi="Calibri" w:cs="Calibri"/>
          <w:sz w:val="24"/>
          <w:szCs w:val="24"/>
          <w:lang w:val="ro-RO"/>
        </w:rPr>
      </w:pPr>
      <w:r>
        <w:rPr>
          <w:rFonts w:ascii="Calibri" w:eastAsia="Calibri" w:hAnsi="Calibri" w:cs="Calibri"/>
          <w:sz w:val="24"/>
          <w:szCs w:val="24"/>
          <w:lang w:val="ro-RO"/>
        </w:rPr>
        <w:t>An/ani/perioade de construire pentru fiecare corp de construcţie:</w:t>
      </w:r>
    </w:p>
    <w:p w:rsidR="00C76E04" w:rsidRDefault="00C76E04" w:rsidP="00C76E04">
      <w:pPr>
        <w:rPr>
          <w:rFonts w:ascii="Calibri" w:eastAsia="Calibri" w:hAnsi="Calibri" w:cs="Calibri"/>
          <w:sz w:val="24"/>
          <w:szCs w:val="24"/>
          <w:lang w:val="ro-RO"/>
        </w:rPr>
      </w:pPr>
      <w:r>
        <w:rPr>
          <w:rFonts w:ascii="Calibri" w:eastAsia="Calibri" w:hAnsi="Calibri" w:cs="Calibri"/>
          <w:sz w:val="24"/>
          <w:szCs w:val="24"/>
          <w:lang w:val="ro-RO"/>
        </w:rPr>
        <w:t xml:space="preserve">Clădirile ce fac obiectul prezentei sunt date în folosință în anul: </w:t>
      </w:r>
    </w:p>
    <w:p w:rsidR="00C76E04" w:rsidRDefault="00C76E04" w:rsidP="00C76E04">
      <w:pPr>
        <w:numPr>
          <w:ilvl w:val="0"/>
          <w:numId w:val="5"/>
        </w:numPr>
        <w:rPr>
          <w:rFonts w:ascii="Calibri" w:eastAsia="Calibri" w:hAnsi="Calibri" w:cs="Calibri"/>
          <w:sz w:val="24"/>
          <w:szCs w:val="24"/>
          <w:lang w:val="ro-RO"/>
        </w:rPr>
      </w:pPr>
      <w:r>
        <w:rPr>
          <w:rFonts w:ascii="Calibri" w:eastAsia="Calibri" w:hAnsi="Calibri" w:cs="Calibri"/>
          <w:sz w:val="24"/>
          <w:szCs w:val="24"/>
          <w:lang w:val="ro-RO"/>
        </w:rPr>
        <w:t>corp: C1 1920-1930, mansardată și consolidată în 2010-2011</w:t>
      </w:r>
    </w:p>
    <w:p w:rsidR="00C76E04" w:rsidRDefault="00C76E04" w:rsidP="00C76E04">
      <w:pPr>
        <w:numPr>
          <w:ilvl w:val="0"/>
          <w:numId w:val="5"/>
        </w:numPr>
        <w:rPr>
          <w:rFonts w:ascii="Calibri" w:eastAsia="Calibri" w:hAnsi="Calibri" w:cs="Calibri"/>
          <w:sz w:val="24"/>
          <w:szCs w:val="24"/>
          <w:lang w:val="ro-RO"/>
        </w:rPr>
      </w:pPr>
      <w:r>
        <w:rPr>
          <w:rFonts w:ascii="Calibri" w:eastAsia="Calibri" w:hAnsi="Calibri" w:cs="Calibri"/>
          <w:sz w:val="24"/>
          <w:szCs w:val="24"/>
          <w:lang w:val="ro-RO"/>
        </w:rPr>
        <w:t>corp C2 : 2011</w:t>
      </w:r>
    </w:p>
    <w:p w:rsidR="00C76E04" w:rsidRDefault="00C76E04" w:rsidP="00C76E04">
      <w:pPr>
        <w:rPr>
          <w:rFonts w:ascii="Calibri" w:eastAsia="Calibri" w:hAnsi="Calibri" w:cs="Calibri"/>
          <w:sz w:val="24"/>
          <w:szCs w:val="24"/>
          <w:lang w:val="ro-RO"/>
        </w:rPr>
      </w:pPr>
    </w:p>
    <w:p w:rsidR="00C76E04" w:rsidRDefault="00C76E04" w:rsidP="00C76E04">
      <w:pPr>
        <w:rPr>
          <w:rFonts w:ascii="Calibri" w:eastAsia="Calibri" w:hAnsi="Calibri" w:cs="Calibri"/>
          <w:color w:val="000000"/>
          <w:sz w:val="24"/>
          <w:szCs w:val="24"/>
          <w:lang w:val="ro-RO"/>
        </w:rPr>
      </w:pPr>
      <w:r>
        <w:rPr>
          <w:rFonts w:ascii="Calibri" w:eastAsia="Calibri" w:hAnsi="Calibri" w:cs="Calibri"/>
          <w:sz w:val="24"/>
          <w:szCs w:val="24"/>
          <w:lang w:val="ro-RO"/>
        </w:rPr>
        <w:t>S</w:t>
      </w:r>
      <w:r>
        <w:rPr>
          <w:rFonts w:ascii="Calibri" w:eastAsia="Calibri" w:hAnsi="Calibri" w:cs="Calibri"/>
          <w:color w:val="000000"/>
          <w:sz w:val="24"/>
          <w:szCs w:val="24"/>
          <w:lang w:val="ro-RO"/>
        </w:rPr>
        <w:t>uprafaţa construită</w:t>
      </w:r>
      <w:r>
        <w:rPr>
          <w:rFonts w:ascii="Calibri" w:eastAsia="Calibri" w:hAnsi="Calibri" w:cs="Calibri"/>
          <w:sz w:val="24"/>
          <w:szCs w:val="24"/>
          <w:lang w:val="ro-RO"/>
        </w:rPr>
        <w:t>:</w:t>
      </w:r>
    </w:p>
    <w:p w:rsidR="00C76E04" w:rsidRDefault="00C76E04" w:rsidP="00C76E04">
      <w:pPr>
        <w:rPr>
          <w:rFonts w:ascii="Calibri" w:eastAsia="Calibri" w:hAnsi="Calibri" w:cs="Calibri"/>
          <w:sz w:val="24"/>
          <w:szCs w:val="24"/>
          <w:lang w:val="ro-RO"/>
        </w:rPr>
      </w:pPr>
      <w:r>
        <w:rPr>
          <w:rFonts w:ascii="Calibri" w:eastAsia="Calibri" w:hAnsi="Calibri" w:cs="Calibri"/>
          <w:sz w:val="24"/>
          <w:szCs w:val="24"/>
          <w:lang w:val="ro-RO"/>
        </w:rPr>
        <w:t xml:space="preserve">    Aria construită la sol (C1+C2+C3)                 Ac =   962 m2</w:t>
      </w:r>
    </w:p>
    <w:p w:rsidR="00C76E04" w:rsidRDefault="00C76E04" w:rsidP="00C76E04">
      <w:pPr>
        <w:rPr>
          <w:rFonts w:ascii="Calibri" w:eastAsia="Calibri" w:hAnsi="Calibri" w:cs="Calibri"/>
          <w:sz w:val="24"/>
          <w:szCs w:val="24"/>
          <w:lang w:val="ro-RO"/>
        </w:rPr>
      </w:pPr>
    </w:p>
    <w:p w:rsidR="00C76E04" w:rsidRDefault="00C76E04" w:rsidP="00C76E04">
      <w:pPr>
        <w:rPr>
          <w:rFonts w:ascii="Calibri" w:eastAsia="Calibri" w:hAnsi="Calibri" w:cs="Calibri"/>
          <w:sz w:val="24"/>
          <w:szCs w:val="24"/>
          <w:lang w:val="ro-RO"/>
        </w:rPr>
      </w:pPr>
      <w:r>
        <w:rPr>
          <w:rFonts w:ascii="Calibri" w:eastAsia="Calibri" w:hAnsi="Calibri" w:cs="Calibri"/>
          <w:sz w:val="24"/>
          <w:szCs w:val="24"/>
          <w:lang w:val="ro-RO"/>
        </w:rPr>
        <w:t>Suprafaţa construită desfăşurată:</w:t>
      </w:r>
    </w:p>
    <w:p w:rsidR="00C76E04" w:rsidRDefault="00C76E04" w:rsidP="00C76E04">
      <w:pPr>
        <w:rPr>
          <w:rFonts w:ascii="Calibri" w:eastAsia="Calibri" w:hAnsi="Calibri" w:cs="Calibri"/>
          <w:sz w:val="24"/>
          <w:szCs w:val="24"/>
          <w:lang w:val="ro-RO"/>
        </w:rPr>
      </w:pPr>
      <w:r>
        <w:rPr>
          <w:rFonts w:ascii="Calibri" w:eastAsia="Calibri" w:hAnsi="Calibri" w:cs="Calibri"/>
          <w:sz w:val="24"/>
          <w:szCs w:val="24"/>
          <w:lang w:val="ro-RO"/>
        </w:rPr>
        <w:t xml:space="preserve">Aria construită desfășurată (C1+C2+C3) </w:t>
      </w:r>
      <w:r>
        <w:rPr>
          <w:rFonts w:ascii="Calibri" w:eastAsia="Calibri" w:hAnsi="Calibri" w:cs="Calibri"/>
          <w:sz w:val="24"/>
          <w:szCs w:val="24"/>
          <w:lang w:val="ro-RO"/>
        </w:rPr>
        <w:tab/>
        <w:t xml:space="preserve">   Ad =   2243 m2</w:t>
      </w:r>
    </w:p>
    <w:p w:rsidR="00C76E04" w:rsidRDefault="00C76E04" w:rsidP="00C76E04">
      <w:pPr>
        <w:spacing w:line="256" w:lineRule="auto"/>
        <w:jc w:val="both"/>
        <w:rPr>
          <w:rFonts w:ascii="Calibri" w:eastAsia="Calibri" w:hAnsi="Calibri" w:cs="Calibri"/>
          <w:sz w:val="24"/>
          <w:szCs w:val="24"/>
          <w:lang w:val="ro-RO"/>
        </w:rPr>
      </w:pPr>
    </w:p>
    <w:p w:rsidR="00C76E04" w:rsidRDefault="00C76E04" w:rsidP="00C76E04">
      <w:pPr>
        <w:jc w:val="both"/>
        <w:rPr>
          <w:rFonts w:ascii="Calibri" w:eastAsia="Calibri" w:hAnsi="Calibri" w:cs="Calibri"/>
          <w:sz w:val="24"/>
          <w:szCs w:val="24"/>
          <w:lang w:val="ro-RO"/>
        </w:rPr>
      </w:pPr>
      <w:r>
        <w:rPr>
          <w:rFonts w:ascii="Calibri" w:eastAsia="Calibri" w:hAnsi="Calibri" w:cs="Calibri"/>
          <w:sz w:val="24"/>
          <w:szCs w:val="24"/>
          <w:lang w:val="ro-RO"/>
        </w:rPr>
        <w:t>În vederea amenajării compartimentului de paliaţie în regim de spitalizare (20 paturi) se propun efectuarea unor intervenții parțiale în  C1 si C2 astfel:</w:t>
      </w:r>
    </w:p>
    <w:p w:rsidR="00C76E04" w:rsidRDefault="00C76E04" w:rsidP="00C76E04">
      <w:pPr>
        <w:numPr>
          <w:ilvl w:val="0"/>
          <w:numId w:val="6"/>
        </w:numPr>
        <w:jc w:val="both"/>
        <w:rPr>
          <w:rFonts w:ascii="Calibri" w:eastAsia="Calibri" w:hAnsi="Calibri" w:cs="Calibri"/>
          <w:sz w:val="24"/>
          <w:szCs w:val="24"/>
          <w:lang w:val="ro-RO"/>
        </w:rPr>
      </w:pPr>
      <w:r>
        <w:rPr>
          <w:rFonts w:ascii="Calibri" w:eastAsia="Calibri" w:hAnsi="Calibri" w:cs="Calibri"/>
          <w:b/>
          <w:sz w:val="24"/>
          <w:szCs w:val="24"/>
          <w:lang w:val="ro-RO"/>
        </w:rPr>
        <w:t>Intervenții arhitecturale și funcționale</w:t>
      </w:r>
      <w:r>
        <w:rPr>
          <w:rFonts w:ascii="Calibri" w:eastAsia="Calibri" w:hAnsi="Calibri" w:cs="Calibri"/>
          <w:sz w:val="24"/>
          <w:szCs w:val="24"/>
          <w:lang w:val="ro-RO"/>
        </w:rPr>
        <w:t>: Se reamenajează parțial corpurile C1 și C2 ale clădirii pentru un compartiment de paliație cu 20 paturi, cu intervenții la parter, etaj și mansardă, inclusiv crearea de spații de recreere pentru pacienți și personal, precum și spații verzi în curte.</w:t>
      </w:r>
    </w:p>
    <w:p w:rsidR="00C76E04" w:rsidRDefault="00C76E04" w:rsidP="00C76E04">
      <w:pPr>
        <w:numPr>
          <w:ilvl w:val="0"/>
          <w:numId w:val="6"/>
        </w:numPr>
        <w:jc w:val="both"/>
        <w:rPr>
          <w:rFonts w:ascii="Calibri" w:eastAsia="Calibri" w:hAnsi="Calibri" w:cs="Calibri"/>
          <w:sz w:val="24"/>
          <w:szCs w:val="24"/>
          <w:lang w:val="ro-RO"/>
        </w:rPr>
      </w:pPr>
      <w:r>
        <w:rPr>
          <w:rFonts w:ascii="Calibri" w:eastAsia="Calibri" w:hAnsi="Calibri" w:cs="Calibri"/>
          <w:b/>
          <w:sz w:val="24"/>
          <w:szCs w:val="24"/>
          <w:lang w:val="ro-RO"/>
        </w:rPr>
        <w:t>Modernizări structurale</w:t>
      </w:r>
      <w:r>
        <w:rPr>
          <w:rFonts w:ascii="Calibri" w:eastAsia="Calibri" w:hAnsi="Calibri" w:cs="Calibri"/>
          <w:sz w:val="24"/>
          <w:szCs w:val="24"/>
          <w:lang w:val="ro-RO"/>
        </w:rPr>
        <w:t>: Se propune amplasarea unui lift pentru targă, realizarea unui coridor de legătură între clădiri, recompartimentări interioare cu pereți de gips-carton, consolidări structurale și goluri noi pentru ferestre și uși.</w:t>
      </w:r>
    </w:p>
    <w:p w:rsidR="00C76E04" w:rsidRDefault="00C76E04" w:rsidP="00C76E04">
      <w:pPr>
        <w:numPr>
          <w:ilvl w:val="0"/>
          <w:numId w:val="6"/>
        </w:numPr>
        <w:jc w:val="both"/>
        <w:rPr>
          <w:rFonts w:ascii="Calibri" w:eastAsia="Calibri" w:hAnsi="Calibri" w:cs="Calibri"/>
          <w:sz w:val="24"/>
          <w:szCs w:val="24"/>
          <w:lang w:val="ro-RO"/>
        </w:rPr>
      </w:pPr>
      <w:r>
        <w:rPr>
          <w:rFonts w:ascii="Calibri" w:eastAsia="Calibri" w:hAnsi="Calibri" w:cs="Calibri"/>
          <w:b/>
          <w:sz w:val="24"/>
          <w:szCs w:val="24"/>
          <w:lang w:val="ro-RO"/>
        </w:rPr>
        <w:t>Instalații HVAC și sanitare</w:t>
      </w:r>
      <w:r>
        <w:rPr>
          <w:rFonts w:ascii="Calibri" w:eastAsia="Calibri" w:hAnsi="Calibri" w:cs="Calibri"/>
          <w:sz w:val="24"/>
          <w:szCs w:val="24"/>
          <w:lang w:val="ro-RO"/>
        </w:rPr>
        <w:t>: Se instalează pompe de căldură VRV, ventiloconvectoare, radiatoare electrice, sisteme de ventilație cu recuperare de căldură, precum și rețele noi de apă, canalizare și obiecte sanitare moderne.</w:t>
      </w:r>
    </w:p>
    <w:p w:rsidR="00C76E04" w:rsidRDefault="00C76E04" w:rsidP="00C76E04">
      <w:pPr>
        <w:numPr>
          <w:ilvl w:val="0"/>
          <w:numId w:val="6"/>
        </w:numPr>
        <w:jc w:val="both"/>
        <w:rPr>
          <w:rFonts w:ascii="Calibri" w:eastAsia="Calibri" w:hAnsi="Calibri" w:cs="Calibri"/>
          <w:sz w:val="24"/>
          <w:szCs w:val="24"/>
          <w:lang w:val="ro-RO"/>
        </w:rPr>
      </w:pPr>
      <w:r>
        <w:rPr>
          <w:rFonts w:ascii="Calibri" w:eastAsia="Calibri" w:hAnsi="Calibri" w:cs="Calibri"/>
          <w:b/>
          <w:sz w:val="24"/>
          <w:szCs w:val="24"/>
          <w:lang w:val="ro-RO"/>
        </w:rPr>
        <w:t>Instalații electrice moderne</w:t>
      </w:r>
      <w:r>
        <w:rPr>
          <w:rFonts w:ascii="Calibri" w:eastAsia="Calibri" w:hAnsi="Calibri" w:cs="Calibri"/>
          <w:sz w:val="24"/>
          <w:szCs w:val="24"/>
          <w:lang w:val="ro-RO"/>
        </w:rPr>
        <w:t>: Instalații noi de iluminat LED, prize, împământare, iluminat de siguranță și desfumare, toate realizate conform normativelor actuale, cu materiale ignifuge și cabluri rezistente la foc.</w:t>
      </w:r>
    </w:p>
    <w:p w:rsidR="00C76E04" w:rsidRDefault="00C76E04" w:rsidP="00C76E04">
      <w:pPr>
        <w:numPr>
          <w:ilvl w:val="0"/>
          <w:numId w:val="6"/>
        </w:numPr>
        <w:jc w:val="both"/>
        <w:rPr>
          <w:rFonts w:ascii="Calibri" w:eastAsia="Calibri" w:hAnsi="Calibri" w:cs="Calibri"/>
          <w:sz w:val="24"/>
          <w:szCs w:val="24"/>
          <w:lang w:val="ro-RO"/>
        </w:rPr>
      </w:pPr>
      <w:r>
        <w:rPr>
          <w:rFonts w:ascii="Calibri" w:eastAsia="Calibri" w:hAnsi="Calibri" w:cs="Calibri"/>
          <w:b/>
          <w:sz w:val="24"/>
          <w:szCs w:val="24"/>
          <w:lang w:val="ro-RO"/>
        </w:rPr>
        <w:t>Energie regenerabilă</w:t>
      </w:r>
      <w:r>
        <w:rPr>
          <w:rFonts w:ascii="Calibri" w:eastAsia="Calibri" w:hAnsi="Calibri" w:cs="Calibri"/>
          <w:sz w:val="24"/>
          <w:szCs w:val="24"/>
          <w:lang w:val="ro-RO"/>
        </w:rPr>
        <w:t>: Se instalează panouri fotovoltaice pe acoperiș (minim 5,4 kWp), cu sistem integrat de stocare a energiei și management inteligent al consumului.</w:t>
      </w:r>
    </w:p>
    <w:p w:rsidR="00C76E04" w:rsidRDefault="00C76E04" w:rsidP="00C76E04">
      <w:pPr>
        <w:numPr>
          <w:ilvl w:val="0"/>
          <w:numId w:val="6"/>
        </w:numPr>
        <w:jc w:val="both"/>
        <w:rPr>
          <w:rFonts w:ascii="Calibri" w:eastAsia="Calibri" w:hAnsi="Calibri" w:cs="Calibri"/>
          <w:sz w:val="24"/>
          <w:szCs w:val="24"/>
          <w:lang w:val="ro-RO"/>
        </w:rPr>
      </w:pPr>
      <w:r>
        <w:rPr>
          <w:rFonts w:ascii="Calibri" w:eastAsia="Calibri" w:hAnsi="Calibri" w:cs="Calibri"/>
          <w:b/>
          <w:sz w:val="24"/>
          <w:szCs w:val="24"/>
          <w:lang w:val="ro-RO"/>
        </w:rPr>
        <w:t>Sisteme de securitate și comunicații</w:t>
      </w:r>
      <w:r>
        <w:rPr>
          <w:rFonts w:ascii="Calibri" w:eastAsia="Calibri" w:hAnsi="Calibri" w:cs="Calibri"/>
          <w:sz w:val="24"/>
          <w:szCs w:val="24"/>
          <w:lang w:val="ro-RO"/>
        </w:rPr>
        <w:t>: Instalații de supraveghere video, anti-efracție, rețele de telefonie și calculatoare (CAT6), toate centralizate și conectate la un sistem BMS (building management system).</w:t>
      </w:r>
    </w:p>
    <w:p w:rsidR="00C76E04" w:rsidRDefault="00C76E04" w:rsidP="00C76E04">
      <w:pPr>
        <w:numPr>
          <w:ilvl w:val="0"/>
          <w:numId w:val="6"/>
        </w:numPr>
        <w:jc w:val="both"/>
        <w:rPr>
          <w:rFonts w:ascii="Calibri" w:eastAsia="Calibri" w:hAnsi="Calibri" w:cs="Calibri"/>
          <w:sz w:val="24"/>
          <w:szCs w:val="24"/>
          <w:lang w:val="ro-RO"/>
        </w:rPr>
      </w:pPr>
      <w:r>
        <w:rPr>
          <w:rFonts w:ascii="Calibri" w:eastAsia="Calibri" w:hAnsi="Calibri" w:cs="Calibri"/>
          <w:b/>
          <w:sz w:val="24"/>
          <w:szCs w:val="24"/>
          <w:lang w:val="ro-RO"/>
        </w:rPr>
        <w:lastRenderedPageBreak/>
        <w:t>Finisaje și dotări moderne</w:t>
      </w:r>
      <w:r>
        <w:rPr>
          <w:rFonts w:ascii="Calibri" w:eastAsia="Calibri" w:hAnsi="Calibri" w:cs="Calibri"/>
          <w:sz w:val="24"/>
          <w:szCs w:val="24"/>
          <w:lang w:val="ro-RO"/>
        </w:rPr>
        <w:t>: Pardoseli antiderapante, gresie și tarket, pereți din materiale igienizabile, tâmplării PVC, refacerea șarpantei și învelitorii, suplimentarea izolației cu vată bazaltică ignifugă.</w:t>
      </w:r>
    </w:p>
    <w:p w:rsidR="00C76E04" w:rsidRDefault="00C76E04" w:rsidP="00C76E04">
      <w:pPr>
        <w:numPr>
          <w:ilvl w:val="0"/>
          <w:numId w:val="6"/>
        </w:numPr>
        <w:jc w:val="both"/>
        <w:rPr>
          <w:rFonts w:ascii="Calibri" w:eastAsia="Calibri" w:hAnsi="Calibri" w:cs="Calibri"/>
          <w:sz w:val="24"/>
          <w:szCs w:val="24"/>
          <w:lang w:val="ro-RO"/>
        </w:rPr>
      </w:pPr>
      <w:r>
        <w:rPr>
          <w:rFonts w:ascii="Calibri" w:eastAsia="Calibri" w:hAnsi="Calibri" w:cs="Calibri"/>
          <w:b/>
          <w:sz w:val="24"/>
          <w:szCs w:val="24"/>
          <w:lang w:val="ro-RO"/>
        </w:rPr>
        <w:t>Zonă de relaxare la mansardă</w:t>
      </w:r>
      <w:r>
        <w:rPr>
          <w:rFonts w:ascii="Calibri" w:eastAsia="Calibri" w:hAnsi="Calibri" w:cs="Calibri"/>
          <w:sz w:val="24"/>
          <w:szCs w:val="24"/>
          <w:lang w:val="ro-RO"/>
        </w:rPr>
        <w:t>: Amenajări speciale pentru pacienți și personal, cu izolație termică suplimentară, finisaje de calitate și spații luminoase, eficiente energetic.</w:t>
      </w:r>
    </w:p>
    <w:p w:rsidR="00C76E04" w:rsidRDefault="00C76E04" w:rsidP="00C76E04">
      <w:pPr>
        <w:numPr>
          <w:ilvl w:val="0"/>
          <w:numId w:val="6"/>
        </w:numPr>
        <w:jc w:val="both"/>
        <w:rPr>
          <w:rFonts w:ascii="Calibri" w:eastAsia="Calibri" w:hAnsi="Calibri" w:cs="Calibri"/>
          <w:sz w:val="24"/>
          <w:szCs w:val="24"/>
          <w:lang w:val="ro-RO"/>
        </w:rPr>
      </w:pPr>
      <w:r>
        <w:rPr>
          <w:rFonts w:ascii="Calibri" w:eastAsia="Calibri" w:hAnsi="Calibri" w:cs="Calibri"/>
          <w:b/>
          <w:sz w:val="24"/>
          <w:szCs w:val="24"/>
          <w:lang w:val="ro-RO"/>
        </w:rPr>
        <w:t>Accesibilitate și siguranță</w:t>
      </w:r>
      <w:r>
        <w:rPr>
          <w:rFonts w:ascii="Calibri" w:eastAsia="Calibri" w:hAnsi="Calibri" w:cs="Calibri"/>
          <w:sz w:val="24"/>
          <w:szCs w:val="24"/>
          <w:lang w:val="ro-RO"/>
        </w:rPr>
        <w:t>: Toate intervențiile respectă cerințele pentru acces facil (lift, coridoare lărgite), siguranță la incendii, evacuare și protecție la trăsnet.</w:t>
      </w:r>
    </w:p>
    <w:p w:rsidR="00C76E04" w:rsidRDefault="00C76E04" w:rsidP="00C76E04">
      <w:pPr>
        <w:numPr>
          <w:ilvl w:val="0"/>
          <w:numId w:val="6"/>
        </w:numPr>
        <w:jc w:val="both"/>
        <w:rPr>
          <w:rFonts w:ascii="Calibri" w:eastAsia="Calibri" w:hAnsi="Calibri" w:cs="Calibri"/>
          <w:sz w:val="24"/>
          <w:szCs w:val="24"/>
          <w:lang w:val="ro-RO"/>
        </w:rPr>
      </w:pPr>
      <w:r>
        <w:rPr>
          <w:rFonts w:ascii="Calibri" w:eastAsia="Calibri" w:hAnsi="Calibri" w:cs="Calibri"/>
          <w:b/>
          <w:sz w:val="24"/>
          <w:szCs w:val="24"/>
          <w:lang w:val="ro-RO"/>
        </w:rPr>
        <w:t>Management inteligent al clădirii</w:t>
      </w:r>
      <w:r>
        <w:rPr>
          <w:rFonts w:ascii="Calibri" w:eastAsia="Calibri" w:hAnsi="Calibri" w:cs="Calibri"/>
          <w:sz w:val="24"/>
          <w:szCs w:val="24"/>
          <w:lang w:val="ro-RO"/>
        </w:rPr>
        <w:t>: Integrarea tuturor sistemelor (ventilație, iluminat, climatizare, siguranță, energie) într-un sistem BMS modular, configurabil și scalabil pentru eficiență operațională maximă.</w:t>
      </w:r>
    </w:p>
    <w:p w:rsidR="00C76E04" w:rsidRDefault="00C76E04" w:rsidP="00C76E04">
      <w:pPr>
        <w:jc w:val="both"/>
        <w:rPr>
          <w:rFonts w:ascii="Calibri" w:eastAsia="Calibri" w:hAnsi="Calibri" w:cs="Calibri"/>
          <w:sz w:val="24"/>
          <w:szCs w:val="24"/>
          <w:lang w:val="ro-RO"/>
        </w:rPr>
      </w:pPr>
    </w:p>
    <w:p w:rsidR="00C76E04" w:rsidRDefault="00C76E04" w:rsidP="00C76E04">
      <w:pPr>
        <w:jc w:val="both"/>
        <w:rPr>
          <w:rFonts w:ascii="Calibri" w:eastAsia="Calibri" w:hAnsi="Calibri" w:cs="Calibri"/>
          <w:sz w:val="24"/>
          <w:szCs w:val="24"/>
          <w:lang w:val="ro-RO"/>
        </w:rPr>
      </w:pPr>
      <w:r>
        <w:rPr>
          <w:rFonts w:ascii="Calibri" w:eastAsia="Calibri" w:hAnsi="Calibri" w:cs="Calibri"/>
          <w:sz w:val="24"/>
          <w:szCs w:val="24"/>
          <w:lang w:val="ro-RO"/>
        </w:rPr>
        <w:t>Suprafața totală construită de intervenție 1.213 mp.</w:t>
      </w:r>
    </w:p>
    <w:p w:rsidR="00C76E04" w:rsidRDefault="00C76E04" w:rsidP="00C76E04">
      <w:pPr>
        <w:spacing w:line="256" w:lineRule="auto"/>
        <w:jc w:val="both"/>
        <w:rPr>
          <w:rFonts w:ascii="Calibri" w:eastAsia="Calibri" w:hAnsi="Calibri" w:cs="Calibri"/>
          <w:sz w:val="24"/>
          <w:szCs w:val="24"/>
          <w:lang w:val="ro-RO"/>
        </w:rPr>
      </w:pPr>
    </w:p>
    <w:p w:rsidR="00C76E04" w:rsidRDefault="00C76E04" w:rsidP="00C76E04">
      <w:pPr>
        <w:widowControl w:val="0"/>
        <w:spacing w:line="240" w:lineRule="auto"/>
        <w:ind w:right="2830"/>
        <w:jc w:val="both"/>
        <w:rPr>
          <w:rFonts w:ascii="Calibri" w:eastAsia="Calibri" w:hAnsi="Calibri" w:cs="Calibri"/>
          <w:b/>
          <w:sz w:val="24"/>
          <w:szCs w:val="24"/>
          <w:lang w:val="ro-RO"/>
        </w:rPr>
      </w:pPr>
      <w:bookmarkStart w:id="1" w:name="_3znysh7"/>
      <w:bookmarkEnd w:id="1"/>
      <w:r>
        <w:rPr>
          <w:rFonts w:ascii="Calibri" w:eastAsia="Calibri" w:hAnsi="Calibri" w:cs="Calibri"/>
          <w:b/>
          <w:sz w:val="24"/>
          <w:szCs w:val="24"/>
          <w:lang w:val="ro-RO"/>
        </w:rPr>
        <w:t>Finanțarea Investiției:</w:t>
      </w:r>
    </w:p>
    <w:p w:rsidR="00C76E04" w:rsidRDefault="00C76E04" w:rsidP="00C76E04">
      <w:pPr>
        <w:widowControl w:val="0"/>
        <w:spacing w:line="240" w:lineRule="auto"/>
        <w:rPr>
          <w:rFonts w:ascii="Calibri" w:eastAsia="Calibri" w:hAnsi="Calibri" w:cs="Calibri"/>
          <w:sz w:val="24"/>
          <w:szCs w:val="24"/>
          <w:lang w:val="ro-RO"/>
        </w:rPr>
      </w:pPr>
      <w:r>
        <w:rPr>
          <w:rFonts w:ascii="Calibri" w:eastAsia="Calibri" w:hAnsi="Calibri" w:cs="Calibri"/>
          <w:sz w:val="24"/>
          <w:szCs w:val="24"/>
          <w:lang w:val="ro-RO"/>
        </w:rPr>
        <w:t xml:space="preserve">Sursele de finanţare a investiţiei: </w:t>
      </w:r>
    </w:p>
    <w:p w:rsidR="00C76E04" w:rsidRDefault="00C76E04" w:rsidP="00C76E04">
      <w:pPr>
        <w:widowControl w:val="0"/>
        <w:spacing w:line="240" w:lineRule="auto"/>
        <w:rPr>
          <w:rFonts w:ascii="Calibri" w:eastAsia="Calibri" w:hAnsi="Calibri" w:cs="Calibri"/>
          <w:sz w:val="24"/>
          <w:szCs w:val="24"/>
          <w:lang w:val="ro-RO"/>
        </w:rPr>
      </w:pPr>
    </w:p>
    <w:p w:rsidR="00C76E04" w:rsidRDefault="00C76E04" w:rsidP="00C76E04">
      <w:pPr>
        <w:widowControl w:val="0"/>
        <w:numPr>
          <w:ilvl w:val="0"/>
          <w:numId w:val="2"/>
        </w:numPr>
        <w:tabs>
          <w:tab w:val="left" w:pos="746"/>
        </w:tabs>
        <w:spacing w:line="297" w:lineRule="auto"/>
        <w:ind w:left="400"/>
        <w:jc w:val="both"/>
        <w:rPr>
          <w:rFonts w:ascii="Calibri" w:eastAsia="Calibri" w:hAnsi="Calibri" w:cs="Calibri"/>
          <w:sz w:val="24"/>
          <w:szCs w:val="24"/>
          <w:lang w:val="ro-RO"/>
        </w:rPr>
      </w:pPr>
      <w:r>
        <w:rPr>
          <w:rFonts w:ascii="Calibri" w:eastAsia="Calibri" w:hAnsi="Calibri" w:cs="Calibri"/>
          <w:sz w:val="24"/>
          <w:szCs w:val="24"/>
          <w:lang w:val="ro-RO"/>
        </w:rPr>
        <w:t>Beneficiarul va accesa fonduri nerambursabile prin concurs de proiecte în cadrul Programul Sănătate, Apelul de proiecte PS/585/PS_P2/OP4/RSO4.5/PS_P2_RSO4.5_A4 - Investiții în infrastructura unităților care furnizează servicii de paliaţie, Obiectivul de politică 4: O Europă mai socială și mai favorabilă incluziunii, prin implementarea Pilonului european al drepturilor sociale, Prioritatea 2: Servicii de reabilitare, paliaţie şi spitalizări pentru boli cronice adaptate fenomenului demografic de îmbătrânire a populaţiei, impactului dizabilității şi profilului de morbiditate, Obiectiv specific RSO4.5 Asigurarea accesului egal la asistență medicală și asigurarea rezilienței sistemelor de sănătate, inclusiv în ceea ce privește asistența medicală primară, precum și promovarea tranziției de la îngrijirea instituționalizată către îngrijirea în familie sau în comunitate (FEDR)</w:t>
      </w:r>
    </w:p>
    <w:p w:rsidR="00C76E04" w:rsidRDefault="00C76E04" w:rsidP="00C76E04">
      <w:pPr>
        <w:widowControl w:val="0"/>
        <w:tabs>
          <w:tab w:val="left" w:pos="746"/>
        </w:tabs>
        <w:spacing w:line="297" w:lineRule="auto"/>
        <w:jc w:val="both"/>
        <w:rPr>
          <w:rFonts w:ascii="Calibri" w:eastAsia="Calibri" w:hAnsi="Calibri" w:cs="Calibri"/>
          <w:sz w:val="24"/>
          <w:szCs w:val="24"/>
          <w:lang w:val="ro-RO"/>
        </w:rPr>
      </w:pPr>
    </w:p>
    <w:p w:rsidR="00BF227A" w:rsidRDefault="00C76E04" w:rsidP="00C76E04">
      <w:r>
        <w:rPr>
          <w:rFonts w:ascii="Calibri" w:eastAsia="Calibri" w:hAnsi="Calibri" w:cs="Calibri"/>
          <w:sz w:val="24"/>
          <w:szCs w:val="24"/>
          <w:lang w:val="ro-RO"/>
        </w:rPr>
        <w:t>Partea de co-finanțare a investiției (2%) și acoperirea cheltuielilor neeligibile va fi asigurată din bugetul UAT Municipiul Marghita (Lider de parteneriat), Spitalul Municipal "Dr. Pop Mircea" Marghita (Partener 1) și UAT Orașul Valea lui Mihai (Partener 2) conform Acordului de Partenriat încheiat între aceștia pentru proiectul „Modernizare și dotare imobil pentru înființare secție de ingrijiri paliative, în regim de spitalizare la Spitalul Municipal dr. Pop Mircea Marghita la secția exterioară - Valea lui Mihai</w:t>
      </w:r>
    </w:p>
    <w:sectPr w:rsidR="00BF22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927714"/>
    <w:multiLevelType w:val="multilevel"/>
    <w:tmpl w:val="293402C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
    <w:nsid w:val="27F92BAA"/>
    <w:multiLevelType w:val="multilevel"/>
    <w:tmpl w:val="964C9050"/>
    <w:lvl w:ilvl="0">
      <w:start w:val="1"/>
      <w:numFmt w:val="bullet"/>
      <w:lvlText w:val="•"/>
      <w:lvlJc w:val="left"/>
      <w:pPr>
        <w:ind w:left="0" w:firstLine="0"/>
      </w:pPr>
      <w:rPr>
        <w:strike w:val="0"/>
        <w:dstrike w:val="0"/>
        <w:u w:val="none"/>
        <w:effect w:val="none"/>
      </w:rPr>
    </w:lvl>
    <w:lvl w:ilvl="1">
      <w:start w:val="1"/>
      <w:numFmt w:val="decimal"/>
      <w:lvlText w:val=""/>
      <w:lvlJc w:val="left"/>
      <w:pPr>
        <w:ind w:left="0" w:firstLine="0"/>
      </w:pPr>
      <w:rPr>
        <w:strike w:val="0"/>
        <w:dstrike w:val="0"/>
        <w:u w:val="none"/>
        <w:effect w:val="none"/>
      </w:rPr>
    </w:lvl>
    <w:lvl w:ilvl="2">
      <w:start w:val="1"/>
      <w:numFmt w:val="decimal"/>
      <w:lvlText w:val=""/>
      <w:lvlJc w:val="left"/>
      <w:pPr>
        <w:ind w:left="0" w:firstLine="0"/>
      </w:pPr>
      <w:rPr>
        <w:strike w:val="0"/>
        <w:dstrike w:val="0"/>
        <w:u w:val="none"/>
        <w:effect w:val="none"/>
      </w:rPr>
    </w:lvl>
    <w:lvl w:ilvl="3">
      <w:start w:val="1"/>
      <w:numFmt w:val="decimal"/>
      <w:lvlText w:val=""/>
      <w:lvlJc w:val="left"/>
      <w:pPr>
        <w:ind w:left="0" w:firstLine="0"/>
      </w:pPr>
      <w:rPr>
        <w:strike w:val="0"/>
        <w:dstrike w:val="0"/>
        <w:u w:val="none"/>
        <w:effect w:val="none"/>
      </w:rPr>
    </w:lvl>
    <w:lvl w:ilvl="4">
      <w:start w:val="1"/>
      <w:numFmt w:val="decimal"/>
      <w:lvlText w:val=""/>
      <w:lvlJc w:val="left"/>
      <w:pPr>
        <w:ind w:left="0" w:firstLine="0"/>
      </w:pPr>
      <w:rPr>
        <w:strike w:val="0"/>
        <w:dstrike w:val="0"/>
        <w:u w:val="none"/>
        <w:effect w:val="none"/>
      </w:rPr>
    </w:lvl>
    <w:lvl w:ilvl="5">
      <w:start w:val="1"/>
      <w:numFmt w:val="decimal"/>
      <w:lvlText w:val=""/>
      <w:lvlJc w:val="left"/>
      <w:pPr>
        <w:ind w:left="0" w:firstLine="0"/>
      </w:pPr>
      <w:rPr>
        <w:strike w:val="0"/>
        <w:dstrike w:val="0"/>
        <w:u w:val="none"/>
        <w:effect w:val="none"/>
      </w:rPr>
    </w:lvl>
    <w:lvl w:ilvl="6">
      <w:start w:val="1"/>
      <w:numFmt w:val="decimal"/>
      <w:lvlText w:val=""/>
      <w:lvlJc w:val="left"/>
      <w:pPr>
        <w:ind w:left="0" w:firstLine="0"/>
      </w:pPr>
      <w:rPr>
        <w:strike w:val="0"/>
        <w:dstrike w:val="0"/>
        <w:u w:val="none"/>
        <w:effect w:val="none"/>
      </w:rPr>
    </w:lvl>
    <w:lvl w:ilvl="7">
      <w:start w:val="1"/>
      <w:numFmt w:val="decimal"/>
      <w:lvlText w:val=""/>
      <w:lvlJc w:val="left"/>
      <w:pPr>
        <w:ind w:left="0" w:firstLine="0"/>
      </w:pPr>
      <w:rPr>
        <w:strike w:val="0"/>
        <w:dstrike w:val="0"/>
        <w:u w:val="none"/>
        <w:effect w:val="none"/>
      </w:rPr>
    </w:lvl>
    <w:lvl w:ilvl="8">
      <w:start w:val="1"/>
      <w:numFmt w:val="decimal"/>
      <w:lvlText w:val=""/>
      <w:lvlJc w:val="left"/>
      <w:pPr>
        <w:ind w:left="0" w:firstLine="0"/>
      </w:pPr>
      <w:rPr>
        <w:strike w:val="0"/>
        <w:dstrike w:val="0"/>
        <w:u w:val="none"/>
        <w:effect w:val="none"/>
      </w:rPr>
    </w:lvl>
  </w:abstractNum>
  <w:abstractNum w:abstractNumId="2">
    <w:nsid w:val="28C0042F"/>
    <w:multiLevelType w:val="multilevel"/>
    <w:tmpl w:val="4E14A62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
    <w:nsid w:val="38B52C44"/>
    <w:multiLevelType w:val="hybridMultilevel"/>
    <w:tmpl w:val="BDDEA280"/>
    <w:lvl w:ilvl="0" w:tplc="BC441FAE">
      <w:numFmt w:val="bullet"/>
      <w:lvlText w:val="-"/>
      <w:lvlJc w:val="left"/>
      <w:pPr>
        <w:ind w:left="720" w:hanging="360"/>
      </w:pPr>
      <w:rPr>
        <w:rFonts w:ascii="Arial" w:eastAsia="Arial" w:hAnsi="Arial" w:cs="Arial"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45F928FE"/>
    <w:multiLevelType w:val="multilevel"/>
    <w:tmpl w:val="C77ED02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
    <w:nsid w:val="52A67455"/>
    <w:multiLevelType w:val="multilevel"/>
    <w:tmpl w:val="64C43396"/>
    <w:lvl w:ilvl="0">
      <w:start w:val="1"/>
      <w:numFmt w:val="bullet"/>
      <w:lvlText w:val="●"/>
      <w:lvlJc w:val="left"/>
      <w:pPr>
        <w:ind w:left="785" w:hanging="360"/>
      </w:pPr>
      <w:rPr>
        <w:strike w:val="0"/>
        <w:dstrike w:val="0"/>
        <w:u w:val="none"/>
        <w:effect w:val="none"/>
      </w:rPr>
    </w:lvl>
    <w:lvl w:ilvl="1">
      <w:start w:val="1"/>
      <w:numFmt w:val="bullet"/>
      <w:lvlText w:val="o"/>
      <w:lvlJc w:val="left"/>
      <w:pPr>
        <w:ind w:left="1505" w:hanging="360"/>
      </w:pPr>
      <w:rPr>
        <w:strike w:val="0"/>
        <w:dstrike w:val="0"/>
        <w:u w:val="none"/>
        <w:effect w:val="none"/>
      </w:rPr>
    </w:lvl>
    <w:lvl w:ilvl="2">
      <w:start w:val="1"/>
      <w:numFmt w:val="bullet"/>
      <w:lvlText w:val="▪"/>
      <w:lvlJc w:val="left"/>
      <w:pPr>
        <w:ind w:left="2225" w:hanging="360"/>
      </w:pPr>
      <w:rPr>
        <w:strike w:val="0"/>
        <w:dstrike w:val="0"/>
        <w:u w:val="none"/>
        <w:effect w:val="none"/>
      </w:rPr>
    </w:lvl>
    <w:lvl w:ilvl="3">
      <w:start w:val="1"/>
      <w:numFmt w:val="bullet"/>
      <w:lvlText w:val="●"/>
      <w:lvlJc w:val="left"/>
      <w:pPr>
        <w:ind w:left="2945" w:hanging="360"/>
      </w:pPr>
      <w:rPr>
        <w:strike w:val="0"/>
        <w:dstrike w:val="0"/>
        <w:u w:val="none"/>
        <w:effect w:val="none"/>
      </w:rPr>
    </w:lvl>
    <w:lvl w:ilvl="4">
      <w:start w:val="1"/>
      <w:numFmt w:val="bullet"/>
      <w:lvlText w:val="o"/>
      <w:lvlJc w:val="left"/>
      <w:pPr>
        <w:ind w:left="3665" w:hanging="360"/>
      </w:pPr>
      <w:rPr>
        <w:strike w:val="0"/>
        <w:dstrike w:val="0"/>
        <w:u w:val="none"/>
        <w:effect w:val="none"/>
      </w:rPr>
    </w:lvl>
    <w:lvl w:ilvl="5">
      <w:start w:val="1"/>
      <w:numFmt w:val="bullet"/>
      <w:lvlText w:val="▪"/>
      <w:lvlJc w:val="left"/>
      <w:pPr>
        <w:ind w:left="4385" w:hanging="360"/>
      </w:pPr>
      <w:rPr>
        <w:strike w:val="0"/>
        <w:dstrike w:val="0"/>
        <w:u w:val="none"/>
        <w:effect w:val="none"/>
      </w:rPr>
    </w:lvl>
    <w:lvl w:ilvl="6">
      <w:start w:val="1"/>
      <w:numFmt w:val="bullet"/>
      <w:lvlText w:val="●"/>
      <w:lvlJc w:val="left"/>
      <w:pPr>
        <w:ind w:left="5105" w:hanging="360"/>
      </w:pPr>
      <w:rPr>
        <w:strike w:val="0"/>
        <w:dstrike w:val="0"/>
        <w:u w:val="none"/>
        <w:effect w:val="none"/>
      </w:rPr>
    </w:lvl>
    <w:lvl w:ilvl="7">
      <w:start w:val="1"/>
      <w:numFmt w:val="bullet"/>
      <w:lvlText w:val="o"/>
      <w:lvlJc w:val="left"/>
      <w:pPr>
        <w:ind w:left="5825" w:hanging="360"/>
      </w:pPr>
      <w:rPr>
        <w:strike w:val="0"/>
        <w:dstrike w:val="0"/>
        <w:u w:val="none"/>
        <w:effect w:val="none"/>
      </w:rPr>
    </w:lvl>
    <w:lvl w:ilvl="8">
      <w:start w:val="1"/>
      <w:numFmt w:val="bullet"/>
      <w:lvlText w:val="▪"/>
      <w:lvlJc w:val="left"/>
      <w:pPr>
        <w:ind w:left="6545" w:hanging="360"/>
      </w:pPr>
      <w:rPr>
        <w:strike w:val="0"/>
        <w:dstrike w:val="0"/>
        <w:u w:val="none"/>
        <w:effect w:val="none"/>
      </w:rPr>
    </w:lvl>
  </w:abstractNum>
  <w:abstractNum w:abstractNumId="6">
    <w:nsid w:val="6686662E"/>
    <w:multiLevelType w:val="multilevel"/>
    <w:tmpl w:val="6534D09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abstractNumId w:val="6"/>
    <w:lvlOverride w:ilvl="0"/>
    <w:lvlOverride w:ilvl="1"/>
    <w:lvlOverride w:ilvl="2"/>
    <w:lvlOverride w:ilvl="3"/>
    <w:lvlOverride w:ilvl="4"/>
    <w:lvlOverride w:ilvl="5"/>
    <w:lvlOverride w:ilvl="6"/>
    <w:lvlOverride w:ilvl="7"/>
    <w:lvlOverride w:ilvl="8"/>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lvlOverride w:ilvl="2"/>
    <w:lvlOverride w:ilvl="3"/>
    <w:lvlOverride w:ilvl="4"/>
    <w:lvlOverride w:ilvl="5"/>
    <w:lvlOverride w:ilvl="6"/>
    <w:lvlOverride w:ilvl="7"/>
    <w:lvlOverride w:ilvl="8"/>
  </w:num>
  <w:num w:numId="4">
    <w:abstractNumId w:val="0"/>
    <w:lvlOverride w:ilvl="0"/>
    <w:lvlOverride w:ilvl="1"/>
    <w:lvlOverride w:ilvl="2"/>
    <w:lvlOverride w:ilvl="3"/>
    <w:lvlOverride w:ilvl="4"/>
    <w:lvlOverride w:ilvl="5"/>
    <w:lvlOverride w:ilvl="6"/>
    <w:lvlOverride w:ilvl="7"/>
    <w:lvlOverride w:ilvl="8"/>
  </w:num>
  <w:num w:numId="5">
    <w:abstractNumId w:val="4"/>
    <w:lvlOverride w:ilvl="0"/>
    <w:lvlOverride w:ilvl="1"/>
    <w:lvlOverride w:ilvl="2"/>
    <w:lvlOverride w:ilvl="3"/>
    <w:lvlOverride w:ilvl="4"/>
    <w:lvlOverride w:ilvl="5"/>
    <w:lvlOverride w:ilvl="6"/>
    <w:lvlOverride w:ilvl="7"/>
    <w:lvlOverride w:ilvl="8"/>
  </w:num>
  <w:num w:numId="6">
    <w:abstractNumId w:val="2"/>
    <w:lvlOverride w:ilvl="0"/>
    <w:lvlOverride w:ilvl="1"/>
    <w:lvlOverride w:ilvl="2"/>
    <w:lvlOverride w:ilvl="3"/>
    <w:lvlOverride w:ilvl="4"/>
    <w:lvlOverride w:ilvl="5"/>
    <w:lvlOverride w:ilvl="6"/>
    <w:lvlOverride w:ilvl="7"/>
    <w:lvlOverride w:ilvl="8"/>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611E"/>
    <w:rsid w:val="0039611E"/>
    <w:rsid w:val="00BF227A"/>
    <w:rsid w:val="00C76E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6E04"/>
    <w:pPr>
      <w:spacing w:after="0"/>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6E0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6E04"/>
    <w:pPr>
      <w:spacing w:after="0"/>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6E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30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1419</Words>
  <Characters>8092</Characters>
  <Application>Microsoft Office Word</Application>
  <DocSecurity>0</DocSecurity>
  <Lines>67</Lines>
  <Paragraphs>18</Paragraphs>
  <ScaleCrop>false</ScaleCrop>
  <Company/>
  <LinksUpToDate>false</LinksUpToDate>
  <CharactersWithSpaces>9493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Neli</cp:lastModifiedBy>
  <cp:revision>3</cp:revision>
  <dcterms:created xsi:type="dcterms:W3CDTF">2025-05-23T12:23:00Z</dcterms:created>
  <dcterms:modified xsi:type="dcterms:W3CDTF">2025-05-23T12:31:00Z</dcterms:modified>
</cp:coreProperties>
</file>