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D1B" w:rsidRDefault="00C05F5D">
      <w:pPr>
        <w:pStyle w:val="Title"/>
        <w:spacing w:before="60" w:after="0"/>
        <w:rPr>
          <w:rFonts w:ascii="Calibri" w:eastAsia="Calibri" w:hAnsi="Calibri" w:cs="Calibri"/>
          <w:color w:val="002060"/>
          <w:sz w:val="24"/>
        </w:rPr>
      </w:pPr>
      <w:r>
        <w:rPr>
          <w:rFonts w:ascii="Calibri" w:eastAsia="Calibri" w:hAnsi="Calibri" w:cs="Calibri"/>
          <w:color w:val="002060"/>
          <w:sz w:val="24"/>
        </w:rPr>
        <w:t>Anexa nr.5 la ghid: ACORD DE PARTENERIAT</w:t>
      </w:r>
    </w:p>
    <w:p w:rsidR="00553D1B" w:rsidRDefault="00C05F5D">
      <w:pPr>
        <w:pStyle w:val="Title"/>
        <w:spacing w:before="60" w:after="0"/>
        <w:rPr>
          <w:rFonts w:ascii="Calibri" w:eastAsia="Calibri" w:hAnsi="Calibri" w:cs="Calibri"/>
          <w:color w:val="002060"/>
          <w:sz w:val="24"/>
        </w:rPr>
      </w:pPr>
      <w:r>
        <w:rPr>
          <w:rFonts w:ascii="Calibri" w:eastAsia="Calibri" w:hAnsi="Calibri" w:cs="Calibri"/>
          <w:color w:val="002060"/>
          <w:sz w:val="24"/>
        </w:rPr>
        <w:t>(Acordul încheiat între Beneficiar şi Parteneri)</w:t>
      </w:r>
    </w:p>
    <w:p w:rsidR="00553D1B" w:rsidRDefault="00C05F5D">
      <w:pPr>
        <w:pStyle w:val="Heading5"/>
        <w:spacing w:before="60" w:after="0"/>
        <w:rPr>
          <w:rFonts w:ascii="Calibri" w:eastAsia="Calibri" w:hAnsi="Calibri" w:cs="Calibri"/>
          <w:color w:val="002060"/>
          <w:sz w:val="24"/>
        </w:rPr>
      </w:pPr>
      <w:r>
        <w:rPr>
          <w:rFonts w:ascii="Calibri" w:eastAsia="Calibri" w:hAnsi="Calibri" w:cs="Calibri"/>
          <w:color w:val="002060"/>
          <w:sz w:val="24"/>
        </w:rPr>
        <w:t>Părțile</w:t>
      </w:r>
    </w:p>
    <w:p w:rsidR="00553D1B" w:rsidRDefault="00C05F5D">
      <w:pPr>
        <w:numPr>
          <w:ilvl w:val="0"/>
          <w:numId w:val="2"/>
        </w:numPr>
        <w:spacing w:before="60" w:after="0"/>
        <w:jc w:val="both"/>
        <w:rPr>
          <w:rFonts w:ascii="Calibri" w:eastAsia="Calibri" w:hAnsi="Calibri" w:cs="Calibri"/>
          <w:color w:val="002060"/>
          <w:sz w:val="24"/>
        </w:rPr>
      </w:pPr>
      <w:r>
        <w:rPr>
          <w:rFonts w:ascii="Calibri" w:eastAsia="Calibri" w:hAnsi="Calibri" w:cs="Calibri"/>
          <w:i/>
          <w:color w:val="002060"/>
          <w:sz w:val="24"/>
        </w:rPr>
        <w:t xml:space="preserve">UAT Municipiul Marghita, </w:t>
      </w:r>
      <w:r>
        <w:rPr>
          <w:rFonts w:ascii="Calibri" w:eastAsia="Calibri" w:hAnsi="Calibri" w:cs="Calibri"/>
          <w:color w:val="002060"/>
          <w:sz w:val="24"/>
        </w:rPr>
        <w:t xml:space="preserve">cu sediul în </w:t>
      </w:r>
      <w:r>
        <w:rPr>
          <w:rFonts w:ascii="Calibri" w:eastAsia="Calibri" w:hAnsi="Calibri" w:cs="Calibri"/>
          <w:i/>
          <w:color w:val="002060"/>
          <w:sz w:val="24"/>
        </w:rPr>
        <w:t>Calea Republicii nr. 1, Municipiul Marghita, Jud. Bihor</w:t>
      </w:r>
      <w:r>
        <w:rPr>
          <w:rFonts w:ascii="Calibri" w:eastAsia="Calibri" w:hAnsi="Calibri" w:cs="Calibri"/>
          <w:color w:val="002060"/>
          <w:sz w:val="24"/>
        </w:rPr>
        <w:t>, codul fiscal</w:t>
      </w:r>
      <w:r>
        <w:rPr>
          <w:rFonts w:ascii="Calibri" w:eastAsia="Calibri" w:hAnsi="Calibri" w:cs="Calibri"/>
          <w:color w:val="002060"/>
          <w:sz w:val="24"/>
          <w:vertAlign w:val="superscript"/>
        </w:rPr>
        <w:footnoteReference w:id="1"/>
      </w:r>
      <w:r>
        <w:rPr>
          <w:rFonts w:ascii="Calibri" w:eastAsia="Calibri" w:hAnsi="Calibri" w:cs="Calibri"/>
          <w:color w:val="002060"/>
          <w:sz w:val="24"/>
          <w:vertAlign w:val="superscript"/>
        </w:rPr>
        <w:t xml:space="preserve"> </w:t>
      </w:r>
      <w:r>
        <w:rPr>
          <w:rFonts w:ascii="Calibri" w:eastAsia="Calibri" w:hAnsi="Calibri" w:cs="Calibri"/>
          <w:color w:val="002060"/>
          <w:sz w:val="24"/>
        </w:rPr>
        <w:t>4348947</w:t>
      </w:r>
      <w:r>
        <w:rPr>
          <w:rFonts w:ascii="Calibri" w:eastAsia="Calibri" w:hAnsi="Calibri" w:cs="Calibri"/>
          <w:i/>
          <w:color w:val="002060"/>
          <w:sz w:val="24"/>
        </w:rPr>
        <w:t>,</w:t>
      </w:r>
      <w:r>
        <w:rPr>
          <w:rFonts w:ascii="Calibri" w:eastAsia="Calibri" w:hAnsi="Calibri" w:cs="Calibri"/>
          <w:color w:val="002060"/>
          <w:sz w:val="24"/>
        </w:rPr>
        <w:t xml:space="preserve"> având calitatea de </w:t>
      </w:r>
      <w:r>
        <w:rPr>
          <w:rFonts w:ascii="Calibri" w:eastAsia="Calibri" w:hAnsi="Calibri" w:cs="Calibri"/>
          <w:b/>
          <w:color w:val="002060"/>
          <w:sz w:val="24"/>
        </w:rPr>
        <w:t>Lider parteneriat</w:t>
      </w:r>
      <w:r>
        <w:rPr>
          <w:rFonts w:ascii="Calibri" w:eastAsia="Calibri" w:hAnsi="Calibri" w:cs="Calibri"/>
          <w:color w:val="002060"/>
          <w:sz w:val="24"/>
        </w:rPr>
        <w:t xml:space="preserve">/ </w:t>
      </w:r>
      <w:r>
        <w:rPr>
          <w:rFonts w:ascii="Calibri" w:eastAsia="Calibri" w:hAnsi="Calibri" w:cs="Calibri"/>
          <w:b/>
          <w:color w:val="002060"/>
          <w:sz w:val="24"/>
        </w:rPr>
        <w:t xml:space="preserve">Solicitant </w:t>
      </w:r>
    </w:p>
    <w:p w:rsidR="00553D1B" w:rsidRDefault="00C05F5D">
      <w:pPr>
        <w:numPr>
          <w:ilvl w:val="0"/>
          <w:numId w:val="2"/>
        </w:numPr>
        <w:spacing w:before="60" w:after="0"/>
        <w:jc w:val="both"/>
        <w:rPr>
          <w:rFonts w:ascii="Calibri" w:eastAsia="Calibri" w:hAnsi="Calibri" w:cs="Calibri"/>
          <w:color w:val="002060"/>
          <w:sz w:val="24"/>
        </w:rPr>
      </w:pPr>
      <w:r>
        <w:rPr>
          <w:rFonts w:ascii="Calibri" w:eastAsia="Calibri" w:hAnsi="Calibri" w:cs="Calibri"/>
          <w:i/>
          <w:color w:val="002060"/>
          <w:sz w:val="24"/>
        </w:rPr>
        <w:t>Spitalul Municipal "DR. POP MIRCEA" Marghita</w:t>
      </w:r>
      <w:r>
        <w:rPr>
          <w:rFonts w:ascii="Calibri" w:eastAsia="Calibri" w:hAnsi="Calibri" w:cs="Calibri"/>
          <w:color w:val="002060"/>
          <w:sz w:val="24"/>
        </w:rPr>
        <w:t xml:space="preserve">, cu sediul în </w:t>
      </w:r>
      <w:r>
        <w:rPr>
          <w:rFonts w:ascii="Calibri" w:eastAsia="Calibri" w:hAnsi="Calibri" w:cs="Calibri"/>
          <w:i/>
          <w:color w:val="002060"/>
          <w:sz w:val="24"/>
        </w:rPr>
        <w:t>Strada Eroilor, Nr. 12-14, Municipiul Marghita, Jud. Bihor</w:t>
      </w:r>
      <w:r>
        <w:rPr>
          <w:rFonts w:ascii="Calibri" w:eastAsia="Calibri" w:hAnsi="Calibri" w:cs="Calibri"/>
          <w:color w:val="002060"/>
          <w:sz w:val="24"/>
        </w:rPr>
        <w:t>, codul fiscal</w:t>
      </w:r>
      <w:r>
        <w:rPr>
          <w:rFonts w:ascii="Calibri" w:eastAsia="Calibri" w:hAnsi="Calibri" w:cs="Calibri"/>
          <w:color w:val="002060"/>
          <w:sz w:val="24"/>
          <w:vertAlign w:val="superscript"/>
        </w:rPr>
        <w:footnoteReference w:id="2"/>
      </w:r>
      <w:r>
        <w:rPr>
          <w:rFonts w:ascii="Calibri" w:eastAsia="Calibri" w:hAnsi="Calibri" w:cs="Calibri"/>
          <w:color w:val="002060"/>
          <w:sz w:val="24"/>
        </w:rPr>
        <w:t xml:space="preserve"> </w:t>
      </w:r>
      <w:r>
        <w:rPr>
          <w:rFonts w:ascii="Calibri" w:eastAsia="Calibri" w:hAnsi="Calibri" w:cs="Calibri"/>
          <w:i/>
          <w:color w:val="002060"/>
          <w:sz w:val="24"/>
        </w:rPr>
        <w:t>4230517,</w:t>
      </w:r>
      <w:r>
        <w:rPr>
          <w:rFonts w:ascii="Calibri" w:eastAsia="Calibri" w:hAnsi="Calibri" w:cs="Calibri"/>
          <w:color w:val="002060"/>
          <w:sz w:val="24"/>
        </w:rPr>
        <w:t xml:space="preserve"> având calitatea de  </w:t>
      </w:r>
      <w:r>
        <w:rPr>
          <w:rFonts w:ascii="Calibri" w:eastAsia="Calibri" w:hAnsi="Calibri" w:cs="Calibri"/>
          <w:b/>
          <w:color w:val="002060"/>
          <w:sz w:val="24"/>
        </w:rPr>
        <w:t>Partener 1</w:t>
      </w:r>
    </w:p>
    <w:p w:rsidR="00553D1B" w:rsidRDefault="00C05F5D">
      <w:pPr>
        <w:numPr>
          <w:ilvl w:val="0"/>
          <w:numId w:val="2"/>
        </w:numPr>
        <w:spacing w:before="60" w:after="0"/>
        <w:jc w:val="both"/>
        <w:rPr>
          <w:rFonts w:ascii="Calibri" w:eastAsia="Calibri" w:hAnsi="Calibri" w:cs="Calibri"/>
          <w:color w:val="002060"/>
          <w:sz w:val="24"/>
        </w:rPr>
      </w:pPr>
      <w:r>
        <w:rPr>
          <w:rFonts w:ascii="Calibri" w:eastAsia="Calibri" w:hAnsi="Calibri" w:cs="Calibri"/>
          <w:i/>
          <w:color w:val="002060"/>
          <w:sz w:val="24"/>
        </w:rPr>
        <w:t>UAT Orașul Valea lui Mihai</w:t>
      </w:r>
      <w:r>
        <w:rPr>
          <w:rFonts w:ascii="Calibri" w:eastAsia="Calibri" w:hAnsi="Calibri" w:cs="Calibri"/>
          <w:color w:val="002060"/>
          <w:sz w:val="24"/>
        </w:rPr>
        <w:t xml:space="preserve">, cu sediul în </w:t>
      </w:r>
      <w:r>
        <w:rPr>
          <w:rFonts w:ascii="Calibri" w:eastAsia="Calibri" w:hAnsi="Calibri" w:cs="Calibri"/>
          <w:i/>
          <w:color w:val="002060"/>
          <w:sz w:val="24"/>
        </w:rPr>
        <w:t>Orașul Valea lui Mihai, Str. Revoluției Nr. 2, Jud. Bihor</w:t>
      </w:r>
      <w:r>
        <w:rPr>
          <w:rFonts w:ascii="Calibri" w:eastAsia="Calibri" w:hAnsi="Calibri" w:cs="Calibri"/>
          <w:color w:val="002060"/>
          <w:sz w:val="24"/>
        </w:rPr>
        <w:t xml:space="preserve">, codul fiscal </w:t>
      </w:r>
      <w:r>
        <w:rPr>
          <w:rFonts w:ascii="Calibri" w:eastAsia="Calibri" w:hAnsi="Calibri" w:cs="Calibri"/>
          <w:i/>
          <w:color w:val="002060"/>
          <w:sz w:val="24"/>
        </w:rPr>
        <w:t>415770</w:t>
      </w:r>
      <w:r>
        <w:rPr>
          <w:rFonts w:ascii="Calibri" w:eastAsia="Calibri" w:hAnsi="Calibri" w:cs="Calibri"/>
          <w:color w:val="002060"/>
          <w:sz w:val="24"/>
        </w:rPr>
        <w:t xml:space="preserve">, având calitatea de </w:t>
      </w:r>
      <w:r>
        <w:rPr>
          <w:rFonts w:ascii="Calibri" w:eastAsia="Calibri" w:hAnsi="Calibri" w:cs="Calibri"/>
          <w:b/>
          <w:color w:val="002060"/>
          <w:sz w:val="24"/>
        </w:rPr>
        <w:t>Partener 2</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au convenit următoarele:</w:t>
      </w:r>
    </w:p>
    <w:p w:rsidR="00553D1B" w:rsidRDefault="00C05F5D">
      <w:pPr>
        <w:pStyle w:val="Heading5"/>
        <w:spacing w:before="60" w:after="0"/>
        <w:rPr>
          <w:rFonts w:ascii="Calibri" w:eastAsia="Calibri" w:hAnsi="Calibri" w:cs="Calibri"/>
          <w:color w:val="002060"/>
          <w:sz w:val="24"/>
        </w:rPr>
      </w:pPr>
      <w:r>
        <w:rPr>
          <w:rFonts w:ascii="Calibri" w:eastAsia="Calibri" w:hAnsi="Calibri" w:cs="Calibri"/>
          <w:color w:val="002060"/>
          <w:sz w:val="24"/>
        </w:rPr>
        <w:t>Obiectul</w:t>
      </w:r>
    </w:p>
    <w:p w:rsidR="00553D1B" w:rsidRDefault="00C05F5D">
      <w:pPr>
        <w:numPr>
          <w:ilvl w:val="1"/>
          <w:numId w:val="3"/>
        </w:numPr>
        <w:spacing w:before="60" w:after="0"/>
        <w:jc w:val="both"/>
        <w:rPr>
          <w:rFonts w:ascii="Calibri" w:eastAsia="Calibri" w:hAnsi="Calibri" w:cs="Calibri"/>
          <w:color w:val="002060"/>
          <w:sz w:val="24"/>
        </w:rPr>
      </w:pPr>
      <w:r>
        <w:rPr>
          <w:rFonts w:ascii="Calibri" w:eastAsia="Calibri" w:hAnsi="Calibri" w:cs="Calibri"/>
          <w:color w:val="002060"/>
          <w:sz w:val="24"/>
        </w:rPr>
        <w:t xml:space="preserve">Obiectul acestui parteneriat este de a stabili drepturile şi obligațiile părților, contribuția financiară proprie a fiecărei părţi la bugetul proiectului, precum şi responsabilitățile ce le revin în implementarea activităților aferente proiectului cu titlul </w:t>
      </w:r>
      <w:r>
        <w:rPr>
          <w:rFonts w:ascii="Calibri" w:eastAsia="Calibri" w:hAnsi="Calibri" w:cs="Calibri"/>
          <w:i/>
          <w:color w:val="002060"/>
          <w:sz w:val="24"/>
        </w:rPr>
        <w:t>Modernizare și dotare imobil pentru înființare secție de ingrijiri paliative, în regim de spitalizare la Spitalul Municipal dr. Pop Mircea Marghita la secția exterioară - Valea lui Mihai.</w:t>
      </w:r>
      <w:r>
        <w:rPr>
          <w:rFonts w:ascii="Calibri" w:eastAsia="Calibri" w:hAnsi="Calibri" w:cs="Calibri"/>
          <w:color w:val="002060"/>
          <w:sz w:val="24"/>
        </w:rPr>
        <w:t>, cod</w:t>
      </w:r>
      <w:r>
        <w:rPr>
          <w:rFonts w:ascii="Calibri" w:eastAsia="Calibri" w:hAnsi="Calibri" w:cs="Calibri"/>
          <w:i/>
          <w:color w:val="002060"/>
          <w:sz w:val="24"/>
        </w:rPr>
        <w:t xml:space="preserve"> </w:t>
      </w:r>
      <w:r>
        <w:rPr>
          <w:rFonts w:ascii="Calibri" w:eastAsia="Calibri" w:hAnsi="Calibri" w:cs="Calibri"/>
          <w:color w:val="002060"/>
          <w:sz w:val="24"/>
        </w:rPr>
        <w:t xml:space="preserve">MySMIS2021/SMIS2021+ </w:t>
      </w:r>
      <w:r>
        <w:rPr>
          <w:rFonts w:ascii="Calibri" w:eastAsia="Calibri" w:hAnsi="Calibri" w:cs="Calibri"/>
          <w:i/>
          <w:color w:val="002060"/>
          <w:sz w:val="24"/>
        </w:rPr>
        <w:t>341914</w:t>
      </w:r>
      <w:r>
        <w:rPr>
          <w:rFonts w:ascii="Calibri" w:eastAsia="Calibri" w:hAnsi="Calibri" w:cs="Calibri"/>
          <w:color w:val="002060"/>
          <w:sz w:val="24"/>
        </w:rPr>
        <w:t xml:space="preserve">, denumit în continuare Proiect, care este depus în cadrul Programului Sănătate (PS), numit în continuare Program, </w:t>
      </w:r>
      <w:r>
        <w:rPr>
          <w:rFonts w:ascii="Calibri" w:eastAsia="Calibri" w:hAnsi="Calibri" w:cs="Calibri"/>
          <w:i/>
          <w:color w:val="002060"/>
          <w:sz w:val="24"/>
        </w:rPr>
        <w:t>Prioritatea 2: Servicii de reabilitare, paliaţie şi spitalizări pentru boli cronice adaptate fenomenului demografic de îmbătrânire a populaţiei, impactului dizabilității şi profilului de morbiditate,</w:t>
      </w:r>
      <w:r>
        <w:rPr>
          <w:rFonts w:ascii="Calibri" w:eastAsia="Calibri" w:hAnsi="Calibri" w:cs="Calibri"/>
          <w:color w:val="002060"/>
          <w:sz w:val="24"/>
        </w:rPr>
        <w:t xml:space="preserve"> Obiectiv specific </w:t>
      </w:r>
      <w:r>
        <w:rPr>
          <w:rFonts w:ascii="Calibri" w:eastAsia="Calibri" w:hAnsi="Calibri" w:cs="Calibri"/>
          <w:i/>
          <w:color w:val="002060"/>
          <w:sz w:val="24"/>
        </w:rPr>
        <w:t>RSO4.5 - FEDR - RSO4.5_Asigurarea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w:t>
      </w:r>
      <w:r>
        <w:rPr>
          <w:rFonts w:ascii="Calibri" w:eastAsia="Calibri" w:hAnsi="Calibri" w:cs="Calibri"/>
          <w:color w:val="002060"/>
          <w:sz w:val="24"/>
        </w:rPr>
        <w:t xml:space="preserve">, apel de proiecte </w:t>
      </w:r>
      <w:r>
        <w:rPr>
          <w:rFonts w:ascii="Calibri" w:eastAsia="Calibri" w:hAnsi="Calibri" w:cs="Calibri"/>
          <w:i/>
          <w:color w:val="002060"/>
          <w:sz w:val="24"/>
        </w:rPr>
        <w:t>PS/585/PS_P2/OP4/RSO4.5/PS_P2_RSO4.5_A4-Investiții în infrastructura unităților care furnizează servicii de paliaţie</w:t>
      </w:r>
      <w:r>
        <w:rPr>
          <w:rFonts w:ascii="Calibri" w:eastAsia="Calibri" w:hAnsi="Calibri" w:cs="Calibri"/>
          <w:color w:val="002060"/>
          <w:sz w:val="24"/>
        </w:rPr>
        <w:t>.</w:t>
      </w:r>
    </w:p>
    <w:p w:rsidR="00553D1B" w:rsidRDefault="00C05F5D">
      <w:pPr>
        <w:numPr>
          <w:ilvl w:val="1"/>
          <w:numId w:val="3"/>
        </w:numPr>
        <w:spacing w:before="60" w:after="0"/>
        <w:jc w:val="both"/>
        <w:rPr>
          <w:rFonts w:ascii="Calibri" w:eastAsia="Calibri" w:hAnsi="Calibri" w:cs="Calibri"/>
          <w:color w:val="002060"/>
          <w:sz w:val="24"/>
        </w:rPr>
      </w:pPr>
      <w:r>
        <w:rPr>
          <w:rFonts w:ascii="Calibri" w:eastAsia="Calibri" w:hAnsi="Calibri" w:cs="Calibri"/>
          <w:color w:val="002060"/>
          <w:sz w:val="24"/>
        </w:rPr>
        <w:t>Cererea de finanţare, inclusiv anexele sale, sunt parte integrantă a acestui acord.</w:t>
      </w:r>
    </w:p>
    <w:p w:rsidR="00553D1B" w:rsidRDefault="00C05F5D">
      <w:pPr>
        <w:pStyle w:val="Heading5"/>
        <w:spacing w:before="60" w:after="0"/>
        <w:rPr>
          <w:rFonts w:ascii="Calibri" w:eastAsia="Calibri" w:hAnsi="Calibri" w:cs="Calibri"/>
          <w:color w:val="002060"/>
          <w:sz w:val="24"/>
        </w:rPr>
      </w:pPr>
      <w:r>
        <w:rPr>
          <w:rFonts w:ascii="Calibri" w:eastAsia="Calibri" w:hAnsi="Calibri" w:cs="Calibri"/>
          <w:color w:val="002060"/>
          <w:sz w:val="24"/>
        </w:rPr>
        <w:t>Principiile de bună practică ale parteneriatului</w:t>
      </w:r>
    </w:p>
    <w:p w:rsidR="00553D1B" w:rsidRDefault="00C05F5D">
      <w:pPr>
        <w:numPr>
          <w:ilvl w:val="1"/>
          <w:numId w:val="4"/>
        </w:numPr>
        <w:spacing w:before="60" w:after="0"/>
        <w:jc w:val="both"/>
        <w:rPr>
          <w:rFonts w:ascii="Calibri" w:eastAsia="Calibri" w:hAnsi="Calibri" w:cs="Calibri"/>
          <w:color w:val="002060"/>
          <w:sz w:val="24"/>
        </w:rPr>
      </w:pPr>
      <w:r>
        <w:rPr>
          <w:rFonts w:ascii="Calibri" w:eastAsia="Calibri" w:hAnsi="Calibri" w:cs="Calibri"/>
          <w:color w:val="002060"/>
          <w:sz w:val="24"/>
        </w:rPr>
        <w:t>Toţi partenerii trebuie să contribuie cu resurse umane/materiale la implementarea proiectului şi să îşi asume rolurile și responsabilitățile lor în cadrul proiectului, aşa cum sunt acestea consemnate în cadrul prezentului Acord de Parteneriat.</w:t>
      </w:r>
    </w:p>
    <w:p w:rsidR="00553D1B" w:rsidRDefault="00C05F5D">
      <w:pPr>
        <w:numPr>
          <w:ilvl w:val="1"/>
          <w:numId w:val="4"/>
        </w:numPr>
        <w:spacing w:before="60" w:after="0"/>
        <w:jc w:val="both"/>
        <w:rPr>
          <w:rFonts w:ascii="Calibri" w:eastAsia="Calibri" w:hAnsi="Calibri" w:cs="Calibri"/>
          <w:color w:val="002060"/>
          <w:sz w:val="24"/>
        </w:rPr>
      </w:pPr>
      <w:r>
        <w:rPr>
          <w:rFonts w:ascii="Calibri" w:eastAsia="Calibri" w:hAnsi="Calibri" w:cs="Calibri"/>
          <w:color w:val="002060"/>
          <w:sz w:val="24"/>
        </w:rPr>
        <w:t>Părţile trebuie să se consulte şi să se informeze în mod regulat și ori de cate ori este nevoie, asupra tuturor aspectelor privind evoluţia proiectului.</w:t>
      </w:r>
    </w:p>
    <w:p w:rsidR="00553D1B" w:rsidRDefault="00C05F5D">
      <w:pPr>
        <w:numPr>
          <w:ilvl w:val="1"/>
          <w:numId w:val="4"/>
        </w:numPr>
        <w:spacing w:before="60" w:after="0"/>
        <w:jc w:val="both"/>
        <w:rPr>
          <w:rFonts w:ascii="Calibri" w:eastAsia="Calibri" w:hAnsi="Calibri" w:cs="Calibri"/>
          <w:color w:val="002060"/>
          <w:sz w:val="24"/>
        </w:rPr>
      </w:pPr>
      <w:r>
        <w:rPr>
          <w:rFonts w:ascii="Calibri" w:eastAsia="Calibri" w:hAnsi="Calibri" w:cs="Calibri"/>
          <w:color w:val="002060"/>
          <w:sz w:val="24"/>
        </w:rPr>
        <w:t>Toţi partenerii trebuie să implementeze activităţile cu respectarea standardelor profesionale şi de etică, angajament față de interesul public, integritate şi obiectivitate.</w:t>
      </w:r>
    </w:p>
    <w:p w:rsidR="00553D1B" w:rsidRDefault="00C05F5D">
      <w:pPr>
        <w:numPr>
          <w:ilvl w:val="1"/>
          <w:numId w:val="4"/>
        </w:num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 xml:space="preserve">Partenerii sunt obligaţi să respecte regulile privitoare la conflictul de interese şi regimul incompatibilităţilor, iar, în cazul identificării unei potențiale situații de conflict de interese/ incompatibilitate (consumat, actual, posibil in viitor), să dispună luarea măsurilor legale ce se impun în cauză, conform legislatiei în domeniu,  să dispună luarea măsurilor pentru evitarea, respectiv stingerea stării de conflict / incompatibilitate, și nu în ultimul rând și fără a se limita la </w:t>
      </w:r>
      <w:r>
        <w:rPr>
          <w:rFonts w:ascii="Calibri" w:eastAsia="Calibri" w:hAnsi="Calibri" w:cs="Calibri"/>
          <w:color w:val="002060"/>
          <w:sz w:val="24"/>
        </w:rPr>
        <w:lastRenderedPageBreak/>
        <w:t xml:space="preserve">cele anterioare, să informeze Autoritatea de management a Programului Sănătate sau/și Organismul Intermediar responsabil (numite în continuare AM /OI responsabil) în legătură cu orice situație din trecut presupusă a fi conflict de interese / incompatibilitate, sau care dă naștere sau este posibil să dea naștere unui astfel de conflict/ incompatibilitate, în termen de 3 (trei) zile lucrătoare de la data identificării/apariției/presupunerii unei astfel de situații. În caz contrar, semnatarii prezentului acord înțeleg că poate fi reziliat contractul de finanțare prin decizia AM/OI responsabil, de plin drept, fără punere în întârziere, fără intervenția unui tribunal arbitral/unei instanțe judecătorești şi fără îndeplinirea altor formalități, cu excepția transmiterii către Liderul de parteneriat a unei simple informări cu privire la rezilierea Contractului de finanțare. </w:t>
      </w:r>
    </w:p>
    <w:p w:rsidR="00553D1B" w:rsidRDefault="00C05F5D">
      <w:pPr>
        <w:pStyle w:val="Heading5"/>
        <w:spacing w:before="60" w:after="0"/>
        <w:ind w:left="0" w:firstLine="0"/>
        <w:rPr>
          <w:rFonts w:ascii="Calibri" w:eastAsia="Calibri" w:hAnsi="Calibri" w:cs="Calibri"/>
          <w:color w:val="002060"/>
          <w:sz w:val="24"/>
        </w:rPr>
      </w:pPr>
      <w:bookmarkStart w:id="0" w:name="_GoBack"/>
      <w:bookmarkEnd w:id="0"/>
      <w:r>
        <w:rPr>
          <w:rFonts w:ascii="Calibri" w:eastAsia="Calibri" w:hAnsi="Calibri" w:cs="Calibri"/>
          <w:color w:val="002060"/>
          <w:sz w:val="24"/>
        </w:rPr>
        <w:t>Roluri şi responsabilități în implementarea proiectului</w:t>
      </w:r>
    </w:p>
    <w:p w:rsidR="00553D1B" w:rsidRDefault="00C05F5D">
      <w:pPr>
        <w:numPr>
          <w:ilvl w:val="1"/>
          <w:numId w:val="5"/>
        </w:numPr>
        <w:spacing w:before="60" w:after="0"/>
        <w:jc w:val="both"/>
        <w:rPr>
          <w:rFonts w:ascii="Calibri" w:eastAsia="Calibri" w:hAnsi="Calibri" w:cs="Calibri"/>
          <w:color w:val="002060"/>
          <w:sz w:val="24"/>
        </w:rPr>
      </w:pPr>
      <w:r>
        <w:rPr>
          <w:rFonts w:ascii="Calibri" w:eastAsia="Calibri" w:hAnsi="Calibri" w:cs="Calibri"/>
          <w:color w:val="002060"/>
          <w:sz w:val="24"/>
        </w:rPr>
        <w:t>Rolurile şi responsabilitățile sunt descrise în tabelul de mai jos şi corespund prevederilor din Cererea de finanțare – care este documentul principal în stabilirea principalelor activități asumate de fiecare partener:</w:t>
      </w:r>
    </w:p>
    <w:tbl>
      <w:tblPr>
        <w:tblStyle w:val="a7"/>
        <w:tblW w:w="10206" w:type="dxa"/>
        <w:tblInd w:w="0" w:type="dxa"/>
        <w:tblBorders>
          <w:bottom w:val="single" w:sz="4" w:space="0" w:color="808080"/>
          <w:insideH w:val="single" w:sz="4" w:space="0" w:color="808080"/>
        </w:tblBorders>
        <w:tblLayout w:type="fixed"/>
        <w:tblLook w:val="0000" w:firstRow="0" w:lastRow="0" w:firstColumn="0" w:lastColumn="0" w:noHBand="0" w:noVBand="0"/>
      </w:tblPr>
      <w:tblGrid>
        <w:gridCol w:w="2281"/>
        <w:gridCol w:w="3577"/>
        <w:gridCol w:w="4348"/>
      </w:tblGrid>
      <w:tr w:rsidR="00553D1B">
        <w:tc>
          <w:tcPr>
            <w:tcW w:w="2281" w:type="dxa"/>
            <w:tcBorders>
              <w:top w:val="single" w:sz="4" w:space="0" w:color="808080"/>
            </w:tcBorders>
          </w:tcPr>
          <w:p w:rsidR="00553D1B" w:rsidRDefault="00C05F5D">
            <w:pPr>
              <w:tabs>
                <w:tab w:val="left" w:pos="1800"/>
              </w:tabs>
              <w:spacing w:before="60" w:after="0"/>
              <w:rPr>
                <w:rFonts w:ascii="Calibri" w:eastAsia="Calibri" w:hAnsi="Calibri" w:cs="Calibri"/>
                <w:b/>
                <w:color w:val="002060"/>
                <w:sz w:val="24"/>
              </w:rPr>
            </w:pPr>
            <w:bookmarkStart w:id="1" w:name="_heading=h.3rgy3h7ufmqp" w:colFirst="0" w:colLast="0"/>
            <w:bookmarkEnd w:id="1"/>
            <w:r>
              <w:rPr>
                <w:rFonts w:ascii="Calibri" w:eastAsia="Calibri" w:hAnsi="Calibri" w:cs="Calibri"/>
                <w:b/>
                <w:color w:val="002060"/>
                <w:sz w:val="24"/>
              </w:rPr>
              <w:t>Organizația</w:t>
            </w:r>
            <w:r>
              <w:rPr>
                <w:rFonts w:ascii="Calibri" w:eastAsia="Calibri" w:hAnsi="Calibri" w:cs="Calibri"/>
                <w:b/>
                <w:color w:val="002060"/>
                <w:sz w:val="24"/>
              </w:rPr>
              <w:tab/>
            </w:r>
          </w:p>
        </w:tc>
        <w:tc>
          <w:tcPr>
            <w:tcW w:w="3577" w:type="dxa"/>
            <w:tcBorders>
              <w:top w:val="single" w:sz="4" w:space="0" w:color="808080"/>
            </w:tcBorders>
          </w:tcPr>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highlight w:val="white"/>
              </w:rPr>
              <w:t>Activitate/ sub activitate</w:t>
            </w:r>
          </w:p>
        </w:tc>
        <w:tc>
          <w:tcPr>
            <w:tcW w:w="4348" w:type="dxa"/>
            <w:tcBorders>
              <w:top w:val="single" w:sz="4" w:space="0" w:color="808080"/>
            </w:tcBorders>
          </w:tcPr>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rPr>
              <w:t>Roluri şi responsabilități</w:t>
            </w:r>
          </w:p>
        </w:tc>
      </w:tr>
      <w:tr w:rsidR="00553D1B">
        <w:tc>
          <w:tcPr>
            <w:tcW w:w="2281" w:type="dxa"/>
          </w:tcPr>
          <w:p w:rsidR="00553D1B" w:rsidRDefault="00C05F5D">
            <w:pPr>
              <w:pBdr>
                <w:top w:val="nil"/>
                <w:left w:val="nil"/>
                <w:bottom w:val="nil"/>
                <w:right w:val="nil"/>
                <w:between w:val="nil"/>
              </w:pBdr>
              <w:spacing w:before="60" w:after="0"/>
              <w:rPr>
                <w:rFonts w:ascii="Calibri" w:eastAsia="Calibri" w:hAnsi="Calibri" w:cs="Calibri"/>
                <w:color w:val="002060"/>
                <w:sz w:val="24"/>
              </w:rPr>
            </w:pPr>
            <w:r>
              <w:rPr>
                <w:rFonts w:ascii="Calibri" w:eastAsia="Calibri" w:hAnsi="Calibri" w:cs="Calibri"/>
                <w:color w:val="002060"/>
                <w:sz w:val="24"/>
              </w:rPr>
              <w:t>Lider de proiect (Solicitant)</w:t>
            </w:r>
          </w:p>
          <w:p w:rsidR="00553D1B" w:rsidRDefault="00C05F5D">
            <w:pPr>
              <w:pBdr>
                <w:top w:val="nil"/>
                <w:left w:val="nil"/>
                <w:bottom w:val="nil"/>
                <w:right w:val="nil"/>
                <w:between w:val="nil"/>
              </w:pBdr>
              <w:spacing w:before="60" w:after="0"/>
              <w:rPr>
                <w:rFonts w:ascii="Calibri" w:eastAsia="Calibri" w:hAnsi="Calibri" w:cs="Calibri"/>
                <w:color w:val="002060"/>
                <w:sz w:val="24"/>
              </w:rPr>
            </w:pPr>
            <w:r>
              <w:rPr>
                <w:rFonts w:ascii="Calibri" w:eastAsia="Calibri" w:hAnsi="Calibri" w:cs="Calibri"/>
                <w:color w:val="002060"/>
                <w:sz w:val="24"/>
              </w:rPr>
              <w:t>UAT Municipiul Marghita</w:t>
            </w:r>
          </w:p>
        </w:tc>
        <w:tc>
          <w:tcPr>
            <w:tcW w:w="3577" w:type="dxa"/>
          </w:tcPr>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Execuție lucrări (1.2+4.1+4.2+4.3+5.1+5.2)</w:t>
            </w:r>
          </w:p>
          <w:p w:rsidR="00553D1B" w:rsidRDefault="00C05F5D">
            <w:pPr>
              <w:spacing w:before="0" w:after="0" w:line="276" w:lineRule="auto"/>
              <w:rPr>
                <w:rFonts w:ascii="Calibri" w:eastAsia="Calibri" w:hAnsi="Calibri" w:cs="Calibri"/>
                <w:color w:val="002060"/>
                <w:sz w:val="24"/>
              </w:rPr>
            </w:pPr>
            <w:r>
              <w:rPr>
                <w:rFonts w:ascii="Calibri" w:eastAsia="Calibri" w:hAnsi="Calibri" w:cs="Calibri"/>
                <w:color w:val="002060"/>
                <w:sz w:val="24"/>
              </w:rPr>
              <w:t>Achiziția și prestarea serviciilor de dirigenție de șantier (3.8.2)</w:t>
            </w:r>
          </w:p>
          <w:p w:rsidR="00553D1B" w:rsidRDefault="00C05F5D">
            <w:pPr>
              <w:spacing w:before="0" w:after="0" w:line="276" w:lineRule="auto"/>
              <w:rPr>
                <w:rFonts w:ascii="Calibri" w:eastAsia="Calibri" w:hAnsi="Calibri" w:cs="Calibri"/>
                <w:color w:val="002060"/>
                <w:sz w:val="24"/>
              </w:rPr>
            </w:pPr>
            <w:r>
              <w:rPr>
                <w:rFonts w:ascii="Calibri" w:eastAsia="Calibri" w:hAnsi="Calibri" w:cs="Calibri"/>
                <w:color w:val="002060"/>
                <w:sz w:val="24"/>
              </w:rPr>
              <w:t>Achiziția și prestarea serviciilor de coordonator în materie de securitate și sănătate (3.8.3)</w:t>
            </w:r>
          </w:p>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Achiziția și prestarea serviciilor pentru organizarea procedurilor de achiziție (3.6)</w:t>
            </w:r>
          </w:p>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Achiziția și prestarea serviciilor de management extern de proiect (3.7.1.2)</w:t>
            </w:r>
          </w:p>
          <w:p w:rsidR="00553D1B" w:rsidRDefault="00C05F5D">
            <w:pPr>
              <w:spacing w:before="60" w:after="0" w:line="276" w:lineRule="auto"/>
              <w:rPr>
                <w:rFonts w:ascii="Calibri" w:eastAsia="Calibri" w:hAnsi="Calibri" w:cs="Calibri"/>
                <w:i/>
                <w:color w:val="002060"/>
                <w:sz w:val="24"/>
              </w:rPr>
            </w:pPr>
            <w:r>
              <w:rPr>
                <w:rFonts w:ascii="Calibri" w:eastAsia="Calibri" w:hAnsi="Calibri" w:cs="Calibri"/>
                <w:color w:val="002060"/>
                <w:sz w:val="24"/>
              </w:rPr>
              <w:t xml:space="preserve">Achiziția și prestarea serviciilor de informare și publicitate proiect (5.4) </w:t>
            </w:r>
          </w:p>
        </w:tc>
        <w:tc>
          <w:tcPr>
            <w:tcW w:w="4348" w:type="dxa"/>
          </w:tcPr>
          <w:p w:rsidR="00553D1B" w:rsidRDefault="00C05F5D">
            <w:pPr>
              <w:widowControl w:val="0"/>
              <w:pBdr>
                <w:top w:val="nil"/>
                <w:left w:val="nil"/>
                <w:bottom w:val="nil"/>
                <w:right w:val="nil"/>
                <w:between w:val="nil"/>
              </w:pBdr>
              <w:spacing w:before="60" w:after="0"/>
              <w:jc w:val="both"/>
              <w:rPr>
                <w:rFonts w:ascii="Calibri" w:eastAsia="Calibri" w:hAnsi="Calibri" w:cs="Calibri"/>
                <w:i/>
                <w:color w:val="002060"/>
                <w:sz w:val="24"/>
              </w:rPr>
            </w:pPr>
            <w:r>
              <w:rPr>
                <w:rFonts w:ascii="Calibri" w:eastAsia="Calibri" w:hAnsi="Calibri" w:cs="Calibri"/>
                <w:i/>
                <w:color w:val="002060"/>
                <w:sz w:val="24"/>
              </w:rPr>
              <w:t>Responsabil de coordonarea activităților proiectului, de managementul proiectului și de relația cu finanțatorul.</w:t>
            </w:r>
          </w:p>
          <w:p w:rsidR="00553D1B" w:rsidRDefault="00C05F5D">
            <w:pPr>
              <w:widowControl w:val="0"/>
              <w:pBdr>
                <w:top w:val="nil"/>
                <w:left w:val="nil"/>
                <w:bottom w:val="nil"/>
                <w:right w:val="nil"/>
                <w:between w:val="nil"/>
              </w:pBdr>
              <w:spacing w:before="60" w:after="0"/>
              <w:jc w:val="both"/>
              <w:rPr>
                <w:rFonts w:ascii="Calibri" w:eastAsia="Calibri" w:hAnsi="Calibri" w:cs="Calibri"/>
                <w:i/>
                <w:color w:val="002060"/>
                <w:sz w:val="24"/>
              </w:rPr>
            </w:pPr>
            <w:r>
              <w:rPr>
                <w:rFonts w:ascii="Calibri" w:eastAsia="Calibri" w:hAnsi="Calibri" w:cs="Calibri"/>
                <w:i/>
                <w:color w:val="002060"/>
                <w:sz w:val="24"/>
              </w:rPr>
              <w:t>Va achiziționa execuția lucrărilor, dirigenția de șantier, coordonator în materie de securitate și sănătate, achizițor extern, management extern și informare și publicitate cu privire la proiect.</w:t>
            </w:r>
          </w:p>
          <w:p w:rsidR="00553D1B" w:rsidRDefault="00C05F5D">
            <w:pPr>
              <w:widowControl w:val="0"/>
              <w:spacing w:before="60" w:after="0"/>
              <w:jc w:val="both"/>
              <w:rPr>
                <w:rFonts w:ascii="Calibri" w:eastAsia="Calibri" w:hAnsi="Calibri" w:cs="Calibri"/>
                <w:i/>
                <w:color w:val="002060"/>
                <w:sz w:val="24"/>
              </w:rPr>
            </w:pPr>
            <w:r>
              <w:rPr>
                <w:rFonts w:ascii="Calibri" w:eastAsia="Calibri" w:hAnsi="Calibri" w:cs="Calibri"/>
                <w:i/>
                <w:color w:val="002060"/>
                <w:sz w:val="24"/>
              </w:rPr>
              <w:t>Va asigura partea de cofinanțare pentru cheltuielilor aferente acestor activități și va pune la dispoziție personal pentru implementarea proiectului.</w:t>
            </w:r>
          </w:p>
          <w:p w:rsidR="00553D1B" w:rsidRDefault="00553D1B">
            <w:pPr>
              <w:widowControl w:val="0"/>
              <w:pBdr>
                <w:top w:val="nil"/>
                <w:left w:val="nil"/>
                <w:bottom w:val="nil"/>
                <w:right w:val="nil"/>
                <w:between w:val="nil"/>
              </w:pBdr>
              <w:spacing w:before="60" w:after="0"/>
              <w:jc w:val="both"/>
              <w:rPr>
                <w:rFonts w:ascii="Calibri" w:eastAsia="Calibri" w:hAnsi="Calibri" w:cs="Calibri"/>
                <w:i/>
                <w:color w:val="002060"/>
                <w:sz w:val="24"/>
              </w:rPr>
            </w:pPr>
          </w:p>
        </w:tc>
      </w:tr>
      <w:tr w:rsidR="00553D1B">
        <w:tc>
          <w:tcPr>
            <w:tcW w:w="2281" w:type="dxa"/>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Partener 1</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Spitalul Municipal "DR. POP MIRCEA" Marghita</w:t>
            </w:r>
          </w:p>
        </w:tc>
        <w:tc>
          <w:tcPr>
            <w:tcW w:w="3577" w:type="dxa"/>
          </w:tcPr>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Achiziția serviciilor de elaborare a cererii de finanțare (3.7.1.1)</w:t>
            </w:r>
          </w:p>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Achiziția serviciilor de proiectare (3.2+3.3+3.4+3.5)</w:t>
            </w:r>
          </w:p>
          <w:p w:rsidR="00553D1B" w:rsidRDefault="00C05F5D">
            <w:pPr>
              <w:spacing w:before="60" w:after="0" w:line="276" w:lineRule="auto"/>
              <w:rPr>
                <w:rFonts w:ascii="Calibri" w:eastAsia="Calibri" w:hAnsi="Calibri" w:cs="Calibri"/>
                <w:color w:val="002060"/>
                <w:sz w:val="24"/>
              </w:rPr>
            </w:pPr>
            <w:r>
              <w:rPr>
                <w:rFonts w:ascii="Calibri" w:eastAsia="Calibri" w:hAnsi="Calibri" w:cs="Calibri"/>
                <w:color w:val="002060"/>
                <w:sz w:val="24"/>
              </w:rPr>
              <w:t xml:space="preserve">Achiziția serviciilor de asistență tehnică din partea proiectantului (3.8.1) </w:t>
            </w:r>
          </w:p>
          <w:p w:rsidR="00553D1B" w:rsidRDefault="00C05F5D">
            <w:pPr>
              <w:spacing w:before="0" w:after="0" w:line="276" w:lineRule="auto"/>
              <w:rPr>
                <w:rFonts w:ascii="Calibri" w:eastAsia="Calibri" w:hAnsi="Calibri" w:cs="Calibri"/>
                <w:i/>
                <w:color w:val="002060"/>
                <w:sz w:val="24"/>
              </w:rPr>
            </w:pPr>
            <w:r>
              <w:rPr>
                <w:rFonts w:ascii="Calibri" w:eastAsia="Calibri" w:hAnsi="Calibri" w:cs="Calibri"/>
                <w:color w:val="002060"/>
                <w:sz w:val="24"/>
              </w:rPr>
              <w:t>Achiziția, furnizarea, instalarea și recepția dotărilor (4.5)</w:t>
            </w:r>
          </w:p>
        </w:tc>
        <w:tc>
          <w:tcPr>
            <w:tcW w:w="4348" w:type="dxa"/>
          </w:tcPr>
          <w:p w:rsidR="00553D1B" w:rsidRDefault="00C05F5D">
            <w:pPr>
              <w:widowControl w:val="0"/>
              <w:pBdr>
                <w:top w:val="nil"/>
                <w:left w:val="nil"/>
                <w:bottom w:val="nil"/>
                <w:right w:val="nil"/>
                <w:between w:val="nil"/>
              </w:pBdr>
              <w:spacing w:before="60" w:after="0"/>
              <w:jc w:val="both"/>
              <w:rPr>
                <w:rFonts w:ascii="Calibri" w:eastAsia="Calibri" w:hAnsi="Calibri" w:cs="Calibri"/>
                <w:i/>
                <w:color w:val="002060"/>
                <w:sz w:val="24"/>
              </w:rPr>
            </w:pPr>
            <w:r>
              <w:rPr>
                <w:rFonts w:ascii="Calibri" w:eastAsia="Calibri" w:hAnsi="Calibri" w:cs="Calibri"/>
                <w:i/>
                <w:color w:val="002060"/>
                <w:sz w:val="24"/>
              </w:rPr>
              <w:t xml:space="preserve">Responsabil de achiziția serviciilor de elaborare a cererii de finanțare, de toate activitățile legate de proiectare (inclusiv de achiziția lor) și de achiziția și recepția dotărilor din proiect. </w:t>
            </w:r>
          </w:p>
          <w:p w:rsidR="00553D1B" w:rsidRDefault="00C05F5D">
            <w:pPr>
              <w:widowControl w:val="0"/>
              <w:pBdr>
                <w:top w:val="nil"/>
                <w:left w:val="nil"/>
                <w:bottom w:val="nil"/>
                <w:right w:val="nil"/>
                <w:between w:val="nil"/>
              </w:pBdr>
              <w:spacing w:before="60" w:after="0"/>
              <w:jc w:val="both"/>
              <w:rPr>
                <w:rFonts w:ascii="Calibri" w:eastAsia="Calibri" w:hAnsi="Calibri" w:cs="Calibri"/>
                <w:i/>
                <w:color w:val="002060"/>
                <w:sz w:val="24"/>
              </w:rPr>
            </w:pPr>
            <w:r>
              <w:rPr>
                <w:rFonts w:ascii="Calibri" w:eastAsia="Calibri" w:hAnsi="Calibri" w:cs="Calibri"/>
                <w:i/>
                <w:color w:val="002060"/>
                <w:sz w:val="24"/>
              </w:rPr>
              <w:t>Va asigura partea de cofinanțare pentru cheltuielilor aferente acestor activități și va pune la dispoziție personal pentru implementarea proiectului.</w:t>
            </w:r>
          </w:p>
        </w:tc>
      </w:tr>
      <w:tr w:rsidR="00553D1B">
        <w:tc>
          <w:tcPr>
            <w:tcW w:w="2281" w:type="dxa"/>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lastRenderedPageBreak/>
              <w:t xml:space="preserve">Partener 2 </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 xml:space="preserve">UAT Orașul Valea lui Mihai </w:t>
            </w:r>
          </w:p>
        </w:tc>
        <w:tc>
          <w:tcPr>
            <w:tcW w:w="3577" w:type="dxa"/>
          </w:tcPr>
          <w:p w:rsidR="00553D1B" w:rsidRDefault="00C05F5D">
            <w:pPr>
              <w:spacing w:before="60" w:after="0"/>
              <w:rPr>
                <w:rFonts w:ascii="Calibri" w:eastAsia="Calibri" w:hAnsi="Calibri" w:cs="Calibri"/>
                <w:i/>
                <w:color w:val="002060"/>
                <w:sz w:val="24"/>
              </w:rPr>
            </w:pPr>
            <w:r>
              <w:rPr>
                <w:rFonts w:ascii="Calibri" w:eastAsia="Calibri" w:hAnsi="Calibri" w:cs="Calibri"/>
                <w:i/>
                <w:color w:val="002060"/>
                <w:sz w:val="24"/>
              </w:rPr>
              <w:t xml:space="preserve"> </w:t>
            </w:r>
          </w:p>
        </w:tc>
        <w:tc>
          <w:tcPr>
            <w:tcW w:w="4348" w:type="dxa"/>
          </w:tcPr>
          <w:p w:rsidR="00553D1B" w:rsidRDefault="00C05F5D">
            <w:pPr>
              <w:spacing w:before="60" w:after="0"/>
              <w:rPr>
                <w:rFonts w:ascii="Calibri" w:eastAsia="Calibri" w:hAnsi="Calibri" w:cs="Calibri"/>
                <w:i/>
                <w:color w:val="002060"/>
                <w:sz w:val="24"/>
              </w:rPr>
            </w:pPr>
            <w:r>
              <w:rPr>
                <w:rFonts w:ascii="Calibri" w:eastAsia="Calibri" w:hAnsi="Calibri" w:cs="Calibri"/>
                <w:i/>
                <w:color w:val="002060"/>
                <w:sz w:val="24"/>
              </w:rPr>
              <w:t>Va suporta cheltuielile diverse și neprevăzute din cadrul proiectului (contribuția de 2% la valoarea eligibilă și toată valoarea neeligibilă a acestora) aferente liniei 5.3 Cheltuieli diverse și neprevăzute.</w:t>
            </w:r>
          </w:p>
        </w:tc>
      </w:tr>
    </w:tbl>
    <w:p w:rsidR="00553D1B" w:rsidRDefault="00553D1B">
      <w:pPr>
        <w:spacing w:before="60" w:after="0"/>
        <w:rPr>
          <w:rFonts w:ascii="Calibri" w:eastAsia="Calibri" w:hAnsi="Calibri" w:cs="Calibri"/>
          <w:color w:val="002060"/>
          <w:sz w:val="24"/>
        </w:rPr>
      </w:pPr>
    </w:p>
    <w:p w:rsidR="00553D1B" w:rsidRDefault="00C05F5D">
      <w:pPr>
        <w:numPr>
          <w:ilvl w:val="1"/>
          <w:numId w:val="5"/>
        </w:num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 xml:space="preserve">Pentru  activitățile desfășurate în conformitate cu cererea de finanțare și cu alin (1), Liderul de parteneriat și Partenerii vor angaja următoarele cheltuieli, după cum urmează: </w:t>
      </w:r>
    </w:p>
    <w:tbl>
      <w:tblPr>
        <w:tblStyle w:val="a8"/>
        <w:tblW w:w="10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680"/>
        <w:gridCol w:w="1800"/>
        <w:gridCol w:w="1710"/>
        <w:gridCol w:w="1710"/>
        <w:gridCol w:w="1710"/>
      </w:tblGrid>
      <w:tr w:rsidR="00553D1B">
        <w:trPr>
          <w:trHeight w:val="280"/>
          <w:tblHeader/>
        </w:trPr>
        <w:tc>
          <w:tcPr>
            <w:tcW w:w="1560" w:type="dxa"/>
            <w:shd w:val="clear" w:color="auto" w:fill="E2EFD9"/>
          </w:tcPr>
          <w:p w:rsidR="00553D1B" w:rsidRDefault="00C05F5D">
            <w:pPr>
              <w:spacing w:before="60" w:after="0" w:line="276" w:lineRule="auto"/>
              <w:jc w:val="both"/>
              <w:rPr>
                <w:rFonts w:ascii="Calibri" w:eastAsia="Calibri" w:hAnsi="Calibri" w:cs="Calibri"/>
                <w:b/>
                <w:color w:val="002060"/>
                <w:sz w:val="24"/>
              </w:rPr>
            </w:pPr>
            <w:bookmarkStart w:id="2" w:name="_heading=h.1vnldtwu437b" w:colFirst="0" w:colLast="0"/>
            <w:bookmarkEnd w:id="2"/>
            <w:r>
              <w:rPr>
                <w:rFonts w:ascii="Calibri" w:eastAsia="Calibri" w:hAnsi="Calibri" w:cs="Calibri"/>
                <w:b/>
                <w:color w:val="002060"/>
                <w:sz w:val="24"/>
              </w:rPr>
              <w:t>Organizația</w:t>
            </w:r>
          </w:p>
        </w:tc>
        <w:tc>
          <w:tcPr>
            <w:tcW w:w="1680" w:type="dxa"/>
            <w:shd w:val="clear" w:color="auto" w:fill="E2EFD9"/>
          </w:tcPr>
          <w:p w:rsidR="00553D1B" w:rsidRDefault="00C05F5D">
            <w:pPr>
              <w:spacing w:before="60" w:after="0" w:line="276" w:lineRule="auto"/>
              <w:jc w:val="both"/>
              <w:rPr>
                <w:rFonts w:ascii="Calibri" w:eastAsia="Calibri" w:hAnsi="Calibri" w:cs="Calibri"/>
                <w:b/>
                <w:color w:val="002060"/>
                <w:sz w:val="24"/>
              </w:rPr>
            </w:pPr>
            <w:r>
              <w:rPr>
                <w:rFonts w:ascii="Calibri" w:eastAsia="Calibri" w:hAnsi="Calibri" w:cs="Calibri"/>
                <w:b/>
                <w:color w:val="002060"/>
                <w:sz w:val="24"/>
              </w:rPr>
              <w:t>Activitate/ sub activitate</w:t>
            </w:r>
          </w:p>
        </w:tc>
        <w:tc>
          <w:tcPr>
            <w:tcW w:w="1800" w:type="dxa"/>
            <w:shd w:val="clear" w:color="auto" w:fill="E2EFD9"/>
          </w:tcPr>
          <w:p w:rsidR="00553D1B" w:rsidRDefault="00C05F5D">
            <w:pPr>
              <w:spacing w:before="60" w:after="0" w:line="276" w:lineRule="auto"/>
              <w:jc w:val="both"/>
              <w:rPr>
                <w:rFonts w:ascii="Calibri" w:eastAsia="Calibri" w:hAnsi="Calibri" w:cs="Calibri"/>
                <w:b/>
                <w:color w:val="002060"/>
                <w:sz w:val="24"/>
              </w:rPr>
            </w:pPr>
            <w:r>
              <w:rPr>
                <w:rFonts w:ascii="Calibri" w:eastAsia="Calibri" w:hAnsi="Calibri" w:cs="Calibri"/>
                <w:b/>
                <w:color w:val="002060"/>
                <w:sz w:val="24"/>
              </w:rPr>
              <w:t>Valoare estimată a cheltuielilor eligibile angajate pe perioada proiectului*    [lei]</w:t>
            </w:r>
          </w:p>
        </w:tc>
        <w:tc>
          <w:tcPr>
            <w:tcW w:w="1710" w:type="dxa"/>
            <w:shd w:val="clear" w:color="auto" w:fill="E2EFD9"/>
          </w:tcPr>
          <w:p w:rsidR="00553D1B" w:rsidRDefault="00C05F5D">
            <w:pPr>
              <w:spacing w:before="60" w:after="0" w:line="276" w:lineRule="auto"/>
              <w:jc w:val="both"/>
              <w:rPr>
                <w:rFonts w:ascii="Calibri" w:eastAsia="Calibri" w:hAnsi="Calibri" w:cs="Calibri"/>
                <w:b/>
                <w:color w:val="002060"/>
                <w:sz w:val="24"/>
              </w:rPr>
            </w:pPr>
            <w:r>
              <w:rPr>
                <w:rFonts w:ascii="Calibri" w:eastAsia="Calibri" w:hAnsi="Calibri" w:cs="Calibri"/>
                <w:b/>
                <w:color w:val="002060"/>
                <w:sz w:val="24"/>
              </w:rPr>
              <w:t>Valoare estimată a cheltuielilor neeligibile angajate pe perioada proiectului*    [lei]</w:t>
            </w:r>
          </w:p>
        </w:tc>
        <w:tc>
          <w:tcPr>
            <w:tcW w:w="1710" w:type="dxa"/>
            <w:shd w:val="clear" w:color="auto" w:fill="E2EFD9"/>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b/>
                <w:color w:val="002060"/>
                <w:sz w:val="24"/>
              </w:rPr>
              <w:t>Valoare Contribuție proprie</w:t>
            </w:r>
          </w:p>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b/>
                <w:color w:val="002060"/>
                <w:sz w:val="24"/>
              </w:rPr>
              <w:t>[lei]</w:t>
            </w:r>
          </w:p>
        </w:tc>
        <w:tc>
          <w:tcPr>
            <w:tcW w:w="1710" w:type="dxa"/>
            <w:shd w:val="clear" w:color="auto" w:fill="E2EFD9"/>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b/>
                <w:color w:val="002060"/>
                <w:sz w:val="24"/>
              </w:rPr>
              <w:t>Valoare totală * [lei]</w:t>
            </w:r>
          </w:p>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b/>
                <w:color w:val="002060"/>
                <w:sz w:val="24"/>
              </w:rPr>
              <w:t>(eligibilă + neeligibilă)</w:t>
            </w:r>
          </w:p>
        </w:tc>
      </w:tr>
      <w:tr w:rsidR="00553D1B">
        <w:trPr>
          <w:trHeight w:val="298"/>
        </w:trPr>
        <w:tc>
          <w:tcPr>
            <w:tcW w:w="1560" w:type="dxa"/>
          </w:tcPr>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Liderul de parteneriat</w:t>
            </w:r>
          </w:p>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UAT Municipiul Marghita</w:t>
            </w:r>
          </w:p>
        </w:tc>
        <w:tc>
          <w:tcPr>
            <w:tcW w:w="168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Execuție lucrări (1.2+4.1+4.2+4.3+5.1+5.2)</w:t>
            </w:r>
          </w:p>
          <w:p w:rsidR="00553D1B" w:rsidRDefault="00C05F5D">
            <w:pPr>
              <w:spacing w:before="0" w:after="0" w:line="276" w:lineRule="auto"/>
              <w:jc w:val="center"/>
              <w:rPr>
                <w:rFonts w:ascii="Calibri" w:eastAsia="Calibri" w:hAnsi="Calibri" w:cs="Calibri"/>
                <w:color w:val="002060"/>
                <w:sz w:val="24"/>
              </w:rPr>
            </w:pPr>
            <w:r>
              <w:rPr>
                <w:rFonts w:ascii="Calibri" w:eastAsia="Calibri" w:hAnsi="Calibri" w:cs="Calibri"/>
                <w:color w:val="002060"/>
                <w:sz w:val="24"/>
              </w:rPr>
              <w:t>Achiziția și prestarea serviciilor de dirigenție de șantier (3.8.2)</w:t>
            </w:r>
          </w:p>
          <w:p w:rsidR="00553D1B" w:rsidRDefault="00C05F5D">
            <w:pPr>
              <w:spacing w:before="0" w:after="0" w:line="276" w:lineRule="auto"/>
              <w:jc w:val="center"/>
              <w:rPr>
                <w:rFonts w:ascii="Calibri" w:eastAsia="Calibri" w:hAnsi="Calibri" w:cs="Calibri"/>
                <w:color w:val="002060"/>
                <w:sz w:val="24"/>
              </w:rPr>
            </w:pPr>
            <w:r>
              <w:rPr>
                <w:rFonts w:ascii="Calibri" w:eastAsia="Calibri" w:hAnsi="Calibri" w:cs="Calibri"/>
                <w:color w:val="002060"/>
                <w:sz w:val="24"/>
              </w:rPr>
              <w:t>Achiziția și prestarea serviciilor de coordonator în materie de securitate și sănătate (3.8.3)</w:t>
            </w:r>
          </w:p>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 xml:space="preserve">Achiziția și prestarea serviciilor pentru organizarea procedurilor </w:t>
            </w:r>
            <w:r>
              <w:rPr>
                <w:rFonts w:ascii="Calibri" w:eastAsia="Calibri" w:hAnsi="Calibri" w:cs="Calibri"/>
                <w:color w:val="002060"/>
                <w:sz w:val="24"/>
              </w:rPr>
              <w:lastRenderedPageBreak/>
              <w:t>de achiziție (3.6)</w:t>
            </w:r>
          </w:p>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Achiziția și prestarea serviciilor de management extern de proiect (3.7.1.2)</w:t>
            </w:r>
          </w:p>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 xml:space="preserve">Achiziția și prestarea serviciilor de informare ți publicitate proiect (5.4) </w:t>
            </w:r>
          </w:p>
        </w:tc>
        <w:tc>
          <w:tcPr>
            <w:tcW w:w="180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lastRenderedPageBreak/>
              <w:t>10.525.701,30</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0,00</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210.514,03</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10.525.701,30</w:t>
            </w:r>
          </w:p>
        </w:tc>
      </w:tr>
      <w:tr w:rsidR="00553D1B">
        <w:trPr>
          <w:trHeight w:val="298"/>
        </w:trPr>
        <w:tc>
          <w:tcPr>
            <w:tcW w:w="1560" w:type="dxa"/>
          </w:tcPr>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lastRenderedPageBreak/>
              <w:t>Partener 1</w:t>
            </w:r>
          </w:p>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Spitalul Municipal "DR. POP MIRCEA" Marghita</w:t>
            </w:r>
          </w:p>
        </w:tc>
        <w:tc>
          <w:tcPr>
            <w:tcW w:w="168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Achiziția serviciilor de elaborare a cererii de finanțare (3.7.1.1)</w:t>
            </w:r>
          </w:p>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Achiziția serviciilor de proiectare (3.2+3.3+3.4+3.5)</w:t>
            </w:r>
          </w:p>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 xml:space="preserve">Achiziția serviciilor de asistență tehnică din partea </w:t>
            </w:r>
            <w:r>
              <w:rPr>
                <w:rFonts w:ascii="Calibri" w:eastAsia="Calibri" w:hAnsi="Calibri" w:cs="Calibri"/>
                <w:color w:val="002060"/>
                <w:sz w:val="24"/>
              </w:rPr>
              <w:lastRenderedPageBreak/>
              <w:t xml:space="preserve">proiectantului (3.8.1) </w:t>
            </w:r>
          </w:p>
          <w:p w:rsidR="00553D1B" w:rsidRDefault="00C05F5D">
            <w:pPr>
              <w:spacing w:before="0" w:after="0" w:line="276" w:lineRule="auto"/>
              <w:jc w:val="center"/>
              <w:rPr>
                <w:rFonts w:ascii="Calibri" w:eastAsia="Calibri" w:hAnsi="Calibri" w:cs="Calibri"/>
                <w:color w:val="002060"/>
                <w:sz w:val="24"/>
              </w:rPr>
            </w:pPr>
            <w:r>
              <w:rPr>
                <w:rFonts w:ascii="Calibri" w:eastAsia="Calibri" w:hAnsi="Calibri" w:cs="Calibri"/>
                <w:color w:val="002060"/>
                <w:sz w:val="24"/>
              </w:rPr>
              <w:t>Achiziția, furnizarea, instalarea și recepția dotărilor (4.5)</w:t>
            </w:r>
          </w:p>
        </w:tc>
        <w:tc>
          <w:tcPr>
            <w:tcW w:w="180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lastRenderedPageBreak/>
              <w:t>1.555.389,50</w:t>
            </w: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jc w:val="center"/>
              <w:rPr>
                <w:rFonts w:ascii="Calibri" w:eastAsia="Calibri" w:hAnsi="Calibri" w:cs="Calibri"/>
                <w:color w:val="002060"/>
                <w:sz w:val="24"/>
              </w:rPr>
            </w:pPr>
          </w:p>
          <w:p w:rsidR="00553D1B" w:rsidRDefault="00553D1B">
            <w:pPr>
              <w:spacing w:before="60" w:after="0" w:line="276" w:lineRule="auto"/>
              <w:rPr>
                <w:rFonts w:ascii="Calibri" w:eastAsia="Calibri" w:hAnsi="Calibri" w:cs="Calibri"/>
                <w:color w:val="002060"/>
                <w:sz w:val="24"/>
              </w:rPr>
            </w:pP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lastRenderedPageBreak/>
              <w:t>0,00</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31.107,79</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1.555.389,50</w:t>
            </w:r>
          </w:p>
        </w:tc>
      </w:tr>
      <w:tr w:rsidR="00553D1B">
        <w:trPr>
          <w:trHeight w:val="179"/>
        </w:trPr>
        <w:tc>
          <w:tcPr>
            <w:tcW w:w="1560" w:type="dxa"/>
          </w:tcPr>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lastRenderedPageBreak/>
              <w:t>Partener 2</w:t>
            </w:r>
          </w:p>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 xml:space="preserve">UAT Orașul Valea lui Mihai </w:t>
            </w:r>
          </w:p>
        </w:tc>
        <w:tc>
          <w:tcPr>
            <w:tcW w:w="168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Cheltuieli diverse si neprevăzute (5.3)</w:t>
            </w:r>
          </w:p>
        </w:tc>
        <w:tc>
          <w:tcPr>
            <w:tcW w:w="180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437.608,47</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2.066.131,30</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8.752,17</w:t>
            </w:r>
          </w:p>
        </w:tc>
        <w:tc>
          <w:tcPr>
            <w:tcW w:w="1710" w:type="dxa"/>
          </w:tcPr>
          <w:p w:rsidR="00553D1B" w:rsidRDefault="00C05F5D">
            <w:pPr>
              <w:spacing w:before="60" w:after="0" w:line="276" w:lineRule="auto"/>
              <w:jc w:val="center"/>
              <w:rPr>
                <w:rFonts w:ascii="Calibri" w:eastAsia="Calibri" w:hAnsi="Calibri" w:cs="Calibri"/>
                <w:color w:val="002060"/>
                <w:sz w:val="24"/>
              </w:rPr>
            </w:pPr>
            <w:r>
              <w:rPr>
                <w:rFonts w:ascii="Calibri" w:eastAsia="Calibri" w:hAnsi="Calibri" w:cs="Calibri"/>
                <w:color w:val="002060"/>
                <w:sz w:val="24"/>
              </w:rPr>
              <w:t>2.503.739,77</w:t>
            </w:r>
          </w:p>
        </w:tc>
      </w:tr>
      <w:tr w:rsidR="00553D1B">
        <w:trPr>
          <w:trHeight w:val="304"/>
        </w:trPr>
        <w:tc>
          <w:tcPr>
            <w:tcW w:w="1560" w:type="dxa"/>
          </w:tcPr>
          <w:p w:rsidR="00553D1B" w:rsidRDefault="00C05F5D">
            <w:pPr>
              <w:spacing w:before="60" w:after="0" w:line="276" w:lineRule="auto"/>
              <w:jc w:val="both"/>
              <w:rPr>
                <w:rFonts w:ascii="Calibri" w:eastAsia="Calibri" w:hAnsi="Calibri" w:cs="Calibri"/>
                <w:color w:val="002060"/>
                <w:sz w:val="24"/>
              </w:rPr>
            </w:pPr>
            <w:r>
              <w:rPr>
                <w:rFonts w:ascii="Calibri" w:eastAsia="Calibri" w:hAnsi="Calibri" w:cs="Calibri"/>
                <w:color w:val="002060"/>
                <w:sz w:val="24"/>
              </w:rPr>
              <w:t>Total*</w:t>
            </w:r>
          </w:p>
        </w:tc>
        <w:tc>
          <w:tcPr>
            <w:tcW w:w="1680" w:type="dxa"/>
          </w:tcPr>
          <w:p w:rsidR="00553D1B" w:rsidRDefault="00553D1B">
            <w:pPr>
              <w:spacing w:before="60" w:after="0" w:line="276" w:lineRule="auto"/>
              <w:jc w:val="center"/>
              <w:rPr>
                <w:rFonts w:ascii="Calibri" w:eastAsia="Calibri" w:hAnsi="Calibri" w:cs="Calibri"/>
                <w:b/>
                <w:color w:val="002060"/>
                <w:sz w:val="24"/>
              </w:rPr>
            </w:pPr>
          </w:p>
        </w:tc>
        <w:tc>
          <w:tcPr>
            <w:tcW w:w="1800" w:type="dxa"/>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color w:val="002060"/>
                <w:sz w:val="24"/>
              </w:rPr>
              <w:t>12.518.699,27</w:t>
            </w:r>
          </w:p>
        </w:tc>
        <w:tc>
          <w:tcPr>
            <w:tcW w:w="1710" w:type="dxa"/>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color w:val="002060"/>
                <w:sz w:val="24"/>
              </w:rPr>
              <w:t>2.066.131,30</w:t>
            </w:r>
          </w:p>
        </w:tc>
        <w:tc>
          <w:tcPr>
            <w:tcW w:w="1710" w:type="dxa"/>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color w:val="002060"/>
                <w:sz w:val="24"/>
              </w:rPr>
              <w:t>250.373,99</w:t>
            </w:r>
          </w:p>
        </w:tc>
        <w:tc>
          <w:tcPr>
            <w:tcW w:w="1710" w:type="dxa"/>
          </w:tcPr>
          <w:p w:rsidR="00553D1B" w:rsidRDefault="00C05F5D">
            <w:pPr>
              <w:spacing w:before="60" w:after="0" w:line="276" w:lineRule="auto"/>
              <w:jc w:val="center"/>
              <w:rPr>
                <w:rFonts w:ascii="Calibri" w:eastAsia="Calibri" w:hAnsi="Calibri" w:cs="Calibri"/>
                <w:b/>
                <w:color w:val="002060"/>
                <w:sz w:val="24"/>
              </w:rPr>
            </w:pPr>
            <w:r>
              <w:rPr>
                <w:rFonts w:ascii="Calibri" w:eastAsia="Calibri" w:hAnsi="Calibri" w:cs="Calibri"/>
                <w:color w:val="002060"/>
                <w:sz w:val="24"/>
              </w:rPr>
              <w:t>14.584.830,57</w:t>
            </w:r>
          </w:p>
        </w:tc>
      </w:tr>
    </w:tbl>
    <w:p w:rsidR="00553D1B" w:rsidRDefault="00C05F5D">
      <w:pPr>
        <w:spacing w:before="60" w:after="0"/>
        <w:ind w:left="576"/>
        <w:jc w:val="both"/>
        <w:rPr>
          <w:rFonts w:ascii="Calibri" w:eastAsia="Calibri" w:hAnsi="Calibri" w:cs="Calibri"/>
          <w:color w:val="002060"/>
          <w:sz w:val="24"/>
        </w:rPr>
      </w:pPr>
      <w:r>
        <w:rPr>
          <w:rFonts w:ascii="Calibri" w:eastAsia="Calibri" w:hAnsi="Calibri" w:cs="Calibri"/>
          <w:color w:val="002060"/>
          <w:sz w:val="24"/>
        </w:rPr>
        <w:t>Notă : * valorile menționate vor fi cele existente în cererea de finanțare.</w:t>
      </w:r>
    </w:p>
    <w:p w:rsidR="00553D1B" w:rsidRDefault="00C05F5D">
      <w:pPr>
        <w:numPr>
          <w:ilvl w:val="1"/>
          <w:numId w:val="5"/>
        </w:numPr>
        <w:spacing w:before="60" w:after="0" w:line="276" w:lineRule="auto"/>
        <w:jc w:val="both"/>
        <w:rPr>
          <w:rFonts w:ascii="Calibri" w:eastAsia="Calibri" w:hAnsi="Calibri" w:cs="Calibri"/>
          <w:b/>
          <w:color w:val="002060"/>
          <w:sz w:val="24"/>
        </w:rPr>
      </w:pPr>
      <w:r>
        <w:rPr>
          <w:rFonts w:ascii="Calibri" w:eastAsia="Calibri" w:hAnsi="Calibri" w:cs="Calibri"/>
          <w:color w:val="002060"/>
          <w:sz w:val="24"/>
        </w:rPr>
        <w:t>Liderul de parteneriat și/sau Partenerii vor asigura contribuția proprie la cheltuielile totale ale proiectului aşa cum este precizat în Cererea de finanțare şi în prezentul acord</w:t>
      </w:r>
      <w:r>
        <w:rPr>
          <w:rFonts w:ascii="Calibri" w:eastAsia="Calibri" w:hAnsi="Calibri" w:cs="Calibri"/>
          <w:b/>
          <w:color w:val="002060"/>
          <w:sz w:val="24"/>
        </w:rPr>
        <w:t>.</w:t>
      </w:r>
    </w:p>
    <w:tbl>
      <w:tblPr>
        <w:tblStyle w:val="a9"/>
        <w:tblW w:w="8856" w:type="dxa"/>
        <w:tblInd w:w="648" w:type="dxa"/>
        <w:tblBorders>
          <w:bottom w:val="single" w:sz="4" w:space="0" w:color="808080"/>
          <w:insideH w:val="single" w:sz="4" w:space="0" w:color="808080"/>
        </w:tblBorders>
        <w:tblLayout w:type="fixed"/>
        <w:tblLook w:val="0000" w:firstRow="0" w:lastRow="0" w:firstColumn="0" w:lastColumn="0" w:noHBand="0" w:noVBand="0"/>
      </w:tblPr>
      <w:tblGrid>
        <w:gridCol w:w="2808"/>
        <w:gridCol w:w="6048"/>
      </w:tblGrid>
      <w:tr w:rsidR="00553D1B">
        <w:tc>
          <w:tcPr>
            <w:tcW w:w="2808" w:type="dxa"/>
            <w:tcBorders>
              <w:top w:val="single" w:sz="4" w:space="0" w:color="808080"/>
            </w:tcBorders>
          </w:tcPr>
          <w:p w:rsidR="00553D1B" w:rsidRDefault="00C05F5D">
            <w:pPr>
              <w:tabs>
                <w:tab w:val="left" w:pos="1800"/>
              </w:tabs>
              <w:spacing w:before="60" w:after="0"/>
              <w:rPr>
                <w:rFonts w:ascii="Calibri" w:eastAsia="Calibri" w:hAnsi="Calibri" w:cs="Calibri"/>
                <w:b/>
                <w:color w:val="002060"/>
                <w:sz w:val="24"/>
              </w:rPr>
            </w:pPr>
            <w:r>
              <w:rPr>
                <w:rFonts w:ascii="Calibri" w:eastAsia="Calibri" w:hAnsi="Calibri" w:cs="Calibri"/>
                <w:b/>
                <w:color w:val="002060"/>
                <w:sz w:val="24"/>
              </w:rPr>
              <w:t>Organizația</w:t>
            </w:r>
            <w:r>
              <w:rPr>
                <w:rFonts w:ascii="Calibri" w:eastAsia="Calibri" w:hAnsi="Calibri" w:cs="Calibri"/>
                <w:b/>
                <w:color w:val="002060"/>
                <w:sz w:val="24"/>
              </w:rPr>
              <w:tab/>
            </w:r>
          </w:p>
        </w:tc>
        <w:tc>
          <w:tcPr>
            <w:tcW w:w="6048" w:type="dxa"/>
            <w:tcBorders>
              <w:top w:val="single" w:sz="4" w:space="0" w:color="808080"/>
            </w:tcBorders>
          </w:tcPr>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rPr>
              <w:t>Contribuția (unde este cazul)</w:t>
            </w:r>
          </w:p>
        </w:tc>
      </w:tr>
      <w:tr w:rsidR="00553D1B">
        <w:tc>
          <w:tcPr>
            <w:tcW w:w="2808" w:type="dxa"/>
          </w:tcPr>
          <w:p w:rsidR="00553D1B" w:rsidRDefault="00C05F5D">
            <w:pPr>
              <w:pBdr>
                <w:top w:val="nil"/>
                <w:left w:val="nil"/>
                <w:bottom w:val="nil"/>
                <w:right w:val="nil"/>
                <w:between w:val="nil"/>
              </w:pBdr>
              <w:spacing w:before="60" w:after="0"/>
              <w:rPr>
                <w:rFonts w:ascii="Calibri" w:eastAsia="Calibri" w:hAnsi="Calibri" w:cs="Calibri"/>
                <w:color w:val="002060"/>
                <w:sz w:val="24"/>
              </w:rPr>
            </w:pPr>
            <w:r>
              <w:rPr>
                <w:rFonts w:ascii="Calibri" w:eastAsia="Calibri" w:hAnsi="Calibri" w:cs="Calibri"/>
                <w:color w:val="002060"/>
                <w:sz w:val="24"/>
              </w:rPr>
              <w:t>Lider de parteneriat (S)</w:t>
            </w:r>
          </w:p>
          <w:p w:rsidR="00553D1B" w:rsidRDefault="00C05F5D">
            <w:pPr>
              <w:pBdr>
                <w:top w:val="nil"/>
                <w:left w:val="nil"/>
                <w:bottom w:val="nil"/>
                <w:right w:val="nil"/>
                <w:between w:val="nil"/>
              </w:pBdr>
              <w:spacing w:before="60" w:after="0"/>
              <w:rPr>
                <w:rFonts w:ascii="Calibri" w:eastAsia="Calibri" w:hAnsi="Calibri" w:cs="Calibri"/>
                <w:color w:val="002060"/>
                <w:sz w:val="24"/>
              </w:rPr>
            </w:pPr>
            <w:r>
              <w:rPr>
                <w:rFonts w:ascii="Calibri" w:eastAsia="Calibri" w:hAnsi="Calibri" w:cs="Calibri"/>
                <w:color w:val="002060"/>
                <w:sz w:val="24"/>
              </w:rPr>
              <w:t>UAT Municipiul Marghita</w:t>
            </w:r>
          </w:p>
        </w:tc>
        <w:tc>
          <w:tcPr>
            <w:tcW w:w="6048" w:type="dxa"/>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Valoarea contribuției (în lei) : 210.514,03</w:t>
            </w:r>
          </w:p>
          <w:p w:rsidR="00553D1B" w:rsidRDefault="00C05F5D">
            <w:pPr>
              <w:widowControl w:val="0"/>
              <w:pBdr>
                <w:top w:val="nil"/>
                <w:left w:val="nil"/>
                <w:bottom w:val="nil"/>
                <w:right w:val="nil"/>
                <w:between w:val="nil"/>
              </w:pBdr>
              <w:spacing w:before="60" w:after="0"/>
              <w:rPr>
                <w:rFonts w:ascii="Calibri" w:eastAsia="Calibri" w:hAnsi="Calibri" w:cs="Calibri"/>
                <w:color w:val="002060"/>
                <w:sz w:val="24"/>
              </w:rPr>
            </w:pPr>
            <w:r>
              <w:rPr>
                <w:rFonts w:ascii="Calibri" w:eastAsia="Calibri" w:hAnsi="Calibri" w:cs="Calibri"/>
                <w:color w:val="002060"/>
                <w:sz w:val="24"/>
              </w:rPr>
              <w:t>Valoarea contribuției la valoarea totală a proiectului (%) : 1,44%</w:t>
            </w:r>
          </w:p>
        </w:tc>
      </w:tr>
      <w:tr w:rsidR="00553D1B">
        <w:tc>
          <w:tcPr>
            <w:tcW w:w="2808" w:type="dxa"/>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Partener 1</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Spitalul Municipal "DR. POP MIRCEA" Marghita</w:t>
            </w:r>
          </w:p>
        </w:tc>
        <w:tc>
          <w:tcPr>
            <w:tcW w:w="6048" w:type="dxa"/>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Valoarea contribuției (în lei) : 31.107,79</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Valoarea contribuției la valoarea totală eligibilă a proiectului (%): 0,21%</w:t>
            </w:r>
          </w:p>
        </w:tc>
      </w:tr>
      <w:tr w:rsidR="00553D1B">
        <w:tc>
          <w:tcPr>
            <w:tcW w:w="2808" w:type="dxa"/>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Partener 2</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 xml:space="preserve">UAT Orașul Valea lui Mihai </w:t>
            </w:r>
          </w:p>
        </w:tc>
        <w:tc>
          <w:tcPr>
            <w:tcW w:w="6048" w:type="dxa"/>
          </w:tcPr>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Valoarea contribuției (în lei) : 2.074.883,47</w:t>
            </w:r>
          </w:p>
          <w:p w:rsidR="00553D1B" w:rsidRDefault="00C05F5D">
            <w:pPr>
              <w:spacing w:before="60" w:after="0"/>
              <w:rPr>
                <w:rFonts w:ascii="Calibri" w:eastAsia="Calibri" w:hAnsi="Calibri" w:cs="Calibri"/>
                <w:i/>
                <w:color w:val="002060"/>
                <w:sz w:val="24"/>
              </w:rPr>
            </w:pPr>
            <w:r>
              <w:rPr>
                <w:rFonts w:ascii="Calibri" w:eastAsia="Calibri" w:hAnsi="Calibri" w:cs="Calibri"/>
                <w:color w:val="002060"/>
                <w:sz w:val="24"/>
              </w:rPr>
              <w:t>Valoarea contribuției la valoarea totală a proiectului (%): 14,23%</w:t>
            </w:r>
          </w:p>
        </w:tc>
      </w:tr>
    </w:tbl>
    <w:p w:rsidR="00553D1B" w:rsidRDefault="00553D1B">
      <w:pPr>
        <w:spacing w:before="60" w:after="0"/>
        <w:rPr>
          <w:rFonts w:ascii="Calibri" w:eastAsia="Calibri" w:hAnsi="Calibri" w:cs="Calibri"/>
          <w:b/>
          <w:color w:val="002060"/>
          <w:sz w:val="24"/>
        </w:rPr>
      </w:pPr>
    </w:p>
    <w:p w:rsidR="00553D1B" w:rsidRDefault="00C05F5D">
      <w:pPr>
        <w:spacing w:before="60" w:after="0"/>
        <w:ind w:left="720" w:hanging="672"/>
        <w:jc w:val="both"/>
        <w:rPr>
          <w:rFonts w:ascii="Calibri" w:eastAsia="Calibri" w:hAnsi="Calibri" w:cs="Calibri"/>
          <w:color w:val="002060"/>
          <w:sz w:val="24"/>
        </w:rPr>
      </w:pPr>
      <w:r>
        <w:rPr>
          <w:rFonts w:ascii="Calibri" w:eastAsia="Calibri" w:hAnsi="Calibri" w:cs="Calibri"/>
          <w:color w:val="002060"/>
          <w:sz w:val="24"/>
        </w:rPr>
        <w:t>(4)</w:t>
      </w:r>
      <w:r>
        <w:rPr>
          <w:rFonts w:ascii="Calibri" w:eastAsia="Calibri" w:hAnsi="Calibri" w:cs="Calibri"/>
          <w:color w:val="002060"/>
          <w:sz w:val="24"/>
        </w:rPr>
        <w:tab/>
        <w:t>Fluxuri financiare - Responsabilitățile privind derularea fluxurilor financiare sunt conforme cu prevederile Normelor metodologice de aplicare a OUG nr. 133/2021 privind gestionarea financiară a fondurilor europene pentru perioada de programare 2021-2027 alocate României din Fondul european de dezvoltare regională, Fondul de coeziune, Fondul social european Plus, Fondul pentru o tranziţie justă, aprobate prin HG nr. 829 din 27 iunie 2022.</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lastRenderedPageBreak/>
        <w:t xml:space="preserve"> Perioada de valabilitate a acordului</w:t>
      </w:r>
    </w:p>
    <w:p w:rsidR="00553D1B" w:rsidRDefault="00C05F5D">
      <w:pPr>
        <w:numPr>
          <w:ilvl w:val="0"/>
          <w:numId w:val="8"/>
        </w:numPr>
        <w:spacing w:before="60" w:after="0"/>
        <w:rPr>
          <w:rFonts w:ascii="Calibri" w:eastAsia="Calibri" w:hAnsi="Calibri" w:cs="Calibri"/>
          <w:color w:val="002060"/>
          <w:sz w:val="24"/>
        </w:rPr>
      </w:pPr>
      <w:r>
        <w:rPr>
          <w:rFonts w:ascii="Calibri" w:eastAsia="Calibri" w:hAnsi="Calibri" w:cs="Calibri"/>
          <w:color w:val="002060"/>
          <w:sz w:val="24"/>
        </w:rPr>
        <w:t xml:space="preserve">Perioada de valabilitate a Acordului începe la data semnării prezentului Acord și încetează la data la care își încetează valabilitatea Contractul de Finanțare aferent Proiectului, așa după cum este acesta din urmă identificat la art. 2, alin. (1). Prelungirea perioadei de valabilitate a Contractului de finanțare conduce automat la extinderea Perioadei de valabilitate a prezentului Acord. </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t>Drepturile şi obligațiile liderului de parteneriat (Solicitant)</w:t>
      </w:r>
    </w:p>
    <w:p w:rsidR="00553D1B" w:rsidRDefault="00C05F5D">
      <w:pPr>
        <w:pStyle w:val="Heading6"/>
        <w:keepNext w:val="0"/>
        <w:spacing w:before="60" w:after="0"/>
        <w:rPr>
          <w:rFonts w:ascii="Calibri" w:eastAsia="Calibri" w:hAnsi="Calibri" w:cs="Calibri"/>
          <w:color w:val="002060"/>
          <w:sz w:val="24"/>
        </w:rPr>
      </w:pPr>
      <w:r>
        <w:rPr>
          <w:rFonts w:ascii="Calibri" w:eastAsia="Calibri" w:hAnsi="Calibri" w:cs="Calibri"/>
          <w:color w:val="002060"/>
          <w:sz w:val="24"/>
        </w:rPr>
        <w:t>A. Drepturile liderului de parteneriat</w:t>
      </w:r>
    </w:p>
    <w:p w:rsidR="00553D1B" w:rsidRDefault="00C05F5D">
      <w:pPr>
        <w:numPr>
          <w:ilvl w:val="0"/>
          <w:numId w:val="10"/>
        </w:numPr>
        <w:spacing w:before="60" w:after="0"/>
        <w:rPr>
          <w:rFonts w:ascii="Calibri" w:eastAsia="Calibri" w:hAnsi="Calibri" w:cs="Calibri"/>
          <w:color w:val="002060"/>
          <w:sz w:val="24"/>
        </w:rPr>
      </w:pPr>
      <w:r>
        <w:rPr>
          <w:rFonts w:ascii="Calibri" w:eastAsia="Calibri" w:hAnsi="Calibri" w:cs="Calibri"/>
          <w:color w:val="002060"/>
          <w:sz w:val="24"/>
        </w:rPr>
        <w:t>Liderul de Parteneriat (Solicitant/Beneficiar) are dreptul să solicite celorlalți parteneri furnizarea oricăror informații şi documente legate de proiect, în scopul elaborării rapoartelor de progres, a cererilor de rambursare și altor documente necesare implementării proiectului și executării contractului de finanțare.</w:t>
      </w:r>
    </w:p>
    <w:p w:rsidR="00553D1B" w:rsidRDefault="00C05F5D">
      <w:pPr>
        <w:pStyle w:val="Heading6"/>
        <w:keepNext w:val="0"/>
        <w:spacing w:before="60" w:after="0"/>
        <w:rPr>
          <w:rFonts w:ascii="Calibri" w:eastAsia="Calibri" w:hAnsi="Calibri" w:cs="Calibri"/>
          <w:color w:val="002060"/>
          <w:sz w:val="24"/>
        </w:rPr>
      </w:pPr>
      <w:r>
        <w:rPr>
          <w:rFonts w:ascii="Calibri" w:eastAsia="Calibri" w:hAnsi="Calibri" w:cs="Calibri"/>
          <w:color w:val="002060"/>
          <w:sz w:val="24"/>
        </w:rPr>
        <w:t>B. Obligaţiile liderului de parteneriat</w:t>
      </w:r>
    </w:p>
    <w:p w:rsidR="00553D1B" w:rsidRDefault="00C05F5D">
      <w:pPr>
        <w:numPr>
          <w:ilvl w:val="1"/>
          <w:numId w:val="9"/>
        </w:numPr>
        <w:spacing w:before="60" w:after="0"/>
        <w:jc w:val="both"/>
        <w:rPr>
          <w:rFonts w:ascii="Calibri" w:eastAsia="Calibri" w:hAnsi="Calibri" w:cs="Calibri"/>
          <w:color w:val="002060"/>
          <w:sz w:val="24"/>
        </w:rPr>
      </w:pPr>
      <w:r>
        <w:rPr>
          <w:rFonts w:ascii="Calibri" w:eastAsia="Calibri" w:hAnsi="Calibri" w:cs="Calibri"/>
          <w:color w:val="002060"/>
          <w:sz w:val="24"/>
        </w:rPr>
        <w:t xml:space="preserve">Liderul de parteneriat va transmite Cererea de finanțare în sistemul electronic. </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Membrii parteneriatului acordă prin prezenta un mandat de reprezentare Liderului de parteneriat, potrivit art. 2013 și următoarele din Codul civil, pentru a încheia contractul de finanțare cu AM/OI responsabil, în numele Parteneriatului, precum și pentru a reprezenta membrii Parteneriatului față de AM/OI responsabil, pentru orice aspect legat de implementarea Proiectului și derularea contractului de finanțare.</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În cazul proiectelor implementate în parteneriat, Beneficiarul/Liderul de parteneriat reprezintă şi acționează în numele Parteneriatului în scopul executării Contractului de finanțare și va avea autoritatea necesară pentru a angaja legal toţi partenerii, în scopul îndeplinirii rolurilor şi responsabilităților, derulării activităților şi asigurarea resurselor umane/materiale, așa cum sunt acestea asumate de fiecare partener, în conformitate cu prevederile Acordului de parteneriat.</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Liderul de parteneriat va consulta partenerii cu regularitate, îi va informa despre progresul în implementarea proiectului şi le va furniza copii ale rapoartelor de progres şi financiare, precum și copii ale altor documente necesare implementării proiectului și executării contractului de finanțare</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 xml:space="preserve">Propunerile pentru modificări importante ale proiectului (e.g. activităţi, parteneri etc.), trebuie să fie convenite cu partenerii înaintea solicitării aprobării de către AM/OI responsabil. </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Înlocuirea unuia dintre parteneri, fără consimţământul scris al acestuia, este posibilă doar în cazul nerealizării culpabile a activităților asumate și/sau ca urmare a nerespectării procedurilor stabilite pentru buna implementare a proiectului de către partenerul în cauză, dovedite de ceilalți membri ai Parteneriatului către AM/OI responsabil, sau în ipoteza deschiderii unei proceduri de prevenire a insolventei sau a starii/procedurii de insolvență a partenerului în cauză.</w:t>
      </w:r>
    </w:p>
    <w:p w:rsidR="00553D1B" w:rsidRDefault="00C05F5D">
      <w:pPr>
        <w:numPr>
          <w:ilvl w:val="1"/>
          <w:numId w:val="9"/>
        </w:numPr>
        <w:spacing w:before="60" w:after="0"/>
        <w:ind w:left="578" w:hanging="578"/>
        <w:jc w:val="both"/>
        <w:rPr>
          <w:rFonts w:ascii="Calibri" w:eastAsia="Calibri" w:hAnsi="Calibri" w:cs="Calibri"/>
          <w:color w:val="002060"/>
          <w:sz w:val="24"/>
          <w:shd w:val="clear" w:color="auto" w:fill="EFEFEF"/>
        </w:rPr>
      </w:pPr>
      <w:r>
        <w:rPr>
          <w:rFonts w:ascii="Calibri" w:eastAsia="Calibri" w:hAnsi="Calibri" w:cs="Calibri"/>
          <w:color w:val="002060"/>
          <w:sz w:val="24"/>
          <w:shd w:val="clear" w:color="auto" w:fill="EFEFEF"/>
        </w:rPr>
        <w:t xml:space="preserve">Liderul de parteneriat va putea modifica contractele de achiziție publică pentru lucrările care pot determina majorarea </w:t>
      </w:r>
      <w:r>
        <w:rPr>
          <w:rFonts w:ascii="Calibri" w:eastAsia="Calibri" w:hAnsi="Calibri" w:cs="Calibri"/>
          <w:i/>
          <w:color w:val="002060"/>
          <w:sz w:val="24"/>
          <w:u w:val="single"/>
          <w:shd w:val="clear" w:color="auto" w:fill="EFEFEF"/>
        </w:rPr>
        <w:t>Cheltuieli diverse si neprevăzute (5.3)</w:t>
      </w:r>
      <w:r>
        <w:rPr>
          <w:rFonts w:ascii="Calibri" w:eastAsia="Calibri" w:hAnsi="Calibri" w:cs="Calibri"/>
          <w:color w:val="002060"/>
          <w:sz w:val="24"/>
          <w:shd w:val="clear" w:color="auto" w:fill="EFEFEF"/>
        </w:rPr>
        <w:t xml:space="preserve"> numai cu acordul scris al Partenerului 3, obținut în prealabil. Partenerul 3 este exonerat de orice răspundere care  decurge  din modificare unilaterală  de către Lider oricărui contract de  achiziție publică pentru lucrările</w:t>
      </w:r>
      <w:r>
        <w:rPr>
          <w:shd w:val="clear" w:color="auto" w:fill="EFEFEF"/>
        </w:rPr>
        <w:t xml:space="preserve"> prin </w:t>
      </w:r>
      <w:r>
        <w:rPr>
          <w:rFonts w:ascii="Calibri" w:eastAsia="Calibri" w:hAnsi="Calibri" w:cs="Calibri"/>
          <w:color w:val="002060"/>
          <w:sz w:val="24"/>
          <w:shd w:val="clear" w:color="auto" w:fill="EFEFEF"/>
        </w:rPr>
        <w:t>care majorează C</w:t>
      </w:r>
      <w:r>
        <w:rPr>
          <w:rFonts w:ascii="Calibri" w:eastAsia="Calibri" w:hAnsi="Calibri" w:cs="Calibri"/>
          <w:i/>
          <w:color w:val="002060"/>
          <w:sz w:val="24"/>
          <w:u w:val="single"/>
          <w:shd w:val="clear" w:color="auto" w:fill="EFEFEF"/>
        </w:rPr>
        <w:t>heltuieli diverse si neprevăzute (5.3)</w:t>
      </w:r>
      <w:r>
        <w:rPr>
          <w:rFonts w:ascii="Calibri" w:eastAsia="Calibri" w:hAnsi="Calibri" w:cs="Calibri"/>
          <w:color w:val="002060"/>
          <w:sz w:val="24"/>
          <w:shd w:val="clear" w:color="auto" w:fill="EFEFEF"/>
        </w:rPr>
        <w:t>.</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Liderul de parteneriat este responsabil cu transmiterea cererilor de refinanțare/plată/rambursare și a cererilor de rambursare aferente cererilor de refinanțare/plată către AM/OI responsabil, conform prevederilor contractului de finanţare și a legislației aplicabile.</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 xml:space="preserve">Pentru proiectele implementate în parteneriat, liderul de parteneriat depune cererea de prefinanțare/plată/rambursare, iar autoritatea de management virează, după efectuarea </w:t>
      </w:r>
      <w:r>
        <w:rPr>
          <w:rFonts w:ascii="Calibri" w:eastAsia="Calibri" w:hAnsi="Calibri" w:cs="Calibri"/>
          <w:color w:val="002060"/>
          <w:sz w:val="24"/>
        </w:rPr>
        <w:lastRenderedPageBreak/>
        <w:t>verificărilor, valoarea cheltuielilor rambursabile în conturile Beneficiarului/Liderului de parteneriat/Partenerilor care le-au efectuat, fără a aduce atingere prevederilor Contractului de finanțare şi prevederilor Acordului de parteneriat, parte integrantă a Contractului de finanțare.</w:t>
      </w:r>
    </w:p>
    <w:p w:rsidR="00553D1B" w:rsidRDefault="00C05F5D">
      <w:pPr>
        <w:numPr>
          <w:ilvl w:val="1"/>
          <w:numId w:val="9"/>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Liderul de parteneriat are obligația de a da curs solicitărilor partenerilor privind depunerea de cereri de prefinanțare/plată/rambursare, pentru cheltuielile previzionate/efectuate de către parteneri.</w:t>
      </w:r>
    </w:p>
    <w:p w:rsidR="00553D1B" w:rsidRDefault="00C05F5D">
      <w:pPr>
        <w:numPr>
          <w:ilvl w:val="1"/>
          <w:numId w:val="9"/>
        </w:numPr>
        <w:spacing w:before="60" w:after="0" w:line="276" w:lineRule="auto"/>
        <w:ind w:left="578" w:hanging="578"/>
        <w:jc w:val="both"/>
        <w:rPr>
          <w:rFonts w:ascii="Calibri" w:eastAsia="Calibri" w:hAnsi="Calibri" w:cs="Calibri"/>
          <w:color w:val="002060"/>
          <w:sz w:val="24"/>
        </w:rPr>
      </w:pPr>
      <w:r>
        <w:rPr>
          <w:rFonts w:ascii="Calibri" w:eastAsia="Calibri" w:hAnsi="Calibri" w:cs="Calibri"/>
          <w:color w:val="002060"/>
          <w:sz w:val="24"/>
        </w:rPr>
        <w:t>În cazul în care unul din parteneri, nu duce la îndeplinire una sau mai multe din obligaţiile care le revin (e.g. implementarea unor activităţi, asigurarea contribuţiei la cofinanţarea proiectului, respectarea normelor în vigoare privind procedura de atribuire a contractelor de achiziţie publică), semnatarii  prezentului acord de parteneriat înţeleg şi acceptă că se poate înlocui un Partener din cadrul  Parteneriatului cu o altă entitate cu personalitate juridică care îndeplineşte condiţiile reglementate in Ghidul Solicitantului aferent apelului de proiecte, proporțional cu partea rămasă de executat din contract și  care  preia cel puţin obligaţiile restante din cele asumate de partenerul pe care îl înlocuiește.</w:t>
      </w:r>
    </w:p>
    <w:p w:rsidR="00553D1B" w:rsidRDefault="00C05F5D">
      <w:pPr>
        <w:numPr>
          <w:ilvl w:val="1"/>
          <w:numId w:val="9"/>
        </w:numPr>
        <w:spacing w:before="60" w:after="0" w:line="276" w:lineRule="auto"/>
        <w:ind w:left="578" w:hanging="578"/>
        <w:jc w:val="both"/>
        <w:rPr>
          <w:rFonts w:ascii="Calibri" w:eastAsia="Calibri" w:hAnsi="Calibri" w:cs="Calibri"/>
          <w:color w:val="002060"/>
          <w:sz w:val="24"/>
        </w:rPr>
      </w:pPr>
      <w:r>
        <w:rPr>
          <w:rFonts w:ascii="Calibri" w:eastAsia="Calibri" w:hAnsi="Calibri" w:cs="Calibri"/>
          <w:color w:val="002060"/>
          <w:sz w:val="24"/>
        </w:rPr>
        <w:t>Liderul</w:t>
      </w:r>
      <w:r>
        <w:rPr>
          <w:rFonts w:ascii="Calibri" w:eastAsia="Calibri" w:hAnsi="Calibri" w:cs="Calibri"/>
          <w:b/>
          <w:color w:val="002060"/>
          <w:sz w:val="24"/>
        </w:rPr>
        <w:t xml:space="preserve"> </w:t>
      </w:r>
      <w:r>
        <w:rPr>
          <w:rFonts w:ascii="Calibri" w:eastAsia="Calibri" w:hAnsi="Calibri" w:cs="Calibri"/>
          <w:color w:val="002060"/>
          <w:sz w:val="24"/>
        </w:rPr>
        <w:t>de parteneriat este responsabil pentru neregulile identificate în cadrul proiectului aferente cheltuielilor proprii, conform notificărilor și titlurilor de creanță emise pe numele său de către AM/OI responsabil.</w:t>
      </w:r>
    </w:p>
    <w:p w:rsidR="00553D1B" w:rsidRDefault="00C05F5D">
      <w:pPr>
        <w:pStyle w:val="Heading5"/>
        <w:keepNext w:val="0"/>
        <w:spacing w:before="60" w:after="0"/>
        <w:rPr>
          <w:rFonts w:ascii="Calibri" w:eastAsia="Calibri" w:hAnsi="Calibri" w:cs="Calibri"/>
          <w:color w:val="002060"/>
          <w:sz w:val="24"/>
        </w:rPr>
      </w:pPr>
      <w:r>
        <w:rPr>
          <w:rFonts w:ascii="Calibri" w:eastAsia="Calibri" w:hAnsi="Calibri" w:cs="Calibri"/>
          <w:color w:val="002060"/>
          <w:sz w:val="24"/>
        </w:rPr>
        <w:t xml:space="preserve">Drepturile şi obligaţiile Partenerilor </w:t>
      </w:r>
    </w:p>
    <w:p w:rsidR="00553D1B" w:rsidRDefault="00C05F5D">
      <w:pPr>
        <w:pStyle w:val="Heading6"/>
        <w:keepNext w:val="0"/>
        <w:numPr>
          <w:ilvl w:val="0"/>
          <w:numId w:val="13"/>
        </w:numPr>
        <w:spacing w:before="60" w:after="0"/>
        <w:rPr>
          <w:rFonts w:ascii="Calibri" w:eastAsia="Calibri" w:hAnsi="Calibri" w:cs="Calibri"/>
          <w:color w:val="002060"/>
          <w:sz w:val="24"/>
        </w:rPr>
      </w:pPr>
      <w:r>
        <w:rPr>
          <w:rFonts w:ascii="Calibri" w:eastAsia="Calibri" w:hAnsi="Calibri" w:cs="Calibri"/>
          <w:color w:val="002060"/>
          <w:sz w:val="24"/>
        </w:rPr>
        <w:t xml:space="preserve">Drepturile Partenerilor </w:t>
      </w:r>
    </w:p>
    <w:p w:rsidR="00553D1B" w:rsidRDefault="00C05F5D">
      <w:pPr>
        <w:numPr>
          <w:ilvl w:val="1"/>
          <w:numId w:val="1"/>
        </w:numPr>
        <w:spacing w:before="60" w:after="0"/>
        <w:jc w:val="both"/>
        <w:rPr>
          <w:rFonts w:ascii="Calibri" w:eastAsia="Calibri" w:hAnsi="Calibri" w:cs="Calibri"/>
          <w:color w:val="002060"/>
          <w:sz w:val="24"/>
        </w:rPr>
      </w:pPr>
      <w:r>
        <w:rPr>
          <w:rFonts w:ascii="Calibri" w:eastAsia="Calibri" w:hAnsi="Calibri" w:cs="Calibri"/>
          <w:color w:val="002060"/>
          <w:sz w:val="24"/>
        </w:rPr>
        <w:t>Cheltuielile angajate de Partenerii sunt eligibile în același fel ca şi cheltuielile angajate de către liderul de parteneriat, corespunzător rolurilor și responsabilităților asumate de către fiecare partener, pentru implementarea proiectului.</w:t>
      </w:r>
    </w:p>
    <w:p w:rsidR="00553D1B" w:rsidRDefault="00C05F5D">
      <w:pPr>
        <w:numPr>
          <w:ilvl w:val="1"/>
          <w:numId w:val="1"/>
        </w:numPr>
        <w:spacing w:before="60" w:after="0"/>
        <w:jc w:val="both"/>
        <w:rPr>
          <w:rFonts w:ascii="Calibri" w:eastAsia="Calibri" w:hAnsi="Calibri" w:cs="Calibri"/>
          <w:color w:val="002060"/>
          <w:sz w:val="24"/>
        </w:rPr>
      </w:pPr>
      <w:r>
        <w:rPr>
          <w:rFonts w:ascii="Calibri" w:eastAsia="Calibri" w:hAnsi="Calibri" w:cs="Calibri"/>
          <w:color w:val="002060"/>
          <w:sz w:val="24"/>
        </w:rPr>
        <w:t>Partenerii au dreptul să fie consultaţi cu regularitate de către liderul de parteneriat, să fie informaţi despre progresul în implementarea proiectului şi să li se furnizeze, de către liderul de parteneriat copii ale rapoartelor de progres şi financiare, precum și copii ale altor documente necesare implementării proiectului și executării contractului de finanțare.</w:t>
      </w:r>
    </w:p>
    <w:p w:rsidR="00553D1B" w:rsidRDefault="00C05F5D">
      <w:pPr>
        <w:numPr>
          <w:ilvl w:val="1"/>
          <w:numId w:val="1"/>
        </w:numPr>
        <w:spacing w:before="60" w:after="0"/>
        <w:jc w:val="both"/>
        <w:rPr>
          <w:rFonts w:ascii="Calibri" w:eastAsia="Calibri" w:hAnsi="Calibri" w:cs="Calibri"/>
          <w:color w:val="002060"/>
          <w:sz w:val="24"/>
        </w:rPr>
      </w:pPr>
      <w:r>
        <w:rPr>
          <w:rFonts w:ascii="Calibri" w:eastAsia="Calibri" w:hAnsi="Calibri" w:cs="Calibri"/>
          <w:color w:val="002060"/>
          <w:sz w:val="24"/>
        </w:rPr>
        <w:t>Partenerii au dreptul să fie consultaţi, de către liderul de parteneriat, în privinţa propunerilor pentru modificări importante ale proiectului (e.g. activităţi, parteneri etc.), înaintea solicitării aprobării de către Autoritatea de management / Organismul intermediar.</w:t>
      </w:r>
    </w:p>
    <w:p w:rsidR="00553D1B" w:rsidRDefault="00C05F5D">
      <w:pPr>
        <w:numPr>
          <w:ilvl w:val="1"/>
          <w:numId w:val="1"/>
        </w:numPr>
        <w:spacing w:before="60" w:after="0"/>
        <w:jc w:val="both"/>
        <w:rPr>
          <w:rFonts w:ascii="Calibri" w:eastAsia="Calibri" w:hAnsi="Calibri" w:cs="Calibri"/>
          <w:color w:val="002060"/>
          <w:sz w:val="24"/>
        </w:rPr>
      </w:pPr>
      <w:r>
        <w:rPr>
          <w:rFonts w:ascii="Calibri" w:eastAsia="Calibri" w:hAnsi="Calibri" w:cs="Calibri"/>
          <w:color w:val="002060"/>
          <w:sz w:val="24"/>
        </w:rPr>
        <w:t>Partenerii au dreptul să solicite Liderului de parteneriat depunerea de cereri de prefinanțare/ plată/ rambursare, pentru cheltuielile previzionate/efectuate de către aceștia, după caz.</w:t>
      </w:r>
    </w:p>
    <w:p w:rsidR="00553D1B" w:rsidRDefault="00C05F5D">
      <w:pPr>
        <w:numPr>
          <w:ilvl w:val="1"/>
          <w:numId w:val="1"/>
        </w:numPr>
        <w:spacing w:before="60" w:after="0"/>
        <w:jc w:val="both"/>
        <w:rPr>
          <w:rFonts w:ascii="Calibri" w:eastAsia="Calibri" w:hAnsi="Calibri" w:cs="Calibri"/>
          <w:color w:val="002060"/>
          <w:sz w:val="24"/>
          <w:shd w:val="clear" w:color="auto" w:fill="EFEFEF"/>
        </w:rPr>
      </w:pPr>
      <w:bookmarkStart w:id="3" w:name="_heading=h.gx0kcs5845pv" w:colFirst="0" w:colLast="0"/>
      <w:bookmarkEnd w:id="3"/>
      <w:r>
        <w:rPr>
          <w:rFonts w:ascii="Calibri" w:eastAsia="Calibri" w:hAnsi="Calibri" w:cs="Calibri"/>
          <w:color w:val="002060"/>
          <w:sz w:val="24"/>
          <w:shd w:val="clear" w:color="auto" w:fill="EFEFEF"/>
        </w:rPr>
        <w:t xml:space="preserve">Partenerul 3 va aproba în prealabil orice Act adițional la contractele de lucrări care afectează </w:t>
      </w:r>
      <w:r>
        <w:rPr>
          <w:rFonts w:ascii="Calibri" w:eastAsia="Calibri" w:hAnsi="Calibri" w:cs="Calibri"/>
          <w:i/>
          <w:color w:val="002060"/>
          <w:sz w:val="24"/>
          <w:u w:val="single"/>
          <w:shd w:val="clear" w:color="auto" w:fill="EFEFEF"/>
        </w:rPr>
        <w:t>Cheltuieli diverse si neprevăzute (5.3)</w:t>
      </w:r>
      <w:r>
        <w:rPr>
          <w:rFonts w:ascii="Calibri" w:eastAsia="Calibri" w:hAnsi="Calibri" w:cs="Calibri"/>
          <w:color w:val="002060"/>
          <w:sz w:val="24"/>
          <w:shd w:val="clear" w:color="auto" w:fill="EFEFEF"/>
        </w:rPr>
        <w:t xml:space="preserve"> în sensul majorări acestora, aferente proiectului. Liderul de parteneriat nu va putea semna, în numele Partenerului 3 şi pentru aceştia acte adiţionale la  contractelor de lucrări sau alte documente care afectează </w:t>
      </w:r>
      <w:r>
        <w:rPr>
          <w:rFonts w:ascii="Calibri" w:eastAsia="Calibri" w:hAnsi="Calibri" w:cs="Calibri"/>
          <w:i/>
          <w:color w:val="002060"/>
          <w:sz w:val="24"/>
          <w:u w:val="single"/>
          <w:shd w:val="clear" w:color="auto" w:fill="EFEFEF"/>
        </w:rPr>
        <w:t>Cheltuieli diverse si neprevăzute (5.3)</w:t>
      </w:r>
      <w:r>
        <w:rPr>
          <w:rFonts w:ascii="Calibri" w:eastAsia="Calibri" w:hAnsi="Calibri" w:cs="Calibri"/>
          <w:color w:val="002060"/>
          <w:sz w:val="24"/>
          <w:shd w:val="clear" w:color="auto" w:fill="EFEFEF"/>
        </w:rPr>
        <w:t xml:space="preserve"> prin care să  determine creșterea valorii contractelor, fără acordul scris al acestuia.</w:t>
      </w:r>
    </w:p>
    <w:p w:rsidR="00553D1B" w:rsidRDefault="00C05F5D">
      <w:pPr>
        <w:pStyle w:val="Heading6"/>
        <w:numPr>
          <w:ilvl w:val="0"/>
          <w:numId w:val="13"/>
        </w:numPr>
        <w:spacing w:before="60" w:after="0"/>
        <w:rPr>
          <w:rFonts w:ascii="Calibri" w:eastAsia="Calibri" w:hAnsi="Calibri" w:cs="Calibri"/>
          <w:color w:val="002060"/>
          <w:sz w:val="24"/>
        </w:rPr>
      </w:pPr>
      <w:r>
        <w:rPr>
          <w:rFonts w:ascii="Calibri" w:eastAsia="Calibri" w:hAnsi="Calibri" w:cs="Calibri"/>
          <w:color w:val="002060"/>
          <w:sz w:val="24"/>
        </w:rPr>
        <w:t xml:space="preserve">Obligaţiile Partenerilor </w:t>
      </w:r>
    </w:p>
    <w:p w:rsidR="00553D1B" w:rsidRDefault="00C05F5D">
      <w:pPr>
        <w:numPr>
          <w:ilvl w:val="1"/>
          <w:numId w:val="6"/>
        </w:numPr>
        <w:spacing w:before="60" w:after="0"/>
        <w:jc w:val="both"/>
        <w:rPr>
          <w:rFonts w:ascii="Calibri" w:eastAsia="Calibri" w:hAnsi="Calibri" w:cs="Calibri"/>
          <w:color w:val="002060"/>
          <w:sz w:val="24"/>
        </w:rPr>
      </w:pPr>
      <w:r>
        <w:rPr>
          <w:rFonts w:ascii="Calibri" w:eastAsia="Calibri" w:hAnsi="Calibri" w:cs="Calibri"/>
          <w:color w:val="002060"/>
          <w:sz w:val="24"/>
        </w:rPr>
        <w:t>Partenerii sunt obligaţi să transmită copii conforme cu originalul sau sub semnătura electronică după documentaţiile aferente achiziţiilor efectuate în cadrul proiectului, în scopul elaborării cererilor de plată/rambursare. De asemenea Partenerii trebuie să pună la dispoziţia Liderului de parteneriat documentele necesare ce atestă realizarea activităţilor asumate şi a cheltuielilor efectuate.</w:t>
      </w:r>
    </w:p>
    <w:p w:rsidR="00553D1B" w:rsidRDefault="00C05F5D">
      <w:pPr>
        <w:numPr>
          <w:ilvl w:val="1"/>
          <w:numId w:val="6"/>
        </w:numPr>
        <w:spacing w:before="60" w:after="0"/>
        <w:jc w:val="both"/>
        <w:rPr>
          <w:rFonts w:ascii="Calibri" w:eastAsia="Calibri" w:hAnsi="Calibri" w:cs="Calibri"/>
          <w:color w:val="002060"/>
          <w:sz w:val="24"/>
        </w:rPr>
      </w:pPr>
      <w:r>
        <w:rPr>
          <w:rFonts w:ascii="Calibri" w:eastAsia="Calibri" w:hAnsi="Calibri" w:cs="Calibri"/>
          <w:color w:val="002060"/>
          <w:sz w:val="24"/>
        </w:rPr>
        <w:lastRenderedPageBreak/>
        <w:t xml:space="preserve">Partenerii sunt obligaţi să furnizeze orice informaţii de natură tehnică sau financiară legate de proiect, solicitate de către Autoritatea de Management, Organismul Intermediar, Autoritatea de Certificare, Autoritatea de Audit, Comisia Europeană sau orice alt organism abilitat să verifice sau să realizeze auditul asupra modului de implementare a proiectelor cofinanțate din fonduri europene. </w:t>
      </w:r>
    </w:p>
    <w:p w:rsidR="00553D1B" w:rsidRDefault="00C05F5D">
      <w:pPr>
        <w:numPr>
          <w:ilvl w:val="1"/>
          <w:numId w:val="6"/>
        </w:numPr>
        <w:spacing w:before="60" w:after="0"/>
        <w:jc w:val="both"/>
        <w:rPr>
          <w:rFonts w:ascii="Calibri" w:eastAsia="Calibri" w:hAnsi="Calibri" w:cs="Calibri"/>
          <w:color w:val="002060"/>
          <w:sz w:val="24"/>
        </w:rPr>
      </w:pPr>
      <w:r>
        <w:rPr>
          <w:rFonts w:ascii="Calibri" w:eastAsia="Calibri" w:hAnsi="Calibri" w:cs="Calibri"/>
          <w:color w:val="002060"/>
          <w:sz w:val="24"/>
        </w:rPr>
        <w:t>Partenerii sunt obligaţi să furnizeze liderului de parteneriat orice informaţii sau documente privind implementarea proiectului, în scopul elaborării rapoartelor de progres precum și orice alte documente necesare implementării proiectului și executării contractului de finanțare.</w:t>
      </w:r>
    </w:p>
    <w:p w:rsidR="00553D1B" w:rsidRDefault="00C05F5D">
      <w:pPr>
        <w:numPr>
          <w:ilvl w:val="1"/>
          <w:numId w:val="6"/>
        </w:numPr>
        <w:spacing w:before="60" w:after="0"/>
        <w:jc w:val="both"/>
        <w:rPr>
          <w:rFonts w:ascii="Calibri" w:eastAsia="Calibri" w:hAnsi="Calibri" w:cs="Calibri"/>
          <w:color w:val="002060"/>
          <w:sz w:val="24"/>
        </w:rPr>
      </w:pPr>
      <w:r>
        <w:rPr>
          <w:rFonts w:ascii="Calibri" w:eastAsia="Calibri" w:hAnsi="Calibri" w:cs="Calibri"/>
          <w:color w:val="002060"/>
          <w:sz w:val="24"/>
        </w:rPr>
        <w:t>Partenerii sunt responsabili pentru neregulile identificate în cadrul proiectului, aferente cheltuielilor / acțiunilor / inacțiunilor proprii, conform notificărilor și titlurilor de creanță emise pe numele lor de către AM/OI responsabil.</w:t>
      </w:r>
    </w:p>
    <w:p w:rsidR="00553D1B" w:rsidRDefault="00C05F5D">
      <w:pPr>
        <w:pStyle w:val="Heading5"/>
        <w:keepNext w:val="0"/>
        <w:spacing w:before="60" w:after="0"/>
        <w:ind w:left="0" w:firstLine="0"/>
        <w:rPr>
          <w:rFonts w:ascii="Calibri" w:eastAsia="Calibri" w:hAnsi="Calibri" w:cs="Calibri"/>
          <w:color w:val="002060"/>
          <w:sz w:val="24"/>
        </w:rPr>
      </w:pPr>
      <w:r>
        <w:rPr>
          <w:rFonts w:ascii="Calibri" w:eastAsia="Calibri" w:hAnsi="Calibri" w:cs="Calibri"/>
          <w:color w:val="002060"/>
          <w:sz w:val="24"/>
        </w:rPr>
        <w:t xml:space="preserve">Achiziții publice </w:t>
      </w:r>
    </w:p>
    <w:p w:rsidR="00553D1B" w:rsidRDefault="00C05F5D">
      <w:pPr>
        <w:numPr>
          <w:ilvl w:val="1"/>
          <w:numId w:val="11"/>
        </w:numPr>
        <w:pBdr>
          <w:top w:val="nil"/>
          <w:left w:val="nil"/>
          <w:bottom w:val="nil"/>
          <w:right w:val="nil"/>
          <w:between w:val="nil"/>
        </w:pBdr>
        <w:spacing w:before="60" w:after="0"/>
        <w:jc w:val="both"/>
        <w:rPr>
          <w:rFonts w:ascii="Calibri" w:eastAsia="Calibri" w:hAnsi="Calibri" w:cs="Calibri"/>
          <w:color w:val="002060"/>
          <w:sz w:val="24"/>
        </w:rPr>
      </w:pPr>
      <w:r>
        <w:rPr>
          <w:rFonts w:ascii="Calibri" w:eastAsia="Calibri" w:hAnsi="Calibri" w:cs="Calibri"/>
          <w:color w:val="002060"/>
          <w:sz w:val="24"/>
        </w:rPr>
        <w:t>Achizițiile în cadrul proiectului vor fi făcute de către fiecare membru al parteneriatului, cu respectarea condiţiilor din contractul de finanţare, a legislației aplicabile în domeniul achizițiilor publice pentru proiectele cu finanțare nerambursabilă  şi/sau în conformitate cu documentele subsecvente emise de AM/OI responsabil în vederea implementării proiectului  și/sau alte organisme abilitate, după caz.</w:t>
      </w:r>
    </w:p>
    <w:p w:rsidR="00553D1B" w:rsidRDefault="00C05F5D">
      <w:pPr>
        <w:numPr>
          <w:ilvl w:val="1"/>
          <w:numId w:val="11"/>
        </w:numPr>
        <w:pBdr>
          <w:top w:val="nil"/>
          <w:left w:val="nil"/>
          <w:bottom w:val="nil"/>
          <w:right w:val="nil"/>
          <w:between w:val="nil"/>
        </w:pBdr>
        <w:spacing w:before="0" w:after="0"/>
        <w:jc w:val="both"/>
        <w:rPr>
          <w:rFonts w:ascii="Calibri" w:eastAsia="Calibri" w:hAnsi="Calibri" w:cs="Calibri"/>
          <w:color w:val="002060"/>
          <w:sz w:val="24"/>
          <w:shd w:val="clear" w:color="auto" w:fill="EFEFEF"/>
        </w:rPr>
      </w:pPr>
      <w:r>
        <w:rPr>
          <w:rFonts w:ascii="Calibri" w:eastAsia="Calibri" w:hAnsi="Calibri" w:cs="Calibri"/>
          <w:color w:val="002060"/>
          <w:sz w:val="24"/>
          <w:shd w:val="clear" w:color="auto" w:fill="EFEFEF"/>
        </w:rPr>
        <w:t xml:space="preserve"> Liderul de parteneriat va putea modifica valoarea estimată a contractelor de achiziții publice de lucrări care afectează </w:t>
      </w:r>
      <w:r>
        <w:rPr>
          <w:rFonts w:ascii="Calibri" w:eastAsia="Calibri" w:hAnsi="Calibri" w:cs="Calibri"/>
          <w:i/>
          <w:color w:val="002060"/>
          <w:sz w:val="24"/>
          <w:u w:val="single"/>
          <w:shd w:val="clear" w:color="auto" w:fill="EFEFEF"/>
        </w:rPr>
        <w:t>Cheltuieli diverse si neprevăzute (5.3)</w:t>
      </w:r>
      <w:r>
        <w:rPr>
          <w:rFonts w:ascii="Calibri" w:eastAsia="Calibri" w:hAnsi="Calibri" w:cs="Calibri"/>
          <w:color w:val="002060"/>
          <w:sz w:val="24"/>
          <w:shd w:val="clear" w:color="auto" w:fill="EFEFEF"/>
        </w:rPr>
        <w:t xml:space="preserve"> în sensul majorări acestuia numai cu acordul scris al Partenerului 3, obţinut în prealabil. Valoarea estimată care stă la baza documentațiilor de atribuire este valoarea aferentă devizului general, anexă la contractul de finanțare la momentul semnării acestuia.</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t>Proprietatea</w:t>
      </w:r>
    </w:p>
    <w:p w:rsidR="00553D1B" w:rsidRDefault="00C05F5D">
      <w:pPr>
        <w:numPr>
          <w:ilvl w:val="1"/>
          <w:numId w:val="11"/>
        </w:numPr>
        <w:spacing w:before="60" w:after="0"/>
        <w:jc w:val="both"/>
        <w:rPr>
          <w:rFonts w:ascii="Calibri" w:eastAsia="Calibri" w:hAnsi="Calibri" w:cs="Calibri"/>
          <w:color w:val="002060"/>
          <w:sz w:val="24"/>
        </w:rPr>
      </w:pPr>
      <w:bookmarkStart w:id="4" w:name="_heading=h.6pcvp3pzsozi" w:colFirst="0" w:colLast="0"/>
      <w:bookmarkEnd w:id="4"/>
      <w:r>
        <w:rPr>
          <w:rFonts w:ascii="Calibri" w:eastAsia="Calibri" w:hAnsi="Calibri" w:cs="Calibri"/>
          <w:color w:val="002060"/>
          <w:sz w:val="24"/>
        </w:rPr>
        <w:t>Părţile au obligaţia să mențină proprietatea proiectului şi natura activităţii pentru care s-a acordat finanţare, pe o perioadă de cel puţin 5 ani de la efectuarea plății finale către beneficiar sau în termenul prevăzut de normele privind ajutoarele de stat, după caz, şi să asigure exploatarea şi întreţinerea în această perioadă.</w:t>
      </w:r>
    </w:p>
    <w:p w:rsidR="00553D1B" w:rsidRDefault="00C05F5D">
      <w:pPr>
        <w:numPr>
          <w:ilvl w:val="1"/>
          <w:numId w:val="11"/>
        </w:numPr>
        <w:spacing w:before="60" w:after="0"/>
        <w:jc w:val="both"/>
        <w:rPr>
          <w:rFonts w:ascii="Calibri" w:eastAsia="Calibri" w:hAnsi="Calibri" w:cs="Calibri"/>
          <w:color w:val="002060"/>
          <w:sz w:val="24"/>
        </w:rPr>
      </w:pPr>
      <w:r>
        <w:rPr>
          <w:rFonts w:ascii="Calibri" w:eastAsia="Calibri" w:hAnsi="Calibri" w:cs="Calibri"/>
          <w:color w:val="002060"/>
          <w:sz w:val="24"/>
        </w:rPr>
        <w:t>Părţile au obligaţia de a asigura funcţionarea tuturor bunurilor, echipamentelor achiziţionate din finanţarea nerambursabilă, la locul de desfăşurare a proiectului şi exclusiv în scopul pentru care au fost achiziţionate, pe o perioadă de minim 5 ani de la efectuarea plății finale către beneficiar sau în termenul prevăzut de normele privind ajutoarele de stat, după caz.</w:t>
      </w:r>
    </w:p>
    <w:p w:rsidR="00553D1B" w:rsidRDefault="00C05F5D">
      <w:pPr>
        <w:numPr>
          <w:ilvl w:val="1"/>
          <w:numId w:val="11"/>
        </w:numPr>
        <w:spacing w:before="60" w:after="0"/>
        <w:jc w:val="both"/>
        <w:rPr>
          <w:rFonts w:ascii="Calibri" w:eastAsia="Calibri" w:hAnsi="Calibri" w:cs="Calibri"/>
          <w:color w:val="002060"/>
          <w:sz w:val="24"/>
        </w:rPr>
      </w:pPr>
      <w:r>
        <w:rPr>
          <w:rFonts w:ascii="Calibri" w:eastAsia="Calibri" w:hAnsi="Calibri" w:cs="Calibri"/>
          <w:color w:val="002060"/>
          <w:sz w:val="24"/>
        </w:rPr>
        <w:t>Părţile au obligaţia să nu înstrăineze, închirieze, gajeze bunurile achiziţionate ca urmare a obținerii finanţării prin Program, pe o perioadă de 5  ani de la efectuarea plății finale către beneficiar sau în termenul prevăzut de normele privind ajutoarele de stat, după caz.</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t>Confidențialitate</w:t>
      </w:r>
    </w:p>
    <w:p w:rsidR="00553D1B" w:rsidRDefault="00C05F5D">
      <w:pPr>
        <w:numPr>
          <w:ilvl w:val="1"/>
          <w:numId w:val="12"/>
        </w:numPr>
        <w:spacing w:before="60" w:after="0"/>
        <w:jc w:val="both"/>
        <w:rPr>
          <w:rFonts w:ascii="Calibri" w:eastAsia="Calibri" w:hAnsi="Calibri" w:cs="Calibri"/>
          <w:color w:val="002060"/>
          <w:sz w:val="24"/>
        </w:rPr>
      </w:pPr>
      <w:r>
        <w:rPr>
          <w:rFonts w:ascii="Calibri" w:eastAsia="Calibri" w:hAnsi="Calibri" w:cs="Calibri"/>
          <w:color w:val="002060"/>
          <w:sz w:val="24"/>
        </w:rPr>
        <w:t>Părţile semnatare ale prezentului acord convin să păstreze confidenţialitatea asupra informaţiilor primite în cadrul şi pe parcursul implementării proiectului, cu respectarea obligațiilor prevăzute de contractul de finanțare cu privire la transparență, şi sunt de acord să prevină orice utilizare sau divulgare neautorizată a unor astfel de informaţii. Părțile înțeleg să utilizeze informaţiile confidenţiale doar în scopul de a-şi îndeplini obligaţiile din prezentul Acord de Parteneriat.</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t>Legea aplicabilă</w:t>
      </w:r>
    </w:p>
    <w:p w:rsidR="00553D1B" w:rsidRDefault="00C05F5D">
      <w:pPr>
        <w:numPr>
          <w:ilvl w:val="1"/>
          <w:numId w:val="12"/>
        </w:numPr>
        <w:spacing w:before="60" w:after="0"/>
        <w:jc w:val="both"/>
        <w:rPr>
          <w:rFonts w:ascii="Calibri" w:eastAsia="Calibri" w:hAnsi="Calibri" w:cs="Calibri"/>
          <w:color w:val="002060"/>
          <w:sz w:val="24"/>
        </w:rPr>
      </w:pPr>
      <w:r>
        <w:rPr>
          <w:rFonts w:ascii="Calibri" w:eastAsia="Calibri" w:hAnsi="Calibri" w:cs="Calibri"/>
          <w:color w:val="002060"/>
          <w:sz w:val="24"/>
        </w:rPr>
        <w:t>Prezentului Acord i se va aplica şi va fi interpretat în conformitate cu legea română.</w:t>
      </w:r>
    </w:p>
    <w:p w:rsidR="00553D1B" w:rsidRDefault="00C05F5D">
      <w:pPr>
        <w:numPr>
          <w:ilvl w:val="1"/>
          <w:numId w:val="12"/>
        </w:numPr>
        <w:spacing w:before="60" w:after="0"/>
        <w:jc w:val="both"/>
        <w:rPr>
          <w:rFonts w:ascii="Calibri" w:eastAsia="Calibri" w:hAnsi="Calibri" w:cs="Calibri"/>
          <w:color w:val="002060"/>
          <w:sz w:val="24"/>
        </w:rPr>
      </w:pPr>
      <w:r>
        <w:rPr>
          <w:rFonts w:ascii="Calibri" w:eastAsia="Calibri" w:hAnsi="Calibri" w:cs="Calibri"/>
          <w:color w:val="002060"/>
          <w:sz w:val="24"/>
        </w:rPr>
        <w:t xml:space="preserve">Pe durata prezentului Acord, părţile vor avea dreptul să convină în scris asupra modificării anumitor clauze, prin semnarea unui nou acord de parteneriat și aprobarea acestuia de către </w:t>
      </w:r>
      <w:r>
        <w:rPr>
          <w:rFonts w:ascii="Calibri" w:eastAsia="Calibri" w:hAnsi="Calibri" w:cs="Calibri"/>
          <w:color w:val="002060"/>
          <w:sz w:val="24"/>
        </w:rPr>
        <w:lastRenderedPageBreak/>
        <w:t>AM/OI responsabil, prin act adiţional la contractul de finanțare, oricând interesele lor cer acest lucru sau când aceste circumstanţe au loc şi nu au putut fi prevăzute în momentul în care s-a încheiat prezentul Acord de Parteneriat.</w:t>
      </w:r>
    </w:p>
    <w:p w:rsidR="00553D1B" w:rsidRDefault="00C05F5D">
      <w:pPr>
        <w:pStyle w:val="Heading5"/>
        <w:spacing w:before="60" w:after="0"/>
        <w:ind w:left="0" w:firstLine="0"/>
        <w:rPr>
          <w:rFonts w:ascii="Calibri" w:eastAsia="Calibri" w:hAnsi="Calibri" w:cs="Calibri"/>
          <w:color w:val="002060"/>
          <w:sz w:val="24"/>
        </w:rPr>
      </w:pPr>
      <w:r>
        <w:rPr>
          <w:rFonts w:ascii="Calibri" w:eastAsia="Calibri" w:hAnsi="Calibri" w:cs="Calibri"/>
          <w:color w:val="002060"/>
          <w:sz w:val="24"/>
        </w:rPr>
        <w:t>Dispoziţii finale</w:t>
      </w:r>
    </w:p>
    <w:p w:rsidR="00553D1B" w:rsidRDefault="00C05F5D">
      <w:pPr>
        <w:numPr>
          <w:ilvl w:val="1"/>
          <w:numId w:val="7"/>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Toate posibilele dispute rezultate din prezentul acord sau în legătură cu el, pe care părţile nu le pot soluţiona pe cale amiabilă, vor fi soluţionate de instanţele competente.</w:t>
      </w:r>
    </w:p>
    <w:p w:rsidR="00553D1B" w:rsidRDefault="00C05F5D">
      <w:pPr>
        <w:numPr>
          <w:ilvl w:val="1"/>
          <w:numId w:val="7"/>
        </w:numPr>
        <w:spacing w:before="60" w:after="0"/>
        <w:ind w:left="578" w:hanging="578"/>
        <w:jc w:val="both"/>
        <w:rPr>
          <w:rFonts w:ascii="Calibri" w:eastAsia="Calibri" w:hAnsi="Calibri" w:cs="Calibri"/>
          <w:color w:val="002060"/>
          <w:sz w:val="24"/>
        </w:rPr>
      </w:pPr>
      <w:r>
        <w:rPr>
          <w:rFonts w:ascii="Calibri" w:eastAsia="Calibri" w:hAnsi="Calibri" w:cs="Calibri"/>
          <w:color w:val="002060"/>
          <w:sz w:val="24"/>
        </w:rPr>
        <w:t>Semnatarii prezentului acord de parteneriat înţeleg şi acceptă faptul că nerespectarea culpabilă a prezentului acord de parteneriat, îndeosebi în relaţia cu AM/OI responsabil, poate atrage răspunderea civilă sau penală a parților, după caz.</w:t>
      </w:r>
    </w:p>
    <w:p w:rsidR="00553D1B" w:rsidRDefault="00C05F5D">
      <w:pPr>
        <w:tabs>
          <w:tab w:val="left" w:pos="142"/>
        </w:tabs>
        <w:spacing w:before="60" w:after="0"/>
        <w:rPr>
          <w:rFonts w:ascii="Calibri" w:eastAsia="Calibri" w:hAnsi="Calibri" w:cs="Calibri"/>
          <w:color w:val="002060"/>
          <w:sz w:val="24"/>
        </w:rPr>
      </w:pPr>
      <w:r>
        <w:rPr>
          <w:rFonts w:ascii="Calibri" w:eastAsia="Calibri" w:hAnsi="Calibri" w:cs="Calibri"/>
          <w:color w:val="002060"/>
          <w:sz w:val="24"/>
        </w:rPr>
        <w:t xml:space="preserve">Întocmit în </w:t>
      </w:r>
      <w:r>
        <w:rPr>
          <w:rFonts w:ascii="Calibri" w:eastAsia="Calibri" w:hAnsi="Calibri" w:cs="Calibri"/>
          <w:i/>
          <w:color w:val="002060"/>
          <w:sz w:val="24"/>
          <w:shd w:val="clear" w:color="auto" w:fill="EFEFEF"/>
        </w:rPr>
        <w:t>număr de 3 exemplare originale</w:t>
      </w:r>
      <w:r>
        <w:rPr>
          <w:rFonts w:ascii="Calibri" w:eastAsia="Calibri" w:hAnsi="Calibri" w:cs="Calibri"/>
          <w:color w:val="002060"/>
          <w:sz w:val="24"/>
        </w:rPr>
        <w:t>, în limba română, câte unul pentru fiecare parte şi un original pentru cererea de finanţare.</w:t>
      </w:r>
    </w:p>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Semnături</w:t>
      </w:r>
    </w:p>
    <w:tbl>
      <w:tblPr>
        <w:tblStyle w:val="aa"/>
        <w:tblW w:w="10740" w:type="dxa"/>
        <w:tblInd w:w="0" w:type="dxa"/>
        <w:tblBorders>
          <w:insideH w:val="single" w:sz="4" w:space="0" w:color="808080"/>
        </w:tblBorders>
        <w:tblLayout w:type="fixed"/>
        <w:tblLook w:val="0000" w:firstRow="0" w:lastRow="0" w:firstColumn="0" w:lastColumn="0" w:noHBand="0" w:noVBand="0"/>
      </w:tblPr>
      <w:tblGrid>
        <w:gridCol w:w="1620"/>
        <w:gridCol w:w="5685"/>
        <w:gridCol w:w="1455"/>
        <w:gridCol w:w="1980"/>
      </w:tblGrid>
      <w:tr w:rsidR="00553D1B">
        <w:trPr>
          <w:trHeight w:val="1787"/>
        </w:trPr>
        <w:tc>
          <w:tcPr>
            <w:tcW w:w="1620" w:type="dxa"/>
            <w:tcBorders>
              <w:top w:val="single" w:sz="4" w:space="0" w:color="808080"/>
              <w:bottom w:val="single" w:sz="4" w:space="0" w:color="808080"/>
            </w:tcBorders>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 xml:space="preserve">Lider de parteneriat </w:t>
            </w:r>
          </w:p>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rPr>
              <w:t>UAT Municipiul Marghita</w:t>
            </w:r>
          </w:p>
        </w:tc>
        <w:tc>
          <w:tcPr>
            <w:tcW w:w="5685"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Numele, prenumele şi funcţia reprezentantului legal al organizaţiei</w:t>
            </w:r>
          </w:p>
          <w:p w:rsidR="00553D1B" w:rsidRDefault="00553D1B">
            <w:pPr>
              <w:widowControl w:val="0"/>
              <w:pBdr>
                <w:top w:val="nil"/>
                <w:left w:val="nil"/>
                <w:bottom w:val="nil"/>
                <w:right w:val="nil"/>
                <w:between w:val="nil"/>
              </w:pBdr>
              <w:spacing w:before="60" w:after="0"/>
              <w:rPr>
                <w:rFonts w:ascii="Calibri" w:eastAsia="Calibri" w:hAnsi="Calibri" w:cs="Calibri"/>
                <w:i/>
                <w:color w:val="002060"/>
                <w:sz w:val="24"/>
              </w:rPr>
            </w:pPr>
          </w:p>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Demian ZSOLT</w:t>
            </w:r>
          </w:p>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Primar</w:t>
            </w:r>
          </w:p>
        </w:tc>
        <w:tc>
          <w:tcPr>
            <w:tcW w:w="1455"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Semnătura</w:t>
            </w:r>
          </w:p>
        </w:tc>
        <w:tc>
          <w:tcPr>
            <w:tcW w:w="1980"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Data</w:t>
            </w:r>
          </w:p>
        </w:tc>
      </w:tr>
      <w:tr w:rsidR="00553D1B">
        <w:tc>
          <w:tcPr>
            <w:tcW w:w="1620" w:type="dxa"/>
            <w:tcBorders>
              <w:top w:val="single" w:sz="4" w:space="0" w:color="808080"/>
              <w:bottom w:val="single" w:sz="4" w:space="0" w:color="808080"/>
            </w:tcBorders>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Partener 1</w:t>
            </w:r>
          </w:p>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rPr>
              <w:t>Spitalul Municipal "DR. POP MIRCEA" Marghita</w:t>
            </w:r>
          </w:p>
        </w:tc>
        <w:tc>
          <w:tcPr>
            <w:tcW w:w="5685" w:type="dxa"/>
            <w:tcBorders>
              <w:top w:val="single" w:sz="4" w:space="0" w:color="808080"/>
              <w:bottom w:val="single" w:sz="4" w:space="0" w:color="808080"/>
            </w:tcBorders>
          </w:tcPr>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Numele, prenumele şi funcţia reprezentantului legal al organizaţiei</w:t>
            </w:r>
          </w:p>
          <w:p w:rsidR="00553D1B" w:rsidRDefault="00553D1B">
            <w:pPr>
              <w:widowControl w:val="0"/>
              <w:spacing w:before="60" w:after="0"/>
              <w:rPr>
                <w:rFonts w:ascii="Calibri" w:eastAsia="Calibri" w:hAnsi="Calibri" w:cs="Calibri"/>
                <w:i/>
                <w:color w:val="002060"/>
                <w:sz w:val="24"/>
              </w:rPr>
            </w:pPr>
          </w:p>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BRADACS ALIZ-ILDIKO</w:t>
            </w:r>
          </w:p>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Manager</w:t>
            </w:r>
          </w:p>
        </w:tc>
        <w:tc>
          <w:tcPr>
            <w:tcW w:w="1455" w:type="dxa"/>
            <w:tcBorders>
              <w:top w:val="single" w:sz="4" w:space="0" w:color="808080"/>
              <w:bottom w:val="single" w:sz="4" w:space="0" w:color="808080"/>
            </w:tcBorders>
          </w:tcPr>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Semnătura</w:t>
            </w:r>
          </w:p>
        </w:tc>
        <w:tc>
          <w:tcPr>
            <w:tcW w:w="1980" w:type="dxa"/>
            <w:tcBorders>
              <w:top w:val="single" w:sz="4" w:space="0" w:color="808080"/>
              <w:bottom w:val="single" w:sz="4" w:space="0" w:color="808080"/>
            </w:tcBorders>
          </w:tcPr>
          <w:p w:rsidR="00553D1B" w:rsidRDefault="00C05F5D">
            <w:pPr>
              <w:widowControl w:val="0"/>
              <w:spacing w:before="60" w:after="0"/>
              <w:rPr>
                <w:rFonts w:ascii="Calibri" w:eastAsia="Calibri" w:hAnsi="Calibri" w:cs="Calibri"/>
                <w:i/>
                <w:color w:val="002060"/>
                <w:sz w:val="24"/>
              </w:rPr>
            </w:pPr>
            <w:r>
              <w:rPr>
                <w:rFonts w:ascii="Calibri" w:eastAsia="Calibri" w:hAnsi="Calibri" w:cs="Calibri"/>
                <w:i/>
                <w:color w:val="002060"/>
                <w:sz w:val="24"/>
              </w:rPr>
              <w:t>Data</w:t>
            </w:r>
          </w:p>
        </w:tc>
      </w:tr>
      <w:tr w:rsidR="00553D1B">
        <w:tc>
          <w:tcPr>
            <w:tcW w:w="1620" w:type="dxa"/>
            <w:tcBorders>
              <w:top w:val="single" w:sz="4" w:space="0" w:color="808080"/>
              <w:bottom w:val="single" w:sz="4" w:space="0" w:color="808080"/>
            </w:tcBorders>
          </w:tcPr>
          <w:p w:rsidR="00553D1B" w:rsidRDefault="00C05F5D">
            <w:pPr>
              <w:spacing w:before="60" w:after="0"/>
              <w:rPr>
                <w:rFonts w:ascii="Calibri" w:eastAsia="Calibri" w:hAnsi="Calibri" w:cs="Calibri"/>
                <w:color w:val="002060"/>
                <w:sz w:val="24"/>
              </w:rPr>
            </w:pPr>
            <w:r>
              <w:rPr>
                <w:rFonts w:ascii="Calibri" w:eastAsia="Calibri" w:hAnsi="Calibri" w:cs="Calibri"/>
                <w:color w:val="002060"/>
                <w:sz w:val="24"/>
              </w:rPr>
              <w:t>Partener 2</w:t>
            </w:r>
          </w:p>
          <w:p w:rsidR="00553D1B" w:rsidRDefault="00C05F5D">
            <w:pPr>
              <w:spacing w:before="60" w:after="0"/>
              <w:rPr>
                <w:rFonts w:ascii="Calibri" w:eastAsia="Calibri" w:hAnsi="Calibri" w:cs="Calibri"/>
                <w:b/>
                <w:color w:val="002060"/>
                <w:sz w:val="24"/>
              </w:rPr>
            </w:pPr>
            <w:r>
              <w:rPr>
                <w:rFonts w:ascii="Calibri" w:eastAsia="Calibri" w:hAnsi="Calibri" w:cs="Calibri"/>
                <w:b/>
                <w:color w:val="002060"/>
                <w:sz w:val="24"/>
              </w:rPr>
              <w:t>UAT Orașul Valea lui Mihai</w:t>
            </w:r>
          </w:p>
        </w:tc>
        <w:tc>
          <w:tcPr>
            <w:tcW w:w="5685"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Numele, prenumele şi funcţia reprezentantului legal al organizaţiei</w:t>
            </w:r>
          </w:p>
          <w:p w:rsidR="00553D1B" w:rsidRDefault="00553D1B">
            <w:pPr>
              <w:widowControl w:val="0"/>
              <w:pBdr>
                <w:top w:val="nil"/>
                <w:left w:val="nil"/>
                <w:bottom w:val="nil"/>
                <w:right w:val="nil"/>
                <w:between w:val="nil"/>
              </w:pBdr>
              <w:spacing w:before="60" w:after="0"/>
              <w:rPr>
                <w:rFonts w:ascii="Calibri" w:eastAsia="Calibri" w:hAnsi="Calibri" w:cs="Calibri"/>
                <w:i/>
                <w:color w:val="002060"/>
                <w:sz w:val="24"/>
              </w:rPr>
            </w:pPr>
          </w:p>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Karsai József-Attila,</w:t>
            </w:r>
          </w:p>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Primar</w:t>
            </w:r>
          </w:p>
        </w:tc>
        <w:tc>
          <w:tcPr>
            <w:tcW w:w="1455"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Semnătura</w:t>
            </w:r>
          </w:p>
        </w:tc>
        <w:tc>
          <w:tcPr>
            <w:tcW w:w="1980" w:type="dxa"/>
            <w:tcBorders>
              <w:top w:val="single" w:sz="4" w:space="0" w:color="808080"/>
              <w:bottom w:val="single" w:sz="4" w:space="0" w:color="808080"/>
            </w:tcBorders>
          </w:tcPr>
          <w:p w:rsidR="00553D1B" w:rsidRDefault="00C05F5D">
            <w:pPr>
              <w:widowControl w:val="0"/>
              <w:pBdr>
                <w:top w:val="nil"/>
                <w:left w:val="nil"/>
                <w:bottom w:val="nil"/>
                <w:right w:val="nil"/>
                <w:between w:val="nil"/>
              </w:pBdr>
              <w:spacing w:before="60" w:after="0"/>
              <w:rPr>
                <w:rFonts w:ascii="Calibri" w:eastAsia="Calibri" w:hAnsi="Calibri" w:cs="Calibri"/>
                <w:i/>
                <w:color w:val="002060"/>
                <w:sz w:val="24"/>
              </w:rPr>
            </w:pPr>
            <w:r>
              <w:rPr>
                <w:rFonts w:ascii="Calibri" w:eastAsia="Calibri" w:hAnsi="Calibri" w:cs="Calibri"/>
                <w:i/>
                <w:color w:val="002060"/>
                <w:sz w:val="24"/>
              </w:rPr>
              <w:t xml:space="preserve">Data </w:t>
            </w:r>
          </w:p>
          <w:p w:rsidR="00553D1B" w:rsidRDefault="00553D1B">
            <w:pPr>
              <w:widowControl w:val="0"/>
              <w:pBdr>
                <w:top w:val="nil"/>
                <w:left w:val="nil"/>
                <w:bottom w:val="nil"/>
                <w:right w:val="nil"/>
                <w:between w:val="nil"/>
              </w:pBdr>
              <w:spacing w:before="60" w:after="0"/>
              <w:rPr>
                <w:rFonts w:ascii="Calibri" w:eastAsia="Calibri" w:hAnsi="Calibri" w:cs="Calibri"/>
                <w:i/>
                <w:color w:val="002060"/>
                <w:sz w:val="24"/>
              </w:rPr>
            </w:pPr>
          </w:p>
        </w:tc>
      </w:tr>
    </w:tbl>
    <w:p w:rsidR="00553D1B" w:rsidRDefault="00553D1B">
      <w:pPr>
        <w:widowControl w:val="0"/>
        <w:pBdr>
          <w:top w:val="nil"/>
          <w:left w:val="nil"/>
          <w:bottom w:val="nil"/>
          <w:right w:val="nil"/>
          <w:between w:val="nil"/>
        </w:pBdr>
        <w:spacing w:before="60" w:after="0"/>
        <w:rPr>
          <w:rFonts w:ascii="Calibri" w:eastAsia="Calibri" w:hAnsi="Calibri" w:cs="Calibri"/>
          <w:i/>
          <w:color w:val="002060"/>
          <w:sz w:val="24"/>
        </w:rPr>
      </w:pPr>
    </w:p>
    <w:sectPr w:rsidR="00553D1B">
      <w:headerReference w:type="default" r:id="rId9"/>
      <w:footerReference w:type="default" r:id="rId10"/>
      <w:pgSz w:w="12240" w:h="15840"/>
      <w:pgMar w:top="1260" w:right="758" w:bottom="540" w:left="1276" w:header="113"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A3" w:rsidRDefault="004E30A3">
      <w:pPr>
        <w:spacing w:before="0" w:after="0"/>
      </w:pPr>
      <w:r>
        <w:separator/>
      </w:r>
    </w:p>
  </w:endnote>
  <w:endnote w:type="continuationSeparator" w:id="0">
    <w:p w:rsidR="004E30A3" w:rsidRDefault="004E30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D1B" w:rsidRDefault="00C05F5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492A03">
      <w:rPr>
        <w:noProof/>
        <w:color w:val="000000"/>
      </w:rPr>
      <w:t>2</w:t>
    </w:r>
    <w:r>
      <w:rPr>
        <w:color w:val="000000"/>
      </w:rPr>
      <w:fldChar w:fldCharType="end"/>
    </w:r>
  </w:p>
  <w:p w:rsidR="00553D1B" w:rsidRDefault="00553D1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A3" w:rsidRDefault="004E30A3">
      <w:pPr>
        <w:spacing w:before="0" w:after="0"/>
      </w:pPr>
      <w:r>
        <w:separator/>
      </w:r>
    </w:p>
  </w:footnote>
  <w:footnote w:type="continuationSeparator" w:id="0">
    <w:p w:rsidR="004E30A3" w:rsidRDefault="004E30A3">
      <w:pPr>
        <w:spacing w:before="0" w:after="0"/>
      </w:pPr>
      <w:r>
        <w:continuationSeparator/>
      </w:r>
    </w:p>
  </w:footnote>
  <w:footnote w:id="1">
    <w:p w:rsidR="00553D1B" w:rsidRDefault="00C05F5D">
      <w:pPr>
        <w:rPr>
          <w:rFonts w:ascii="Calibri" w:eastAsia="Calibri" w:hAnsi="Calibri" w:cs="Calibri"/>
          <w:sz w:val="18"/>
          <w:szCs w:val="18"/>
        </w:rPr>
      </w:pPr>
      <w:r>
        <w:rPr>
          <w:vertAlign w:val="superscript"/>
        </w:rPr>
        <w:footnoteRef/>
      </w:r>
      <w:r>
        <w:rPr>
          <w:rFonts w:ascii="Calibri" w:eastAsia="Calibri" w:hAnsi="Calibri" w:cs="Calibri"/>
          <w:color w:val="002060"/>
          <w:sz w:val="18"/>
          <w:szCs w:val="18"/>
        </w:rPr>
        <w:t xml:space="preserve"> Codul fiscal sau codul TVA, după caz</w:t>
      </w:r>
    </w:p>
  </w:footnote>
  <w:footnote w:id="2">
    <w:p w:rsidR="00553D1B" w:rsidRDefault="00C05F5D">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2060"/>
          <w:sz w:val="18"/>
          <w:szCs w:val="18"/>
        </w:rPr>
        <w:t xml:space="preserve"> Codul fiscal sau codul TVA, după caz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D1B" w:rsidRDefault="00C05F5D">
    <w:pPr>
      <w:spacing w:after="0"/>
      <w:rPr>
        <w:b/>
        <w:sz w:val="24"/>
      </w:rPr>
    </w:pPr>
    <w:r>
      <w:rPr>
        <w:b/>
        <w:sz w:val="24"/>
      </w:rPr>
      <w:t xml:space="preserve"> </w:t>
    </w:r>
  </w:p>
  <w:p w:rsidR="00553D1B" w:rsidRDefault="00AE4646">
    <w:pPr>
      <w:jc w:val="center"/>
      <w:rPr>
        <w:rFonts w:ascii="Calibri" w:eastAsia="Calibri" w:hAnsi="Calibri" w:cs="Calibri"/>
        <w:b/>
        <w:color w:val="002060"/>
        <w:sz w:val="24"/>
      </w:rPr>
    </w:pPr>
    <w:r>
      <w:rPr>
        <w:rFonts w:ascii="Calibri" w:eastAsia="Calibri" w:hAnsi="Calibri" w:cs="Calibri"/>
        <w:b/>
        <w:color w:val="002060"/>
        <w:sz w:val="24"/>
      </w:rPr>
      <w:t xml:space="preserve">                                                                                           Anexa la HCL nr. 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D6CF7"/>
    <w:multiLevelType w:val="multilevel"/>
    <w:tmpl w:val="211C97C6"/>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A00375A"/>
    <w:multiLevelType w:val="multilevel"/>
    <w:tmpl w:val="68D8ACB0"/>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EEF7103"/>
    <w:multiLevelType w:val="multilevel"/>
    <w:tmpl w:val="983CD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C26D5F"/>
    <w:multiLevelType w:val="multilevel"/>
    <w:tmpl w:val="5A2CABB0"/>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88D33FF"/>
    <w:multiLevelType w:val="multilevel"/>
    <w:tmpl w:val="E13A02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F3473D"/>
    <w:multiLevelType w:val="multilevel"/>
    <w:tmpl w:val="7E54D09E"/>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4BA71582"/>
    <w:multiLevelType w:val="multilevel"/>
    <w:tmpl w:val="B302DDFE"/>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50D966DD"/>
    <w:multiLevelType w:val="multilevel"/>
    <w:tmpl w:val="D7B6E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C8C0138"/>
    <w:multiLevelType w:val="multilevel"/>
    <w:tmpl w:val="BD34EBE8"/>
    <w:lvl w:ilvl="0">
      <w:start w:val="1"/>
      <w:numFmt w:val="decimal"/>
      <w:pStyle w:val="Heading1"/>
      <w:lvlText w:val="Art. %1."/>
      <w:lvlJc w:val="left"/>
      <w:pPr>
        <w:ind w:left="432" w:hanging="432"/>
      </w:pPr>
      <w:rPr>
        <w:b/>
      </w:rPr>
    </w:lvl>
    <w:lvl w:ilvl="1">
      <w:start w:val="1"/>
      <w:numFmt w:val="decimal"/>
      <w:pStyle w:val="Heading2"/>
      <w:lvlText w:val="(%2)"/>
      <w:lvlJc w:val="left"/>
      <w:pPr>
        <w:ind w:left="576" w:hanging="576"/>
      </w:pPr>
      <w:rPr>
        <w:b w:val="0"/>
        <w:color w:val="000000"/>
      </w:rPr>
    </w:lvl>
    <w:lvl w:ilvl="2">
      <w:start w:val="1"/>
      <w:numFmt w:val="decimal"/>
      <w:pStyle w:val="Heading3"/>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6E2546E6"/>
    <w:multiLevelType w:val="multilevel"/>
    <w:tmpl w:val="52AAA9DA"/>
    <w:lvl w:ilvl="0">
      <w:start w:val="1"/>
      <w:numFmt w:val="decimal"/>
      <w:pStyle w:val="Heading5"/>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734E4CDD"/>
    <w:multiLevelType w:val="multilevel"/>
    <w:tmpl w:val="E76A9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E677F35"/>
    <w:multiLevelType w:val="multilevel"/>
    <w:tmpl w:val="B638FA4A"/>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F5F3266"/>
    <w:multiLevelType w:val="multilevel"/>
    <w:tmpl w:val="669619C0"/>
    <w:lvl w:ilvl="0">
      <w:start w:val="1"/>
      <w:numFmt w:val="decimal"/>
      <w:lvlText w:val="Art. %1."/>
      <w:lvlJc w:val="left"/>
      <w:pPr>
        <w:ind w:left="432" w:hanging="432"/>
      </w:pPr>
      <w:rPr>
        <w:b/>
      </w:rPr>
    </w:lvl>
    <w:lvl w:ilvl="1">
      <w:start w:val="1"/>
      <w:numFmt w:val="decimal"/>
      <w:lvlText w:val="(%2)"/>
      <w:lvlJc w:val="left"/>
      <w:pPr>
        <w:ind w:left="576" w:hanging="576"/>
      </w:pPr>
      <w:rPr>
        <w:b w:val="0"/>
        <w:color w:val="000000"/>
      </w:rPr>
    </w:lvl>
    <w:lvl w:ilvl="2">
      <w:start w:val="1"/>
      <w:numFmt w:val="decimal"/>
      <w:lvlText w:val=""/>
      <w:lvlJc w:val="left"/>
      <w:pPr>
        <w:ind w:left="576" w:hanging="576"/>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7"/>
  </w:num>
  <w:num w:numId="3">
    <w:abstractNumId w:val="9"/>
  </w:num>
  <w:num w:numId="4">
    <w:abstractNumId w:val="6"/>
  </w:num>
  <w:num w:numId="5">
    <w:abstractNumId w:val="0"/>
  </w:num>
  <w:num w:numId="6">
    <w:abstractNumId w:val="1"/>
  </w:num>
  <w:num w:numId="7">
    <w:abstractNumId w:val="5"/>
  </w:num>
  <w:num w:numId="8">
    <w:abstractNumId w:val="10"/>
  </w:num>
  <w:num w:numId="9">
    <w:abstractNumId w:val="12"/>
  </w:num>
  <w:num w:numId="10">
    <w:abstractNumId w:val="2"/>
  </w:num>
  <w:num w:numId="11">
    <w:abstractNumId w:val="3"/>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D1B"/>
    <w:rsid w:val="002C0ED6"/>
    <w:rsid w:val="00492A03"/>
    <w:rsid w:val="004E30A3"/>
    <w:rsid w:val="00553D1B"/>
    <w:rsid w:val="00AE4646"/>
    <w:rsid w:val="00C05F5D"/>
    <w:rsid w:val="00C1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rebuchet MS" w:hAnsi="Trebuchet MS" w:cs="Trebuchet MS"/>
        <w:lang w:val="ro-RO"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Cs w:val="24"/>
    </w:rPr>
  </w:style>
  <w:style w:type="paragraph" w:styleId="Heading1">
    <w:name w:val="heading 1"/>
    <w:basedOn w:val="Normal"/>
    <w:next w:val="Normal"/>
    <w:uiPriority w:val="9"/>
    <w:qFormat/>
    <w:pPr>
      <w:keepNext/>
      <w:numPr>
        <w:numId w:val="1"/>
      </w:numPr>
      <w:spacing w:before="240" w:after="240"/>
      <w:outlineLvl w:val="0"/>
    </w:pPr>
    <w:rPr>
      <w:b/>
      <w:bCs/>
      <w:szCs w:val="20"/>
    </w:rPr>
  </w:style>
  <w:style w:type="paragraph" w:styleId="Heading2">
    <w:name w:val="heading 2"/>
    <w:basedOn w:val="Normal"/>
    <w:uiPriority w:val="9"/>
    <w:unhideWhenUsed/>
    <w:qFormat/>
    <w:pPr>
      <w:numPr>
        <w:ilvl w:val="1"/>
        <w:numId w:val="1"/>
      </w:numPr>
      <w:outlineLvl w:val="1"/>
    </w:pPr>
    <w:rPr>
      <w:rFonts w:ascii="Times New Roman" w:hAnsi="Times New Roman"/>
      <w:b/>
      <w:bCs/>
      <w:szCs w:val="20"/>
      <w:lang w:val="en-US"/>
    </w:rPr>
  </w:style>
  <w:style w:type="paragraph" w:styleId="Heading3">
    <w:name w:val="heading 3"/>
    <w:basedOn w:val="Normal"/>
    <w:next w:val="Normal"/>
    <w:uiPriority w:val="9"/>
    <w:unhideWhenUsed/>
    <w:qFormat/>
    <w:pPr>
      <w:keepNext/>
      <w:numPr>
        <w:ilvl w:val="2"/>
        <w:numId w:val="1"/>
      </w:numPr>
      <w:spacing w:before="240" w:after="60"/>
      <w:outlineLvl w:val="2"/>
    </w:pPr>
    <w:rPr>
      <w:rFonts w:cs="Arial"/>
      <w:b/>
      <w:bCs/>
      <w:sz w:val="26"/>
      <w:szCs w:val="26"/>
    </w:rPr>
  </w:style>
  <w:style w:type="paragraph" w:styleId="Heading4">
    <w:name w:val="heading 4"/>
    <w:basedOn w:val="Normal"/>
    <w:next w:val="Normal"/>
    <w:uiPriority w:val="9"/>
    <w:unhideWhenUsed/>
    <w:qFormat/>
    <w:pPr>
      <w:keepNext/>
      <w:jc w:val="center"/>
      <w:outlineLvl w:val="3"/>
    </w:pPr>
    <w:rPr>
      <w:b/>
      <w:bCs/>
      <w:i/>
      <w:iCs/>
    </w:rPr>
  </w:style>
  <w:style w:type="paragraph" w:styleId="Heading5">
    <w:name w:val="heading 5"/>
    <w:basedOn w:val="Normal"/>
    <w:next w:val="Normal"/>
    <w:link w:val="Heading5Char"/>
    <w:uiPriority w:val="9"/>
    <w:unhideWhenUsed/>
    <w:qFormat/>
    <w:pPr>
      <w:keepNext/>
      <w:numPr>
        <w:numId w:val="3"/>
      </w:numPr>
      <w:outlineLvl w:val="4"/>
    </w:pPr>
    <w:rPr>
      <w:b/>
      <w:bCs/>
    </w:rPr>
  </w:style>
  <w:style w:type="paragraph" w:styleId="Heading6">
    <w:name w:val="heading 6"/>
    <w:basedOn w:val="Normal"/>
    <w:next w:val="Normal"/>
    <w:uiPriority w:val="9"/>
    <w:unhideWhenUsed/>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TOC1">
    <w:name w:val="toc 1"/>
    <w:basedOn w:val="Normal"/>
    <w:next w:val="Normal"/>
    <w:autoRedefine/>
    <w:semiHidden/>
    <w:rsid w:val="00136AF8"/>
    <w:pPr>
      <w:spacing w:before="0" w:after="0"/>
      <w:contextualSpacing/>
    </w:pPr>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alloonText">
    <w:name w:val="Balloon Text"/>
    <w:basedOn w:val="Normal"/>
    <w:semiHidden/>
    <w:rsid w:val="003F4CC9"/>
    <w:rPr>
      <w:rFonts w:ascii="Tahoma" w:hAnsi="Tahoma" w:cs="Tahoma"/>
      <w:sz w:val="16"/>
      <w:szCs w:val="16"/>
    </w:rPr>
  </w:style>
  <w:style w:type="character" w:styleId="CommentReference">
    <w:name w:val="annotation reference"/>
    <w:rsid w:val="00623647"/>
    <w:rPr>
      <w:sz w:val="16"/>
      <w:szCs w:val="16"/>
    </w:rPr>
  </w:style>
  <w:style w:type="paragraph" w:styleId="CommentText">
    <w:name w:val="annotation text"/>
    <w:basedOn w:val="Normal"/>
    <w:link w:val="CommentTextChar"/>
    <w:rsid w:val="00623647"/>
    <w:rPr>
      <w:szCs w:val="20"/>
    </w:rPr>
  </w:style>
  <w:style w:type="character" w:customStyle="1" w:styleId="CommentTextChar">
    <w:name w:val="Comment Text Char"/>
    <w:link w:val="CommentText"/>
    <w:rsid w:val="00623647"/>
    <w:rPr>
      <w:rFonts w:ascii="Trebuchet MS" w:hAnsi="Trebuchet MS"/>
      <w:lang w:eastAsia="en-US"/>
    </w:rPr>
  </w:style>
  <w:style w:type="paragraph" w:styleId="CommentSubject">
    <w:name w:val="annotation subject"/>
    <w:basedOn w:val="CommentText"/>
    <w:next w:val="CommentText"/>
    <w:link w:val="CommentSubjectChar"/>
    <w:rsid w:val="00623647"/>
    <w:rPr>
      <w:b/>
      <w:bCs/>
    </w:rPr>
  </w:style>
  <w:style w:type="character" w:customStyle="1" w:styleId="CommentSubjectChar">
    <w:name w:val="Comment Subject Char"/>
    <w:link w:val="CommentSubject"/>
    <w:rsid w:val="00623647"/>
    <w:rPr>
      <w:rFonts w:ascii="Trebuchet MS" w:hAnsi="Trebuchet MS"/>
      <w:b/>
      <w:bCs/>
      <w:lang w:eastAsia="en-US"/>
    </w:rPr>
  </w:style>
  <w:style w:type="paragraph" w:styleId="FootnoteText">
    <w:name w:val="footnote text"/>
    <w:basedOn w:val="Normal"/>
    <w:link w:val="FootnoteTextChar"/>
    <w:rsid w:val="009F2F5F"/>
    <w:rPr>
      <w:szCs w:val="20"/>
    </w:rPr>
  </w:style>
  <w:style w:type="character" w:customStyle="1" w:styleId="FootnoteTextChar">
    <w:name w:val="Footnote Text Char"/>
    <w:link w:val="FootnoteText"/>
    <w:rsid w:val="009F2F5F"/>
    <w:rPr>
      <w:rFonts w:ascii="Trebuchet MS" w:hAnsi="Trebuchet MS"/>
      <w:lang w:eastAsia="en-US"/>
    </w:rPr>
  </w:style>
  <w:style w:type="character" w:styleId="FootnoteReference">
    <w:name w:val="footnote reference"/>
    <w:rsid w:val="009F2F5F"/>
    <w:rPr>
      <w:vertAlign w:val="superscript"/>
    </w:rPr>
  </w:style>
  <w:style w:type="paragraph" w:styleId="EndnoteText">
    <w:name w:val="endnote text"/>
    <w:basedOn w:val="Normal"/>
    <w:link w:val="EndnoteTextChar"/>
    <w:rsid w:val="006371C0"/>
    <w:rPr>
      <w:szCs w:val="20"/>
    </w:rPr>
  </w:style>
  <w:style w:type="character" w:customStyle="1" w:styleId="EndnoteTextChar">
    <w:name w:val="Endnote Text Char"/>
    <w:link w:val="EndnoteText"/>
    <w:rsid w:val="006371C0"/>
    <w:rPr>
      <w:rFonts w:ascii="Trebuchet MS" w:hAnsi="Trebuchet MS"/>
      <w:lang w:eastAsia="en-US"/>
    </w:rPr>
  </w:style>
  <w:style w:type="character" w:styleId="EndnoteReference">
    <w:name w:val="endnote reference"/>
    <w:rsid w:val="006371C0"/>
    <w:rPr>
      <w:vertAlign w:val="superscript"/>
    </w:rPr>
  </w:style>
  <w:style w:type="character" w:customStyle="1" w:styleId="Heading5Char">
    <w:name w:val="Heading 5 Char"/>
    <w:link w:val="Heading5"/>
    <w:rsid w:val="001A33A7"/>
    <w:rPr>
      <w:rFonts w:ascii="Trebuchet MS" w:hAnsi="Trebuchet MS"/>
      <w:b/>
      <w:bCs/>
      <w:szCs w:val="24"/>
      <w:lang w:val="ro-RO"/>
    </w:rPr>
  </w:style>
  <w:style w:type="paragraph" w:styleId="Revision">
    <w:name w:val="Revision"/>
    <w:hidden/>
    <w:uiPriority w:val="99"/>
    <w:semiHidden/>
    <w:rsid w:val="007F3416"/>
    <w:rPr>
      <w:szCs w:val="24"/>
    </w:rPr>
  </w:style>
  <w:style w:type="character" w:customStyle="1" w:styleId="HeaderChar">
    <w:name w:val="Header Char"/>
    <w:link w:val="Header"/>
    <w:uiPriority w:val="99"/>
    <w:qFormat/>
    <w:rsid w:val="00E352DC"/>
    <w:rPr>
      <w:rFonts w:ascii="Trebuchet MS" w:hAnsi="Trebuchet MS"/>
      <w:szCs w:val="24"/>
      <w:lang w:val="ro-RO"/>
    </w:rPr>
  </w:style>
  <w:style w:type="character" w:customStyle="1" w:styleId="FooterChar">
    <w:name w:val="Footer Char"/>
    <w:basedOn w:val="DefaultParagraphFont"/>
    <w:link w:val="Footer"/>
    <w:uiPriority w:val="99"/>
    <w:rsid w:val="008F2A4F"/>
    <w:rPr>
      <w:rFonts w:ascii="Trebuchet MS" w:hAnsi="Trebuchet MS"/>
      <w:szCs w:val="24"/>
      <w:lang w:val="ro-RO"/>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6B0174"/>
    <w:pPr>
      <w:ind w:left="720"/>
      <w:contextualSpacing/>
    </w:p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rebuchet MS" w:hAnsi="Trebuchet MS" w:cs="Trebuchet MS"/>
        <w:lang w:val="ro-RO"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Cs w:val="24"/>
    </w:rPr>
  </w:style>
  <w:style w:type="paragraph" w:styleId="Heading1">
    <w:name w:val="heading 1"/>
    <w:basedOn w:val="Normal"/>
    <w:next w:val="Normal"/>
    <w:uiPriority w:val="9"/>
    <w:qFormat/>
    <w:pPr>
      <w:keepNext/>
      <w:numPr>
        <w:numId w:val="1"/>
      </w:numPr>
      <w:spacing w:before="240" w:after="240"/>
      <w:outlineLvl w:val="0"/>
    </w:pPr>
    <w:rPr>
      <w:b/>
      <w:bCs/>
      <w:szCs w:val="20"/>
    </w:rPr>
  </w:style>
  <w:style w:type="paragraph" w:styleId="Heading2">
    <w:name w:val="heading 2"/>
    <w:basedOn w:val="Normal"/>
    <w:uiPriority w:val="9"/>
    <w:unhideWhenUsed/>
    <w:qFormat/>
    <w:pPr>
      <w:numPr>
        <w:ilvl w:val="1"/>
        <w:numId w:val="1"/>
      </w:numPr>
      <w:outlineLvl w:val="1"/>
    </w:pPr>
    <w:rPr>
      <w:rFonts w:ascii="Times New Roman" w:hAnsi="Times New Roman"/>
      <w:b/>
      <w:bCs/>
      <w:szCs w:val="20"/>
      <w:lang w:val="en-US"/>
    </w:rPr>
  </w:style>
  <w:style w:type="paragraph" w:styleId="Heading3">
    <w:name w:val="heading 3"/>
    <w:basedOn w:val="Normal"/>
    <w:next w:val="Normal"/>
    <w:uiPriority w:val="9"/>
    <w:unhideWhenUsed/>
    <w:qFormat/>
    <w:pPr>
      <w:keepNext/>
      <w:numPr>
        <w:ilvl w:val="2"/>
        <w:numId w:val="1"/>
      </w:numPr>
      <w:spacing w:before="240" w:after="60"/>
      <w:outlineLvl w:val="2"/>
    </w:pPr>
    <w:rPr>
      <w:rFonts w:cs="Arial"/>
      <w:b/>
      <w:bCs/>
      <w:sz w:val="26"/>
      <w:szCs w:val="26"/>
    </w:rPr>
  </w:style>
  <w:style w:type="paragraph" w:styleId="Heading4">
    <w:name w:val="heading 4"/>
    <w:basedOn w:val="Normal"/>
    <w:next w:val="Normal"/>
    <w:uiPriority w:val="9"/>
    <w:unhideWhenUsed/>
    <w:qFormat/>
    <w:pPr>
      <w:keepNext/>
      <w:jc w:val="center"/>
      <w:outlineLvl w:val="3"/>
    </w:pPr>
    <w:rPr>
      <w:b/>
      <w:bCs/>
      <w:i/>
      <w:iCs/>
    </w:rPr>
  </w:style>
  <w:style w:type="paragraph" w:styleId="Heading5">
    <w:name w:val="heading 5"/>
    <w:basedOn w:val="Normal"/>
    <w:next w:val="Normal"/>
    <w:link w:val="Heading5Char"/>
    <w:uiPriority w:val="9"/>
    <w:unhideWhenUsed/>
    <w:qFormat/>
    <w:pPr>
      <w:keepNext/>
      <w:numPr>
        <w:numId w:val="3"/>
      </w:numPr>
      <w:outlineLvl w:val="4"/>
    </w:pPr>
    <w:rPr>
      <w:b/>
      <w:bCs/>
    </w:rPr>
  </w:style>
  <w:style w:type="paragraph" w:styleId="Heading6">
    <w:name w:val="heading 6"/>
    <w:basedOn w:val="Normal"/>
    <w:next w:val="Normal"/>
    <w:uiPriority w:val="9"/>
    <w:unhideWhenUsed/>
    <w:qFormat/>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TOC1">
    <w:name w:val="toc 1"/>
    <w:basedOn w:val="Normal"/>
    <w:next w:val="Normal"/>
    <w:autoRedefine/>
    <w:semiHidden/>
    <w:rsid w:val="00136AF8"/>
    <w:pPr>
      <w:spacing w:before="0" w:after="0"/>
      <w:contextualSpacing/>
    </w:pPr>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alloonText">
    <w:name w:val="Balloon Text"/>
    <w:basedOn w:val="Normal"/>
    <w:semiHidden/>
    <w:rsid w:val="003F4CC9"/>
    <w:rPr>
      <w:rFonts w:ascii="Tahoma" w:hAnsi="Tahoma" w:cs="Tahoma"/>
      <w:sz w:val="16"/>
      <w:szCs w:val="16"/>
    </w:rPr>
  </w:style>
  <w:style w:type="character" w:styleId="CommentReference">
    <w:name w:val="annotation reference"/>
    <w:rsid w:val="00623647"/>
    <w:rPr>
      <w:sz w:val="16"/>
      <w:szCs w:val="16"/>
    </w:rPr>
  </w:style>
  <w:style w:type="paragraph" w:styleId="CommentText">
    <w:name w:val="annotation text"/>
    <w:basedOn w:val="Normal"/>
    <w:link w:val="CommentTextChar"/>
    <w:rsid w:val="00623647"/>
    <w:rPr>
      <w:szCs w:val="20"/>
    </w:rPr>
  </w:style>
  <w:style w:type="character" w:customStyle="1" w:styleId="CommentTextChar">
    <w:name w:val="Comment Text Char"/>
    <w:link w:val="CommentText"/>
    <w:rsid w:val="00623647"/>
    <w:rPr>
      <w:rFonts w:ascii="Trebuchet MS" w:hAnsi="Trebuchet MS"/>
      <w:lang w:eastAsia="en-US"/>
    </w:rPr>
  </w:style>
  <w:style w:type="paragraph" w:styleId="CommentSubject">
    <w:name w:val="annotation subject"/>
    <w:basedOn w:val="CommentText"/>
    <w:next w:val="CommentText"/>
    <w:link w:val="CommentSubjectChar"/>
    <w:rsid w:val="00623647"/>
    <w:rPr>
      <w:b/>
      <w:bCs/>
    </w:rPr>
  </w:style>
  <w:style w:type="character" w:customStyle="1" w:styleId="CommentSubjectChar">
    <w:name w:val="Comment Subject Char"/>
    <w:link w:val="CommentSubject"/>
    <w:rsid w:val="00623647"/>
    <w:rPr>
      <w:rFonts w:ascii="Trebuchet MS" w:hAnsi="Trebuchet MS"/>
      <w:b/>
      <w:bCs/>
      <w:lang w:eastAsia="en-US"/>
    </w:rPr>
  </w:style>
  <w:style w:type="paragraph" w:styleId="FootnoteText">
    <w:name w:val="footnote text"/>
    <w:basedOn w:val="Normal"/>
    <w:link w:val="FootnoteTextChar"/>
    <w:rsid w:val="009F2F5F"/>
    <w:rPr>
      <w:szCs w:val="20"/>
    </w:rPr>
  </w:style>
  <w:style w:type="character" w:customStyle="1" w:styleId="FootnoteTextChar">
    <w:name w:val="Footnote Text Char"/>
    <w:link w:val="FootnoteText"/>
    <w:rsid w:val="009F2F5F"/>
    <w:rPr>
      <w:rFonts w:ascii="Trebuchet MS" w:hAnsi="Trebuchet MS"/>
      <w:lang w:eastAsia="en-US"/>
    </w:rPr>
  </w:style>
  <w:style w:type="character" w:styleId="FootnoteReference">
    <w:name w:val="footnote reference"/>
    <w:rsid w:val="009F2F5F"/>
    <w:rPr>
      <w:vertAlign w:val="superscript"/>
    </w:rPr>
  </w:style>
  <w:style w:type="paragraph" w:styleId="EndnoteText">
    <w:name w:val="endnote text"/>
    <w:basedOn w:val="Normal"/>
    <w:link w:val="EndnoteTextChar"/>
    <w:rsid w:val="006371C0"/>
    <w:rPr>
      <w:szCs w:val="20"/>
    </w:rPr>
  </w:style>
  <w:style w:type="character" w:customStyle="1" w:styleId="EndnoteTextChar">
    <w:name w:val="Endnote Text Char"/>
    <w:link w:val="EndnoteText"/>
    <w:rsid w:val="006371C0"/>
    <w:rPr>
      <w:rFonts w:ascii="Trebuchet MS" w:hAnsi="Trebuchet MS"/>
      <w:lang w:eastAsia="en-US"/>
    </w:rPr>
  </w:style>
  <w:style w:type="character" w:styleId="EndnoteReference">
    <w:name w:val="endnote reference"/>
    <w:rsid w:val="006371C0"/>
    <w:rPr>
      <w:vertAlign w:val="superscript"/>
    </w:rPr>
  </w:style>
  <w:style w:type="character" w:customStyle="1" w:styleId="Heading5Char">
    <w:name w:val="Heading 5 Char"/>
    <w:link w:val="Heading5"/>
    <w:rsid w:val="001A33A7"/>
    <w:rPr>
      <w:rFonts w:ascii="Trebuchet MS" w:hAnsi="Trebuchet MS"/>
      <w:b/>
      <w:bCs/>
      <w:szCs w:val="24"/>
      <w:lang w:val="ro-RO"/>
    </w:rPr>
  </w:style>
  <w:style w:type="paragraph" w:styleId="Revision">
    <w:name w:val="Revision"/>
    <w:hidden/>
    <w:uiPriority w:val="99"/>
    <w:semiHidden/>
    <w:rsid w:val="007F3416"/>
    <w:rPr>
      <w:szCs w:val="24"/>
    </w:rPr>
  </w:style>
  <w:style w:type="character" w:customStyle="1" w:styleId="HeaderChar">
    <w:name w:val="Header Char"/>
    <w:link w:val="Header"/>
    <w:uiPriority w:val="99"/>
    <w:qFormat/>
    <w:rsid w:val="00E352DC"/>
    <w:rPr>
      <w:rFonts w:ascii="Trebuchet MS" w:hAnsi="Trebuchet MS"/>
      <w:szCs w:val="24"/>
      <w:lang w:val="ro-RO"/>
    </w:rPr>
  </w:style>
  <w:style w:type="character" w:customStyle="1" w:styleId="FooterChar">
    <w:name w:val="Footer Char"/>
    <w:basedOn w:val="DefaultParagraphFont"/>
    <w:link w:val="Footer"/>
    <w:uiPriority w:val="99"/>
    <w:rsid w:val="008F2A4F"/>
    <w:rPr>
      <w:rFonts w:ascii="Trebuchet MS" w:hAnsi="Trebuchet MS"/>
      <w:szCs w:val="24"/>
      <w:lang w:val="ro-RO"/>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6B0174"/>
    <w:pPr>
      <w:ind w:left="720"/>
      <w:contextualSpacing/>
    </w:p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VW8BWWXkZmpzMIX7VyZVQw==">CgMxLjAyDmguM3JneTNoN3VmbXFwMg5oLjF2bmxkdHd1NDM3YjIOaC5neDBrY3M1ODQ1cHYyDmguNnBjdnAzcHpzb3ppOAByITFKc3Z4UzVSdERReDdzcFIybTJUeEJpY0ROdDA4bG9ZaA==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3138</Words>
  <Characters>17890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 Alin Danciu</dc:creator>
  <cp:lastModifiedBy>Neli</cp:lastModifiedBy>
  <cp:revision>5</cp:revision>
  <cp:lastPrinted>2025-05-26T08:06:00Z</cp:lastPrinted>
  <dcterms:created xsi:type="dcterms:W3CDTF">2025-05-26T07:15:00Z</dcterms:created>
  <dcterms:modified xsi:type="dcterms:W3CDTF">2025-05-26T08:06:00Z</dcterms:modified>
</cp:coreProperties>
</file>