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F2" w:rsidRDefault="006B6FF2" w:rsidP="007A57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</w:p>
    <w:p w:rsidR="006B6FF2" w:rsidRPr="006B6FF2" w:rsidRDefault="006B6FF2" w:rsidP="006B6F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2" name="Picture 2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63270" cy="1099185"/>
            <wp:effectExtent l="0" t="0" r="0" b="5715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FF2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                                                                                 </w:t>
      </w:r>
    </w:p>
    <w:p w:rsidR="006B6FF2" w:rsidRPr="006B6FF2" w:rsidRDefault="006B6FF2" w:rsidP="006B6FF2">
      <w:pPr>
        <w:spacing w:after="0" w:line="240" w:lineRule="auto"/>
        <w:ind w:left="3600" w:firstLineChars="150" w:firstLine="392"/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</w:pPr>
      <w:r w:rsidRPr="006B6FF2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ROMÂNIA</w:t>
      </w:r>
    </w:p>
    <w:p w:rsidR="006B6FF2" w:rsidRPr="006B6FF2" w:rsidRDefault="006B6FF2" w:rsidP="006B6FF2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</w:pPr>
      <w:r w:rsidRPr="006B6FF2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JUDETUL BIHOR</w:t>
      </w:r>
    </w:p>
    <w:p w:rsidR="006B6FF2" w:rsidRPr="006B6FF2" w:rsidRDefault="006B6FF2" w:rsidP="006B6FF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</w:pPr>
      <w:r w:rsidRPr="006B6FF2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MUNICIPIUL MARGHITA</w:t>
      </w:r>
    </w:p>
    <w:p w:rsidR="006B6FF2" w:rsidRPr="006B6FF2" w:rsidRDefault="006B6FF2" w:rsidP="006B6FF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</w:pPr>
      <w:r w:rsidRPr="006B6FF2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ab/>
        <w:t xml:space="preserve">    </w:t>
      </w:r>
      <w:r w:rsidRPr="006B6FF2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                    </w:t>
      </w:r>
      <w:r w:rsidRPr="006B6FF2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MARGITTA MEGYEI JOGU VAROS </w:t>
      </w:r>
    </w:p>
    <w:p w:rsidR="006B6FF2" w:rsidRPr="006B6FF2" w:rsidRDefault="006B6FF2" w:rsidP="006B6FF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  <w:r w:rsidRPr="006B6FF2">
        <w:rPr>
          <w:rFonts w:ascii="Times New Roman" w:eastAsia="Times New Roman" w:hAnsi="Times New Roman" w:cs="Times New Roman"/>
          <w:lang w:val="ro-RO" w:eastAsia="en-GB"/>
        </w:rPr>
        <w:t xml:space="preserve">       </w:t>
      </w:r>
      <w:r w:rsidRPr="006B6FF2">
        <w:rPr>
          <w:rFonts w:ascii="Times New Roman" w:eastAsia="Times New Roman" w:hAnsi="Times New Roman" w:cs="Times New Roman"/>
          <w:lang w:eastAsia="en-GB"/>
        </w:rPr>
        <w:t xml:space="preserve">         </w:t>
      </w:r>
      <w:r w:rsidRPr="006B6FF2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          </w:t>
      </w:r>
      <w:r w:rsidRPr="006B6FF2"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  <w:t>415300 - Margarita,  jud. Bihor,                                                           telefon : +40259362001</w:t>
      </w:r>
    </w:p>
    <w:p w:rsidR="006B6FF2" w:rsidRPr="006B6FF2" w:rsidRDefault="006B6FF2" w:rsidP="006B6F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  <w:r w:rsidRPr="006B6FF2"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  <w:t xml:space="preserve">       </w:t>
      </w:r>
      <w:r w:rsidRPr="006B6FF2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                         </w:t>
      </w:r>
      <w:r w:rsidRPr="006B6FF2"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  <w:t>Calea Republicii,  nr.1,                                                                                      +40359409977</w:t>
      </w:r>
    </w:p>
    <w:p w:rsidR="006B6FF2" w:rsidRPr="006B6FF2" w:rsidRDefault="006B6FF2" w:rsidP="006B6F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  <w:r w:rsidRPr="006B6FF2"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  <w:t xml:space="preserve">     </w:t>
      </w:r>
      <w:r w:rsidRPr="006B6FF2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                         </w:t>
      </w:r>
      <w:r w:rsidRPr="006B6FF2"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  <w:t xml:space="preserve"> Cod fiscal 4348947    </w:t>
      </w:r>
      <w:r w:rsidRPr="006B6FF2">
        <w:rPr>
          <w:rFonts w:ascii="Times New Roman" w:eastAsia="Times New Roman" w:hAnsi="Times New Roman" w:cs="Times New Roman"/>
          <w:sz w:val="18"/>
          <w:szCs w:val="18"/>
          <w:lang w:val="ro-RO" w:eastAsia="en-GB"/>
        </w:rPr>
        <w:t xml:space="preserve">                                                                 </w:t>
      </w:r>
      <w:r w:rsidRPr="006B6FF2">
        <w:rPr>
          <w:rFonts w:ascii="Times New Roman" w:eastAsia="Times New Roman" w:hAnsi="Times New Roman" w:cs="Times New Roman"/>
          <w:sz w:val="18"/>
          <w:szCs w:val="18"/>
          <w:lang w:val="ro-RO" w:eastAsia="en-GB"/>
        </w:rPr>
        <w:tab/>
      </w:r>
      <w:r w:rsidRPr="006B6FF2"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  <w:t>fax:      +40359409982</w:t>
      </w:r>
    </w:p>
    <w:p w:rsidR="006B6FF2" w:rsidRPr="006B6FF2" w:rsidRDefault="006B6FF2" w:rsidP="006B6FF2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en-GB"/>
        </w:rPr>
      </w:pPr>
      <w:r w:rsidRPr="006B6FF2">
        <w:rPr>
          <w:rFonts w:ascii="Times New Roman" w:eastAsia="Times New Roman" w:hAnsi="Times New Roman" w:cs="Times New Roman"/>
          <w:b/>
          <w:sz w:val="16"/>
          <w:szCs w:val="16"/>
          <w:lang w:val="ro-RO" w:eastAsia="en-GB"/>
        </w:rPr>
        <w:t xml:space="preserve">                                                  </w:t>
      </w:r>
      <w:r w:rsidRPr="006B6FF2">
        <w:rPr>
          <w:rFonts w:ascii="Times New Roman" w:eastAsia="Times New Roman" w:hAnsi="Times New Roman" w:cs="Times New Roman"/>
          <w:b/>
          <w:sz w:val="16"/>
          <w:szCs w:val="16"/>
          <w:lang w:eastAsia="en-GB"/>
        </w:rPr>
        <w:t xml:space="preserve">                                 </w:t>
      </w:r>
      <w:r w:rsidRPr="006B6FF2">
        <w:rPr>
          <w:rFonts w:ascii="Times New Roman" w:eastAsia="Times New Roman" w:hAnsi="Times New Roman" w:cs="Times New Roman"/>
          <w:b/>
          <w:sz w:val="16"/>
          <w:szCs w:val="16"/>
          <w:lang w:val="ro-RO" w:eastAsia="en-GB"/>
        </w:rPr>
        <w:t xml:space="preserve"> e-mail:</w:t>
      </w:r>
      <w:hyperlink r:id="rId7" w:history="1">
        <w:r w:rsidRPr="006B6FF2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  <w:lang w:val="ro-RO" w:eastAsia="en-GB"/>
          </w:rPr>
          <w:t>primaria@marghita.ro</w:t>
        </w:r>
      </w:hyperlink>
    </w:p>
    <w:p w:rsidR="006B6FF2" w:rsidRPr="006B6FF2" w:rsidRDefault="006B6FF2" w:rsidP="006B6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B6FF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style="width:454.25pt;height:14.4pt;mso-position-horizontal-relative:page;mso-position-vertical-relative:page" o:hrpct="0" o:hralign="center" o:hr="t">
            <v:imagedata r:id="rId8" o:title="BD14845_" gain="49807f" blacklevel="-7209f"/>
          </v:shape>
        </w:pict>
      </w:r>
    </w:p>
    <w:p w:rsidR="006B6FF2" w:rsidRPr="006B6FF2" w:rsidRDefault="006B6FF2" w:rsidP="006B6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6B6FF2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Nr.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5578</w:t>
      </w:r>
      <w:r w:rsidRPr="006B6FF2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din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26.05</w:t>
      </w:r>
      <w:r w:rsidRPr="006B6FF2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.2025</w:t>
      </w:r>
    </w:p>
    <w:p w:rsidR="006B6FF2" w:rsidRPr="006B6FF2" w:rsidRDefault="006B6FF2" w:rsidP="006B6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B6FF2" w:rsidRPr="006B6FF2" w:rsidRDefault="006B6FF2" w:rsidP="006B6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B6FF2" w:rsidRPr="006B6FF2" w:rsidRDefault="006B6FF2" w:rsidP="006B6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B6FF2" w:rsidRPr="006B6FF2" w:rsidRDefault="006B6FF2" w:rsidP="006B6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B6FF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6B6FF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</w:p>
    <w:p w:rsidR="006B6FF2" w:rsidRPr="006B6FF2" w:rsidRDefault="006B6FF2" w:rsidP="006B6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6B6FF2">
        <w:rPr>
          <w:rFonts w:ascii="Times New Roman" w:eastAsia="Times New Roman" w:hAnsi="Times New Roman" w:cs="Times New Roman"/>
          <w:b/>
          <w:sz w:val="52"/>
          <w:szCs w:val="52"/>
          <w:lang w:val="en-GB" w:eastAsia="en-GB"/>
        </w:rPr>
        <w:t xml:space="preserve">                 </w:t>
      </w:r>
      <w:r w:rsidRPr="006B6FF2">
        <w:rPr>
          <w:rFonts w:ascii="Times New Roman" w:eastAsia="Times New Roman" w:hAnsi="Times New Roman" w:cs="Times New Roman"/>
          <w:b/>
          <w:sz w:val="40"/>
          <w:szCs w:val="40"/>
          <w:lang w:val="en-GB" w:eastAsia="en-GB"/>
        </w:rPr>
        <w:t xml:space="preserve"> </w:t>
      </w:r>
      <w:r w:rsidRPr="006B6FF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RAPORT   DE   SPECIALITATE</w:t>
      </w:r>
    </w:p>
    <w:p w:rsidR="006B6FF2" w:rsidRDefault="006B6FF2" w:rsidP="007A57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B6FF2" w:rsidRPr="006B6FF2" w:rsidRDefault="006B6FF2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A0" w:rsidRPr="006B6FF2" w:rsidRDefault="006B6FF2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Strategiile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planurilor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regionali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conform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A.N.R.S.C.</w:t>
      </w:r>
    </w:p>
    <w:p w:rsidR="007A57A0" w:rsidRPr="006B6FF2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>:</w:t>
      </w:r>
    </w:p>
    <w:p w:rsidR="007A57A0" w:rsidRPr="006B6FF2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proofErr w:type="gramStart"/>
      <w:r w:rsidRPr="006B6FF2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proofErr w:type="gram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strategice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viziune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strategice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operarea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investiţiile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ţinte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conformarea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directivele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transpuse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>;</w:t>
      </w:r>
    </w:p>
    <w:p w:rsidR="007A57A0" w:rsidRPr="006B6FF2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proofErr w:type="gramStart"/>
      <w:r w:rsidRPr="006B6FF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proofErr w:type="gram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prognoza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clienţilor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>;</w:t>
      </w:r>
    </w:p>
    <w:p w:rsidR="007A57A0" w:rsidRPr="006B6FF2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proofErr w:type="gramStart"/>
      <w:r w:rsidRPr="006B6FF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proofErr w:type="gram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prognoza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operaţionale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>;</w:t>
      </w:r>
    </w:p>
    <w:p w:rsidR="007A57A0" w:rsidRPr="006B6FF2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proofErr w:type="gramStart"/>
      <w:r w:rsidRPr="006B6FF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proofErr w:type="gram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prognoza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amortizarea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redevenţa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redevenţa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>;</w:t>
      </w:r>
    </w:p>
    <w:p w:rsidR="007A57A0" w:rsidRPr="006B6FF2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proofErr w:type="gramStart"/>
      <w:r w:rsidRPr="006B6FF2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proofErr w:type="gramEnd"/>
      <w:r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creştere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eficienţei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operării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>;</w:t>
      </w:r>
    </w:p>
    <w:p w:rsidR="007A57A0" w:rsidRPr="006B6FF2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f) </w:t>
      </w:r>
      <w:proofErr w:type="spellStart"/>
      <w:proofErr w:type="gramStart"/>
      <w:r w:rsidRPr="006B6FF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proofErr w:type="gram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prognoza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suportabilitatea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>;</w:t>
      </w:r>
    </w:p>
    <w:p w:rsidR="007A57A0" w:rsidRPr="006B6FF2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g) </w:t>
      </w:r>
      <w:proofErr w:type="spellStart"/>
      <w:proofErr w:type="gramStart"/>
      <w:r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proofErr w:type="gramEnd"/>
      <w:r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>;</w:t>
      </w:r>
    </w:p>
    <w:p w:rsidR="007A57A0" w:rsidRPr="006B6FF2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h) </w:t>
      </w:r>
      <w:proofErr w:type="spellStart"/>
      <w:proofErr w:type="gramStart"/>
      <w:r w:rsidRPr="006B6FF2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proofErr w:type="gram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>;</w:t>
      </w:r>
    </w:p>
    <w:p w:rsidR="007A57A0" w:rsidRPr="006B6FF2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6B6FF2">
        <w:rPr>
          <w:rFonts w:ascii="Times New Roman" w:hAnsi="Times New Roman" w:cs="Times New Roman"/>
          <w:sz w:val="24"/>
          <w:szCs w:val="24"/>
        </w:rPr>
        <w:t>prognoza</w:t>
      </w:r>
      <w:proofErr w:type="spellEnd"/>
      <w:proofErr w:type="gramEnd"/>
      <w:r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profitului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>;</w:t>
      </w:r>
    </w:p>
    <w:p w:rsidR="007A57A0" w:rsidRPr="006B6FF2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j) </w:t>
      </w:r>
      <w:proofErr w:type="spellStart"/>
      <w:proofErr w:type="gramStart"/>
      <w:r w:rsidRPr="006B6FF2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proofErr w:type="gramEnd"/>
      <w:r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B6FF2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Pr="006B6FF2">
        <w:rPr>
          <w:rFonts w:ascii="Times New Roman" w:hAnsi="Times New Roman" w:cs="Times New Roman"/>
          <w:sz w:val="24"/>
          <w:szCs w:val="24"/>
        </w:rPr>
        <w:t>.</w:t>
      </w:r>
    </w:p>
    <w:p w:rsidR="007A57A0" w:rsidRPr="00611D5B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A0" w:rsidRPr="00611D5B" w:rsidRDefault="007A57A0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6B6FF2" w:rsidRPr="00611D5B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r w:rsidRPr="00611D5B">
        <w:rPr>
          <w:rFonts w:ascii="Times New Roman" w:hAnsi="Times New Roman" w:cs="Times New Roman"/>
          <w:sz w:val="24"/>
          <w:szCs w:val="24"/>
        </w:rPr>
        <w:t xml:space="preserve">  </w:t>
      </w:r>
      <w:r w:rsidR="006B6FF2" w:rsidRPr="00611D5B">
        <w:rPr>
          <w:rFonts w:ascii="Times New Roman" w:hAnsi="Times New Roman" w:cs="Times New Roman"/>
          <w:sz w:val="24"/>
          <w:szCs w:val="24"/>
        </w:rPr>
        <w:t>art</w:t>
      </w:r>
      <w:r w:rsidRPr="00611D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1D5B">
        <w:rPr>
          <w:rFonts w:ascii="Times New Roman" w:hAnsi="Times New Roman" w:cs="Times New Roman"/>
          <w:sz w:val="24"/>
          <w:szCs w:val="24"/>
        </w:rPr>
        <w:t xml:space="preserve"> 11</w:t>
      </w:r>
      <w:r w:rsidR="006B6FF2" w:rsidRPr="00611D5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D5B" w:rsidRPr="00611D5B">
        <w:rPr>
          <w:rFonts w:ascii="Times New Roman" w:hAnsi="Times New Roman" w:cs="Times New Roman"/>
          <w:sz w:val="24"/>
          <w:szCs w:val="24"/>
        </w:rPr>
        <w:t>A</w:t>
      </w:r>
      <w:r w:rsidR="006B6FF2" w:rsidRPr="00611D5B">
        <w:rPr>
          <w:rFonts w:ascii="Times New Roman" w:hAnsi="Times New Roman" w:cs="Times New Roman"/>
          <w:sz w:val="24"/>
          <w:szCs w:val="24"/>
        </w:rPr>
        <w:t>utorit</w:t>
      </w:r>
      <w:r w:rsidR="00611D5B" w:rsidRPr="00611D5B">
        <w:rPr>
          <w:rFonts w:ascii="Times New Roman" w:hAnsi="Times New Roman" w:cs="Times New Roman"/>
          <w:sz w:val="24"/>
          <w:szCs w:val="24"/>
        </w:rPr>
        <w:t>ății</w:t>
      </w:r>
      <w:proofErr w:type="spellEnd"/>
      <w:r w:rsidR="00611D5B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D5B" w:rsidRPr="00611D5B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- A.N.R.S.C.</w:t>
      </w:r>
      <w:r w:rsidR="00611D5B">
        <w:rPr>
          <w:rFonts w:ascii="Times New Roman" w:hAnsi="Times New Roman" w:cs="Times New Roman"/>
          <w:sz w:val="24"/>
          <w:szCs w:val="24"/>
        </w:rPr>
        <w:t xml:space="preserve"> </w:t>
      </w:r>
      <w:r w:rsidR="00611D5B" w:rsidRPr="00611D5B">
        <w:rPr>
          <w:rFonts w:ascii="Times New Roman" w:hAnsi="Times New Roman" w:cs="Times New Roman"/>
          <w:sz w:val="24"/>
          <w:szCs w:val="24"/>
        </w:rPr>
        <w:t>nr.</w:t>
      </w:r>
      <w:r w:rsidR="006B6FF2" w:rsidRPr="00611D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6B6FF2" w:rsidRPr="00611D5B">
        <w:rPr>
          <w:rFonts w:ascii="Times New Roman" w:hAnsi="Times New Roman" w:cs="Times New Roman"/>
          <w:sz w:val="24"/>
          <w:szCs w:val="24"/>
        </w:rPr>
        <w:t xml:space="preserve">230 /2022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r w:rsidR="006B6FF2" w:rsidRPr="00611D5B">
        <w:rPr>
          <w:rFonts w:ascii="Times New Roman" w:hAnsi="Times New Roman" w:cs="Times New Roman"/>
          <w:vanish/>
          <w:sz w:val="24"/>
          <w:szCs w:val="24"/>
        </w:rPr>
        <w:t>&lt;LLNK 12022     0270HI01   0 12&gt;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  <w:u w:val="single"/>
        </w:rPr>
        <w:t>Metodologiei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ajustare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tarifară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preţurilor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="006B6FF2" w:rsidRPr="00611D5B">
        <w:rPr>
          <w:rFonts w:ascii="Times New Roman" w:hAnsi="Times New Roman" w:cs="Times New Roman"/>
          <w:sz w:val="24"/>
          <w:szCs w:val="24"/>
        </w:rPr>
        <w:t>apă</w:t>
      </w:r>
      <w:proofErr w:type="spellEnd"/>
      <w:proofErr w:type="gram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="006B6FF2" w:rsidRPr="00611D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6FF2" w:rsidRPr="00611D5B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="006B6FF2" w:rsidRPr="00611D5B">
        <w:rPr>
          <w:rFonts w:ascii="Times New Roman" w:hAnsi="Times New Roman" w:cs="Times New Roman"/>
          <w:color w:val="0000FF"/>
          <w:sz w:val="24"/>
          <w:szCs w:val="24"/>
        </w:rPr>
        <w:t>:</w:t>
      </w:r>
    </w:p>
    <w:p w:rsidR="007A57A0" w:rsidRPr="006B6FF2" w:rsidRDefault="006B6FF2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</w:t>
      </w:r>
      <w:r w:rsidR="007A57A0" w:rsidRPr="006B6F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7A57A0"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operator/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57A0" w:rsidRPr="006B6FF2" w:rsidRDefault="006B6FF2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</w:t>
      </w:r>
      <w:r w:rsidR="007A57A0" w:rsidRPr="006B6F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cuprindă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investiţiile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operator/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regional,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>.</w:t>
      </w:r>
    </w:p>
    <w:p w:rsidR="007A57A0" w:rsidRPr="006B6FF2" w:rsidRDefault="006B6FF2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7A57A0" w:rsidRPr="006B6F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cooperare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primului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ciclu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nevoii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conformarea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arie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directivele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57A0" w:rsidRPr="006B6FF2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uzată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>.</w:t>
      </w:r>
    </w:p>
    <w:p w:rsidR="007A57A0" w:rsidRPr="006B6FF2" w:rsidRDefault="006B6FF2" w:rsidP="006B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</w:t>
      </w:r>
      <w:r w:rsidR="007A57A0" w:rsidRPr="006B6F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determinării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necesarului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un management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investiţiile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programate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listă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detaliată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7A0" w:rsidRPr="006B6FF2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grafic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investiţiile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previzionate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869" w:rsidRDefault="006B6FF2" w:rsidP="006B6FF2">
      <w:pPr>
        <w:jc w:val="both"/>
        <w:rPr>
          <w:rFonts w:ascii="Times New Roman" w:hAnsi="Times New Roman" w:cs="Times New Roman"/>
          <w:sz w:val="24"/>
          <w:szCs w:val="24"/>
        </w:rPr>
      </w:pPr>
      <w:r w:rsidRPr="006B6FF2">
        <w:rPr>
          <w:rFonts w:ascii="Times New Roman" w:hAnsi="Times New Roman" w:cs="Times New Roman"/>
          <w:sz w:val="24"/>
          <w:szCs w:val="24"/>
        </w:rPr>
        <w:t xml:space="preserve">    </w:t>
      </w:r>
      <w:r w:rsidR="007A57A0" w:rsidRPr="006B6F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57A0" w:rsidRPr="006B6FF2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un plan de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investiţiilor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="007A57A0" w:rsidRPr="006B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A0" w:rsidRPr="006B6FF2">
        <w:rPr>
          <w:rFonts w:ascii="Times New Roman" w:hAnsi="Times New Roman" w:cs="Times New Roman"/>
          <w:sz w:val="24"/>
          <w:szCs w:val="24"/>
        </w:rPr>
        <w:t>p</w:t>
      </w:r>
      <w:r w:rsidR="00611D5B">
        <w:rPr>
          <w:rFonts w:ascii="Times New Roman" w:hAnsi="Times New Roman" w:cs="Times New Roman"/>
          <w:sz w:val="24"/>
          <w:szCs w:val="24"/>
        </w:rPr>
        <w:t>roprii</w:t>
      </w:r>
      <w:proofErr w:type="spellEnd"/>
      <w:r w:rsidR="00611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D5B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D5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11D5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11D5B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D5B">
        <w:rPr>
          <w:rFonts w:ascii="Times New Roman" w:hAnsi="Times New Roman" w:cs="Times New Roman"/>
          <w:sz w:val="24"/>
          <w:szCs w:val="24"/>
        </w:rPr>
        <w:t>atrase</w:t>
      </w:r>
      <w:proofErr w:type="spellEnd"/>
      <w:r w:rsidR="00611D5B">
        <w:rPr>
          <w:rFonts w:ascii="Times New Roman" w:hAnsi="Times New Roman" w:cs="Times New Roman"/>
          <w:sz w:val="24"/>
          <w:szCs w:val="24"/>
        </w:rPr>
        <w:t>.</w:t>
      </w:r>
    </w:p>
    <w:p w:rsidR="00611D5B" w:rsidRDefault="00611D5B" w:rsidP="006B6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ANRSC,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au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14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230/</w:t>
      </w:r>
      <w:proofErr w:type="gramStart"/>
      <w:r>
        <w:rPr>
          <w:rFonts w:ascii="Times New Roman" w:hAnsi="Times New Roman" w:cs="Times New Roman"/>
          <w:sz w:val="24"/>
          <w:szCs w:val="24"/>
        </w:rPr>
        <w:t>2022 ,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11D5B" w:rsidRPr="006B6FF2" w:rsidRDefault="00611D5B" w:rsidP="006B6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SPAACS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plan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consider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însușirea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încluse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FF2" w:rsidRPr="006B6FF2" w:rsidRDefault="006B6FF2" w:rsidP="006B6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FF2" w:rsidRPr="00611D5B" w:rsidRDefault="00611D5B" w:rsidP="00611D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11D5B">
        <w:rPr>
          <w:rFonts w:ascii="Times New Roman" w:hAnsi="Times New Roman" w:cs="Times New Roman"/>
          <w:sz w:val="24"/>
          <w:szCs w:val="24"/>
        </w:rPr>
        <w:t>Intocmit</w:t>
      </w:r>
      <w:proofErr w:type="spellEnd"/>
    </w:p>
    <w:p w:rsidR="00611D5B" w:rsidRPr="00611D5B" w:rsidRDefault="00611D5B" w:rsidP="00611D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11D5B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611D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1D5B">
        <w:rPr>
          <w:rFonts w:ascii="Times New Roman" w:hAnsi="Times New Roman" w:cs="Times New Roman"/>
          <w:sz w:val="24"/>
          <w:szCs w:val="24"/>
        </w:rPr>
        <w:t xml:space="preserve"> Pap </w:t>
      </w:r>
      <w:proofErr w:type="spellStart"/>
      <w:r w:rsidRPr="00611D5B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611D5B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611D5B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61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D5B">
        <w:rPr>
          <w:rFonts w:ascii="Times New Roman" w:hAnsi="Times New Roman" w:cs="Times New Roman"/>
          <w:sz w:val="24"/>
          <w:szCs w:val="24"/>
        </w:rPr>
        <w:t>tehnică</w:t>
      </w:r>
      <w:proofErr w:type="spellEnd"/>
    </w:p>
    <w:p w:rsidR="006B6FF2" w:rsidRDefault="006B6FF2" w:rsidP="007A57A0">
      <w:pPr>
        <w:rPr>
          <w:rFonts w:ascii="Courier New" w:hAnsi="Courier New" w:cs="Courier New"/>
        </w:rPr>
      </w:pPr>
      <w:bookmarkStart w:id="0" w:name="_GoBack"/>
      <w:bookmarkEnd w:id="0"/>
    </w:p>
    <w:p w:rsidR="006B6FF2" w:rsidRDefault="006B6FF2" w:rsidP="007A57A0">
      <w:pPr>
        <w:rPr>
          <w:rFonts w:ascii="Courier New" w:hAnsi="Courier New" w:cs="Courier New"/>
        </w:rPr>
      </w:pPr>
    </w:p>
    <w:p w:rsidR="006B6FF2" w:rsidRDefault="006B6FF2" w:rsidP="007A57A0">
      <w:pPr>
        <w:rPr>
          <w:rFonts w:ascii="Courier New" w:hAnsi="Courier New" w:cs="Courier New"/>
        </w:rPr>
      </w:pPr>
    </w:p>
    <w:p w:rsidR="006B6FF2" w:rsidRDefault="006B6FF2" w:rsidP="007A57A0">
      <w:pPr>
        <w:rPr>
          <w:rFonts w:ascii="Courier New" w:hAnsi="Courier New" w:cs="Courier New"/>
        </w:rPr>
      </w:pPr>
    </w:p>
    <w:p w:rsidR="006B6FF2" w:rsidRDefault="006B6FF2" w:rsidP="007A57A0"/>
    <w:sectPr w:rsidR="006B6FF2" w:rsidSect="002D33E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F1"/>
    <w:rsid w:val="00166869"/>
    <w:rsid w:val="001E6F79"/>
    <w:rsid w:val="00611D5B"/>
    <w:rsid w:val="006B6FF2"/>
    <w:rsid w:val="007A57A0"/>
    <w:rsid w:val="00D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2025-05-26T11:18:00Z</cp:lastPrinted>
  <dcterms:created xsi:type="dcterms:W3CDTF">2025-05-26T10:20:00Z</dcterms:created>
  <dcterms:modified xsi:type="dcterms:W3CDTF">2025-05-26T11:22:00Z</dcterms:modified>
</cp:coreProperties>
</file>