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7D3BD">
      <w:pPr>
        <w:rPr>
          <w:rFonts w:ascii="Tahoma" w:hAnsi="Tahoma" w:cs="Tahoma"/>
          <w:b/>
          <w:bCs/>
          <w:lang w:val="ro-RO"/>
        </w:rPr>
      </w:pPr>
    </w:p>
    <w:p w14:paraId="302F955F">
      <w:pPr>
        <w:pStyle w:val="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ROMANIA</w:t>
      </w:r>
    </w:p>
    <w:p w14:paraId="5C30A872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JUDETUL IALOMITA</w:t>
      </w:r>
    </w:p>
    <w:p w14:paraId="7E808799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COMUNA BALACIU</w:t>
      </w:r>
    </w:p>
    <w:p w14:paraId="2BC7AC16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PRIMAR</w:t>
      </w:r>
    </w:p>
    <w:p w14:paraId="23F262C9">
      <w:pPr>
        <w:rPr>
          <w:rFonts w:hint="default"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ro-RO"/>
        </w:rPr>
        <w:t>Nr.</w:t>
      </w:r>
      <w:r>
        <w:rPr>
          <w:rFonts w:hint="default" w:ascii="Tahoma" w:hAnsi="Tahoma" w:cs="Tahoma"/>
          <w:sz w:val="22"/>
          <w:szCs w:val="22"/>
          <w:lang w:val="en-US"/>
        </w:rPr>
        <w:t>28</w:t>
      </w:r>
      <w:r>
        <w:rPr>
          <w:rFonts w:ascii="Tahoma" w:hAnsi="Tahoma" w:cs="Tahoma"/>
          <w:sz w:val="22"/>
          <w:szCs w:val="22"/>
          <w:lang w:val="ro-RO"/>
        </w:rPr>
        <w:t xml:space="preserve"> din </w:t>
      </w:r>
      <w:r>
        <w:rPr>
          <w:rFonts w:hint="default" w:ascii="Tahoma" w:hAnsi="Tahoma" w:cs="Tahoma"/>
          <w:sz w:val="22"/>
          <w:szCs w:val="22"/>
          <w:lang w:val="en-US"/>
        </w:rPr>
        <w:t>26</w:t>
      </w:r>
      <w:bookmarkStart w:id="2" w:name="_GoBack"/>
      <w:bookmarkEnd w:id="2"/>
      <w:r>
        <w:rPr>
          <w:rFonts w:hint="default" w:ascii="Tahoma" w:hAnsi="Tahoma" w:cs="Tahoma"/>
          <w:sz w:val="22"/>
          <w:szCs w:val="22"/>
          <w:lang w:val="en-US"/>
        </w:rPr>
        <w:t>.05.2025</w:t>
      </w:r>
    </w:p>
    <w:p w14:paraId="3E943EC3">
      <w:pPr>
        <w:pStyle w:val="2"/>
        <w:jc w:val="center"/>
        <w:rPr>
          <w:rFonts w:ascii="Tahoma" w:hAnsi="Tahoma" w:cs="Tahoma"/>
          <w:b/>
          <w:sz w:val="22"/>
          <w:szCs w:val="22"/>
        </w:rPr>
      </w:pPr>
    </w:p>
    <w:p w14:paraId="6EF29931">
      <w:pPr>
        <w:pStyle w:val="2"/>
        <w:jc w:val="center"/>
        <w:rPr>
          <w:rFonts w:ascii="Tahoma" w:hAnsi="Tahoma" w:cs="Tahoma"/>
          <w:b/>
          <w:sz w:val="22"/>
          <w:szCs w:val="22"/>
        </w:rPr>
      </w:pPr>
    </w:p>
    <w:p w14:paraId="53929EAB">
      <w:pPr>
        <w:pStyle w:val="2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REFERAT DE APROBARE</w:t>
      </w:r>
    </w:p>
    <w:p w14:paraId="289BBB01">
      <w:pPr>
        <w:jc w:val="center"/>
        <w:rPr>
          <w:rStyle w:val="7"/>
          <w:rFonts w:hint="default" w:ascii="Tahoma" w:hAnsi="Tahoma" w:eastAsia="Bitstream Vera Sans" w:cs="Tahoma"/>
          <w:bCs/>
          <w:i/>
          <w:color w:val="auto"/>
          <w:sz w:val="24"/>
          <w:szCs w:val="24"/>
          <w:lang w:val="en-US"/>
        </w:rPr>
      </w:pPr>
      <w:bookmarkStart w:id="0" w:name="_Hlk71018677"/>
      <w:r>
        <w:rPr>
          <w:rFonts w:ascii="Tahoma" w:hAnsi="Tahoma" w:cs="Tahoma"/>
          <w:bCs/>
          <w:sz w:val="24"/>
          <w:szCs w:val="24"/>
          <w:lang w:val="ro-RO"/>
        </w:rPr>
        <w:t xml:space="preserve">privind aprobarea </w:t>
      </w:r>
      <w:r>
        <w:rPr>
          <w:rStyle w:val="7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>indicatorii tehnico-economici</w:t>
      </w:r>
      <w:r>
        <w:rPr>
          <w:rStyle w:val="7"/>
          <w:rFonts w:ascii="Tahoma" w:hAnsi="Tahoma" w:eastAsia="Bitstream Vera Sans" w:cs="Tahoma"/>
          <w:bCs/>
          <w:i/>
          <w:iCs/>
          <w:sz w:val="24"/>
          <w:szCs w:val="24"/>
          <w:lang w:val="ro-RO"/>
        </w:rPr>
        <w:t xml:space="preserve"> si a Devizului general</w:t>
      </w:r>
      <w:r>
        <w:rPr>
          <w:rStyle w:val="7"/>
          <w:rFonts w:ascii="Tahoma" w:hAnsi="Tahoma" w:eastAsia="Bitstream Vera Sans" w:cs="Tahoma"/>
          <w:bCs/>
          <w:sz w:val="24"/>
          <w:szCs w:val="24"/>
          <w:lang w:val="ro-RO"/>
        </w:rPr>
        <w:t xml:space="preserve"> </w:t>
      </w:r>
      <w:r>
        <w:rPr>
          <w:rStyle w:val="7"/>
          <w:rFonts w:hint="default" w:ascii="Tahoma" w:hAnsi="Tahoma" w:eastAsia="Bitstream Vera Sans" w:cs="Tahoma"/>
          <w:bCs/>
          <w:sz w:val="24"/>
          <w:szCs w:val="24"/>
          <w:lang w:val="en-US"/>
        </w:rPr>
        <w:t xml:space="preserve"> </w:t>
      </w:r>
      <w:r>
        <w:rPr>
          <w:rStyle w:val="7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>actualizat</w:t>
      </w:r>
      <w:r>
        <w:rPr>
          <w:rStyle w:val="7"/>
          <w:rFonts w:ascii="Tahoma" w:hAnsi="Tahoma" w:eastAsia="Bitstream Vera Sans" w:cs="Tahoma"/>
          <w:bCs/>
          <w:sz w:val="24"/>
          <w:szCs w:val="24"/>
          <w:lang w:val="ro-RO"/>
        </w:rPr>
        <w:t xml:space="preserve"> </w:t>
      </w:r>
      <w:r>
        <w:rPr>
          <w:rStyle w:val="7"/>
          <w:rFonts w:hint="default" w:ascii="Tahoma" w:hAnsi="Tahoma" w:eastAsia="Bitstream Vera Sans" w:cs="Tahoma"/>
          <w:bCs/>
          <w:sz w:val="24"/>
          <w:szCs w:val="24"/>
          <w:lang w:val="en-US"/>
        </w:rPr>
        <w:t xml:space="preserve"> </w:t>
      </w:r>
      <w:r>
        <w:rPr>
          <w:rStyle w:val="7"/>
          <w:rFonts w:ascii="Tahoma" w:hAnsi="Tahoma" w:eastAsia="Bitstream Vera Sans" w:cs="Tahoma"/>
          <w:bCs/>
          <w:sz w:val="24"/>
          <w:szCs w:val="24"/>
          <w:lang w:val="ro-RO"/>
        </w:rPr>
        <w:t xml:space="preserve">pentru </w:t>
      </w:r>
      <w:bookmarkStart w:id="1" w:name="_Hlk44155795"/>
      <w:r>
        <w:rPr>
          <w:rStyle w:val="7"/>
          <w:rFonts w:ascii="Tahoma" w:hAnsi="Tahoma" w:eastAsia="Bitstream Vera Sans" w:cs="Tahoma"/>
          <w:bCs/>
          <w:color w:val="auto"/>
          <w:sz w:val="24"/>
          <w:szCs w:val="24"/>
          <w:lang w:val="ro-RO"/>
        </w:rPr>
        <w:t>proiectul</w:t>
      </w:r>
      <w:bookmarkEnd w:id="1"/>
      <w:r>
        <w:rPr>
          <w:rStyle w:val="7"/>
          <w:rFonts w:ascii="Tahoma" w:hAnsi="Tahoma" w:eastAsia="Bitstream Vera Sans" w:cs="Tahoma"/>
          <w:bCs/>
          <w:color w:val="auto"/>
          <w:sz w:val="24"/>
          <w:szCs w:val="24"/>
          <w:lang w:val="ro-RO"/>
        </w:rPr>
        <w:t xml:space="preserve"> de investitii</w:t>
      </w:r>
      <w:r>
        <w:rPr>
          <w:rStyle w:val="7"/>
          <w:rFonts w:ascii="Tahoma" w:hAnsi="Tahoma" w:eastAsia="Bitstream Vera Sans" w:cs="Tahoma"/>
          <w:bCs/>
          <w:color w:val="FF0000"/>
          <w:sz w:val="24"/>
          <w:szCs w:val="24"/>
          <w:lang w:val="ro-RO"/>
        </w:rPr>
        <w:t xml:space="preserve"> </w:t>
      </w:r>
      <w:r>
        <w:rPr>
          <w:rStyle w:val="7"/>
          <w:rFonts w:ascii="Tahoma" w:hAnsi="Tahoma" w:eastAsia="Bitstream Vera Sans" w:cs="Tahoma"/>
          <w:bCs/>
          <w:i/>
          <w:color w:val="auto"/>
          <w:sz w:val="24"/>
          <w:szCs w:val="24"/>
          <w:lang w:val="ro-RO"/>
        </w:rPr>
        <w:t>„</w:t>
      </w:r>
      <w:r>
        <w:rPr>
          <w:rFonts w:ascii="Tahoma" w:hAnsi="Tahoma" w:cs="Tahoma"/>
          <w:bCs/>
          <w:i/>
          <w:sz w:val="24"/>
          <w:szCs w:val="24"/>
          <w:lang w:val="ro-RO"/>
        </w:rPr>
        <w:t xml:space="preserve">Construire </w:t>
      </w:r>
      <w:r>
        <w:rPr>
          <w:rFonts w:hint="default" w:ascii="Tahoma" w:hAnsi="Tahoma" w:cs="Tahoma"/>
          <w:bCs/>
          <w:i/>
          <w:sz w:val="24"/>
          <w:szCs w:val="24"/>
          <w:lang w:val="en-US"/>
        </w:rPr>
        <w:t>imprejmuiri, alei si parcare auto pentru dispensarul medical</w:t>
      </w:r>
      <w:r>
        <w:rPr>
          <w:rFonts w:ascii="Tahoma" w:hAnsi="Tahoma" w:cs="Tahoma"/>
          <w:bCs/>
          <w:i/>
          <w:sz w:val="24"/>
          <w:szCs w:val="24"/>
          <w:lang w:val="ro-RO"/>
        </w:rPr>
        <w:t>, comuna Balaciu, judetul Ialomita</w:t>
      </w:r>
      <w:r>
        <w:rPr>
          <w:rStyle w:val="8"/>
          <w:rFonts w:ascii="Tahoma" w:hAnsi="Tahoma" w:cs="Tahoma"/>
          <w:bCs/>
          <w:i/>
          <w:color w:val="000000"/>
          <w:sz w:val="24"/>
          <w:szCs w:val="24"/>
          <w:lang w:val="ro-RO"/>
        </w:rPr>
        <w:t>”</w:t>
      </w:r>
      <w:bookmarkEnd w:id="0"/>
      <w:r>
        <w:rPr>
          <w:rStyle w:val="8"/>
          <w:rFonts w:hint="default" w:ascii="Tahoma" w:hAnsi="Tahoma" w:cs="Tahoma"/>
          <w:bCs/>
          <w:i/>
          <w:color w:val="000000"/>
          <w:sz w:val="24"/>
          <w:szCs w:val="24"/>
          <w:lang w:val="en-US"/>
        </w:rPr>
        <w:t xml:space="preserve">- </w:t>
      </w:r>
      <w:r>
        <w:rPr>
          <w:rStyle w:val="8"/>
          <w:rFonts w:hint="default" w:ascii="Tahoma" w:hAnsi="Tahoma" w:cs="Tahoma"/>
          <w:b/>
          <w:bCs w:val="0"/>
          <w:i/>
          <w:color w:val="000000"/>
          <w:sz w:val="24"/>
          <w:szCs w:val="24"/>
          <w:lang w:val="en-US"/>
        </w:rPr>
        <w:t>Modificare de tema</w:t>
      </w:r>
    </w:p>
    <w:p w14:paraId="0EB5BB13">
      <w:pPr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Cs/>
          <w:i/>
          <w:iCs/>
          <w:sz w:val="24"/>
          <w:szCs w:val="24"/>
          <w:lang w:val="pt-BR"/>
        </w:rPr>
      </w:pPr>
    </w:p>
    <w:p w14:paraId="3FB0356E">
      <w:pPr>
        <w:jc w:val="center"/>
        <w:rPr>
          <w:rFonts w:ascii="Tahoma" w:hAnsi="Tahoma" w:cs="Tahoma"/>
          <w:sz w:val="22"/>
          <w:szCs w:val="22"/>
          <w:lang w:val="ro-RO"/>
        </w:rPr>
      </w:pPr>
    </w:p>
    <w:p w14:paraId="22AE38C2">
      <w:pPr>
        <w:jc w:val="center"/>
        <w:rPr>
          <w:rFonts w:ascii="Tahoma" w:hAnsi="Tahoma" w:cs="Tahoma"/>
          <w:sz w:val="22"/>
          <w:szCs w:val="22"/>
          <w:lang w:val="ro-RO"/>
        </w:rPr>
      </w:pPr>
    </w:p>
    <w:p w14:paraId="0AFE2022">
      <w:pPr>
        <w:ind w:firstLine="550" w:firstLineChars="250"/>
        <w:jc w:val="left"/>
        <w:rPr>
          <w:rFonts w:hint="default" w:ascii="Tahoma" w:hAnsi="Tahoma" w:cs="Tahoma"/>
          <w:sz w:val="22"/>
          <w:szCs w:val="22"/>
          <w:lang w:val="en-US"/>
        </w:rPr>
      </w:pPr>
    </w:p>
    <w:p w14:paraId="647E13A7">
      <w:pPr>
        <w:spacing w:line="276" w:lineRule="auto"/>
        <w:jc w:val="both"/>
        <w:rPr>
          <w:rFonts w:hint="default"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ab/>
      </w:r>
      <w:r>
        <w:rPr>
          <w:rFonts w:hint="default" w:ascii="Tahoma" w:hAnsi="Tahoma" w:cs="Tahoma"/>
          <w:sz w:val="22"/>
          <w:szCs w:val="22"/>
          <w:lang w:val="ro-RO"/>
        </w:rPr>
        <w:t>Subsemnatul Mihu Cornel,primar al comunei Balaciu,avand in vedere :</w:t>
      </w:r>
    </w:p>
    <w:p w14:paraId="7B137E61">
      <w:pPr>
        <w:numPr>
          <w:ilvl w:val="0"/>
          <w:numId w:val="1"/>
        </w:numPr>
        <w:spacing w:line="276" w:lineRule="auto"/>
        <w:jc w:val="both"/>
        <w:rPr>
          <w:rFonts w:hint="default" w:ascii="Tahoma" w:hAnsi="Tahoma" w:cs="Tahoma"/>
          <w:sz w:val="22"/>
          <w:szCs w:val="22"/>
          <w:lang w:val="ro-RO"/>
        </w:rPr>
      </w:pPr>
      <w:r>
        <w:rPr>
          <w:rFonts w:hint="default" w:ascii="Tahoma" w:hAnsi="Tahoma" w:cs="Tahoma"/>
          <w:sz w:val="22"/>
          <w:szCs w:val="22"/>
          <w:lang w:val="ro-RO"/>
        </w:rPr>
        <w:t xml:space="preserve">prevederile art.136 alin.1 din O.U.G. nr.57/2019 privind Codul administrativ, cu completările ulterioare </w:t>
      </w:r>
    </w:p>
    <w:p w14:paraId="0C28526B">
      <w:pPr>
        <w:numPr>
          <w:ilvl w:val="0"/>
          <w:numId w:val="1"/>
        </w:numPr>
        <w:spacing w:line="276" w:lineRule="auto"/>
        <w:jc w:val="both"/>
        <w:rPr>
          <w:rFonts w:hint="default" w:ascii="Tahoma" w:hAnsi="Tahoma" w:cs="Tahoma"/>
          <w:sz w:val="22"/>
          <w:szCs w:val="22"/>
          <w:lang w:val="ro-RO"/>
        </w:rPr>
      </w:pPr>
      <w:r>
        <w:rPr>
          <w:rFonts w:hint="default" w:ascii="Tahoma" w:hAnsi="Tahoma" w:cs="Tahoma"/>
          <w:sz w:val="22"/>
          <w:szCs w:val="22"/>
          <w:lang w:val="ro-RO"/>
        </w:rPr>
        <w:t>prevederile art.25 din Regulamentul de organizare şi funcţionare al Consiliului Local Balaciu, aprobat prin HCL nr. 41 din 25.11.2021.</w:t>
      </w:r>
    </w:p>
    <w:p w14:paraId="56B422E3">
      <w:pPr>
        <w:spacing w:line="276" w:lineRule="auto"/>
        <w:ind w:left="75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pt-BR"/>
        </w:rPr>
        <w:t>propun Consiliului Local sa adopte proiectul de hotarare din următoarele motive:</w:t>
      </w:r>
    </w:p>
    <w:p w14:paraId="155335A4">
      <w:pPr>
        <w:numPr>
          <w:ilvl w:val="0"/>
          <w:numId w:val="0"/>
        </w:numPr>
        <w:spacing w:line="276" w:lineRule="auto"/>
        <w:ind w:left="435" w:leftChars="0"/>
        <w:jc w:val="both"/>
        <w:rPr>
          <w:rFonts w:hint="default" w:ascii="Tahoma" w:hAnsi="Tahoma" w:cs="Tahoma"/>
          <w:sz w:val="22"/>
          <w:szCs w:val="22"/>
          <w:lang w:val="ro-RO"/>
        </w:rPr>
      </w:pPr>
    </w:p>
    <w:p w14:paraId="18F1BE72">
      <w:pPr>
        <w:ind w:firstLine="1210" w:firstLineChars="550"/>
        <w:jc w:val="left"/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lang w:val="en-US"/>
        </w:rPr>
      </w:pP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en-US"/>
        </w:rPr>
        <w:t xml:space="preserve">Luand in considerare 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it-IT"/>
        </w:rPr>
        <w:t>Hotărârea Consiliului local Balaciu nr.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en-US"/>
        </w:rPr>
        <w:t>51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it-IT"/>
        </w:rPr>
        <w:t xml:space="preserve"> din 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en-US"/>
        </w:rPr>
        <w:t>16.09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it-IT"/>
        </w:rPr>
        <w:t xml:space="preserve">.2024 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ro-RO"/>
        </w:rPr>
        <w:t xml:space="preserve">privind aprobarea </w:t>
      </w:r>
      <w:r>
        <w:rPr>
          <w:rFonts w:hint="default" w:ascii="Tahoma" w:hAnsi="Tahoma" w:eastAsia="sans-serif" w:cs="Tahoma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  <w:lang w:val="en-US"/>
        </w:rPr>
        <w:t xml:space="preserve">DTAC+PTh+DDE </w:t>
      </w:r>
      <w:r>
        <w:rPr>
          <w:rFonts w:hint="default" w:ascii="Tahoma" w:hAnsi="Tahoma" w:eastAsia="sans-serif" w:cs="Tahoma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</w:rPr>
        <w:t xml:space="preserve"> și a Devizului general </w:t>
      </w:r>
      <w:r>
        <w:rPr>
          <w:rFonts w:hint="default" w:ascii="Tahoma" w:hAnsi="Tahoma" w:eastAsia="sans-serif" w:cs="Tahoma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  <w:lang w:val="en-US"/>
        </w:rPr>
        <w:t>actualizat</w:t>
      </w:r>
      <w:r>
        <w:rPr>
          <w:rFonts w:hint="default" w:ascii="Tahoma" w:hAnsi="Tahoma" w:cs="Tahoma"/>
          <w:sz w:val="22"/>
          <w:szCs w:val="22"/>
          <w:lang w:val="ro-RO"/>
        </w:rPr>
        <w:t xml:space="preserve"> 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ro-RO"/>
        </w:rPr>
        <w:t>pentru proiectul de investitii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Style w:val="7"/>
          <w:rFonts w:hint="default" w:ascii="Tahoma" w:hAnsi="Tahoma" w:eastAsia="Bitstream Vera Sans" w:cs="Tahoma"/>
          <w:b w:val="0"/>
          <w:bCs/>
          <w:i/>
          <w:iCs w:val="0"/>
          <w:color w:val="auto"/>
          <w:sz w:val="22"/>
          <w:szCs w:val="22"/>
          <w:lang w:val="ro-RO"/>
        </w:rPr>
        <w:t>„</w:t>
      </w:r>
      <w:r>
        <w:rPr>
          <w:rFonts w:hint="default" w:ascii="Tahoma" w:hAnsi="Tahoma" w:cs="Tahoma"/>
          <w:b w:val="0"/>
          <w:bCs/>
          <w:i/>
          <w:iCs/>
          <w:sz w:val="22"/>
          <w:szCs w:val="22"/>
          <w:lang w:val="ro-RO"/>
        </w:rPr>
        <w:t>Construire imprejmuiri, alei si parcare auto pentru Dispensarul medical, comuna Balaciu, judetul Ialomita</w:t>
      </w:r>
      <w:r>
        <w:rPr>
          <w:rStyle w:val="8"/>
          <w:rFonts w:hint="default" w:ascii="Tahoma" w:hAnsi="Tahoma" w:cs="Tahoma"/>
          <w:b w:val="0"/>
          <w:bCs/>
          <w:i/>
          <w:iCs w:val="0"/>
          <w:color w:val="000000"/>
          <w:sz w:val="22"/>
          <w:szCs w:val="22"/>
          <w:lang w:val="ro-RO"/>
        </w:rPr>
        <w:t>”</w:t>
      </w:r>
      <w:r>
        <w:rPr>
          <w:rStyle w:val="8"/>
          <w:rFonts w:hint="default" w:ascii="Tahoma" w:hAnsi="Tahoma" w:cs="Tahoma"/>
          <w:b w:val="0"/>
          <w:bCs/>
          <w:i/>
          <w:iCs w:val="0"/>
          <w:color w:val="000000"/>
          <w:sz w:val="22"/>
          <w:szCs w:val="22"/>
          <w:lang w:val="en-US"/>
        </w:rPr>
        <w:t xml:space="preserve">, </w:t>
      </w: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lang w:val="en-US"/>
        </w:rPr>
        <w:t>intocmit de</w:t>
      </w:r>
      <w:r>
        <w:rPr>
          <w:rStyle w:val="8"/>
          <w:rFonts w:hint="default" w:ascii="Tahoma" w:hAnsi="Tahoma" w:cs="Tahoma"/>
          <w:b w:val="0"/>
          <w:bCs/>
          <w:i/>
          <w:iCs w:val="0"/>
          <w:color w:val="000000"/>
          <w:sz w:val="22"/>
          <w:szCs w:val="22"/>
          <w:lang w:val="en-US"/>
        </w:rPr>
        <w:t xml:space="preserve"> </w:t>
      </w: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lang w:val="en-US"/>
        </w:rPr>
        <w:t>BIA Mititelu M. Alexandru.</w:t>
      </w:r>
    </w:p>
    <w:p w14:paraId="497FD75F">
      <w:pPr>
        <w:ind w:firstLine="1210" w:firstLineChars="550"/>
        <w:jc w:val="left"/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u w:val="none"/>
          <w:lang w:val="en-US"/>
        </w:rPr>
      </w:pP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lang w:val="en-US"/>
        </w:rPr>
        <w:t xml:space="preserve">Avand in vedere </w:t>
      </w: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u w:val="single"/>
          <w:lang w:val="en-US"/>
        </w:rPr>
        <w:t>Nota de constatare nr.17/24.02.2025</w:t>
      </w: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u w:val="none"/>
          <w:lang w:val="en-US"/>
        </w:rPr>
        <w:t xml:space="preserve"> prin care se solicita revenirea accesului auto pe vechiul amplasament deoarece pe amplasamentul din proiect nu se pot efectua lucrari intrucat utilitatile dispensarului uman sunt amplasate in zona de lucru; </w:t>
      </w:r>
    </w:p>
    <w:p w14:paraId="453CB670">
      <w:pPr>
        <w:ind w:firstLine="1210" w:firstLineChars="550"/>
        <w:jc w:val="left"/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u w:val="none"/>
          <w:lang w:val="en-US"/>
        </w:rPr>
      </w:pP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u w:val="none"/>
          <w:lang w:val="en-US"/>
        </w:rPr>
        <w:t xml:space="preserve">Tinand cont de </w:t>
      </w:r>
      <w:r>
        <w:rPr>
          <w:rFonts w:hint="default" w:ascii="Tahoma" w:hAnsi="Tahoma" w:eastAsia="sans-serif" w:cs="Tahoma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  <w:lang w:val="en-US"/>
        </w:rPr>
        <w:t xml:space="preserve">DTAC+PTh+DDE </w:t>
      </w:r>
      <w:r>
        <w:rPr>
          <w:rFonts w:hint="default" w:ascii="Tahoma" w:hAnsi="Tahoma" w:eastAsia="sans-serif" w:cs="Tahoma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</w:rPr>
        <w:t xml:space="preserve"> și a Devizului general </w:t>
      </w:r>
      <w:r>
        <w:rPr>
          <w:rFonts w:hint="default" w:ascii="Tahoma" w:hAnsi="Tahoma" w:eastAsia="sans-serif" w:cs="Tahoma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  <w:lang w:val="en-US"/>
        </w:rPr>
        <w:t>actualizat</w:t>
      </w:r>
      <w:r>
        <w:rPr>
          <w:rFonts w:hint="default" w:ascii="Tahoma" w:hAnsi="Tahoma" w:cs="Tahoma"/>
          <w:sz w:val="22"/>
          <w:szCs w:val="22"/>
          <w:lang w:val="ro-RO"/>
        </w:rPr>
        <w:t xml:space="preserve"> 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ro-RO"/>
        </w:rPr>
        <w:t>pentru proiectul de investitii</w:t>
      </w: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Style w:val="7"/>
          <w:rFonts w:hint="default" w:ascii="Tahoma" w:hAnsi="Tahoma" w:eastAsia="Bitstream Vera Sans" w:cs="Tahoma"/>
          <w:b w:val="0"/>
          <w:bCs/>
          <w:i/>
          <w:iCs w:val="0"/>
          <w:color w:val="auto"/>
          <w:sz w:val="22"/>
          <w:szCs w:val="22"/>
          <w:lang w:val="ro-RO"/>
        </w:rPr>
        <w:t>„</w:t>
      </w:r>
      <w:r>
        <w:rPr>
          <w:rFonts w:hint="default" w:ascii="Tahoma" w:hAnsi="Tahoma" w:cs="Tahoma"/>
          <w:b w:val="0"/>
          <w:bCs/>
          <w:i/>
          <w:iCs/>
          <w:sz w:val="22"/>
          <w:szCs w:val="22"/>
          <w:lang w:val="ro-RO"/>
        </w:rPr>
        <w:t>Construire imprejmuiri, alei si parcare auto pentru Dispensarul medical, comuna Balaciu, judetul Ialomita</w:t>
      </w:r>
      <w:r>
        <w:rPr>
          <w:rStyle w:val="8"/>
          <w:rFonts w:hint="default" w:ascii="Tahoma" w:hAnsi="Tahoma" w:cs="Tahoma"/>
          <w:b w:val="0"/>
          <w:bCs/>
          <w:i/>
          <w:iCs w:val="0"/>
          <w:color w:val="000000"/>
          <w:sz w:val="22"/>
          <w:szCs w:val="22"/>
          <w:lang w:val="ro-RO"/>
        </w:rPr>
        <w:t>”</w:t>
      </w:r>
      <w:r>
        <w:rPr>
          <w:rStyle w:val="8"/>
          <w:rFonts w:hint="default" w:ascii="Tahoma" w:hAnsi="Tahoma" w:cs="Tahoma"/>
          <w:b w:val="0"/>
          <w:bCs/>
          <w:i/>
          <w:iCs w:val="0"/>
          <w:color w:val="000000"/>
          <w:sz w:val="22"/>
          <w:szCs w:val="22"/>
          <w:lang w:val="en-US"/>
        </w:rPr>
        <w:t xml:space="preserve">- </w:t>
      </w:r>
      <w:r>
        <w:rPr>
          <w:rStyle w:val="8"/>
          <w:rFonts w:hint="default" w:ascii="Tahoma" w:hAnsi="Tahoma" w:cs="Tahoma"/>
          <w:b/>
          <w:bCs w:val="0"/>
          <w:i/>
          <w:iCs w:val="0"/>
          <w:color w:val="000000"/>
          <w:sz w:val="22"/>
          <w:szCs w:val="22"/>
          <w:lang w:val="en-US"/>
        </w:rPr>
        <w:t>Modificare de tema</w:t>
      </w:r>
      <w:r>
        <w:rPr>
          <w:rStyle w:val="8"/>
          <w:rFonts w:hint="default" w:ascii="Tahoma" w:hAnsi="Tahoma" w:cs="Tahoma"/>
          <w:b w:val="0"/>
          <w:bCs/>
          <w:i/>
          <w:iCs w:val="0"/>
          <w:color w:val="000000"/>
          <w:sz w:val="22"/>
          <w:szCs w:val="22"/>
          <w:lang w:val="en-US"/>
        </w:rPr>
        <w:t xml:space="preserve"> , </w:t>
      </w: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lang w:val="en-US"/>
        </w:rPr>
        <w:t>intocmit de</w:t>
      </w:r>
      <w:r>
        <w:rPr>
          <w:rStyle w:val="8"/>
          <w:rFonts w:hint="default" w:ascii="Tahoma" w:hAnsi="Tahoma" w:cs="Tahoma"/>
          <w:b w:val="0"/>
          <w:bCs/>
          <w:i/>
          <w:iCs w:val="0"/>
          <w:color w:val="000000"/>
          <w:sz w:val="22"/>
          <w:szCs w:val="22"/>
          <w:lang w:val="en-US"/>
        </w:rPr>
        <w:t xml:space="preserve"> </w:t>
      </w: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lang w:val="en-US"/>
        </w:rPr>
        <w:t>BIA Mititelu M. Alexandru</w:t>
      </w:r>
      <w:r>
        <w:rPr>
          <w:rStyle w:val="8"/>
          <w:rFonts w:hint="default" w:ascii="Tahoma" w:hAnsi="Tahoma" w:cs="Tahoma"/>
          <w:b w:val="0"/>
          <w:bCs/>
          <w:i/>
          <w:iCs w:val="0"/>
          <w:color w:val="000000"/>
          <w:sz w:val="22"/>
          <w:szCs w:val="22"/>
          <w:lang w:val="en-US"/>
        </w:rPr>
        <w:t xml:space="preserve">, </w:t>
      </w:r>
      <w:r>
        <w:rPr>
          <w:rStyle w:val="8"/>
          <w:rFonts w:hint="default" w:ascii="Tahoma" w:hAnsi="Tahoma" w:cs="Tahoma"/>
          <w:b w:val="0"/>
          <w:bCs/>
          <w:i w:val="0"/>
          <w:iCs/>
          <w:color w:val="000000"/>
          <w:sz w:val="22"/>
          <w:szCs w:val="22"/>
          <w:lang w:val="en-US"/>
        </w:rPr>
        <w:t>predat in 24.03.2025;</w:t>
      </w:r>
    </w:p>
    <w:p w14:paraId="698F520C">
      <w:pPr>
        <w:ind w:firstLine="1210" w:firstLineChars="550"/>
        <w:jc w:val="left"/>
        <w:rPr>
          <w:rFonts w:hint="default" w:ascii="Tahoma" w:hAnsi="Tahoma" w:cs="Tahoma"/>
          <w:sz w:val="22"/>
          <w:szCs w:val="22"/>
          <w:lang w:val="en-US"/>
        </w:rPr>
      </w:pPr>
      <w:r>
        <w:rPr>
          <w:rFonts w:hint="default" w:ascii="Tahoma" w:hAnsi="Tahoma" w:cs="Tahoma"/>
          <w:b w:val="0"/>
          <w:bCs w:val="0"/>
          <w:i w:val="0"/>
          <w:iCs w:val="0"/>
          <w:sz w:val="22"/>
          <w:szCs w:val="22"/>
          <w:lang w:val="en-US"/>
        </w:rPr>
        <w:t xml:space="preserve">Si  de  </w:t>
      </w:r>
      <w:r>
        <w:rPr>
          <w:rFonts w:hint="default" w:ascii="Tahoma" w:hAnsi="Tahoma" w:cs="Tahoma"/>
          <w:sz w:val="22"/>
          <w:szCs w:val="22"/>
        </w:rPr>
        <w:t xml:space="preserve">H.G. nr.907 din 29.11.2016 privind etapele de elaborare şi conţinutul-cadru al documentaţiilor tehnico-economice aferente obiectivelor/proiectelor de investiţii finanţate din fonduri publice, actualizată, </w:t>
      </w:r>
      <w:r>
        <w:rPr>
          <w:rFonts w:ascii="Tahoma" w:hAnsi="Tahoma" w:cs="Tahoma"/>
          <w:sz w:val="22"/>
          <w:szCs w:val="22"/>
          <w:lang w:val="ro-RO"/>
        </w:rPr>
        <w:t>art. 1. alin. (2) lit.</w:t>
      </w:r>
      <w:r>
        <w:rPr>
          <w:rFonts w:hint="default" w:ascii="Tahoma" w:hAnsi="Tahoma" w:cs="Tahoma"/>
          <w:sz w:val="22"/>
          <w:szCs w:val="22"/>
          <w:lang w:val="en-US"/>
        </w:rPr>
        <w:t>c</w:t>
      </w:r>
      <w:r>
        <w:rPr>
          <w:rFonts w:ascii="Tahoma" w:hAnsi="Tahoma" w:cs="Tahoma"/>
          <w:sz w:val="22"/>
          <w:szCs w:val="22"/>
          <w:lang w:val="ro-RO"/>
        </w:rPr>
        <w:t xml:space="preserve">), pct.(i) , </w:t>
      </w:r>
      <w:r>
        <w:rPr>
          <w:rFonts w:hint="default" w:ascii="Tahoma" w:hAnsi="Tahoma" w:cs="Tahoma"/>
          <w:sz w:val="22"/>
          <w:szCs w:val="22"/>
          <w:lang w:val="en-US"/>
        </w:rPr>
        <w:t xml:space="preserve">lit.d), pct.(i) si </w:t>
      </w:r>
      <w:r>
        <w:rPr>
          <w:rFonts w:ascii="Tahoma" w:hAnsi="Tahoma" w:cs="Tahoma"/>
          <w:sz w:val="22"/>
          <w:szCs w:val="22"/>
          <w:lang w:val="ro-RO"/>
        </w:rPr>
        <w:t xml:space="preserve"> art.10</w:t>
      </w:r>
      <w:r>
        <w:rPr>
          <w:rFonts w:hint="default" w:ascii="Tahoma" w:hAnsi="Tahoma" w:cs="Tahoma"/>
          <w:sz w:val="22"/>
          <w:szCs w:val="22"/>
          <w:lang w:val="en-US"/>
        </w:rPr>
        <w:t>;</w:t>
      </w:r>
    </w:p>
    <w:p w14:paraId="795077FC">
      <w:pPr>
        <w:pStyle w:val="6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14:paraId="48E360F8">
      <w:pPr>
        <w:pStyle w:val="5"/>
        <w:ind w:left="0" w:firstLine="440" w:firstLineChars="200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ahoma" w:hAnsi="Tahoma" w:cs="Tahoma"/>
          <w:sz w:val="22"/>
          <w:szCs w:val="22"/>
          <w:lang w:val="ro-RO"/>
        </w:rPr>
        <w:t>Hotararea este necesara si oportuna in contextul dat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.</w:t>
      </w:r>
    </w:p>
    <w:p w14:paraId="4E92EA31">
      <w:pPr>
        <w:spacing w:line="276" w:lineRule="auto"/>
        <w:rPr>
          <w:rFonts w:ascii="Tahoma" w:hAnsi="Tahoma" w:cs="Tahoma"/>
          <w:sz w:val="22"/>
          <w:szCs w:val="22"/>
          <w:lang w:val="ro-RO"/>
        </w:rPr>
      </w:pPr>
    </w:p>
    <w:p w14:paraId="62044DE8">
      <w:pPr>
        <w:pStyle w:val="5"/>
        <w:rPr>
          <w:rFonts w:ascii="Tahoma" w:hAnsi="Tahoma" w:cs="Tahoma"/>
          <w:sz w:val="22"/>
          <w:szCs w:val="22"/>
        </w:rPr>
      </w:pPr>
    </w:p>
    <w:p w14:paraId="239C267C">
      <w:pPr>
        <w:jc w:val="center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P R I M A R</w:t>
      </w:r>
    </w:p>
    <w:p w14:paraId="722223C1">
      <w:pPr>
        <w:jc w:val="center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2"/>
          <w:szCs w:val="22"/>
          <w:lang w:val="ro-RO"/>
        </w:rPr>
        <w:t>Mihu Cornel</w:t>
      </w:r>
    </w:p>
    <w:p w14:paraId="23A8E5AC"/>
    <w:sectPr>
      <w:pgSz w:w="12240" w:h="15840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Bitstream Vera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96925"/>
    <w:multiLevelType w:val="multilevel"/>
    <w:tmpl w:val="61096925"/>
    <w:lvl w:ilvl="0" w:tentative="0">
      <w:start w:val="0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50385"/>
    <w:rsid w:val="1023365D"/>
    <w:rsid w:val="2E582274"/>
    <w:rsid w:val="49F471CF"/>
    <w:rsid w:val="50DF4CBB"/>
    <w:rsid w:val="60F50385"/>
    <w:rsid w:val="66333B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8"/>
      <w:szCs w:val="20"/>
      <w:lang w:eastAsia="ro-RO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/>
      <w:ind w:left="283"/>
    </w:pPr>
    <w:rPr>
      <w:sz w:val="20"/>
      <w:szCs w:val="20"/>
      <w:lang w:eastAsia="ro-RO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lang w:val="ro-RO" w:eastAsia="ro-RO"/>
    </w:rPr>
  </w:style>
  <w:style w:type="character" w:customStyle="1" w:styleId="7">
    <w:name w:val="fontstyle01"/>
    <w:qFormat/>
    <w:uiPriority w:val="0"/>
    <w:rPr>
      <w:rFonts w:hint="default" w:ascii="TimesNewRomanPSMT" w:hAnsi="TimesNewRomanPSMT"/>
      <w:color w:val="000000"/>
      <w:sz w:val="26"/>
      <w:szCs w:val="26"/>
    </w:rPr>
  </w:style>
  <w:style w:type="character" w:customStyle="1" w:styleId="8">
    <w:name w:val="Body text_"/>
    <w:link w:val="9"/>
    <w:qFormat/>
    <w:locked/>
    <w:uiPriority w:val="99"/>
    <w:rPr>
      <w:lang w:val="ro-RO" w:eastAsia="ro-RO"/>
    </w:rPr>
  </w:style>
  <w:style w:type="paragraph" w:customStyle="1" w:styleId="9">
    <w:name w:val="Body Text1"/>
    <w:basedOn w:val="1"/>
    <w:link w:val="8"/>
    <w:qFormat/>
    <w:uiPriority w:val="99"/>
    <w:pPr>
      <w:widowControl w:val="0"/>
      <w:shd w:val="clear" w:color="auto" w:fill="FFFFFF"/>
      <w:suppressAutoHyphens w:val="0"/>
      <w:spacing w:after="140" w:line="276" w:lineRule="auto"/>
    </w:pPr>
    <w:rPr>
      <w:lang w:val="ro-RO" w:eastAsia="ro-RO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2024-05-13T09:37:00Z</dcterms:created>
  <dc:creator>Urbanism Balaciu</dc:creator>
  <cp:lastModifiedBy>Urbanism Balaciu</cp:lastModifiedBy>
  <dcterms:modified xsi:type="dcterms:W3CDTF">2025-05-26T06:34:34Z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142CF0EC70DF4FAF8A5F138327E1E9F7_13</vt:lpwstr>
  </property>
</Properties>
</file>