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CONSILIUL LOCAL GRUIA 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JUDETUL MEHEDINTI </w:t>
      </w:r>
    </w:p>
    <w:p w:rsidR="007750CC" w:rsidRPr="007750CC" w:rsidRDefault="007750CC" w:rsidP="007750CC">
      <w:pPr>
        <w:jc w:val="center"/>
        <w:rPr>
          <w:lang w:val="ro-RO"/>
        </w:rPr>
      </w:pPr>
      <w:r w:rsidRPr="007750CC">
        <w:rPr>
          <w:lang w:val="ro-RO"/>
        </w:rPr>
        <w:t xml:space="preserve">Anexa 1 la  </w:t>
      </w:r>
      <w:r>
        <w:rPr>
          <w:lang w:val="ro-RO"/>
        </w:rPr>
        <w:t xml:space="preserve">Proiectul de  hotarare nr </w:t>
      </w:r>
      <w:r w:rsidRPr="007750CC">
        <w:rPr>
          <w:lang w:val="ro-RO"/>
        </w:rPr>
        <w:t xml:space="preserve"> 23  din 12 0</w:t>
      </w:r>
      <w:r w:rsidR="00D3363E">
        <w:rPr>
          <w:lang w:val="ro-RO"/>
        </w:rPr>
        <w:t>5</w:t>
      </w:r>
      <w:r w:rsidRPr="007750CC">
        <w:rPr>
          <w:lang w:val="ro-RO"/>
        </w:rPr>
        <w:t xml:space="preserve"> 202</w:t>
      </w:r>
      <w:r w:rsidR="00611ED8">
        <w:rPr>
          <w:lang w:val="ro-RO"/>
        </w:rPr>
        <w:t>5</w:t>
      </w:r>
      <w:bookmarkStart w:id="0" w:name="_GoBack"/>
      <w:bookmarkEnd w:id="0"/>
    </w:p>
    <w:p w:rsidR="007750CC" w:rsidRPr="007750CC" w:rsidRDefault="007750CC" w:rsidP="007750CC">
      <w:pPr>
        <w:jc w:val="center"/>
        <w:rPr>
          <w:lang w:val="ro-RO"/>
        </w:rPr>
      </w:pPr>
      <w:r w:rsidRPr="007750CC">
        <w:rPr>
          <w:lang w:val="ro-RO"/>
        </w:rPr>
        <w:t>privind  aprobarea  situatiilor financiare si a contului de incheiere a exercitiului bugetar pe anul 2024</w:t>
      </w:r>
    </w:p>
    <w:p w:rsidR="007750CC" w:rsidRPr="007750CC" w:rsidRDefault="007750CC" w:rsidP="007750CC">
      <w:pPr>
        <w:jc w:val="center"/>
        <w:rPr>
          <w:lang w:val="ro-RO"/>
        </w:rPr>
      </w:pP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Executia bugetului local se prezinta astfel:</w:t>
      </w:r>
    </w:p>
    <w:p w:rsidR="007750CC" w:rsidRPr="007750CC" w:rsidRDefault="007750CC" w:rsidP="007750CC">
      <w:pPr>
        <w:rPr>
          <w:b/>
          <w:lang w:val="ro-RO"/>
        </w:rPr>
      </w:pPr>
      <w:r w:rsidRPr="007750CC">
        <w:rPr>
          <w:b/>
          <w:lang w:val="ro-RO"/>
        </w:rPr>
        <w:t>VENITURI</w:t>
      </w:r>
      <w:r w:rsidR="004F5431">
        <w:rPr>
          <w:b/>
          <w:lang w:val="ro-RO"/>
        </w:rPr>
        <w:t xml:space="preserve">                                                          LEI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1.Prevederi bugetare aprobate initial  6.966.320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2.Prevederi bugetare definitive 11.795.350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3.Incasari realizare 11.291.259</w:t>
      </w:r>
    </w:p>
    <w:p w:rsidR="007750CC" w:rsidRPr="007750CC" w:rsidRDefault="007750CC" w:rsidP="007750CC">
      <w:pPr>
        <w:rPr>
          <w:b/>
          <w:lang w:val="ro-RO"/>
        </w:rPr>
      </w:pPr>
      <w:r w:rsidRPr="007750CC">
        <w:rPr>
          <w:b/>
          <w:lang w:val="ro-RO"/>
        </w:rPr>
        <w:t>CHELTUIELI</w:t>
      </w:r>
      <w:r w:rsidR="004F5431">
        <w:rPr>
          <w:b/>
          <w:lang w:val="ro-RO"/>
        </w:rPr>
        <w:t xml:space="preserve">                       LEI</w:t>
      </w:r>
    </w:p>
    <w:p w:rsidR="007750CC" w:rsidRPr="007750CC" w:rsidRDefault="007750CC" w:rsidP="007750CC">
      <w:pPr>
        <w:rPr>
          <w:lang w:val="ro-RO"/>
        </w:rPr>
      </w:pPr>
      <w:r>
        <w:rPr>
          <w:lang w:val="ro-RO"/>
        </w:rPr>
        <w:t>1</w:t>
      </w:r>
      <w:r w:rsidRPr="007750CC">
        <w:rPr>
          <w:lang w:val="ro-RO"/>
        </w:rPr>
        <w:t>.Credite aprobate 9.196.690</w:t>
      </w:r>
    </w:p>
    <w:p w:rsidR="007750CC" w:rsidRPr="007750CC" w:rsidRDefault="007750CC" w:rsidP="007750CC">
      <w:pPr>
        <w:rPr>
          <w:lang w:val="ro-RO"/>
        </w:rPr>
      </w:pPr>
      <w:r>
        <w:rPr>
          <w:lang w:val="ro-RO"/>
        </w:rPr>
        <w:t>2</w:t>
      </w:r>
      <w:r w:rsidRPr="007750CC">
        <w:rPr>
          <w:lang w:val="ro-RO"/>
        </w:rPr>
        <w:t>.Credite definitive 14.105.220</w:t>
      </w:r>
    </w:p>
    <w:p w:rsidR="007750CC" w:rsidRPr="007750CC" w:rsidRDefault="007750CC" w:rsidP="007750CC">
      <w:pPr>
        <w:rPr>
          <w:lang w:val="ro-RO"/>
        </w:rPr>
      </w:pPr>
      <w:r>
        <w:rPr>
          <w:lang w:val="ro-RO"/>
        </w:rPr>
        <w:t>3</w:t>
      </w:r>
      <w:r w:rsidRPr="007750CC">
        <w:rPr>
          <w:lang w:val="ro-RO"/>
        </w:rPr>
        <w:t>.Plati efectuate 11.234.940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Contula anual de executie de venituri proprii se prezinta astfel:</w:t>
      </w:r>
    </w:p>
    <w:p w:rsidR="007750CC" w:rsidRPr="007750CC" w:rsidRDefault="007750CC" w:rsidP="007750CC">
      <w:pPr>
        <w:rPr>
          <w:b/>
          <w:lang w:val="ro-RO"/>
        </w:rPr>
      </w:pPr>
      <w:r w:rsidRPr="007750CC">
        <w:rPr>
          <w:b/>
          <w:lang w:val="ro-RO"/>
        </w:rPr>
        <w:t xml:space="preserve">VENITURI </w:t>
      </w:r>
      <w:r w:rsidR="004F5431">
        <w:rPr>
          <w:b/>
          <w:lang w:val="ro-RO"/>
        </w:rPr>
        <w:t xml:space="preserve">                                    LEI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1.Prevederi bugetare aprobate initial 304.000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2.Prevederi bugetare definitive 304.000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3.Incasari realizare 224.686</w:t>
      </w:r>
    </w:p>
    <w:p w:rsidR="004F5431" w:rsidRPr="004F5431" w:rsidRDefault="004F5431" w:rsidP="007750CC">
      <w:pPr>
        <w:rPr>
          <w:b/>
          <w:lang w:val="ro-RO"/>
        </w:rPr>
      </w:pPr>
      <w:r w:rsidRPr="004F5431">
        <w:rPr>
          <w:b/>
          <w:lang w:val="ro-RO"/>
        </w:rPr>
        <w:t>CHELTUIELI</w:t>
      </w:r>
      <w:r>
        <w:rPr>
          <w:b/>
          <w:lang w:val="ro-RO"/>
        </w:rPr>
        <w:t xml:space="preserve">                        LEI</w:t>
      </w:r>
    </w:p>
    <w:p w:rsidR="007750CC" w:rsidRPr="007750CC" w:rsidRDefault="007750CC" w:rsidP="007750CC">
      <w:pPr>
        <w:rPr>
          <w:lang w:val="ro-RO"/>
        </w:rPr>
      </w:pPr>
      <w:r>
        <w:rPr>
          <w:lang w:val="ro-RO"/>
        </w:rPr>
        <w:t>1</w:t>
      </w:r>
      <w:r w:rsidRPr="007750CC">
        <w:rPr>
          <w:lang w:val="ro-RO"/>
        </w:rPr>
        <w:t>.Credite aprobate 361.860</w:t>
      </w:r>
    </w:p>
    <w:p w:rsidR="007750CC" w:rsidRPr="007750CC" w:rsidRDefault="007750CC" w:rsidP="007750CC">
      <w:pPr>
        <w:rPr>
          <w:lang w:val="ro-RO"/>
        </w:rPr>
      </w:pPr>
      <w:r>
        <w:rPr>
          <w:lang w:val="ro-RO"/>
        </w:rPr>
        <w:t>2</w:t>
      </w:r>
      <w:r w:rsidRPr="007750CC">
        <w:rPr>
          <w:lang w:val="ro-RO"/>
        </w:rPr>
        <w:t>.Credite definitive 361.860</w:t>
      </w:r>
    </w:p>
    <w:p w:rsidR="007750CC" w:rsidRPr="007750CC" w:rsidRDefault="007750CC" w:rsidP="007750CC">
      <w:pPr>
        <w:rPr>
          <w:lang w:val="ro-RO"/>
        </w:rPr>
      </w:pPr>
      <w:r>
        <w:rPr>
          <w:lang w:val="ro-RO"/>
        </w:rPr>
        <w:t>3</w:t>
      </w:r>
      <w:r w:rsidRPr="007750CC">
        <w:rPr>
          <w:lang w:val="ro-RO"/>
        </w:rPr>
        <w:t>.Plati efectuate 237.060</w:t>
      </w:r>
    </w:p>
    <w:p w:rsidR="007750CC" w:rsidRDefault="007750CC" w:rsidP="007750CC">
      <w:pPr>
        <w:rPr>
          <w:lang w:val="ro-RO"/>
        </w:rPr>
      </w:pPr>
    </w:p>
    <w:p w:rsidR="007750CC" w:rsidRPr="007750CC" w:rsidRDefault="007750CC" w:rsidP="007750CC">
      <w:pPr>
        <w:rPr>
          <w:lang w:val="ro-RO"/>
        </w:rPr>
      </w:pPr>
    </w:p>
    <w:p w:rsidR="004F5431" w:rsidRPr="007750CC" w:rsidRDefault="007750CC" w:rsidP="007750CC">
      <w:pPr>
        <w:rPr>
          <w:lang w:val="ro-RO"/>
        </w:rPr>
      </w:pPr>
      <w:r w:rsidRPr="007750CC">
        <w:rPr>
          <w:lang w:val="ro-RO"/>
        </w:rPr>
        <w:lastRenderedPageBreak/>
        <w:t>Executia de ansamblu a bugetului local este urmatoarea:</w:t>
      </w:r>
      <w:r w:rsidR="004F5431">
        <w:rPr>
          <w:lang w:val="ro-RO"/>
        </w:rPr>
        <w:t xml:space="preserve">                                                          LEI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06"/>
        <w:gridCol w:w="1094"/>
        <w:gridCol w:w="1352"/>
        <w:gridCol w:w="1470"/>
        <w:gridCol w:w="1340"/>
      </w:tblGrid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Cod indicator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Prevederi definitive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Incasari realizate/plati efectuate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% fata de prevederi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VENITURI TOTALE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11.795.350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11.291.259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360" w:lineRule="auto"/>
              <w:rPr>
                <w:lang w:val="ro-RO"/>
              </w:rPr>
            </w:pPr>
            <w:r w:rsidRPr="007750CC">
              <w:rPr>
                <w:lang w:val="ro-RO"/>
              </w:rPr>
              <w:t>95,73%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VENITURI PROPRII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11.795.350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11.291.259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360" w:lineRule="auto"/>
              <w:rPr>
                <w:lang w:val="ro-RO"/>
              </w:rPr>
            </w:pPr>
            <w:r w:rsidRPr="007750CC">
              <w:rPr>
                <w:lang w:val="ro-RO"/>
              </w:rPr>
              <w:t>95,73%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Venituri curente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8.916.390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8.484.712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95,16%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Venituri Fiscale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8.488.420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8.117.799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95,63%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Impozit pe venit ,profit si castiguri de capital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1.139.110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1.132.386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99,41%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Impozit pe venit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03.02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8.220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5843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71,08%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Cote si sume defalcate din impozitul pe venit din care: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04.02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1.130.890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1.126.543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99,62%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cote defalcate din impozitul pe venit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04.02.01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251.000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246.664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98,27%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Sumele alocate din cotele defalcate din impozitul pe venit pentru echilibrarea bugetelor locale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04.02.04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469.890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469.887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99,99%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Sume repartizate din Fondul la dispozitia Consiliului Judetean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04.02.05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410.000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409.992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99,99%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Impozite si taxe pe proprietate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07.02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407.410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413.238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101,43%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Sume defalcate din TVA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11.02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6.751.990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6.362.468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94,23%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Taxe pentru utilizarea de bunurilor,autorizarea utilizarii bunurilor sau pe desfasurarea de activitati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16.02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156.550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181.276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115,79%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Alte impozite si taxe fiscale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18.02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33.360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28.431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85,22%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Venituri din proprietate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Venituri din prestari servicii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30.02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195.150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187.701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96,18%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Amenzi,penalitati si confiscari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35.02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86.240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111.221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128,97%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lastRenderedPageBreak/>
              <w:t>Diverse venituri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36.02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146.580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67.991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46,25%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SUBVENTII DE LA ALTE NIVELE ALE ADMINISTRATIEI PUBLICE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42.02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2.327.840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2.255.530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96,89%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Subventii de la bugetul de stat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Subventii pentru acordarea ajutorului pentru incalzirea locuintei si a suplimetului pentru energie alocate pentru consumul de combustibil solizi si sau petrolieri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42.02.34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630.600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608.040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96,42%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Subventii de la bugetul de stat pentru finantarea sanatatii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42.02.41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202.600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152.863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75,45%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Alocari PNRR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42.02.88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1.456.640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1.456.627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99,99%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Alocari de sume  din PNRR aserente componentei imprumuturi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42.02.89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38.000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38.000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100%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Subventii de la alte administratii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43.02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551.120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551.017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99,98%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CHELTUIELI TOTALE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14.105.220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11.234.940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79,65%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Cheltuieli curente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01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10.432.190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9.591.375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91,94%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Cheltuieli de personal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10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3.238.000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2.924.743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360" w:lineRule="auto"/>
              <w:rPr>
                <w:lang w:val="ro-RO"/>
              </w:rPr>
            </w:pPr>
            <w:r w:rsidRPr="007750CC">
              <w:rPr>
                <w:lang w:val="ro-RO"/>
              </w:rPr>
              <w:t>90,32%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Bunuri si servicii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20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1.701.290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1.413.142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83,06%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Alte cheltuieli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59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Asistenta sociala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57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3.441.340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3.110.464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90,38%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Cheltuieli de capital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70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3.673.030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1.738.116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47,32%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Proiecte PNRR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60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2.007.760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2.007.644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99,99%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rPr>
                <w:lang w:val="ro-RO"/>
              </w:rPr>
            </w:pPr>
            <w:r w:rsidRPr="007750CC">
              <w:rPr>
                <w:lang w:val="ro-RO"/>
              </w:rPr>
              <w:t>Proiecte cu finantare din sumele aferentei componentei de imprumut a PNRR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rPr>
                <w:lang w:val="ro-RO"/>
              </w:rPr>
            </w:pPr>
            <w:r w:rsidRPr="007750CC">
              <w:rPr>
                <w:lang w:val="ro-RO"/>
              </w:rPr>
              <w:t>61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rPr>
                <w:lang w:val="ro-RO"/>
              </w:rPr>
            </w:pPr>
            <w:r w:rsidRPr="007750CC">
              <w:rPr>
                <w:lang w:val="ro-RO"/>
              </w:rPr>
              <w:t>38.000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rPr>
                <w:lang w:val="ro-RO"/>
              </w:rPr>
            </w:pPr>
            <w:r w:rsidRPr="007750CC">
              <w:rPr>
                <w:lang w:val="ro-RO"/>
              </w:rPr>
              <w:t>38.000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rPr>
                <w:lang w:val="ro-RO"/>
              </w:rPr>
            </w:pPr>
            <w:r w:rsidRPr="007750CC">
              <w:rPr>
                <w:lang w:val="ro-RO"/>
              </w:rPr>
              <w:t>100%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Proiecte cu finantare din fonduri externe nerambursabile aferene cadrului financiar 2014-2020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58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5.800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2.831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48,81%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lastRenderedPageBreak/>
              <w:t>Plati efectuate in anii precedenti si recuperate in anul curent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85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Autoritati publice si actiuni)externe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51.02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3.508.250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2.743.077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78,19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Ordine publica si siguranta nationala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61.02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11.580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1.550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13,38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Invatamant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65.02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2.501.960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2.068.518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82,68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Sanatate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66.02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376.900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329.053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87,30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Cultura,recreere si religie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67.02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880.890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376.928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42,79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Asigurari si asistenta sociala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68.02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3.541.090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3.467.774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97,93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Locuinte servicii si dezvoltare publica(70.02)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70.02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2.032.880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1.628.373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80,10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Protectia mediului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74.02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800.560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507.519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63,39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Transporturi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84.02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451.110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112.148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24,86</w:t>
            </w:r>
          </w:p>
        </w:tc>
      </w:tr>
      <w:tr w:rsidR="007750CC" w:rsidRPr="007750CC" w:rsidTr="007750CC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EXCEDENT/DEFICIT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2.309.870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56.318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-</w:t>
            </w:r>
          </w:p>
        </w:tc>
      </w:tr>
    </w:tbl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br/>
        <w:t>Analizand executia bugetului local la 31.12.2024 se constata urmatoarele: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Referitor la prevederile bugetare diferenta dintre venituri si cheltuieli reprezinta excedentul anului anterior in suma de 2.309.870 lei.  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Incasari realizate in suma de 11.291.259reprezinta 95,73%din prevederile bugetare definitive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Platile efectuate in  suma de 11.234.940 reprezinta   79,65%%din prevederile bugetare definitive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Veniturile proprii au fost realizate in  proportie de 95,73% fata de prevederile bugetare definitive.   Cheltuielile angajate si platite in anul 2024 au fost in suma de   11.234.140  fata de 14.105.220lei prevederi.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Cheltuielile de personal prevazute in buget in suma de 3.238.000 lei au fost realizate in proportie de de 90,32%.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Cheltuieli materiale si de servicii in suma de   1.413.142 lei au fost realizate in proportie de  83,06%   fata de prevederile bugetare definitive ,si reprezinta  12,58  %din totalul platilor efectuate la nivelul bugetului local.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Cheltuieli de capital prevazute in bugetul local in anul 2024 au fost de 3.673.030lei.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lastRenderedPageBreak/>
        <w:t>Platile efectuate ,in suma de  1.738.115  lei,reprezinta  47,32 % din prevederile bugetare aferente cheltuielilor de capital ,respectiv 15,47 % din totalul platilor efectuate la nivelul bugetului local.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Din datele prezentate se poate constata faptul ca prevederile la nivelurile curente s-au realizat in proportie de 91,94%.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Executia cheltuielilor bugetului local ,pe total buget si pe capitole de cheltuieli s-a incadrat in prevederile bugetare definitive aprobate ,procentul de realizare fiind de 79,65%  .</w:t>
      </w:r>
    </w:p>
    <w:p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Bugetul local a inregistrat in inchiderea anului un excedent 56.318,74 lei</w:t>
      </w:r>
    </w:p>
    <w:p w:rsidR="009B1B7F" w:rsidRPr="007750CC" w:rsidRDefault="007750CC">
      <w:r w:rsidRPr="007750CC">
        <w:t>PRIMAR</w:t>
      </w:r>
    </w:p>
    <w:p w:rsidR="007750CC" w:rsidRDefault="007750CC">
      <w:proofErr w:type="spellStart"/>
      <w:r w:rsidRPr="007750CC">
        <w:t>Bengescu</w:t>
      </w:r>
      <w:proofErr w:type="spellEnd"/>
      <w:r w:rsidRPr="007750CC">
        <w:t xml:space="preserve"> Marian </w:t>
      </w:r>
      <w:proofErr w:type="spellStart"/>
      <w:r w:rsidRPr="007750CC">
        <w:t>Sorin</w:t>
      </w:r>
      <w:proofErr w:type="spellEnd"/>
      <w:r>
        <w:t xml:space="preserve"> </w:t>
      </w:r>
    </w:p>
    <w:p w:rsidR="007750CC" w:rsidRDefault="007750CC"/>
    <w:sectPr w:rsidR="00775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FA"/>
    <w:rsid w:val="004F5431"/>
    <w:rsid w:val="00611ED8"/>
    <w:rsid w:val="006313FA"/>
    <w:rsid w:val="007750CC"/>
    <w:rsid w:val="009B1B7F"/>
    <w:rsid w:val="00D3363E"/>
    <w:rsid w:val="00F0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5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5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11</cp:revision>
  <cp:lastPrinted>2025-06-03T08:16:00Z</cp:lastPrinted>
  <dcterms:created xsi:type="dcterms:W3CDTF">2025-05-27T06:55:00Z</dcterms:created>
  <dcterms:modified xsi:type="dcterms:W3CDTF">2025-06-03T08:16:00Z</dcterms:modified>
</cp:coreProperties>
</file>