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5CD44" w14:textId="77777777" w:rsidR="004619B8" w:rsidRDefault="004619B8" w:rsidP="004619B8">
      <w:pPr>
        <w:jc w:val="both"/>
        <w:rPr>
          <w:sz w:val="26"/>
          <w:szCs w:val="26"/>
        </w:rPr>
      </w:pPr>
    </w:p>
    <w:p w14:paraId="1FC065A6" w14:textId="77777777" w:rsidR="004619B8" w:rsidRDefault="004619B8" w:rsidP="004619B8">
      <w:pPr>
        <w:jc w:val="both"/>
        <w:rPr>
          <w:sz w:val="26"/>
          <w:szCs w:val="26"/>
        </w:rPr>
      </w:pPr>
    </w:p>
    <w:p w14:paraId="330850C5" w14:textId="77777777" w:rsidR="004619B8" w:rsidRDefault="004619B8" w:rsidP="004619B8">
      <w:pPr>
        <w:pStyle w:val="Antet"/>
        <w:ind w:right="-583"/>
        <w:jc w:val="center"/>
        <w:rPr>
          <w:b/>
          <w:color w:val="0000FF"/>
          <w:sz w:val="32"/>
          <w:szCs w:val="32"/>
        </w:rPr>
      </w:pPr>
    </w:p>
    <w:p w14:paraId="610F69A2" w14:textId="321A8509" w:rsidR="004619B8" w:rsidRDefault="004619B8" w:rsidP="004619B8">
      <w:pPr>
        <w:ind w:right="-43"/>
        <w:jc w:val="right"/>
        <w:rPr>
          <w:rFonts w:cs="Arial"/>
          <w:b/>
          <w:bCs/>
          <w:sz w:val="22"/>
        </w:rPr>
      </w:pPr>
      <w:r>
        <w:rPr>
          <w:noProof/>
        </w:rPr>
        <mc:AlternateContent>
          <mc:Choice Requires="wps">
            <w:drawing>
              <wp:anchor distT="45720" distB="45720" distL="114300" distR="114300" simplePos="0" relativeHeight="251659264" behindDoc="0" locked="0" layoutInCell="1" allowOverlap="1" wp14:anchorId="65399A92" wp14:editId="00254D7E">
                <wp:simplePos x="0" y="0"/>
                <wp:positionH relativeFrom="column">
                  <wp:posOffset>2314575</wp:posOffset>
                </wp:positionH>
                <wp:positionV relativeFrom="paragraph">
                  <wp:posOffset>47625</wp:posOffset>
                </wp:positionV>
                <wp:extent cx="4162425" cy="1073785"/>
                <wp:effectExtent l="0" t="0" r="28575" b="12065"/>
                <wp:wrapSquare wrapText="bothSides"/>
                <wp:docPr id="2"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2425" cy="1073785"/>
                        </a:xfrm>
                        <a:prstGeom prst="rect">
                          <a:avLst/>
                        </a:prstGeom>
                        <a:solidFill>
                          <a:srgbClr val="FFFFFF"/>
                        </a:solidFill>
                        <a:ln w="9525">
                          <a:solidFill>
                            <a:srgbClr val="FFFFFF"/>
                          </a:solidFill>
                          <a:miter lim="800000"/>
                          <a:headEnd/>
                          <a:tailEnd/>
                        </a:ln>
                      </wps:spPr>
                      <wps:txbx>
                        <w:txbxContent>
                          <w:p w14:paraId="6DEBB7D1" w14:textId="77777777" w:rsidR="004619B8" w:rsidRDefault="004619B8" w:rsidP="004619B8">
                            <w:pPr>
                              <w:shd w:val="clear" w:color="auto" w:fill="E7E6E6"/>
                              <w:jc w:val="center"/>
                              <w:rPr>
                                <w:rFonts w:cs="Arial"/>
                                <w:i/>
                                <w:iCs/>
                                <w:sz w:val="22"/>
                                <w:u w:val="single"/>
                              </w:rPr>
                            </w:pPr>
                            <w:r>
                              <w:rPr>
                                <w:rFonts w:cs="Arial"/>
                                <w:i/>
                                <w:iCs/>
                                <w:sz w:val="22"/>
                                <w:u w:val="single"/>
                              </w:rPr>
                              <w:t xml:space="preserve">ANEXA </w:t>
                            </w:r>
                          </w:p>
                          <w:p w14:paraId="06F7B288" w14:textId="77777777" w:rsidR="004619B8" w:rsidRDefault="004619B8" w:rsidP="004619B8">
                            <w:pPr>
                              <w:shd w:val="clear" w:color="auto" w:fill="E7E6E6"/>
                              <w:jc w:val="center"/>
                              <w:rPr>
                                <w:rFonts w:cs="Arial"/>
                                <w:i/>
                                <w:iCs/>
                                <w:sz w:val="22"/>
                                <w:u w:val="single"/>
                              </w:rPr>
                            </w:pPr>
                            <w:r>
                              <w:rPr>
                                <w:rFonts w:cs="Arial"/>
                                <w:b/>
                                <w:i/>
                                <w:iCs/>
                                <w:sz w:val="22"/>
                                <w:u w:val="single"/>
                              </w:rPr>
                              <w:t>l</w:t>
                            </w:r>
                            <w:r w:rsidRPr="004635FC">
                              <w:rPr>
                                <w:rFonts w:cs="Arial"/>
                                <w:b/>
                                <w:i/>
                                <w:iCs/>
                                <w:sz w:val="22"/>
                                <w:u w:val="single"/>
                              </w:rPr>
                              <w:t xml:space="preserve">a Hotărârea Consiliului Local </w:t>
                            </w:r>
                            <w:r>
                              <w:rPr>
                                <w:rFonts w:cs="Arial"/>
                                <w:b/>
                                <w:i/>
                                <w:iCs/>
                                <w:sz w:val="22"/>
                                <w:u w:val="single"/>
                              </w:rPr>
                              <w:t xml:space="preserve">  nr. 39 / 01.09.2021 de completare a </w:t>
                            </w:r>
                            <w:r w:rsidRPr="004635FC">
                              <w:rPr>
                                <w:rFonts w:cs="Arial"/>
                                <w:b/>
                                <w:i/>
                                <w:iCs/>
                                <w:sz w:val="22"/>
                                <w:u w:val="single"/>
                              </w:rPr>
                              <w:t xml:space="preserve"> Hotărâr</w:t>
                            </w:r>
                            <w:r>
                              <w:rPr>
                                <w:rFonts w:cs="Arial"/>
                                <w:b/>
                                <w:i/>
                                <w:iCs/>
                                <w:sz w:val="22"/>
                                <w:u w:val="single"/>
                              </w:rPr>
                              <w:t>ii</w:t>
                            </w:r>
                            <w:r w:rsidRPr="004635FC">
                              <w:rPr>
                                <w:rFonts w:cs="Arial"/>
                                <w:b/>
                                <w:i/>
                                <w:iCs/>
                                <w:sz w:val="22"/>
                                <w:u w:val="single"/>
                              </w:rPr>
                              <w:t xml:space="preserve"> Consiliului Local </w:t>
                            </w:r>
                            <w:r>
                              <w:rPr>
                                <w:rFonts w:cs="Arial"/>
                                <w:b/>
                                <w:i/>
                                <w:iCs/>
                                <w:sz w:val="22"/>
                                <w:u w:val="single"/>
                              </w:rPr>
                              <w:t xml:space="preserve"> nr</w:t>
                            </w:r>
                            <w:r w:rsidRPr="004635FC">
                              <w:rPr>
                                <w:rFonts w:cs="Arial"/>
                                <w:b/>
                                <w:i/>
                                <w:iCs/>
                                <w:sz w:val="22"/>
                                <w:u w:val="single"/>
                              </w:rPr>
                              <w:t>.</w:t>
                            </w:r>
                            <w:r>
                              <w:rPr>
                                <w:rFonts w:cs="Arial"/>
                                <w:b/>
                                <w:i/>
                                <w:iCs/>
                                <w:sz w:val="22"/>
                                <w:u w:val="single"/>
                              </w:rPr>
                              <w:t xml:space="preserve"> 59</w:t>
                            </w:r>
                            <w:r w:rsidRPr="004635FC">
                              <w:rPr>
                                <w:rFonts w:cs="Arial"/>
                                <w:b/>
                                <w:i/>
                                <w:iCs/>
                                <w:sz w:val="22"/>
                                <w:u w:val="single"/>
                              </w:rPr>
                              <w:t xml:space="preserve"> / 20</w:t>
                            </w:r>
                            <w:r>
                              <w:rPr>
                                <w:rFonts w:cs="Arial"/>
                                <w:b/>
                                <w:i/>
                                <w:iCs/>
                                <w:sz w:val="22"/>
                                <w:u w:val="single"/>
                              </w:rPr>
                              <w:t xml:space="preserve">20 </w:t>
                            </w:r>
                            <w:r w:rsidRPr="00D80BE5">
                              <w:rPr>
                                <w:rFonts w:cs="Arial"/>
                                <w:b/>
                                <w:i/>
                                <w:iCs/>
                                <w:sz w:val="22"/>
                                <w:u w:val="single"/>
                              </w:rPr>
                              <w:t>privind</w:t>
                            </w:r>
                            <w:r>
                              <w:rPr>
                                <w:rFonts w:cs="Arial"/>
                                <w:b/>
                                <w:i/>
                                <w:iCs/>
                                <w:sz w:val="22"/>
                                <w:u w:val="single"/>
                              </w:rPr>
                              <w:t xml:space="preserve"> </w:t>
                            </w:r>
                            <w:proofErr w:type="spellStart"/>
                            <w:r>
                              <w:rPr>
                                <w:rFonts w:cs="Arial"/>
                                <w:b/>
                                <w:i/>
                                <w:iCs/>
                                <w:sz w:val="22"/>
                                <w:u w:val="single"/>
                              </w:rPr>
                              <w:t>stabilrea</w:t>
                            </w:r>
                            <w:proofErr w:type="spellEnd"/>
                            <w:r>
                              <w:rPr>
                                <w:rFonts w:cs="Arial"/>
                                <w:b/>
                                <w:i/>
                                <w:iCs/>
                                <w:sz w:val="22"/>
                                <w:u w:val="single"/>
                              </w:rPr>
                              <w:t xml:space="preserve"> impozitelor si taxelor locale, precum si  a </w:t>
                            </w:r>
                            <w:proofErr w:type="spellStart"/>
                            <w:r>
                              <w:rPr>
                                <w:rFonts w:cs="Arial"/>
                                <w:b/>
                                <w:i/>
                                <w:iCs/>
                                <w:sz w:val="22"/>
                                <w:u w:val="single"/>
                              </w:rPr>
                              <w:t>texelor</w:t>
                            </w:r>
                            <w:proofErr w:type="spellEnd"/>
                            <w:r>
                              <w:rPr>
                                <w:rFonts w:cs="Arial"/>
                                <w:b/>
                                <w:i/>
                                <w:iCs/>
                                <w:sz w:val="22"/>
                                <w:u w:val="single"/>
                              </w:rPr>
                              <w:t xml:space="preserve"> </w:t>
                            </w:r>
                            <w:r w:rsidRPr="00D80BE5">
                              <w:rPr>
                                <w:rFonts w:cs="Arial"/>
                                <w:b/>
                                <w:i/>
                                <w:iCs/>
                                <w:sz w:val="22"/>
                                <w:u w:val="single"/>
                              </w:rPr>
                              <w:t xml:space="preserve"> taxelor speciale,</w:t>
                            </w:r>
                            <w:r>
                              <w:rPr>
                                <w:rFonts w:cs="Arial"/>
                                <w:i/>
                                <w:iCs/>
                                <w:sz w:val="22"/>
                                <w:u w:val="single"/>
                              </w:rPr>
                              <w:t xml:space="preserve"> </w:t>
                            </w:r>
                          </w:p>
                          <w:p w14:paraId="6788CA92" w14:textId="77777777" w:rsidR="004619B8" w:rsidRDefault="004619B8" w:rsidP="004619B8">
                            <w:pPr>
                              <w:shd w:val="clear" w:color="auto" w:fill="E7E6E6"/>
                              <w:jc w:val="center"/>
                            </w:pPr>
                            <w:r w:rsidRPr="00D80BE5">
                              <w:rPr>
                                <w:rFonts w:cs="Arial"/>
                                <w:b/>
                                <w:i/>
                                <w:iCs/>
                                <w:sz w:val="22"/>
                                <w:u w:val="single"/>
                              </w:rPr>
                              <w:t>pe anul 20</w:t>
                            </w:r>
                            <w:r>
                              <w:rPr>
                                <w:rFonts w:cs="Arial"/>
                                <w:b/>
                                <w:i/>
                                <w:iCs/>
                                <w:sz w:val="22"/>
                                <w:u w:val="single"/>
                              </w:rPr>
                              <w:t>21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399A92" id="_x0000_t202" coordsize="21600,21600" o:spt="202" path="m,l,21600r21600,l21600,xe">
                <v:stroke joinstyle="miter"/>
                <v:path gradientshapeok="t" o:connecttype="rect"/>
              </v:shapetype>
              <v:shape id="Casetă text 2" o:spid="_x0000_s1026" type="#_x0000_t202" style="position:absolute;left:0;text-align:left;margin-left:182.25pt;margin-top:3.75pt;width:327.75pt;height:84.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" strokecolor="white">
                <v:textbox>
                  <w:txbxContent>
                    <w:p w14:paraId="6DEBB7D1" w14:textId="77777777" w:rsidR="004619B8" w:rsidRDefault="004619B8" w:rsidP="004619B8">
                      <w:pPr>
                        <w:shd w:val="clear" w:color="auto" w:fill="E7E6E6"/>
                        <w:jc w:val="center"/>
                        <w:rPr>
                          <w:rFonts w:cs="Arial"/>
                          <w:i/>
                          <w:iCs/>
                          <w:sz w:val="22"/>
                          <w:u w:val="single"/>
                        </w:rPr>
                      </w:pPr>
                      <w:r>
                        <w:rPr>
                          <w:rFonts w:cs="Arial"/>
                          <w:i/>
                          <w:iCs/>
                          <w:sz w:val="22"/>
                          <w:u w:val="single"/>
                        </w:rPr>
                        <w:t xml:space="preserve">ANEXA </w:t>
                      </w:r>
                    </w:p>
                    <w:p w14:paraId="06F7B288" w14:textId="77777777" w:rsidR="004619B8" w:rsidRDefault="004619B8" w:rsidP="004619B8">
                      <w:pPr>
                        <w:shd w:val="clear" w:color="auto" w:fill="E7E6E6"/>
                        <w:jc w:val="center"/>
                        <w:rPr>
                          <w:rFonts w:cs="Arial"/>
                          <w:i/>
                          <w:iCs/>
                          <w:sz w:val="22"/>
                          <w:u w:val="single"/>
                        </w:rPr>
                      </w:pPr>
                      <w:r>
                        <w:rPr>
                          <w:rFonts w:cs="Arial"/>
                          <w:b/>
                          <w:i/>
                          <w:iCs/>
                          <w:sz w:val="22"/>
                          <w:u w:val="single"/>
                        </w:rPr>
                        <w:t>l</w:t>
                      </w:r>
                      <w:r w:rsidRPr="004635FC">
                        <w:rPr>
                          <w:rFonts w:cs="Arial"/>
                          <w:b/>
                          <w:i/>
                          <w:iCs/>
                          <w:sz w:val="22"/>
                          <w:u w:val="single"/>
                        </w:rPr>
                        <w:t xml:space="preserve">a Hotărârea Consiliului Local </w:t>
                      </w:r>
                      <w:r>
                        <w:rPr>
                          <w:rFonts w:cs="Arial"/>
                          <w:b/>
                          <w:i/>
                          <w:iCs/>
                          <w:sz w:val="22"/>
                          <w:u w:val="single"/>
                        </w:rPr>
                        <w:t xml:space="preserve">  nr. 39 / 01.09.2021 de completare a </w:t>
                      </w:r>
                      <w:r w:rsidRPr="004635FC">
                        <w:rPr>
                          <w:rFonts w:cs="Arial"/>
                          <w:b/>
                          <w:i/>
                          <w:iCs/>
                          <w:sz w:val="22"/>
                          <w:u w:val="single"/>
                        </w:rPr>
                        <w:t xml:space="preserve"> Hotărâr</w:t>
                      </w:r>
                      <w:r>
                        <w:rPr>
                          <w:rFonts w:cs="Arial"/>
                          <w:b/>
                          <w:i/>
                          <w:iCs/>
                          <w:sz w:val="22"/>
                          <w:u w:val="single"/>
                        </w:rPr>
                        <w:t>ii</w:t>
                      </w:r>
                      <w:r w:rsidRPr="004635FC">
                        <w:rPr>
                          <w:rFonts w:cs="Arial"/>
                          <w:b/>
                          <w:i/>
                          <w:iCs/>
                          <w:sz w:val="22"/>
                          <w:u w:val="single"/>
                        </w:rPr>
                        <w:t xml:space="preserve"> Consiliului Local </w:t>
                      </w:r>
                      <w:r>
                        <w:rPr>
                          <w:rFonts w:cs="Arial"/>
                          <w:b/>
                          <w:i/>
                          <w:iCs/>
                          <w:sz w:val="22"/>
                          <w:u w:val="single"/>
                        </w:rPr>
                        <w:t xml:space="preserve"> nr</w:t>
                      </w:r>
                      <w:r w:rsidRPr="004635FC">
                        <w:rPr>
                          <w:rFonts w:cs="Arial"/>
                          <w:b/>
                          <w:i/>
                          <w:iCs/>
                          <w:sz w:val="22"/>
                          <w:u w:val="single"/>
                        </w:rPr>
                        <w:t>.</w:t>
                      </w:r>
                      <w:r>
                        <w:rPr>
                          <w:rFonts w:cs="Arial"/>
                          <w:b/>
                          <w:i/>
                          <w:iCs/>
                          <w:sz w:val="22"/>
                          <w:u w:val="single"/>
                        </w:rPr>
                        <w:t xml:space="preserve"> 59</w:t>
                      </w:r>
                      <w:r w:rsidRPr="004635FC">
                        <w:rPr>
                          <w:rFonts w:cs="Arial"/>
                          <w:b/>
                          <w:i/>
                          <w:iCs/>
                          <w:sz w:val="22"/>
                          <w:u w:val="single"/>
                        </w:rPr>
                        <w:t xml:space="preserve"> / 20</w:t>
                      </w:r>
                      <w:r>
                        <w:rPr>
                          <w:rFonts w:cs="Arial"/>
                          <w:b/>
                          <w:i/>
                          <w:iCs/>
                          <w:sz w:val="22"/>
                          <w:u w:val="single"/>
                        </w:rPr>
                        <w:t xml:space="preserve">20 </w:t>
                      </w:r>
                      <w:r w:rsidRPr="00D80BE5">
                        <w:rPr>
                          <w:rFonts w:cs="Arial"/>
                          <w:b/>
                          <w:i/>
                          <w:iCs/>
                          <w:sz w:val="22"/>
                          <w:u w:val="single"/>
                        </w:rPr>
                        <w:t>privind</w:t>
                      </w:r>
                      <w:r>
                        <w:rPr>
                          <w:rFonts w:cs="Arial"/>
                          <w:b/>
                          <w:i/>
                          <w:iCs/>
                          <w:sz w:val="22"/>
                          <w:u w:val="single"/>
                        </w:rPr>
                        <w:t xml:space="preserve"> </w:t>
                      </w:r>
                      <w:proofErr w:type="spellStart"/>
                      <w:r>
                        <w:rPr>
                          <w:rFonts w:cs="Arial"/>
                          <w:b/>
                          <w:i/>
                          <w:iCs/>
                          <w:sz w:val="22"/>
                          <w:u w:val="single"/>
                        </w:rPr>
                        <w:t>stabilrea</w:t>
                      </w:r>
                      <w:proofErr w:type="spellEnd"/>
                      <w:r>
                        <w:rPr>
                          <w:rFonts w:cs="Arial"/>
                          <w:b/>
                          <w:i/>
                          <w:iCs/>
                          <w:sz w:val="22"/>
                          <w:u w:val="single"/>
                        </w:rPr>
                        <w:t xml:space="preserve"> impozitelor si taxelor locale, precum si  a </w:t>
                      </w:r>
                      <w:proofErr w:type="spellStart"/>
                      <w:r>
                        <w:rPr>
                          <w:rFonts w:cs="Arial"/>
                          <w:b/>
                          <w:i/>
                          <w:iCs/>
                          <w:sz w:val="22"/>
                          <w:u w:val="single"/>
                        </w:rPr>
                        <w:t>texelor</w:t>
                      </w:r>
                      <w:proofErr w:type="spellEnd"/>
                      <w:r>
                        <w:rPr>
                          <w:rFonts w:cs="Arial"/>
                          <w:b/>
                          <w:i/>
                          <w:iCs/>
                          <w:sz w:val="22"/>
                          <w:u w:val="single"/>
                        </w:rPr>
                        <w:t xml:space="preserve"> </w:t>
                      </w:r>
                      <w:r w:rsidRPr="00D80BE5">
                        <w:rPr>
                          <w:rFonts w:cs="Arial"/>
                          <w:b/>
                          <w:i/>
                          <w:iCs/>
                          <w:sz w:val="22"/>
                          <w:u w:val="single"/>
                        </w:rPr>
                        <w:t xml:space="preserve"> taxelor speciale,</w:t>
                      </w:r>
                      <w:r>
                        <w:rPr>
                          <w:rFonts w:cs="Arial"/>
                          <w:i/>
                          <w:iCs/>
                          <w:sz w:val="22"/>
                          <w:u w:val="single"/>
                        </w:rPr>
                        <w:t xml:space="preserve"> </w:t>
                      </w:r>
                    </w:p>
                    <w:p w14:paraId="6788CA92" w14:textId="77777777" w:rsidR="004619B8" w:rsidRDefault="004619B8" w:rsidP="004619B8">
                      <w:pPr>
                        <w:shd w:val="clear" w:color="auto" w:fill="E7E6E6"/>
                        <w:jc w:val="center"/>
                      </w:pPr>
                      <w:r w:rsidRPr="00D80BE5">
                        <w:rPr>
                          <w:rFonts w:cs="Arial"/>
                          <w:b/>
                          <w:i/>
                          <w:iCs/>
                          <w:sz w:val="22"/>
                          <w:u w:val="single"/>
                        </w:rPr>
                        <w:t>pe anul 20</w:t>
                      </w:r>
                      <w:r>
                        <w:rPr>
                          <w:rFonts w:cs="Arial"/>
                          <w:b/>
                          <w:i/>
                          <w:iCs/>
                          <w:sz w:val="22"/>
                          <w:u w:val="single"/>
                        </w:rPr>
                        <w:t>21</w:t>
                      </w:r>
                    </w:p>
                  </w:txbxContent>
                </v:textbox>
                <w10:wrap type="square"/>
              </v:shape>
            </w:pict>
          </mc:Fallback>
        </mc:AlternateContent>
      </w:r>
    </w:p>
    <w:p w14:paraId="2754646A" w14:textId="77777777" w:rsidR="004619B8" w:rsidRDefault="004619B8" w:rsidP="004619B8">
      <w:pPr>
        <w:ind w:right="-43"/>
        <w:jc w:val="right"/>
        <w:rPr>
          <w:rFonts w:cs="Arial"/>
          <w:i/>
          <w:iCs/>
          <w:color w:val="000000"/>
          <w:sz w:val="28"/>
          <w:u w:val="single"/>
        </w:rPr>
      </w:pPr>
      <w:r>
        <w:rPr>
          <w:rFonts w:cs="Arial"/>
          <w:b/>
          <w:bCs/>
          <w:sz w:val="22"/>
        </w:rPr>
        <w:t xml:space="preserve">                                                                                            </w:t>
      </w:r>
    </w:p>
    <w:p w14:paraId="6B9CF3F2" w14:textId="77777777" w:rsidR="004619B8" w:rsidRDefault="004619B8" w:rsidP="004619B8">
      <w:pPr>
        <w:jc w:val="center"/>
        <w:rPr>
          <w:rFonts w:cs="Arial"/>
          <w:b/>
          <w:bCs/>
          <w:sz w:val="16"/>
        </w:rPr>
      </w:pPr>
    </w:p>
    <w:p w14:paraId="7F478904" w14:textId="77777777" w:rsidR="004619B8" w:rsidRDefault="004619B8" w:rsidP="004619B8">
      <w:pPr>
        <w:pStyle w:val="Titlu"/>
        <w:jc w:val="left"/>
        <w:rPr>
          <w:rFonts w:ascii="Arial" w:hAnsi="Arial" w:cs="Arial"/>
          <w:sz w:val="36"/>
          <w:lang w:val="ro-RO"/>
        </w:rPr>
      </w:pPr>
    </w:p>
    <w:p w14:paraId="76605343" w14:textId="77777777" w:rsidR="004619B8" w:rsidRDefault="004619B8" w:rsidP="004619B8">
      <w:pPr>
        <w:pStyle w:val="Titlu"/>
        <w:rPr>
          <w:rFonts w:ascii="Arial" w:hAnsi="Arial" w:cs="Arial"/>
          <w:sz w:val="36"/>
          <w:lang w:val="ro-RO"/>
        </w:rPr>
      </w:pPr>
    </w:p>
    <w:p w14:paraId="6867386F" w14:textId="77777777" w:rsidR="004619B8" w:rsidRDefault="004619B8" w:rsidP="004619B8">
      <w:pPr>
        <w:pStyle w:val="Titlu"/>
        <w:rPr>
          <w:rFonts w:ascii="Arial" w:hAnsi="Arial" w:cs="Arial"/>
          <w:sz w:val="36"/>
          <w:lang w:val="ro-RO"/>
        </w:rPr>
      </w:pPr>
    </w:p>
    <w:p w14:paraId="5AECE758" w14:textId="77777777" w:rsidR="004619B8" w:rsidRDefault="004619B8" w:rsidP="004619B8">
      <w:pPr>
        <w:pStyle w:val="Titlu"/>
        <w:rPr>
          <w:rFonts w:ascii="Arial" w:hAnsi="Arial" w:cs="Arial"/>
          <w:sz w:val="36"/>
          <w:lang w:val="ro-RO"/>
        </w:rPr>
      </w:pPr>
    </w:p>
    <w:p w14:paraId="4D73FFD2" w14:textId="77777777" w:rsidR="004619B8" w:rsidRPr="0084618F" w:rsidRDefault="004619B8" w:rsidP="004619B8">
      <w:pPr>
        <w:pStyle w:val="Titlu"/>
        <w:rPr>
          <w:rFonts w:ascii="Arial" w:hAnsi="Arial" w:cs="Arial"/>
          <w:sz w:val="36"/>
          <w:lang w:val="ro-RO"/>
        </w:rPr>
      </w:pPr>
      <w:r w:rsidRPr="0084618F">
        <w:rPr>
          <w:rFonts w:ascii="Arial" w:hAnsi="Arial" w:cs="Arial"/>
          <w:sz w:val="36"/>
          <w:lang w:val="ro-RO"/>
        </w:rPr>
        <w:t>T A B L O U L</w:t>
      </w:r>
      <w:r>
        <w:rPr>
          <w:rFonts w:ascii="Arial" w:hAnsi="Arial" w:cs="Arial"/>
          <w:sz w:val="36"/>
          <w:lang w:val="ro-RO"/>
        </w:rPr>
        <w:t xml:space="preserve"> - completare</w:t>
      </w:r>
    </w:p>
    <w:p w14:paraId="762A07DB" w14:textId="77777777" w:rsidR="004619B8" w:rsidRPr="00216F44" w:rsidRDefault="004619B8" w:rsidP="004619B8">
      <w:pPr>
        <w:pStyle w:val="Titlu"/>
        <w:rPr>
          <w:rFonts w:ascii="Arial" w:hAnsi="Arial" w:cs="Arial"/>
          <w:b w:val="0"/>
          <w:sz w:val="22"/>
          <w:lang w:val="ro-RO"/>
        </w:rPr>
      </w:pPr>
      <w:r w:rsidRPr="00216F44">
        <w:rPr>
          <w:rFonts w:ascii="Arial" w:hAnsi="Arial" w:cs="Arial"/>
          <w:b w:val="0"/>
          <w:sz w:val="22"/>
          <w:lang w:val="ro-RO"/>
        </w:rPr>
        <w:t>cuprinzând cotele, valorile  impozabile, nivelurile impozitelor și taxelor locale, taxele speciale și amenzile care se stabilesc, se actualizează sau se ajustează, după caz, de către</w:t>
      </w:r>
      <w:r w:rsidRPr="0084618F">
        <w:rPr>
          <w:rFonts w:ascii="Arial" w:hAnsi="Arial" w:cs="Arial"/>
          <w:sz w:val="22"/>
          <w:lang w:val="ro-RO"/>
        </w:rPr>
        <w:t xml:space="preserve"> </w:t>
      </w:r>
      <w:r w:rsidRPr="00216F44">
        <w:rPr>
          <w:rFonts w:ascii="Arial" w:hAnsi="Arial" w:cs="Arial"/>
          <w:sz w:val="22"/>
          <w:lang w:val="ro-RO"/>
        </w:rPr>
        <w:t>CONSILIUL LOCAL</w:t>
      </w:r>
      <w:r>
        <w:rPr>
          <w:rFonts w:ascii="Arial" w:hAnsi="Arial" w:cs="Arial"/>
          <w:sz w:val="22"/>
          <w:lang w:val="ro-RO"/>
        </w:rPr>
        <w:t xml:space="preserve"> al COMUNEI BOTESTI, </w:t>
      </w:r>
      <w:r w:rsidRPr="00216F44">
        <w:rPr>
          <w:rFonts w:ascii="Arial" w:hAnsi="Arial" w:cs="Arial"/>
          <w:b w:val="0"/>
          <w:sz w:val="22"/>
          <w:lang w:val="ro-RO"/>
        </w:rPr>
        <w:t xml:space="preserve">în limitele și în condițiile titlului IX din Legea nr. 227/2015 privind Codul fiscal </w:t>
      </w:r>
    </w:p>
    <w:p w14:paraId="457C6454" w14:textId="77777777" w:rsidR="004619B8" w:rsidRDefault="004619B8" w:rsidP="004619B8">
      <w:pPr>
        <w:pStyle w:val="Titlu"/>
        <w:rPr>
          <w:rFonts w:ascii="Arial" w:hAnsi="Arial" w:cs="Arial"/>
          <w:sz w:val="22"/>
          <w:lang w:val="ro-RO"/>
        </w:rPr>
      </w:pPr>
    </w:p>
    <w:p w14:paraId="5021C973" w14:textId="77777777" w:rsidR="004619B8" w:rsidRDefault="004619B8" w:rsidP="004619B8">
      <w:pPr>
        <w:pStyle w:val="Titlu"/>
        <w:rPr>
          <w:rFonts w:ascii="Arial" w:hAnsi="Arial" w:cs="Arial"/>
          <w:sz w:val="22"/>
          <w:lang w:val="ro-RO"/>
        </w:rPr>
      </w:pPr>
    </w:p>
    <w:p w14:paraId="3B3A1FF0" w14:textId="77777777" w:rsidR="004619B8" w:rsidRDefault="004619B8" w:rsidP="004619B8">
      <w:pPr>
        <w:pStyle w:val="Titlu"/>
        <w:rPr>
          <w:rFonts w:ascii="Arial" w:hAnsi="Arial" w:cs="Arial"/>
          <w:sz w:val="22"/>
          <w:lang w:val="ro-RO"/>
        </w:rPr>
      </w:pPr>
    </w:p>
    <w:p w14:paraId="3FE807E3" w14:textId="77777777" w:rsidR="004619B8" w:rsidRDefault="004619B8" w:rsidP="004619B8">
      <w:pPr>
        <w:pStyle w:val="Titlu"/>
        <w:rPr>
          <w:rFonts w:ascii="Arial" w:hAnsi="Arial" w:cs="Arial"/>
          <w:sz w:val="22"/>
          <w:lang w:val="ro-RO"/>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4619B8" w:rsidRPr="004665DA" w14:paraId="24D556E4" w14:textId="77777777" w:rsidTr="006E0DCB">
        <w:trPr>
          <w:cantSplit/>
          <w:trHeight w:val="863"/>
        </w:trPr>
        <w:tc>
          <w:tcPr>
            <w:tcW w:w="9781" w:type="dxa"/>
            <w:tcBorders>
              <w:top w:val="double" w:sz="4" w:space="0" w:color="auto"/>
              <w:left w:val="double" w:sz="4" w:space="0" w:color="auto"/>
              <w:right w:val="double" w:sz="4" w:space="0" w:color="auto"/>
            </w:tcBorders>
            <w:shd w:val="clear" w:color="auto" w:fill="D0CECE"/>
          </w:tcPr>
          <w:p w14:paraId="4383772A" w14:textId="77777777" w:rsidR="004619B8" w:rsidRDefault="004619B8" w:rsidP="006E0DCB">
            <w:pPr>
              <w:pStyle w:val="Titlu7"/>
              <w:rPr>
                <w:rFonts w:ascii="Times New Roman" w:hAnsi="Times New Roman"/>
              </w:rPr>
            </w:pPr>
          </w:p>
          <w:p w14:paraId="257F6F16" w14:textId="77777777" w:rsidR="004619B8" w:rsidRPr="004665DA" w:rsidRDefault="004619B8" w:rsidP="006E0DCB">
            <w:pPr>
              <w:pStyle w:val="Titlu7"/>
              <w:rPr>
                <w:rFonts w:ascii="Times New Roman" w:hAnsi="Times New Roman"/>
              </w:rPr>
            </w:pPr>
            <w:proofErr w:type="gramStart"/>
            <w:r w:rsidRPr="00572D71">
              <w:rPr>
                <w:rFonts w:ascii="Times New Roman" w:hAnsi="Times New Roman"/>
              </w:rPr>
              <w:t>CAPITOLUL  VII</w:t>
            </w:r>
            <w:proofErr w:type="gramEnd"/>
            <w:r w:rsidRPr="00572D71">
              <w:rPr>
                <w:rFonts w:ascii="Times New Roman" w:hAnsi="Times New Roman"/>
              </w:rPr>
              <w:t xml:space="preserve"> – TAXE SPECIALE</w:t>
            </w:r>
          </w:p>
        </w:tc>
      </w:tr>
    </w:tbl>
    <w:p w14:paraId="27732FA3" w14:textId="77777777" w:rsidR="004619B8" w:rsidRDefault="004619B8" w:rsidP="004619B8">
      <w:pPr>
        <w:pStyle w:val="Titlu"/>
        <w:rPr>
          <w:rFonts w:ascii="Arial" w:hAnsi="Arial" w:cs="Arial"/>
          <w:sz w:val="22"/>
          <w:lang w:val="ro-RO"/>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8"/>
        <w:gridCol w:w="7973"/>
      </w:tblGrid>
      <w:tr w:rsidR="004619B8" w:rsidRPr="004665DA" w14:paraId="548AD994" w14:textId="77777777" w:rsidTr="006E0DCB">
        <w:trPr>
          <w:cantSplit/>
          <w:trHeight w:val="754"/>
        </w:trPr>
        <w:tc>
          <w:tcPr>
            <w:tcW w:w="1808" w:type="dxa"/>
            <w:tcBorders>
              <w:top w:val="double" w:sz="4" w:space="0" w:color="auto"/>
              <w:left w:val="double" w:sz="4" w:space="0" w:color="auto"/>
              <w:bottom w:val="single" w:sz="4" w:space="0" w:color="auto"/>
              <w:right w:val="double" w:sz="4" w:space="0" w:color="auto"/>
            </w:tcBorders>
            <w:vAlign w:val="center"/>
          </w:tcPr>
          <w:p w14:paraId="08F74CA5" w14:textId="77777777" w:rsidR="004619B8" w:rsidRPr="004665DA" w:rsidRDefault="004619B8" w:rsidP="006E0DCB">
            <w:pPr>
              <w:ind w:left="-57" w:right="-57"/>
              <w:rPr>
                <w:bCs/>
              </w:rPr>
            </w:pPr>
            <w:r w:rsidRPr="004665DA">
              <w:rPr>
                <w:b/>
                <w:sz w:val="22"/>
              </w:rPr>
              <w:t>Art. 484</w:t>
            </w:r>
          </w:p>
          <w:p w14:paraId="124413E9" w14:textId="77777777" w:rsidR="004619B8" w:rsidRPr="004665DA" w:rsidRDefault="004619B8" w:rsidP="006E0DCB">
            <w:pPr>
              <w:ind w:left="-57" w:right="-57"/>
              <w:rPr>
                <w:bCs/>
              </w:rPr>
            </w:pPr>
            <w:r w:rsidRPr="004665DA">
              <w:rPr>
                <w:bCs/>
                <w:sz w:val="20"/>
              </w:rPr>
              <w:t>Taxe speciale</w:t>
            </w:r>
          </w:p>
        </w:tc>
        <w:tc>
          <w:tcPr>
            <w:tcW w:w="7973" w:type="dxa"/>
            <w:tcBorders>
              <w:top w:val="double" w:sz="4" w:space="0" w:color="auto"/>
              <w:left w:val="double" w:sz="4" w:space="0" w:color="auto"/>
              <w:bottom w:val="single" w:sz="4" w:space="0" w:color="auto"/>
              <w:right w:val="double" w:sz="4" w:space="0" w:color="auto"/>
            </w:tcBorders>
          </w:tcPr>
          <w:p w14:paraId="58BC8D70" w14:textId="77777777" w:rsidR="004619B8" w:rsidRPr="00965D4B" w:rsidRDefault="004619B8" w:rsidP="006E0DCB">
            <w:pPr>
              <w:ind w:left="-57" w:right="-57"/>
              <w:jc w:val="both"/>
              <w:rPr>
                <w:bCs/>
                <w:sz w:val="18"/>
                <w:szCs w:val="18"/>
              </w:rPr>
            </w:pPr>
            <w:r w:rsidRPr="00965D4B">
              <w:rPr>
                <w:bCs/>
                <w:sz w:val="18"/>
                <w:szCs w:val="18"/>
              </w:rPr>
              <w:t>(2) Domeniile în care consiliile locale, județene și Consiliul General al Municipiului București, după caz, pot adopta taxe speciale pentru serviciile publice locale, precum și cuantumul acestora se stabilesc în conformitate cu prevederile Legii nr. 273/2006 privind finanțele publice locale, cu modificările și completările ulterioare.</w:t>
            </w:r>
          </w:p>
        </w:tc>
      </w:tr>
    </w:tbl>
    <w:p w14:paraId="6DC9DF13" w14:textId="77777777" w:rsidR="004619B8" w:rsidRPr="004665DA" w:rsidRDefault="004619B8" w:rsidP="004619B8">
      <w:pPr>
        <w:rPr>
          <w:color w:val="FF0000"/>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2046"/>
        <w:gridCol w:w="4819"/>
        <w:gridCol w:w="2410"/>
      </w:tblGrid>
      <w:tr w:rsidR="004619B8" w:rsidRPr="004665DA" w14:paraId="431F7FDC" w14:textId="77777777" w:rsidTr="006E0DCB">
        <w:trPr>
          <w:cantSplit/>
          <w:trHeight w:val="166"/>
        </w:trPr>
        <w:tc>
          <w:tcPr>
            <w:tcW w:w="506" w:type="dxa"/>
            <w:tcBorders>
              <w:top w:val="double" w:sz="4" w:space="0" w:color="auto"/>
              <w:left w:val="double" w:sz="4" w:space="0" w:color="auto"/>
              <w:bottom w:val="double" w:sz="4" w:space="0" w:color="auto"/>
              <w:right w:val="single" w:sz="4" w:space="0" w:color="auto"/>
            </w:tcBorders>
            <w:vAlign w:val="center"/>
          </w:tcPr>
          <w:p w14:paraId="747FD3B6" w14:textId="77777777" w:rsidR="004619B8" w:rsidRPr="004665DA" w:rsidRDefault="004619B8" w:rsidP="006E0DCB">
            <w:pPr>
              <w:jc w:val="center"/>
              <w:rPr>
                <w:bCs/>
                <w:color w:val="FF0000"/>
                <w:sz w:val="16"/>
              </w:rPr>
            </w:pPr>
            <w:r w:rsidRPr="00572D71">
              <w:rPr>
                <w:bCs/>
                <w:sz w:val="16"/>
              </w:rPr>
              <w:t>NR.</w:t>
            </w:r>
          </w:p>
        </w:tc>
        <w:tc>
          <w:tcPr>
            <w:tcW w:w="2046" w:type="dxa"/>
            <w:tcBorders>
              <w:top w:val="double" w:sz="4" w:space="0" w:color="auto"/>
              <w:left w:val="single" w:sz="4" w:space="0" w:color="auto"/>
              <w:bottom w:val="double" w:sz="4" w:space="0" w:color="auto"/>
              <w:right w:val="single" w:sz="4" w:space="0" w:color="auto"/>
            </w:tcBorders>
            <w:vAlign w:val="center"/>
          </w:tcPr>
          <w:p w14:paraId="66E9D80A" w14:textId="77777777" w:rsidR="004619B8" w:rsidRPr="004665DA" w:rsidRDefault="004619B8" w:rsidP="006E0DCB">
            <w:pPr>
              <w:jc w:val="center"/>
              <w:rPr>
                <w:bCs/>
                <w:color w:val="000000"/>
              </w:rPr>
            </w:pPr>
            <w:r w:rsidRPr="004665DA">
              <w:rPr>
                <w:bCs/>
                <w:color w:val="000000"/>
                <w:sz w:val="16"/>
              </w:rPr>
              <w:t>Temeiurile juridice, inclusiv hotărârile Consiliului Local prin care s-au instituit aceste taxe speciale</w:t>
            </w:r>
          </w:p>
        </w:tc>
        <w:tc>
          <w:tcPr>
            <w:tcW w:w="4819" w:type="dxa"/>
            <w:tcBorders>
              <w:top w:val="double" w:sz="4" w:space="0" w:color="auto"/>
              <w:left w:val="single" w:sz="4" w:space="0" w:color="auto"/>
              <w:bottom w:val="double" w:sz="4" w:space="0" w:color="auto"/>
              <w:right w:val="double" w:sz="4" w:space="0" w:color="auto"/>
            </w:tcBorders>
            <w:vAlign w:val="center"/>
          </w:tcPr>
          <w:p w14:paraId="3411D944" w14:textId="77777777" w:rsidR="004619B8" w:rsidRPr="004665DA" w:rsidRDefault="004619B8" w:rsidP="006E0DCB">
            <w:pPr>
              <w:jc w:val="center"/>
              <w:rPr>
                <w:bCs/>
                <w:color w:val="FF0000"/>
              </w:rPr>
            </w:pPr>
            <w:r w:rsidRPr="004665DA">
              <w:rPr>
                <w:color w:val="000000"/>
                <w:sz w:val="18"/>
                <w:szCs w:val="20"/>
              </w:rPr>
              <w:t xml:space="preserve">DENUMIRILE TAXELOR SPECIALE ȘI DOMENIILE DE ACTIVITATE ÎN CARE S-AU INSTITUIT ACESTEA </w:t>
            </w:r>
          </w:p>
        </w:tc>
        <w:tc>
          <w:tcPr>
            <w:tcW w:w="2410" w:type="dxa"/>
            <w:tcBorders>
              <w:top w:val="double" w:sz="4" w:space="0" w:color="auto"/>
              <w:left w:val="double" w:sz="4" w:space="0" w:color="auto"/>
              <w:bottom w:val="double" w:sz="4" w:space="0" w:color="auto"/>
              <w:right w:val="double" w:sz="4" w:space="0" w:color="auto"/>
            </w:tcBorders>
            <w:vAlign w:val="center"/>
          </w:tcPr>
          <w:p w14:paraId="2BC8D32E" w14:textId="77777777" w:rsidR="004619B8" w:rsidRPr="004665DA" w:rsidRDefault="004619B8" w:rsidP="006E0DCB">
            <w:pPr>
              <w:jc w:val="center"/>
              <w:rPr>
                <w:sz w:val="16"/>
              </w:rPr>
            </w:pPr>
            <w:r w:rsidRPr="004665DA">
              <w:rPr>
                <w:sz w:val="16"/>
              </w:rPr>
              <w:t xml:space="preserve">NIVELURILE STABILITE DE </w:t>
            </w:r>
            <w:r w:rsidRPr="004665DA">
              <w:rPr>
                <w:b/>
                <w:sz w:val="16"/>
              </w:rPr>
              <w:t>CONSILIUL LOCAL</w:t>
            </w:r>
          </w:p>
          <w:p w14:paraId="525A5E82" w14:textId="77777777" w:rsidR="004619B8" w:rsidRPr="004665DA" w:rsidRDefault="004619B8" w:rsidP="006E0DCB">
            <w:pPr>
              <w:jc w:val="center"/>
              <w:rPr>
                <w:sz w:val="16"/>
              </w:rPr>
            </w:pPr>
            <w:r w:rsidRPr="004665DA">
              <w:rPr>
                <w:sz w:val="16"/>
              </w:rPr>
              <w:t>PENTRU ANUL 2021</w:t>
            </w:r>
          </w:p>
          <w:p w14:paraId="6FE8700C" w14:textId="77777777" w:rsidR="004619B8" w:rsidRPr="004665DA" w:rsidRDefault="004619B8" w:rsidP="006E0DCB">
            <w:pPr>
              <w:ind w:firstLine="23"/>
              <w:rPr>
                <w:b/>
                <w:bCs/>
                <w:sz w:val="16"/>
                <w:szCs w:val="16"/>
              </w:rPr>
            </w:pPr>
          </w:p>
        </w:tc>
      </w:tr>
      <w:tr w:rsidR="004619B8" w:rsidRPr="004665DA" w14:paraId="2428E5E7" w14:textId="77777777" w:rsidTr="006E0DCB">
        <w:trPr>
          <w:cantSplit/>
          <w:trHeight w:val="624"/>
        </w:trPr>
        <w:tc>
          <w:tcPr>
            <w:tcW w:w="506" w:type="dxa"/>
            <w:tcBorders>
              <w:top w:val="single" w:sz="4" w:space="0" w:color="auto"/>
              <w:left w:val="single" w:sz="4" w:space="0" w:color="auto"/>
              <w:bottom w:val="single" w:sz="4" w:space="0" w:color="auto"/>
              <w:right w:val="single" w:sz="4" w:space="0" w:color="auto"/>
            </w:tcBorders>
            <w:vAlign w:val="center"/>
          </w:tcPr>
          <w:p w14:paraId="2A78EC5F" w14:textId="77777777" w:rsidR="004619B8" w:rsidRPr="004665DA" w:rsidRDefault="004619B8" w:rsidP="006E0DCB">
            <w:pPr>
              <w:jc w:val="center"/>
              <w:rPr>
                <w:bCs/>
                <w:color w:val="FF0000"/>
                <w:sz w:val="16"/>
              </w:rPr>
            </w:pPr>
            <w:r w:rsidRPr="00572D71">
              <w:rPr>
                <w:bCs/>
                <w:sz w:val="16"/>
              </w:rPr>
              <w:t>24.</w:t>
            </w:r>
          </w:p>
        </w:tc>
        <w:tc>
          <w:tcPr>
            <w:tcW w:w="2046" w:type="dxa"/>
            <w:tcBorders>
              <w:top w:val="single" w:sz="4" w:space="0" w:color="auto"/>
              <w:left w:val="single" w:sz="4" w:space="0" w:color="auto"/>
              <w:bottom w:val="single" w:sz="4" w:space="0" w:color="auto"/>
              <w:right w:val="single" w:sz="4" w:space="0" w:color="auto"/>
            </w:tcBorders>
            <w:vAlign w:val="center"/>
          </w:tcPr>
          <w:p w14:paraId="7C10BCFE" w14:textId="77777777" w:rsidR="004619B8" w:rsidRPr="00505447" w:rsidRDefault="004619B8" w:rsidP="006E0DCB">
            <w:pPr>
              <w:ind w:left="-57" w:right="-57"/>
              <w:rPr>
                <w:bCs/>
                <w:sz w:val="16"/>
                <w:szCs w:val="16"/>
              </w:rPr>
            </w:pPr>
            <w:r>
              <w:rPr>
                <w:bCs/>
                <w:sz w:val="16"/>
                <w:szCs w:val="16"/>
              </w:rPr>
              <w:t>-</w:t>
            </w:r>
          </w:p>
        </w:tc>
        <w:tc>
          <w:tcPr>
            <w:tcW w:w="4819" w:type="dxa"/>
            <w:tcBorders>
              <w:top w:val="single" w:sz="4" w:space="0" w:color="auto"/>
              <w:left w:val="single" w:sz="4" w:space="0" w:color="auto"/>
              <w:bottom w:val="single" w:sz="4" w:space="0" w:color="auto"/>
              <w:right w:val="double" w:sz="4" w:space="0" w:color="auto"/>
            </w:tcBorders>
            <w:vAlign w:val="center"/>
          </w:tcPr>
          <w:p w14:paraId="292F5D3A" w14:textId="77777777" w:rsidR="004619B8" w:rsidRPr="004665DA" w:rsidRDefault="004619B8" w:rsidP="006E0DCB">
            <w:pPr>
              <w:ind w:left="-57" w:right="-57"/>
              <w:rPr>
                <w:bCs/>
                <w:color w:val="000000"/>
                <w:sz w:val="20"/>
                <w:szCs w:val="20"/>
              </w:rPr>
            </w:pPr>
            <w:r w:rsidRPr="004665DA">
              <w:rPr>
                <w:bCs/>
                <w:color w:val="000000"/>
                <w:sz w:val="20"/>
                <w:szCs w:val="20"/>
              </w:rPr>
              <w:t xml:space="preserve">Taxa </w:t>
            </w:r>
            <w:r>
              <w:rPr>
                <w:bCs/>
                <w:color w:val="000000"/>
                <w:sz w:val="20"/>
                <w:szCs w:val="20"/>
              </w:rPr>
              <w:t xml:space="preserve">pentru </w:t>
            </w:r>
            <w:proofErr w:type="spellStart"/>
            <w:r>
              <w:rPr>
                <w:bCs/>
                <w:color w:val="000000"/>
                <w:sz w:val="20"/>
                <w:szCs w:val="20"/>
              </w:rPr>
              <w:t>inchirierea</w:t>
            </w:r>
            <w:proofErr w:type="spellEnd"/>
            <w:r>
              <w:rPr>
                <w:bCs/>
                <w:color w:val="000000"/>
                <w:sz w:val="20"/>
                <w:szCs w:val="20"/>
              </w:rPr>
              <w:t xml:space="preserve"> terenului </w:t>
            </w:r>
            <w:r w:rsidRPr="00965D4B">
              <w:rPr>
                <w:bCs/>
                <w:color w:val="000000"/>
                <w:sz w:val="20"/>
                <w:szCs w:val="20"/>
              </w:rPr>
              <w:t xml:space="preserve">sportiv </w:t>
            </w:r>
            <w:proofErr w:type="spellStart"/>
            <w:r w:rsidRPr="00965D4B">
              <w:rPr>
                <w:bCs/>
                <w:color w:val="000000"/>
                <w:sz w:val="20"/>
                <w:szCs w:val="20"/>
              </w:rPr>
              <w:t>multifunctional</w:t>
            </w:r>
            <w:proofErr w:type="spellEnd"/>
            <w:r w:rsidRPr="00965D4B">
              <w:rPr>
                <w:bCs/>
                <w:color w:val="000000"/>
                <w:sz w:val="20"/>
                <w:szCs w:val="20"/>
              </w:rPr>
              <w:t xml:space="preserve"> </w:t>
            </w:r>
            <w:r>
              <w:rPr>
                <w:bCs/>
                <w:color w:val="000000"/>
                <w:sz w:val="20"/>
                <w:szCs w:val="20"/>
              </w:rPr>
              <w:t>din satul Gugești, comuna Boțești</w:t>
            </w:r>
            <w:r w:rsidRPr="004665DA">
              <w:rPr>
                <w:bCs/>
                <w:color w:val="000000"/>
                <w:sz w:val="20"/>
                <w:szCs w:val="20"/>
              </w:rPr>
              <w:t xml:space="preserve"> </w:t>
            </w:r>
            <w:r>
              <w:rPr>
                <w:bCs/>
                <w:color w:val="000000"/>
                <w:sz w:val="20"/>
                <w:szCs w:val="20"/>
              </w:rPr>
              <w:t>– calculate pe ore</w:t>
            </w:r>
          </w:p>
        </w:tc>
        <w:tc>
          <w:tcPr>
            <w:tcW w:w="2410" w:type="dxa"/>
            <w:tcBorders>
              <w:top w:val="single" w:sz="4" w:space="0" w:color="auto"/>
              <w:left w:val="double" w:sz="4" w:space="0" w:color="auto"/>
              <w:bottom w:val="single" w:sz="4" w:space="0" w:color="auto"/>
              <w:right w:val="double" w:sz="4" w:space="0" w:color="auto"/>
            </w:tcBorders>
            <w:vAlign w:val="center"/>
          </w:tcPr>
          <w:p w14:paraId="191844C7" w14:textId="77777777" w:rsidR="004619B8" w:rsidRDefault="004619B8" w:rsidP="006E0DCB">
            <w:pPr>
              <w:rPr>
                <w:b/>
                <w:bCs/>
                <w:sz w:val="20"/>
                <w:szCs w:val="20"/>
              </w:rPr>
            </w:pPr>
            <w:r>
              <w:rPr>
                <w:b/>
                <w:bCs/>
                <w:sz w:val="20"/>
                <w:szCs w:val="20"/>
              </w:rPr>
              <w:t xml:space="preserve">  50</w:t>
            </w:r>
            <w:r w:rsidRPr="004665DA">
              <w:rPr>
                <w:b/>
                <w:bCs/>
                <w:sz w:val="20"/>
                <w:szCs w:val="20"/>
              </w:rPr>
              <w:t xml:space="preserve"> lei /or</w:t>
            </w:r>
            <w:r>
              <w:rPr>
                <w:b/>
                <w:bCs/>
                <w:sz w:val="20"/>
                <w:szCs w:val="20"/>
              </w:rPr>
              <w:t>ă/ ziua</w:t>
            </w:r>
          </w:p>
          <w:p w14:paraId="53133D70" w14:textId="77777777" w:rsidR="004619B8" w:rsidRPr="004665DA" w:rsidRDefault="004619B8" w:rsidP="006E0DCB">
            <w:pPr>
              <w:rPr>
                <w:b/>
                <w:bCs/>
                <w:sz w:val="20"/>
                <w:szCs w:val="20"/>
              </w:rPr>
            </w:pPr>
            <w:r>
              <w:rPr>
                <w:b/>
                <w:bCs/>
                <w:sz w:val="20"/>
                <w:szCs w:val="20"/>
              </w:rPr>
              <w:t>100 lei/oră/noaptea</w:t>
            </w:r>
          </w:p>
        </w:tc>
      </w:tr>
    </w:tbl>
    <w:p w14:paraId="50089E31" w14:textId="77777777" w:rsidR="004619B8" w:rsidRDefault="004619B8" w:rsidP="004619B8">
      <w:pPr>
        <w:pStyle w:val="Titlu"/>
        <w:rPr>
          <w:rFonts w:ascii="Arial" w:hAnsi="Arial" w:cs="Arial"/>
          <w:sz w:val="22"/>
          <w:lang w:val="ro-RO"/>
        </w:rPr>
      </w:pPr>
    </w:p>
    <w:p w14:paraId="75A99E61" w14:textId="77777777" w:rsidR="004619B8" w:rsidRPr="00F504C1" w:rsidRDefault="004619B8" w:rsidP="004619B8">
      <w:pPr>
        <w:jc w:val="both"/>
        <w:rPr>
          <w:sz w:val="22"/>
          <w:szCs w:val="22"/>
        </w:rPr>
      </w:pPr>
    </w:p>
    <w:p w14:paraId="6177F83A" w14:textId="77777777" w:rsidR="00802E6F" w:rsidRDefault="00802E6F"/>
    <w:sectPr w:rsidR="00802E6F" w:rsidSect="00505447">
      <w:pgSz w:w="12240" w:h="15840"/>
      <w:pgMar w:top="993" w:right="480"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9B8"/>
    <w:rsid w:val="004619B8"/>
    <w:rsid w:val="00802E6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9B9AC"/>
  <w15:chartTrackingRefBased/>
  <w15:docId w15:val="{E4AB3FD8-BA8A-44AC-9B94-9C78523E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9B8"/>
    <w:pPr>
      <w:spacing w:after="0" w:line="240" w:lineRule="auto"/>
    </w:pPr>
    <w:rPr>
      <w:rFonts w:ascii="Times New Roman" w:eastAsia="Times New Roman" w:hAnsi="Times New Roman" w:cs="Times New Roman"/>
      <w:sz w:val="24"/>
      <w:szCs w:val="24"/>
      <w:lang w:eastAsia="ro-RO"/>
    </w:rPr>
  </w:style>
  <w:style w:type="paragraph" w:styleId="Titlu7">
    <w:name w:val="heading 7"/>
    <w:basedOn w:val="Normal"/>
    <w:next w:val="Normal"/>
    <w:link w:val="Titlu7Caracter"/>
    <w:uiPriority w:val="9"/>
    <w:semiHidden/>
    <w:unhideWhenUsed/>
    <w:qFormat/>
    <w:rsid w:val="004619B8"/>
    <w:pPr>
      <w:keepNext/>
      <w:keepLines/>
      <w:spacing w:before="40"/>
      <w:outlineLvl w:val="6"/>
    </w:pPr>
    <w:rPr>
      <w:rFonts w:ascii="Cambria" w:hAnsi="Cambria"/>
      <w:i/>
      <w:iCs/>
      <w:color w:val="243F60"/>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7Caracter">
    <w:name w:val="Titlu 7 Caracter"/>
    <w:basedOn w:val="Fontdeparagrafimplicit"/>
    <w:link w:val="Titlu7"/>
    <w:uiPriority w:val="9"/>
    <w:semiHidden/>
    <w:rsid w:val="004619B8"/>
    <w:rPr>
      <w:rFonts w:ascii="Cambria" w:eastAsia="Times New Roman" w:hAnsi="Cambria" w:cs="Times New Roman"/>
      <w:i/>
      <w:iCs/>
      <w:color w:val="243F60"/>
      <w:sz w:val="24"/>
      <w:szCs w:val="24"/>
      <w:lang w:val="en-US"/>
    </w:rPr>
  </w:style>
  <w:style w:type="paragraph" w:styleId="Antet">
    <w:name w:val="header"/>
    <w:basedOn w:val="Normal"/>
    <w:link w:val="AntetCaracter"/>
    <w:rsid w:val="004619B8"/>
    <w:pPr>
      <w:tabs>
        <w:tab w:val="center" w:pos="4320"/>
        <w:tab w:val="right" w:pos="8640"/>
      </w:tabs>
    </w:pPr>
    <w:rPr>
      <w:szCs w:val="20"/>
    </w:rPr>
  </w:style>
  <w:style w:type="character" w:customStyle="1" w:styleId="AntetCaracter">
    <w:name w:val="Antet Caracter"/>
    <w:basedOn w:val="Fontdeparagrafimplicit"/>
    <w:link w:val="Antet"/>
    <w:rsid w:val="004619B8"/>
    <w:rPr>
      <w:rFonts w:ascii="Times New Roman" w:eastAsia="Times New Roman" w:hAnsi="Times New Roman" w:cs="Times New Roman"/>
      <w:sz w:val="24"/>
      <w:szCs w:val="20"/>
      <w:lang w:eastAsia="ro-RO"/>
    </w:rPr>
  </w:style>
  <w:style w:type="paragraph" w:styleId="Titlu">
    <w:name w:val="Title"/>
    <w:basedOn w:val="Normal"/>
    <w:link w:val="TitluCaracter"/>
    <w:qFormat/>
    <w:rsid w:val="004619B8"/>
    <w:pPr>
      <w:jc w:val="center"/>
    </w:pPr>
    <w:rPr>
      <w:b/>
      <w:bCs/>
      <w:lang w:val="en-US" w:eastAsia="en-US"/>
    </w:rPr>
  </w:style>
  <w:style w:type="character" w:customStyle="1" w:styleId="TitluCaracter">
    <w:name w:val="Titlu Caracter"/>
    <w:basedOn w:val="Fontdeparagrafimplicit"/>
    <w:link w:val="Titlu"/>
    <w:rsid w:val="004619B8"/>
    <w:rPr>
      <w:rFonts w:ascii="Times New Roman" w:eastAsia="Times New Roman" w:hAnsi="Times New Roman" w:cs="Times New Roman"/>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1068</Characters>
  <Application>Microsoft Office Word</Application>
  <DocSecurity>0</DocSecurity>
  <Lines>8</Lines>
  <Paragraphs>2</Paragraphs>
  <ScaleCrop>false</ScaleCrop>
  <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Pantea</dc:creator>
  <cp:keywords/>
  <dc:description/>
  <cp:lastModifiedBy>Adrian Pantea</cp:lastModifiedBy>
  <cp:revision>1</cp:revision>
  <dcterms:created xsi:type="dcterms:W3CDTF">2021-10-06T10:24:00Z</dcterms:created>
  <dcterms:modified xsi:type="dcterms:W3CDTF">2021-10-06T10:24:00Z</dcterms:modified>
</cp:coreProperties>
</file>