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B820" w14:textId="77777777" w:rsidR="00216964" w:rsidRDefault="00216964" w:rsidP="00216964">
      <w:pPr>
        <w:spacing w:before="203"/>
        <w:ind w:right="570" w:firstLine="426"/>
        <w:rPr>
          <w:b/>
        </w:rPr>
      </w:pPr>
    </w:p>
    <w:p w14:paraId="5FB37C43" w14:textId="71A499D9" w:rsidR="00216964" w:rsidRPr="00DE2B1E" w:rsidRDefault="00216964" w:rsidP="00216964">
      <w:pPr>
        <w:widowControl/>
        <w:autoSpaceDE/>
        <w:autoSpaceDN/>
        <w:ind w:left="142" w:firstLine="284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DE2B1E">
        <w:rPr>
          <w:rFonts w:ascii="Times New Roman" w:eastAsia="Times New Roman" w:hAnsi="Times New Roman" w:cs="Times New Roman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358434A" wp14:editId="0CB0783C">
            <wp:simplePos x="0" y="0"/>
            <wp:positionH relativeFrom="column">
              <wp:posOffset>16510</wp:posOffset>
            </wp:positionH>
            <wp:positionV relativeFrom="paragraph">
              <wp:posOffset>3810</wp:posOffset>
            </wp:positionV>
            <wp:extent cx="598808" cy="866775"/>
            <wp:effectExtent l="0" t="0" r="0" b="0"/>
            <wp:wrapSquare wrapText="bothSides"/>
            <wp:docPr id="2078319761" name="Picture 1" descr="C:\Users\contabilitate\Desktop\80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tabilitate\Desktop\80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8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2B1E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DE2B1E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DE2B1E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DE2B1E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   </w:t>
      </w:r>
      <w:r w:rsidRPr="00DE2B1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ROMANIA</w:t>
      </w:r>
    </w:p>
    <w:p w14:paraId="03B311FA" w14:textId="77777777" w:rsidR="00216964" w:rsidRPr="00DE2B1E" w:rsidRDefault="00216964" w:rsidP="00216964">
      <w:pPr>
        <w:widowControl/>
        <w:autoSpaceDE/>
        <w:autoSpaceDN/>
        <w:ind w:left="142" w:firstLine="284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DE2B1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JUDEŢUL VASLUI</w:t>
      </w:r>
    </w:p>
    <w:p w14:paraId="07C54C10" w14:textId="77777777" w:rsidR="00216964" w:rsidRPr="00DE2B1E" w:rsidRDefault="00216964" w:rsidP="00216964">
      <w:pPr>
        <w:widowControl/>
        <w:autoSpaceDE/>
        <w:autoSpaceDN/>
        <w:ind w:left="142" w:firstLine="284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DE2B1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PRIMARIA COZMEŞTI</w:t>
      </w:r>
    </w:p>
    <w:p w14:paraId="3703A3AE" w14:textId="77777777" w:rsidR="00216964" w:rsidRPr="00DE2B1E" w:rsidRDefault="00216964" w:rsidP="00216964">
      <w:pPr>
        <w:widowControl/>
        <w:pBdr>
          <w:bottom w:val="single" w:sz="12" w:space="1" w:color="auto"/>
        </w:pBdr>
        <w:autoSpaceDE/>
        <w:autoSpaceDN/>
        <w:ind w:left="142" w:firstLine="284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21AB27F3" w14:textId="77777777" w:rsidR="00216964" w:rsidRPr="00DE2B1E" w:rsidRDefault="00216964" w:rsidP="00216964">
      <w:pPr>
        <w:widowControl/>
        <w:autoSpaceDE/>
        <w:autoSpaceDN/>
        <w:ind w:left="142" w:firstLine="284"/>
        <w:jc w:val="center"/>
        <w:rPr>
          <w:rFonts w:ascii="Times New Roman" w:eastAsia="Times New Roman" w:hAnsi="Times New Roman" w:cs="Times New Roman"/>
        </w:rPr>
      </w:pPr>
      <w:r w:rsidRPr="00DE2B1E">
        <w:rPr>
          <w:rFonts w:ascii="Times New Roman" w:eastAsia="Times New Roman" w:hAnsi="Times New Roman" w:cs="Times New Roman"/>
        </w:rPr>
        <w:t>Loc. Băleşti,  Com Cozmești, judeţul Vaslui  Tel./fax 0235/346067</w:t>
      </w:r>
    </w:p>
    <w:p w14:paraId="3E2851AC" w14:textId="77777777" w:rsidR="00216964" w:rsidRPr="00DE2B1E" w:rsidRDefault="00216964" w:rsidP="00216964">
      <w:pPr>
        <w:widowControl/>
        <w:autoSpaceDE/>
        <w:autoSpaceDN/>
        <w:ind w:left="142" w:firstLine="284"/>
        <w:jc w:val="center"/>
        <w:rPr>
          <w:rFonts w:ascii="Times New Roman" w:eastAsia="Times New Roman" w:hAnsi="Times New Roman" w:cs="Times New Roman"/>
        </w:rPr>
      </w:pPr>
      <w:r w:rsidRPr="00DE2B1E">
        <w:rPr>
          <w:rFonts w:ascii="Times New Roman" w:eastAsia="Times New Roman" w:hAnsi="Times New Roman" w:cs="Times New Roman"/>
        </w:rPr>
        <w:t xml:space="preserve">e-mail </w:t>
      </w:r>
      <w:hyperlink r:id="rId6" w:history="1">
        <w:r w:rsidRPr="00DE2B1E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cozmestiprimaria@yahoo.com</w:t>
        </w:r>
      </w:hyperlink>
    </w:p>
    <w:p w14:paraId="2BD1F666" w14:textId="3C7B0C9C" w:rsidR="00216964" w:rsidRPr="0027067B" w:rsidRDefault="00F3496E" w:rsidP="0027067B">
      <w:pPr>
        <w:spacing w:before="203"/>
        <w:ind w:left="605" w:right="570" w:firstLine="720"/>
        <w:jc w:val="right"/>
        <w:rPr>
          <w:b/>
          <w:lang w:val="en-US"/>
        </w:rPr>
      </w:pPr>
      <w:r w:rsidRPr="00F3496E">
        <w:rPr>
          <w:b/>
        </w:rPr>
        <w:t>Nr.</w:t>
      </w:r>
      <w:r w:rsidRPr="00F3496E">
        <w:rPr>
          <w:b/>
          <w:lang w:val="en-US"/>
        </w:rPr>
        <w:t xml:space="preserve"> 245</w:t>
      </w:r>
      <w:r>
        <w:rPr>
          <w:b/>
          <w:lang w:val="en-US"/>
        </w:rPr>
        <w:t>6</w:t>
      </w:r>
      <w:r w:rsidRPr="00F3496E">
        <w:rPr>
          <w:b/>
          <w:lang w:val="en-US"/>
        </w:rPr>
        <w:t xml:space="preserve"> din 12.06.2025</w:t>
      </w:r>
    </w:p>
    <w:p w14:paraId="30E66266" w14:textId="77777777" w:rsidR="00216964" w:rsidRDefault="00216964" w:rsidP="00216964">
      <w:pPr>
        <w:spacing w:before="203"/>
        <w:ind w:left="605" w:right="570" w:firstLine="720"/>
        <w:jc w:val="center"/>
        <w:rPr>
          <w:b/>
        </w:rPr>
      </w:pPr>
      <w:r>
        <w:rPr>
          <w:b/>
        </w:rPr>
        <w:t xml:space="preserve">REFERAT DE APROBARE </w:t>
      </w:r>
    </w:p>
    <w:p w14:paraId="39E1782D" w14:textId="015F4436" w:rsidR="00216964" w:rsidRDefault="00216964" w:rsidP="00931085">
      <w:pPr>
        <w:spacing w:before="203"/>
        <w:ind w:left="426" w:right="570" w:firstLine="283"/>
        <w:jc w:val="center"/>
        <w:rPr>
          <w:b/>
        </w:rPr>
      </w:pP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proiectul de hotărâre privind aprobarea delegarii prin concesiune a Serviciului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iluminat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2"/>
        </w:rPr>
        <w:t xml:space="preserve"> </w:t>
      </w:r>
      <w:r>
        <w:rPr>
          <w:b/>
        </w:rPr>
        <w:t>Comunei</w:t>
      </w:r>
      <w:r>
        <w:rPr>
          <w:b/>
          <w:spacing w:val="-2"/>
        </w:rPr>
        <w:t xml:space="preserve"> </w:t>
      </w:r>
      <w:r>
        <w:rPr>
          <w:b/>
        </w:rPr>
        <w:t>Cozmești,</w:t>
      </w:r>
      <w:r>
        <w:rPr>
          <w:b/>
          <w:spacing w:val="-3"/>
        </w:rPr>
        <w:t xml:space="preserve"> </w:t>
      </w:r>
      <w:r>
        <w:rPr>
          <w:b/>
        </w:rPr>
        <w:t>județul</w:t>
      </w:r>
      <w:r>
        <w:rPr>
          <w:b/>
          <w:spacing w:val="-6"/>
        </w:rPr>
        <w:t xml:space="preserve"> </w:t>
      </w:r>
      <w:r>
        <w:rPr>
          <w:b/>
        </w:rPr>
        <w:t>Vaslui,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studiului</w:t>
      </w:r>
      <w:r>
        <w:rPr>
          <w:b/>
          <w:spacing w:val="-3"/>
        </w:rPr>
        <w:t xml:space="preserve"> </w:t>
      </w:r>
      <w:r>
        <w:rPr>
          <w:b/>
        </w:rPr>
        <w:t>de fundamentare a deciziei de delegarea a Servicului Public de Iluminat Comunei</w:t>
      </w:r>
      <w:r w:rsidR="00931085">
        <w:rPr>
          <w:b/>
        </w:rPr>
        <w:t xml:space="preserve"> </w:t>
      </w:r>
      <w:r>
        <w:rPr>
          <w:b/>
        </w:rPr>
        <w:t>Cozmești, județul</w:t>
      </w:r>
      <w:r>
        <w:rPr>
          <w:b/>
          <w:spacing w:val="-1"/>
        </w:rPr>
        <w:t xml:space="preserve"> </w:t>
      </w:r>
      <w:r>
        <w:rPr>
          <w:b/>
        </w:rPr>
        <w:t>Vaslui,</w:t>
      </w:r>
      <w:r>
        <w:rPr>
          <w:b/>
          <w:spacing w:val="40"/>
        </w:rPr>
        <w:t xml:space="preserve"> </w:t>
      </w:r>
      <w:r>
        <w:rPr>
          <w:b/>
        </w:rPr>
        <w:t>a Regulamentului de</w:t>
      </w:r>
      <w:r>
        <w:rPr>
          <w:b/>
          <w:spacing w:val="-2"/>
        </w:rPr>
        <w:t xml:space="preserve"> </w:t>
      </w:r>
      <w:r>
        <w:rPr>
          <w:b/>
        </w:rPr>
        <w:t>Organizare</w:t>
      </w:r>
      <w:r>
        <w:rPr>
          <w:b/>
          <w:spacing w:val="-2"/>
        </w:rPr>
        <w:t xml:space="preserve"> </w:t>
      </w:r>
      <w:r>
        <w:rPr>
          <w:b/>
        </w:rPr>
        <w:t>și</w:t>
      </w:r>
      <w:r>
        <w:rPr>
          <w:b/>
          <w:spacing w:val="-3"/>
        </w:rPr>
        <w:t xml:space="preserve"> </w:t>
      </w:r>
      <w:r>
        <w:rPr>
          <w:b/>
        </w:rPr>
        <w:t>funcționare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serviciului de</w:t>
      </w:r>
      <w:r>
        <w:rPr>
          <w:b/>
          <w:spacing w:val="-6"/>
        </w:rPr>
        <w:t xml:space="preserve"> </w:t>
      </w:r>
      <w:r>
        <w:rPr>
          <w:b/>
        </w:rPr>
        <w:t>iluminat</w:t>
      </w:r>
      <w:r>
        <w:rPr>
          <w:b/>
          <w:spacing w:val="-4"/>
        </w:rPr>
        <w:t xml:space="preserve"> </w:t>
      </w:r>
      <w:r>
        <w:rPr>
          <w:b/>
        </w:rPr>
        <w:t>public,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Caietului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Sarcini,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documentatiei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atribuire</w:t>
      </w:r>
      <w:r>
        <w:rPr>
          <w:b/>
          <w:spacing w:val="-6"/>
        </w:rPr>
        <w:t xml:space="preserve"> </w:t>
      </w:r>
      <w:r>
        <w:rPr>
          <w:b/>
        </w:rPr>
        <w:t>prin</w:t>
      </w:r>
      <w:r>
        <w:rPr>
          <w:b/>
          <w:spacing w:val="-3"/>
        </w:rPr>
        <w:t xml:space="preserve"> </w:t>
      </w:r>
      <w:r>
        <w:rPr>
          <w:b/>
        </w:rPr>
        <w:t xml:space="preserve">procedura </w:t>
      </w:r>
      <w:r>
        <w:rPr>
          <w:b/>
          <w:spacing w:val="-2"/>
        </w:rPr>
        <w:t>simplificata</w:t>
      </w:r>
    </w:p>
    <w:p w14:paraId="47C94579" w14:textId="74D2ADB5" w:rsidR="00216964" w:rsidRPr="00216964" w:rsidRDefault="00216964" w:rsidP="00216964">
      <w:pPr>
        <w:tabs>
          <w:tab w:val="left" w:leader="dot" w:pos="8955"/>
        </w:tabs>
        <w:spacing w:before="200"/>
        <w:ind w:left="269" w:right="43" w:firstLine="624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>Primarul Comunei Cozmești, județul Vaslui, în baza drepturilor și atribuțiilor conferite de temeiul art.136 din Ordonanța de urgență nr.57/2019 privind Codul administrativ, propune</w:t>
      </w:r>
      <w:r w:rsidRPr="00216964">
        <w:rPr>
          <w:rFonts w:ascii="Times New Roman" w:hAnsi="Times New Roman"/>
          <w:spacing w:val="7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Consiliului</w:t>
      </w:r>
      <w:r w:rsidRPr="00216964">
        <w:rPr>
          <w:rFonts w:ascii="Times New Roman" w:hAnsi="Times New Roman"/>
          <w:spacing w:val="10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Local,</w:t>
      </w:r>
      <w:r w:rsidRPr="00216964">
        <w:rPr>
          <w:rFonts w:ascii="Times New Roman" w:hAnsi="Times New Roman"/>
          <w:spacing w:val="7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întrunit</w:t>
      </w:r>
      <w:r w:rsidRPr="00216964">
        <w:rPr>
          <w:rFonts w:ascii="Times New Roman" w:hAnsi="Times New Roman"/>
          <w:spacing w:val="11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în</w:t>
      </w:r>
      <w:r w:rsidRPr="00216964">
        <w:rPr>
          <w:rFonts w:ascii="Times New Roman" w:hAnsi="Times New Roman"/>
          <w:spacing w:val="11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şedinţa</w:t>
      </w:r>
      <w:r w:rsidRPr="00216964">
        <w:rPr>
          <w:rFonts w:ascii="Times New Roman" w:hAnsi="Times New Roman"/>
          <w:spacing w:val="8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publică</w:t>
      </w:r>
      <w:r w:rsidRPr="00216964">
        <w:rPr>
          <w:rFonts w:ascii="Times New Roman" w:hAnsi="Times New Roman"/>
          <w:spacing w:val="11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ordinară</w:t>
      </w:r>
      <w:r w:rsidRPr="00216964">
        <w:rPr>
          <w:rFonts w:ascii="Times New Roman" w:hAnsi="Times New Roman"/>
          <w:spacing w:val="9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din</w:t>
      </w:r>
      <w:r w:rsidRPr="00216964">
        <w:rPr>
          <w:rFonts w:ascii="Times New Roman" w:hAnsi="Times New Roman"/>
          <w:spacing w:val="11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data</w:t>
      </w:r>
      <w:r w:rsidRPr="00216964">
        <w:rPr>
          <w:rFonts w:ascii="Times New Roman" w:hAnsi="Times New Roman"/>
          <w:spacing w:val="8"/>
          <w:sz w:val="26"/>
        </w:rPr>
        <w:t xml:space="preserve"> </w:t>
      </w:r>
      <w:r w:rsidRPr="00216964">
        <w:rPr>
          <w:rFonts w:ascii="Times New Roman" w:hAnsi="Times New Roman"/>
          <w:spacing w:val="-5"/>
          <w:sz w:val="26"/>
        </w:rPr>
        <w:t>de</w:t>
      </w:r>
      <w:r w:rsidRPr="00216964">
        <w:rPr>
          <w:rFonts w:ascii="Times New Roman" w:hAnsi="Times New Roman"/>
          <w:spacing w:val="-5"/>
          <w:sz w:val="26"/>
        </w:rPr>
        <w:t xml:space="preserve">  </w:t>
      </w:r>
      <w:r w:rsidRPr="00216964">
        <w:rPr>
          <w:rFonts w:ascii="Times New Roman" w:hAnsi="Times New Roman"/>
          <w:sz w:val="26"/>
        </w:rPr>
        <w:t>19.06.2025</w:t>
      </w:r>
      <w:r w:rsidRPr="00216964">
        <w:rPr>
          <w:rFonts w:ascii="Times New Roman" w:hAnsi="Times New Roman"/>
          <w:spacing w:val="-10"/>
          <w:sz w:val="26"/>
        </w:rPr>
        <w:t>,</w:t>
      </w:r>
      <w:r w:rsidRPr="00216964">
        <w:rPr>
          <w:rFonts w:ascii="Times New Roman" w:hAnsi="Times New Roman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adoptarea proiectului de hotărâre privind aprobarea delegarii prin concesiune a</w:t>
      </w:r>
      <w:r w:rsidRPr="00216964">
        <w:rPr>
          <w:rFonts w:ascii="Times New Roman" w:hAnsi="Times New Roman"/>
          <w:spacing w:val="40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Serviciului de iluminat public al Comunei Cozmești, județul Vaslui, a studiului de fundamentare a</w:t>
      </w:r>
      <w:r w:rsidRPr="00216964">
        <w:rPr>
          <w:rFonts w:ascii="Times New Roman" w:hAnsi="Times New Roman"/>
          <w:spacing w:val="40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deciziei de delegarea a Servicului Public de Iluminat Comunei Cozmești, județul Vaslui,</w:t>
      </w:r>
      <w:r w:rsidRPr="00216964">
        <w:rPr>
          <w:rFonts w:ascii="Times New Roman" w:hAnsi="Times New Roman"/>
          <w:spacing w:val="40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 xml:space="preserve">a Regulamentului de Organizare și funcționare al serviciului de iluminat public, a Caietului de Sarcini, a documentatiei de atribuire prin procedura simplificata, având în vedere </w:t>
      </w:r>
      <w:r w:rsidRPr="00216964">
        <w:rPr>
          <w:rFonts w:ascii="Times New Roman" w:hAnsi="Times New Roman"/>
          <w:spacing w:val="-2"/>
          <w:sz w:val="26"/>
        </w:rPr>
        <w:t>următoarele:</w:t>
      </w:r>
    </w:p>
    <w:p w14:paraId="0F7B1617" w14:textId="77777777" w:rsidR="00216964" w:rsidRPr="00216964" w:rsidRDefault="00216964" w:rsidP="00216964">
      <w:pPr>
        <w:pStyle w:val="Listparagraf"/>
        <w:numPr>
          <w:ilvl w:val="0"/>
          <w:numId w:val="1"/>
        </w:numPr>
        <w:tabs>
          <w:tab w:val="left" w:pos="428"/>
        </w:tabs>
        <w:spacing w:before="199"/>
        <w:ind w:right="43"/>
        <w:contextualSpacing w:val="0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 xml:space="preserve">Prevederile art.3, alin.(1), art.8, alin.(1), alin.(3), lit.d) și lit.h), art.23 și art.30, alin.(1) din Legea serviciilor comunitare de utilităţi publice nr.51/2006, cu modificările şi completările </w:t>
      </w:r>
      <w:r w:rsidRPr="00216964">
        <w:rPr>
          <w:rFonts w:ascii="Times New Roman" w:hAnsi="Times New Roman"/>
          <w:spacing w:val="-2"/>
          <w:sz w:val="26"/>
        </w:rPr>
        <w:t>ulterioare;</w:t>
      </w:r>
    </w:p>
    <w:p w14:paraId="000B2FC0" w14:textId="77777777" w:rsidR="00216964" w:rsidRPr="00216964" w:rsidRDefault="00216964" w:rsidP="00216964">
      <w:pPr>
        <w:pStyle w:val="Listparagraf"/>
        <w:numPr>
          <w:ilvl w:val="0"/>
          <w:numId w:val="1"/>
        </w:numPr>
        <w:tabs>
          <w:tab w:val="left" w:pos="428"/>
        </w:tabs>
        <w:ind w:right="43"/>
        <w:contextualSpacing w:val="0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>Prevederilor art.9 alin.(1), art.10 lit.f), art.16, alin.(1) lit.b), alin. (2) si art.18 alin. (3) din Legea serviciului de iluminat public nr.230/2006, cu modificările şi completările</w:t>
      </w:r>
      <w:r w:rsidRPr="00216964">
        <w:rPr>
          <w:rFonts w:ascii="Times New Roman" w:hAnsi="Times New Roman"/>
          <w:spacing w:val="80"/>
          <w:sz w:val="26"/>
        </w:rPr>
        <w:t xml:space="preserve"> </w:t>
      </w:r>
      <w:r w:rsidRPr="00216964">
        <w:rPr>
          <w:rFonts w:ascii="Times New Roman" w:hAnsi="Times New Roman"/>
          <w:spacing w:val="-2"/>
          <w:sz w:val="26"/>
        </w:rPr>
        <w:t>ulterioare;</w:t>
      </w:r>
    </w:p>
    <w:p w14:paraId="48337F7D" w14:textId="77777777" w:rsidR="00216964" w:rsidRPr="00216964" w:rsidRDefault="00216964" w:rsidP="00216964">
      <w:pPr>
        <w:pStyle w:val="Listparagraf"/>
        <w:numPr>
          <w:ilvl w:val="0"/>
          <w:numId w:val="1"/>
        </w:numPr>
        <w:tabs>
          <w:tab w:val="left" w:pos="428"/>
          <w:tab w:val="left" w:pos="475"/>
        </w:tabs>
        <w:spacing w:before="6" w:line="237" w:lineRule="auto"/>
        <w:ind w:right="43"/>
        <w:contextualSpacing w:val="0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>Prevederile</w:t>
      </w:r>
      <w:r w:rsidRPr="00216964">
        <w:rPr>
          <w:rFonts w:ascii="Times New Roman" w:hAnsi="Times New Roman"/>
          <w:spacing w:val="40"/>
          <w:sz w:val="26"/>
        </w:rPr>
        <w:t xml:space="preserve"> </w:t>
      </w:r>
      <w:r w:rsidRPr="00216964">
        <w:rPr>
          <w:rFonts w:ascii="Times New Roman" w:hAnsi="Times New Roman"/>
          <w:sz w:val="26"/>
        </w:rPr>
        <w:t>Ordinului presedintelui A.N.R.S.C. nr.86 din 20 martie 2007 pentru aprobarea Regulamentului-cadru al serviciului de iluminat public.</w:t>
      </w:r>
    </w:p>
    <w:p w14:paraId="7AAEB4BA" w14:textId="77777777" w:rsidR="00216964" w:rsidRPr="00216964" w:rsidRDefault="00216964" w:rsidP="00216964">
      <w:pPr>
        <w:pStyle w:val="Listparagraf"/>
        <w:numPr>
          <w:ilvl w:val="0"/>
          <w:numId w:val="1"/>
        </w:numPr>
        <w:tabs>
          <w:tab w:val="left" w:pos="428"/>
        </w:tabs>
        <w:spacing w:before="3" w:line="237" w:lineRule="auto"/>
        <w:ind w:right="43"/>
        <w:contextualSpacing w:val="0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>Prevederilor Ordinului presedintelui A.N.R.S.C. nr.87 din 20 martie 2007 pentru aprobarea Caietului de sarcini-cadru al serviciului de de iluminat public.</w:t>
      </w:r>
    </w:p>
    <w:p w14:paraId="1B5834A4" w14:textId="77777777" w:rsidR="00216964" w:rsidRPr="00216964" w:rsidRDefault="00216964" w:rsidP="00216964">
      <w:pPr>
        <w:spacing w:before="202"/>
        <w:ind w:left="351" w:right="43" w:firstLine="432"/>
        <w:jc w:val="both"/>
        <w:rPr>
          <w:rFonts w:ascii="Times New Roman" w:hAnsi="Times New Roman"/>
          <w:sz w:val="26"/>
        </w:rPr>
      </w:pPr>
      <w:r w:rsidRPr="00216964">
        <w:rPr>
          <w:rFonts w:ascii="Times New Roman" w:hAnsi="Times New Roman"/>
          <w:sz w:val="26"/>
        </w:rPr>
        <w:t>Faţă de cele prezentate, supun atenţiei şi aprobării dumneavoastră proiectului de hotărâre privind aprobarea înființării Serviciului de iluminat public al Comunei Cozmești, județul Vaslui , a Regulamentului de Organizare și funcționare al serviciului de iluminat public, a Caietului de Sarcini, a Studiului de oportunitate și a modalității de gestiune a acestuia în forma prezentată.</w:t>
      </w:r>
    </w:p>
    <w:p w14:paraId="1B8434E1" w14:textId="77777777" w:rsidR="00216964" w:rsidRDefault="00216964" w:rsidP="00216964">
      <w:pPr>
        <w:spacing w:before="199"/>
        <w:ind w:left="2925"/>
        <w:rPr>
          <w:b/>
        </w:rPr>
      </w:pPr>
      <w:r>
        <w:rPr>
          <w:b/>
        </w:rPr>
        <w:t xml:space="preserve">       </w:t>
      </w:r>
    </w:p>
    <w:p w14:paraId="21E82ECD" w14:textId="571A0023" w:rsidR="00216964" w:rsidRDefault="00216964" w:rsidP="00216964">
      <w:pPr>
        <w:spacing w:before="199"/>
        <w:ind w:left="284" w:firstLine="283"/>
        <w:jc w:val="center"/>
        <w:rPr>
          <w:b/>
          <w:spacing w:val="-5"/>
        </w:rPr>
      </w:pPr>
      <w:r>
        <w:rPr>
          <w:b/>
        </w:rPr>
        <w:t>P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M</w:t>
      </w:r>
      <w:r>
        <w:rPr>
          <w:b/>
          <w:spacing w:val="-1"/>
        </w:rPr>
        <w:t xml:space="preserve"> </w:t>
      </w:r>
      <w:r>
        <w:rPr>
          <w:b/>
        </w:rPr>
        <w:t xml:space="preserve">A </w:t>
      </w:r>
      <w:r>
        <w:rPr>
          <w:b/>
          <w:spacing w:val="-5"/>
        </w:rPr>
        <w:t>R,</w:t>
      </w:r>
    </w:p>
    <w:p w14:paraId="1501D3C2" w14:textId="2CE29D12" w:rsidR="00FC75E6" w:rsidRPr="00216964" w:rsidRDefault="00216964" w:rsidP="00216964">
      <w:pPr>
        <w:spacing w:before="199"/>
        <w:ind w:left="284" w:firstLine="283"/>
        <w:jc w:val="center"/>
        <w:rPr>
          <w:b/>
        </w:rPr>
      </w:pPr>
      <w:r>
        <w:rPr>
          <w:b/>
          <w:spacing w:val="-5"/>
        </w:rPr>
        <w:t>Hristache SIMA</w:t>
      </w:r>
    </w:p>
    <w:sectPr w:rsidR="00FC75E6" w:rsidRPr="00216964" w:rsidSect="00216964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A6972"/>
    <w:multiLevelType w:val="hybridMultilevel"/>
    <w:tmpl w:val="2586E426"/>
    <w:lvl w:ilvl="0" w:tplc="2640CB82">
      <w:numFmt w:val="bullet"/>
      <w:lvlText w:val="-"/>
      <w:lvlJc w:val="left"/>
      <w:pPr>
        <w:ind w:left="4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F769854">
      <w:numFmt w:val="bullet"/>
      <w:lvlText w:val="•"/>
      <w:lvlJc w:val="left"/>
      <w:pPr>
        <w:ind w:left="1314" w:hanging="361"/>
      </w:pPr>
      <w:rPr>
        <w:rFonts w:hint="default"/>
        <w:lang w:val="ro-RO" w:eastAsia="en-US" w:bidi="ar-SA"/>
      </w:rPr>
    </w:lvl>
    <w:lvl w:ilvl="2" w:tplc="56F8F822">
      <w:numFmt w:val="bullet"/>
      <w:lvlText w:val="•"/>
      <w:lvlJc w:val="left"/>
      <w:pPr>
        <w:ind w:left="2208" w:hanging="361"/>
      </w:pPr>
      <w:rPr>
        <w:rFonts w:hint="default"/>
        <w:lang w:val="ro-RO" w:eastAsia="en-US" w:bidi="ar-SA"/>
      </w:rPr>
    </w:lvl>
    <w:lvl w:ilvl="3" w:tplc="D95E7724">
      <w:numFmt w:val="bullet"/>
      <w:lvlText w:val="•"/>
      <w:lvlJc w:val="left"/>
      <w:pPr>
        <w:ind w:left="3102" w:hanging="361"/>
      </w:pPr>
      <w:rPr>
        <w:rFonts w:hint="default"/>
        <w:lang w:val="ro-RO" w:eastAsia="en-US" w:bidi="ar-SA"/>
      </w:rPr>
    </w:lvl>
    <w:lvl w:ilvl="4" w:tplc="40DA774A">
      <w:numFmt w:val="bullet"/>
      <w:lvlText w:val="•"/>
      <w:lvlJc w:val="left"/>
      <w:pPr>
        <w:ind w:left="3996" w:hanging="361"/>
      </w:pPr>
      <w:rPr>
        <w:rFonts w:hint="default"/>
        <w:lang w:val="ro-RO" w:eastAsia="en-US" w:bidi="ar-SA"/>
      </w:rPr>
    </w:lvl>
    <w:lvl w:ilvl="5" w:tplc="CFF6C04E">
      <w:numFmt w:val="bullet"/>
      <w:lvlText w:val="•"/>
      <w:lvlJc w:val="left"/>
      <w:pPr>
        <w:ind w:left="4890" w:hanging="361"/>
      </w:pPr>
      <w:rPr>
        <w:rFonts w:hint="default"/>
        <w:lang w:val="ro-RO" w:eastAsia="en-US" w:bidi="ar-SA"/>
      </w:rPr>
    </w:lvl>
    <w:lvl w:ilvl="6" w:tplc="F53C9A06">
      <w:numFmt w:val="bullet"/>
      <w:lvlText w:val="•"/>
      <w:lvlJc w:val="left"/>
      <w:pPr>
        <w:ind w:left="5784" w:hanging="361"/>
      </w:pPr>
      <w:rPr>
        <w:rFonts w:hint="default"/>
        <w:lang w:val="ro-RO" w:eastAsia="en-US" w:bidi="ar-SA"/>
      </w:rPr>
    </w:lvl>
    <w:lvl w:ilvl="7" w:tplc="7D744A70">
      <w:numFmt w:val="bullet"/>
      <w:lvlText w:val="•"/>
      <w:lvlJc w:val="left"/>
      <w:pPr>
        <w:ind w:left="6678" w:hanging="361"/>
      </w:pPr>
      <w:rPr>
        <w:rFonts w:hint="default"/>
        <w:lang w:val="ro-RO" w:eastAsia="en-US" w:bidi="ar-SA"/>
      </w:rPr>
    </w:lvl>
    <w:lvl w:ilvl="8" w:tplc="3190C330">
      <w:numFmt w:val="bullet"/>
      <w:lvlText w:val="•"/>
      <w:lvlJc w:val="left"/>
      <w:pPr>
        <w:ind w:left="7572" w:hanging="361"/>
      </w:pPr>
      <w:rPr>
        <w:rFonts w:hint="default"/>
        <w:lang w:val="ro-RO" w:eastAsia="en-US" w:bidi="ar-SA"/>
      </w:rPr>
    </w:lvl>
  </w:abstractNum>
  <w:num w:numId="1" w16cid:durableId="57652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64"/>
    <w:rsid w:val="00216964"/>
    <w:rsid w:val="0027067B"/>
    <w:rsid w:val="00390469"/>
    <w:rsid w:val="00931085"/>
    <w:rsid w:val="00DC3485"/>
    <w:rsid w:val="00F3496E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61A6"/>
  <w15:chartTrackingRefBased/>
  <w15:docId w15:val="{D27938BD-AFF8-43E2-98A3-78A2D94D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96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16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6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16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16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16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16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16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16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16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16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6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16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1696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1696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1696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1696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1696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1696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169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16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16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16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16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1696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21696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1696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16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1696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169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zmestiprimaria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2025-06-17T09:05:00Z</cp:lastPrinted>
  <dcterms:created xsi:type="dcterms:W3CDTF">2025-06-17T09:01:00Z</dcterms:created>
  <dcterms:modified xsi:type="dcterms:W3CDTF">2025-06-17T09:13:00Z</dcterms:modified>
</cp:coreProperties>
</file>