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D440" w14:textId="77777777" w:rsidR="004E2A2B" w:rsidRPr="00C21538" w:rsidRDefault="0045709A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3C381A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   </w:t>
      </w:r>
      <w:r w:rsidR="004E2A2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R O M Â N I A</w:t>
      </w:r>
    </w:p>
    <w:p w14:paraId="27F58619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JUDEŢUL HUNEDOARA </w:t>
      </w:r>
    </w:p>
    <w:p w14:paraId="112647AC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MUNICIPIUL BRAD</w:t>
      </w:r>
    </w:p>
    <w:p w14:paraId="04985C1E" w14:textId="77777777" w:rsidR="004E2A2B" w:rsidRPr="00C21538" w:rsidRDefault="004E2A2B" w:rsidP="004E2A2B">
      <w:pPr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     P R I M A R U L</w:t>
      </w:r>
    </w:p>
    <w:p w14:paraId="3CE5930F" w14:textId="3DF5244E" w:rsidR="0078742A" w:rsidRDefault="004E2A2B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FA0F7B" w:rsidRPr="00C21538">
        <w:rPr>
          <w:rFonts w:ascii="Times New Roman" w:hAnsi="Times New Roman" w:cs="Times New Roman"/>
          <w:b/>
          <w:sz w:val="28"/>
          <w:szCs w:val="28"/>
          <w:lang w:val="es-ES_tradnl"/>
        </w:rPr>
        <w:t>Nr.</w:t>
      </w:r>
      <w:r w:rsidR="00037866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="00C603E7">
        <w:rPr>
          <w:rFonts w:ascii="Times New Roman" w:hAnsi="Times New Roman" w:cs="Times New Roman"/>
          <w:b/>
          <w:sz w:val="28"/>
          <w:szCs w:val="28"/>
          <w:lang w:val="es-ES_tradnl"/>
        </w:rPr>
        <w:t>107</w:t>
      </w:r>
      <w:r w:rsidR="003640C4">
        <w:rPr>
          <w:rFonts w:ascii="Times New Roman" w:hAnsi="Times New Roman" w:cs="Times New Roman"/>
          <w:b/>
          <w:sz w:val="28"/>
          <w:szCs w:val="28"/>
          <w:lang w:val="es-ES_tradnl"/>
        </w:rPr>
        <w:t>/11050/</w:t>
      </w:r>
      <w:r w:rsidR="00C603E7">
        <w:rPr>
          <w:rFonts w:ascii="Times New Roman" w:hAnsi="Times New Roman" w:cs="Times New Roman"/>
          <w:b/>
          <w:sz w:val="28"/>
          <w:szCs w:val="28"/>
          <w:lang w:val="es-ES_tradnl"/>
        </w:rPr>
        <w:t>18.06</w:t>
      </w:r>
      <w:r w:rsidR="003640C4">
        <w:rPr>
          <w:rFonts w:ascii="Times New Roman" w:hAnsi="Times New Roman" w:cs="Times New Roman"/>
          <w:b/>
          <w:sz w:val="28"/>
          <w:szCs w:val="28"/>
          <w:lang w:val="es-ES_tradnl"/>
        </w:rPr>
        <w:t>.2025</w:t>
      </w:r>
    </w:p>
    <w:p w14:paraId="2FD8ECBA" w14:textId="77777777" w:rsidR="00037866" w:rsidRPr="00C21538" w:rsidRDefault="00037866" w:rsidP="00EF2D39">
      <w:pPr>
        <w:ind w:right="29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4E478A8E" w14:textId="77777777" w:rsidR="0032394D" w:rsidRPr="00C21538" w:rsidRDefault="0032394D" w:rsidP="004E2A2B">
      <w:pPr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299B36D7" w14:textId="77777777" w:rsidR="004E2A2B" w:rsidRPr="00C21538" w:rsidRDefault="004E2A2B" w:rsidP="004E2A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C21538"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  <w:t>R E F E R A T  D E  A P R O B A R E</w:t>
      </w:r>
    </w:p>
    <w:p w14:paraId="429393FF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aprobarea Liste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actualizate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>cu</w:t>
      </w:r>
      <w:r w:rsidR="0075049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consumator</w:t>
      </w:r>
      <w:r w:rsidR="0097243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ii, 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persoane fizice care au domiciliul sau locuința principală în municipiul Brad, județul Hunedoara și </w:t>
      </w:r>
    </w:p>
    <w:p w14:paraId="32A178D3" w14:textId="77777777" w:rsidR="00750496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care beneficiază de o reducere cu 50% a </w:t>
      </w:r>
      <w:proofErr w:type="spellStart"/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preţ</w:t>
      </w:r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>ului</w:t>
      </w:r>
      <w:proofErr w:type="spellEnd"/>
      <w:r w:rsidR="005A6F9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final al energiei electrice</w:t>
      </w: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7A512A9" w14:textId="77777777" w:rsidR="004E2A2B" w:rsidRPr="00C53C0A" w:rsidRDefault="004E2A2B" w:rsidP="004E2A2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9DB">
        <w:rPr>
          <w:rFonts w:ascii="Times New Roman" w:hAnsi="Times New Roman" w:cs="Times New Roman"/>
          <w:b/>
          <w:bCs/>
          <w:sz w:val="28"/>
          <w:szCs w:val="28"/>
          <w:lang w:val="ro-RO"/>
        </w:rPr>
        <w:t>aferent contractului de furnizare încheiat</w:t>
      </w:r>
    </w:p>
    <w:p w14:paraId="12C9DFB3" w14:textId="77777777" w:rsidR="004E2A2B" w:rsidRDefault="004E2A2B" w:rsidP="004E2A2B">
      <w:pPr>
        <w:pStyle w:val="NormalWeb"/>
        <w:shd w:val="clear" w:color="auto" w:fill="FEFEFF"/>
        <w:spacing w:before="0" w:beforeAutospacing="0" w:after="0" w:afterAutospacing="0"/>
        <w:jc w:val="both"/>
        <w:rPr>
          <w:color w:val="535354"/>
          <w:sz w:val="28"/>
          <w:szCs w:val="28"/>
        </w:rPr>
      </w:pPr>
    </w:p>
    <w:p w14:paraId="659784B5" w14:textId="77777777" w:rsidR="0078742A" w:rsidRPr="0071552B" w:rsidRDefault="004E2A2B" w:rsidP="0078742A">
      <w:pPr>
        <w:spacing w:line="276" w:lineRule="auto"/>
        <w:ind w:firstLine="720"/>
        <w:jc w:val="both"/>
        <w:rPr>
          <w:rFonts w:ascii="Times New Roman" w:hAnsi="Times New Roman" w:cs="Times New Roman"/>
          <w:color w:val="535354"/>
          <w:sz w:val="28"/>
          <w:szCs w:val="28"/>
          <w:lang w:val="ro-RO"/>
        </w:rPr>
      </w:pPr>
      <w:r w:rsidRPr="0071552B">
        <w:rPr>
          <w:rFonts w:ascii="Times New Roman" w:hAnsi="Times New Roman" w:cs="Times New Roman"/>
          <w:color w:val="535354"/>
          <w:sz w:val="28"/>
          <w:szCs w:val="28"/>
          <w:lang w:val="ro-RO"/>
        </w:rPr>
        <w:tab/>
      </w:r>
    </w:p>
    <w:p w14:paraId="7BEDC10E" w14:textId="3E60D8E1" w:rsidR="003C381A" w:rsidRPr="003C381A" w:rsidRDefault="003C381A" w:rsidP="003C381A">
      <w:pPr>
        <w:widowControl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data de </w:t>
      </w:r>
      <w:r w:rsidR="00C603E7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18.06</w:t>
      </w:r>
      <w:r w:rsidR="003640C4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.2025</w:t>
      </w: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a avut loc întâlnirea grupului de lucru constituit prin Dispoziția Primarului Municipiului Brad nr. 878/2023, în vederea analizării noilor cereri depuse de către consumatorii – persoane fizice care au domiciliul sau locuința principală în municipiul Brad, județul Hunedoara și care beneficiază  de o reducere cu 50% a prețului final al energiei electrice aferent contractului de furnizare încheiat.</w:t>
      </w:r>
    </w:p>
    <w:p w14:paraId="6B1426A1" w14:textId="1990575D" w:rsidR="003C381A" w:rsidRPr="00F41375" w:rsidRDefault="003C381A" w:rsidP="003C381A">
      <w:pPr>
        <w:widowControl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3C381A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ab/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Au fost depuse:</w:t>
      </w:r>
    </w:p>
    <w:p w14:paraId="53B71334" w14:textId="4796EF1F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C603E7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47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pentru acordarea reducerii cu 50% a prețului final al energiei electrice aferent contractului de furnizare încheiat;</w:t>
      </w:r>
    </w:p>
    <w:p w14:paraId="3168837D" w14:textId="68336E46" w:rsidR="00F41375" w:rsidRPr="00F41375" w:rsidRDefault="00F41375" w:rsidP="00F41375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C603E7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11</w:t>
      </w:r>
      <w:r w:rsidRPr="00F41375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cereri în vederea schimbării titularului cererii depuse inițial, prins în lista aprobată prin H.C.L. nr. 123/30.08.2022;</w:t>
      </w:r>
    </w:p>
    <w:p w14:paraId="52828D14" w14:textId="181A6E3D" w:rsidR="00D71638" w:rsidRPr="00D71638" w:rsidRDefault="00D71638" w:rsidP="00D71638">
      <w:pPr>
        <w:widowControl w:val="0"/>
        <w:numPr>
          <w:ilvl w:val="0"/>
          <w:numId w:val="1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un număr de </w:t>
      </w:r>
      <w:r w:rsidR="00C603E7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1</w:t>
      </w: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5 cereri pentru renunțarea la serviciile furnizorului de energie electrică S.C. PPC ENERGIE S.A.</w:t>
      </w:r>
    </w:p>
    <w:p w14:paraId="10F18B99" w14:textId="19FD5927" w:rsidR="00D71638" w:rsidRDefault="00D71638" w:rsidP="00D71638">
      <w:pPr>
        <w:widowControl w:val="0"/>
        <w:suppressAutoHyphens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În urma verificării cererilor  </w:t>
      </w:r>
      <w:proofErr w:type="spellStart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>menţionate</w:t>
      </w:r>
      <w:proofErr w:type="spellEnd"/>
      <w:r w:rsidRPr="00D71638"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 mai sus, grupul special de lucru a decis că:</w:t>
      </w:r>
    </w:p>
    <w:p w14:paraId="169C0E81" w14:textId="5248DB2C" w:rsidR="00D71638" w:rsidRPr="00D71638" w:rsidRDefault="00D71638" w:rsidP="00D71638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- </w:t>
      </w:r>
      <w:r w:rsidR="00F41375"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un număr de </w:t>
      </w:r>
      <w:r w:rsidR="00C03882">
        <w:rPr>
          <w:rFonts w:ascii="Times New Roman" w:hAnsi="Times New Roman" w:cs="Times New Roman"/>
          <w:sz w:val="28"/>
          <w:szCs w:val="28"/>
          <w:lang w:val="es-ES_tradnl"/>
        </w:rPr>
        <w:t>47</w:t>
      </w:r>
      <w:r w:rsidR="00F41375" w:rsidRPr="00D71638">
        <w:rPr>
          <w:rFonts w:ascii="Times New Roman" w:hAnsi="Times New Roman" w:cs="Times New Roman"/>
          <w:sz w:val="28"/>
          <w:szCs w:val="28"/>
          <w:lang w:val="es-ES_tradnl"/>
        </w:rPr>
        <w:t xml:space="preserve"> cereri îndeplinesc condițiile pentru aplicarea prevederilor art. 8 alin. </w:t>
      </w:r>
      <w:r w:rsidR="003D12F8" w:rsidRPr="006B36E2">
        <w:rPr>
          <w:rFonts w:ascii="Times New Roman" w:hAnsi="Times New Roman" w:cs="Times New Roman"/>
          <w:sz w:val="28"/>
          <w:szCs w:val="28"/>
          <w:lang w:val="es-ES_tradnl"/>
        </w:rPr>
        <w:t>(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>4</w:t>
      </w:r>
      <w:r w:rsidR="003D12F8" w:rsidRPr="006B36E2">
        <w:rPr>
          <w:rFonts w:ascii="Times New Roman" w:hAnsi="Times New Roman" w:cs="Times New Roman"/>
          <w:sz w:val="28"/>
          <w:szCs w:val="28"/>
          <w:lang w:val="es-ES_tradnl"/>
        </w:rPr>
        <w:t>)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 xml:space="preserve"> din O.G. nr. 27/1996 privind acordarea de facilități persoanelor care domiciliază sau lucrează în unele localități din Munții Apuseni și în Rezervația Biosferei ”Delta Dunării” și ale </w:t>
      </w:r>
      <w:r w:rsidR="00F17E9B" w:rsidRPr="006B36E2">
        <w:rPr>
          <w:rFonts w:ascii="Times New Roman" w:hAnsi="Times New Roman" w:cs="Times New Roman"/>
          <w:sz w:val="28"/>
          <w:szCs w:val="28"/>
          <w:lang w:val="es-ES_tradnl"/>
        </w:rPr>
        <w:t>a</w:t>
      </w:r>
      <w:r w:rsidR="00F41375" w:rsidRPr="006B36E2">
        <w:rPr>
          <w:rFonts w:ascii="Times New Roman" w:hAnsi="Times New Roman" w:cs="Times New Roman"/>
          <w:sz w:val="28"/>
          <w:szCs w:val="28"/>
          <w:lang w:val="es-ES_tradnl"/>
        </w:rPr>
        <w:t xml:space="preserve">rt. </w:t>
      </w:r>
      <w:r w:rsidRPr="00C603E7">
        <w:rPr>
          <w:rFonts w:ascii="Times New Roman" w:hAnsi="Times New Roman" w:cs="Times New Roman"/>
          <w:sz w:val="28"/>
          <w:szCs w:val="28"/>
          <w:lang w:val="es-ES_tradnl"/>
        </w:rPr>
        <w:t>I</w:t>
      </w:r>
      <w:r w:rsidR="00F41375" w:rsidRPr="00C603E7">
        <w:rPr>
          <w:rFonts w:ascii="Times New Roman" w:hAnsi="Times New Roman" w:cs="Times New Roman"/>
          <w:sz w:val="28"/>
          <w:szCs w:val="28"/>
          <w:lang w:val="es-ES_tradnl"/>
        </w:rPr>
        <w:t xml:space="preserve"> din Ordinul nr. 1.009/2022</w:t>
      </w:r>
      <w:r w:rsidR="00F17E9B" w:rsidRPr="00C603E7">
        <w:rPr>
          <w:rFonts w:ascii="Times New Roman" w:hAnsi="Times New Roman" w:cs="Times New Roman"/>
          <w:sz w:val="28"/>
          <w:szCs w:val="28"/>
          <w:lang w:val="es-ES_tradnl"/>
        </w:rPr>
        <w:t xml:space="preserve"> pentru modificarea </w:t>
      </w:r>
      <w:r w:rsidR="00F17E9B" w:rsidRPr="00C603E7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 xml:space="preserve">Normelor metodologice ale Ministerului Lucrărilor Publice şi Amenajării </w:t>
      </w:r>
      <w:r w:rsidR="007F5D92" w:rsidRPr="00C603E7">
        <w:rPr>
          <w:rStyle w:val="panchor"/>
          <w:rFonts w:ascii="Times New Roman" w:hAnsi="Times New Roman" w:cs="Times New Roman"/>
          <w:spacing w:val="15"/>
          <w:sz w:val="28"/>
          <w:szCs w:val="28"/>
          <w:lang w:val="es-ES_tradnl"/>
        </w:rPr>
        <w:t>Teritoriului, ale Ministerului Finanțelor, ale Ministerului Muncii și Protecției Sociale și ale Ministerului Apelor, Pădurilor și Protecției Mediului nr. 4.626/23.685/6.291/1.840/1997 privind acordarea, utilizarea și controlul cheltuielilor rezultate din aplicarea prevederilor Ordonanței Guvernului nr. 27 din 5 august 1996, republicată;</w:t>
      </w:r>
    </w:p>
    <w:p w14:paraId="00A5784C" w14:textId="500D11E8" w:rsidR="003D12F8" w:rsidRPr="00D71638" w:rsidRDefault="00D71638" w:rsidP="00D71638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bidi="ar-SA"/>
        </w:rPr>
        <w:t xml:space="preserve">- </w:t>
      </w:r>
      <w:r w:rsidR="003D12F8" w:rsidRPr="00D71638">
        <w:rPr>
          <w:sz w:val="28"/>
          <w:szCs w:val="28"/>
          <w:lang w:val="es-ES_tradnl"/>
        </w:rPr>
        <w:t>în ceea ce privește celelalte cereri depuse, grupul special de lucru a luat act de cele solicitate și a procedat în consecință.</w:t>
      </w:r>
    </w:p>
    <w:p w14:paraId="6861E699" w14:textId="45BE2CA3" w:rsidR="00FD4163" w:rsidRPr="003C381A" w:rsidRDefault="00CB676D" w:rsidP="00DD7D50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În conformitate cu prevederile Cap. I alin. 4 din </w:t>
      </w:r>
      <w:r w:rsidRPr="003C381A">
        <w:rPr>
          <w:rFonts w:ascii="Times New Roman" w:hAnsi="Times New Roman" w:cs="Times New Roman"/>
          <w:sz w:val="28"/>
          <w:szCs w:val="28"/>
          <w:lang w:val="ro-RO"/>
        </w:rPr>
        <w:t xml:space="preserve">Normele metodologice nr. 4626/1997 privind acordarea, utilizarea și controlul cheltuielilor rezultate din aplicarea Ordonanței Guvernului nr. 27/1996, republicată, grupul de lucru  a considerat că se impune </w:t>
      </w:r>
      <w:r w:rsidR="00FD4163" w:rsidRPr="003C381A">
        <w:rPr>
          <w:rFonts w:ascii="Times New Roman" w:hAnsi="Times New Roman" w:cs="Times New Roman"/>
          <w:sz w:val="28"/>
          <w:szCs w:val="28"/>
          <w:lang w:val="ro-RO"/>
        </w:rPr>
        <w:t xml:space="preserve">actualizarea </w:t>
      </w:r>
      <w:r w:rsidR="00933609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listelor inițiale aprobate</w:t>
      </w:r>
      <w:r w:rsidR="00FD4163" w:rsidRPr="003C381A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prin Hotă</w:t>
      </w:r>
      <w:r w:rsidR="00605B92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rârea Consiliului Local nr. 123</w:t>
      </w:r>
      <w:r w:rsidR="0078742A" w:rsidRPr="003C381A">
        <w:rPr>
          <w:rFonts w:ascii="Times New Roman" w:hAnsi="Times New Roman" w:cs="Times New Roman"/>
          <w:iCs/>
          <w:sz w:val="28"/>
          <w:szCs w:val="28"/>
          <w:lang w:val="ro-RO"/>
        </w:rPr>
        <w:t>/2022</w:t>
      </w:r>
      <w:bookmarkStart w:id="0" w:name="_Hlk177648626"/>
      <w:r w:rsidR="0025088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</w:t>
      </w:r>
      <w:r w:rsidR="008A2611">
        <w:rPr>
          <w:rFonts w:ascii="Times New Roman" w:hAnsi="Times New Roman" w:cs="Times New Roman"/>
          <w:iCs/>
          <w:sz w:val="28"/>
          <w:szCs w:val="28"/>
          <w:lang w:val="ro-RO"/>
        </w:rPr>
        <w:t>modificările și completările</w:t>
      </w:r>
      <w:r w:rsidR="0025088D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ulterioare.</w:t>
      </w:r>
    </w:p>
    <w:bookmarkEnd w:id="0"/>
    <w:p w14:paraId="0ED85DBE" w14:textId="77777777" w:rsidR="004E2A2B" w:rsidRPr="0071552B" w:rsidRDefault="004E2A2B" w:rsidP="004E2A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>Astfel, am inițiat prezentul proiect de hotărâre prin care am propus aprobarea List</w:t>
      </w:r>
      <w:r w:rsidR="00996E5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lor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actualizat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e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</w:t>
      </w:r>
      <w:r w:rsidR="00750496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consumatori</w:t>
      </w:r>
      <w:r w:rsidR="00972438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i,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persoane fizice care au domiciliul sau locuința 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lastRenderedPageBreak/>
        <w:t xml:space="preserve">principală în municipiul Brad, județul Hunedoara și care beneficiază  de o reducere cu 50% a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preţ</w:t>
      </w:r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ului</w:t>
      </w:r>
      <w:proofErr w:type="spellEnd"/>
      <w:r w:rsidR="00605B92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final al energiei electrice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aferent contractului de furnizare încheiat.</w:t>
      </w:r>
    </w:p>
    <w:p w14:paraId="1D90F38E" w14:textId="43C38617" w:rsidR="004E2A2B" w:rsidRPr="0071552B" w:rsidRDefault="004E2A2B" w:rsidP="004E2A2B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Precizez că </w:t>
      </w:r>
      <w:r w:rsid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aceste 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l</w:t>
      </w:r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iste vor fi </w:t>
      </w:r>
      <w:proofErr w:type="spellStart"/>
      <w:r w:rsidR="00933609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afişate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la sediul Primăriei Municipiului Brad.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care au fost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omişi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sau ale căror cereri nu au fost aprobate pot depune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contestaţii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, la sediul Primăriei Municipiului Brad, în t</w:t>
      </w:r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ermen de 10 zile de la </w:t>
      </w:r>
      <w:proofErr w:type="spellStart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afişare</w:t>
      </w:r>
      <w:proofErr w:type="spellEnd"/>
      <w:r w:rsidR="00996E58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.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Primarul Municipiului Brad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soluţioneze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în termen de 10 zile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comunice petiționarilor modul de rezolvare.</w:t>
      </w:r>
    </w:p>
    <w:p w14:paraId="5CDC4488" w14:textId="723529F6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Cetăţenii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nemulţumiţi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de hotărârea Primarului Municipiului Brad se pot adresa, în termen de 5 zile de la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înştiinţare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Prefectului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Judeţului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Hunedoara care are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obligaţia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le examineze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formuleze un răspuns în termen de 10 zile.</w:t>
      </w:r>
    </w:p>
    <w:p w14:paraId="093E0D38" w14:textId="77777777" w:rsidR="004E2A2B" w:rsidRPr="0071552B" w:rsidRDefault="004E2A2B" w:rsidP="004E2A2B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</w:pP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După parcurgerea acestor etape, listele devin definitive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şi</w:t>
      </w:r>
      <w:proofErr w:type="spellEnd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, prin grija Primarului Municipiului Brad, vor fi transmise </w:t>
      </w:r>
      <w:r w:rsidR="00605B92"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societăților  abilitate</w:t>
      </w:r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 xml:space="preserve"> să asigure respectivele </w:t>
      </w:r>
      <w:proofErr w:type="spellStart"/>
      <w:r w:rsidRPr="0071552B">
        <w:rPr>
          <w:rFonts w:ascii="Times New Roman" w:eastAsiaTheme="minorHAnsi" w:hAnsi="Times New Roman" w:cs="Times New Roman"/>
          <w:kern w:val="0"/>
          <w:sz w:val="28"/>
          <w:szCs w:val="28"/>
          <w:lang w:val="ro-RO" w:eastAsia="en-US" w:bidi="ar-SA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2C8DE1D4" w14:textId="77777777" w:rsidR="004E2A2B" w:rsidRPr="0071552B" w:rsidRDefault="004E2A2B" w:rsidP="004E2A2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În contextul celor de mai sus supun spre dezbatere</w:t>
      </w:r>
      <w:r w:rsidR="00FD4163"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și aprobare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  <w:r w:rsidRPr="0071552B">
        <w:rPr>
          <w:rFonts w:ascii="Times New Roman" w:hAnsi="Times New Roman" w:cs="Times New Roman"/>
          <w:bCs/>
          <w:sz w:val="28"/>
          <w:szCs w:val="28"/>
          <w:lang w:val="ro-RO"/>
        </w:rPr>
        <w:t>plenului Consiliului Local al Municipiului Brad</w:t>
      </w:r>
      <w:r w:rsidRPr="0071552B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proiectul de hotărâre în forma prezentată.</w:t>
      </w:r>
    </w:p>
    <w:p w14:paraId="5A1D5C9A" w14:textId="03BEAA54" w:rsidR="004E2A2B" w:rsidRDefault="004E2A2B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1552B">
        <w:rPr>
          <w:color w:val="484848"/>
          <w:sz w:val="28"/>
          <w:szCs w:val="28"/>
          <w:shd w:val="clear" w:color="auto" w:fill="FFFFFF"/>
          <w:lang w:val="ro-RO"/>
        </w:rPr>
        <w:tab/>
      </w:r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susţinerea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propunerii mele invoc prevederile pct. 1, pct. 2, pct. 3, pct. 4, pct. 15 alin. 1 lit. b și alin. 2 din Normele metodologice nr. 4626/23685/6291/1840/1997 privind acordarea, utilizarea și controlul cheltuielilor rezultate din aplicarea Ordonanței Guvernului nr. 27/1996  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 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norme modificate și completate prin Ordinul Comun  nr. 572/321/1335/1009/935/2022 al Ministerului Lucrărilor Publice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Amenajării Teritoriului, ale Ministerului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, ale Ministerului Muncii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Sociale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ale Ministerului Apelor, Pădurilor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Protecţiei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Mediului, ale art. 8 alin. 4  și art. 11 din  Ordonanța Guvernului  nr. 27/1996  privind acordarea de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facilităţi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persoanelor care domiciliază sau lucrează în unele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localităţi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Munţii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Apuseni,  republicată, cu modificările și completările ulterioare</w:t>
      </w:r>
      <w:r w:rsidR="00010F08">
        <w:rPr>
          <w:rFonts w:ascii="Times New Roman" w:hAnsi="Times New Roman" w:cs="Times New Roman"/>
          <w:sz w:val="28"/>
          <w:szCs w:val="28"/>
          <w:lang w:val="ro-RO"/>
        </w:rPr>
        <w:t>, precum și</w:t>
      </w:r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ale art.129 alin. 1, alin. 2 lit. d și alin. 7 lit. n și lit. s din O.U.G. nr. 57/2019 privind Codul administrativ, cu modificările </w:t>
      </w:r>
      <w:proofErr w:type="spellStart"/>
      <w:r w:rsidRPr="0071552B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71552B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010F0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2EA6082" w14:textId="77777777" w:rsidR="00B571A2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C9B0335" w14:textId="77777777" w:rsidR="00B571A2" w:rsidRPr="0071552B" w:rsidRDefault="00B571A2" w:rsidP="00AA0A5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22FF40E8" w14:textId="39297B52" w:rsidR="004E2A2B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PRIMAR</w:t>
      </w:r>
    </w:p>
    <w:p w14:paraId="37D76FD1" w14:textId="076CDCD2" w:rsidR="007D6CBF" w:rsidRPr="0071552B" w:rsidRDefault="004E2A2B" w:rsidP="00EF2D39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71552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Florin CAZACU</w:t>
      </w:r>
    </w:p>
    <w:sectPr w:rsidR="007D6CBF" w:rsidRPr="0071552B" w:rsidSect="00856DD2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CB9"/>
    <w:multiLevelType w:val="hybridMultilevel"/>
    <w:tmpl w:val="B0E271CE"/>
    <w:lvl w:ilvl="0" w:tplc="EFAC33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0B0558"/>
    <w:multiLevelType w:val="hybridMultilevel"/>
    <w:tmpl w:val="52EEE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4254040">
    <w:abstractNumId w:val="0"/>
  </w:num>
  <w:num w:numId="2" w16cid:durableId="21994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2B"/>
    <w:rsid w:val="00010F08"/>
    <w:rsid w:val="00024405"/>
    <w:rsid w:val="00037866"/>
    <w:rsid w:val="000655E8"/>
    <w:rsid w:val="00077A94"/>
    <w:rsid w:val="000E7658"/>
    <w:rsid w:val="001952F2"/>
    <w:rsid w:val="001F3745"/>
    <w:rsid w:val="001F4C5F"/>
    <w:rsid w:val="0025088D"/>
    <w:rsid w:val="00262F2C"/>
    <w:rsid w:val="00274CEC"/>
    <w:rsid w:val="002B78FE"/>
    <w:rsid w:val="0032394D"/>
    <w:rsid w:val="0034317C"/>
    <w:rsid w:val="003640C4"/>
    <w:rsid w:val="00365824"/>
    <w:rsid w:val="00370075"/>
    <w:rsid w:val="003A3BBF"/>
    <w:rsid w:val="003B0F5E"/>
    <w:rsid w:val="003B1C56"/>
    <w:rsid w:val="003C381A"/>
    <w:rsid w:val="003D12F8"/>
    <w:rsid w:val="003D618C"/>
    <w:rsid w:val="003E4A72"/>
    <w:rsid w:val="004248A8"/>
    <w:rsid w:val="00431481"/>
    <w:rsid w:val="0043767F"/>
    <w:rsid w:val="0045709A"/>
    <w:rsid w:val="004E2A2B"/>
    <w:rsid w:val="0050181E"/>
    <w:rsid w:val="005342C5"/>
    <w:rsid w:val="00542F1E"/>
    <w:rsid w:val="005A6F95"/>
    <w:rsid w:val="00605B92"/>
    <w:rsid w:val="00623C99"/>
    <w:rsid w:val="006B36E2"/>
    <w:rsid w:val="006C4CA1"/>
    <w:rsid w:val="006C5D62"/>
    <w:rsid w:val="006E72AD"/>
    <w:rsid w:val="006F3463"/>
    <w:rsid w:val="0071552B"/>
    <w:rsid w:val="00750496"/>
    <w:rsid w:val="00765404"/>
    <w:rsid w:val="00765E06"/>
    <w:rsid w:val="0078742A"/>
    <w:rsid w:val="007D6CBF"/>
    <w:rsid w:val="007F5D7F"/>
    <w:rsid w:val="007F5D92"/>
    <w:rsid w:val="008066DB"/>
    <w:rsid w:val="00806881"/>
    <w:rsid w:val="00856DD2"/>
    <w:rsid w:val="00891B99"/>
    <w:rsid w:val="008A2611"/>
    <w:rsid w:val="008C35A9"/>
    <w:rsid w:val="008D5617"/>
    <w:rsid w:val="008E6AE0"/>
    <w:rsid w:val="00927F10"/>
    <w:rsid w:val="00933609"/>
    <w:rsid w:val="009438E2"/>
    <w:rsid w:val="00957E3A"/>
    <w:rsid w:val="0096301B"/>
    <w:rsid w:val="00972438"/>
    <w:rsid w:val="00996805"/>
    <w:rsid w:val="00996E58"/>
    <w:rsid w:val="00A07894"/>
    <w:rsid w:val="00A173E4"/>
    <w:rsid w:val="00AA0A5F"/>
    <w:rsid w:val="00AB476B"/>
    <w:rsid w:val="00AC2D96"/>
    <w:rsid w:val="00AF1828"/>
    <w:rsid w:val="00B571A2"/>
    <w:rsid w:val="00BE01F2"/>
    <w:rsid w:val="00BE1462"/>
    <w:rsid w:val="00C03882"/>
    <w:rsid w:val="00C21538"/>
    <w:rsid w:val="00C35A10"/>
    <w:rsid w:val="00C4290B"/>
    <w:rsid w:val="00C56D21"/>
    <w:rsid w:val="00C603E7"/>
    <w:rsid w:val="00CB676D"/>
    <w:rsid w:val="00D47CA5"/>
    <w:rsid w:val="00D71638"/>
    <w:rsid w:val="00D830F3"/>
    <w:rsid w:val="00DA2258"/>
    <w:rsid w:val="00DA67AE"/>
    <w:rsid w:val="00DB368C"/>
    <w:rsid w:val="00DC7DFE"/>
    <w:rsid w:val="00DD7278"/>
    <w:rsid w:val="00DD7D50"/>
    <w:rsid w:val="00E111DF"/>
    <w:rsid w:val="00E56C5F"/>
    <w:rsid w:val="00E832CF"/>
    <w:rsid w:val="00E85690"/>
    <w:rsid w:val="00E940C6"/>
    <w:rsid w:val="00EE60C9"/>
    <w:rsid w:val="00EE77EB"/>
    <w:rsid w:val="00EF2D39"/>
    <w:rsid w:val="00EF7A71"/>
    <w:rsid w:val="00F17E9B"/>
    <w:rsid w:val="00F23949"/>
    <w:rsid w:val="00F41375"/>
    <w:rsid w:val="00F52803"/>
    <w:rsid w:val="00FA0F7B"/>
    <w:rsid w:val="00FA36FF"/>
    <w:rsid w:val="00FC0B54"/>
    <w:rsid w:val="00FD2D12"/>
    <w:rsid w:val="00FD4163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0C9A"/>
  <w15:docId w15:val="{1646FFCC-85F8-4FD0-83B6-2C7395A6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2B"/>
    <w:pPr>
      <w:suppressAutoHyphens/>
      <w:jc w:val="left"/>
    </w:pPr>
    <w:rPr>
      <w:rFonts w:ascii="Liberation Serif" w:eastAsia="SimSun" w:hAnsi="Liberation Serif" w:cs="Ari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2A2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Listparagraf">
    <w:name w:val="List Paragraph"/>
    <w:basedOn w:val="Normal"/>
    <w:uiPriority w:val="34"/>
    <w:qFormat/>
    <w:rsid w:val="00605B92"/>
    <w:pPr>
      <w:widowControl w:val="0"/>
      <w:ind w:left="720"/>
      <w:contextualSpacing/>
    </w:pPr>
    <w:rPr>
      <w:rFonts w:ascii="Times New Roman" w:eastAsia="Times New Roman" w:hAnsi="Times New Roman" w:cs="Times New Roman"/>
      <w:kern w:val="0"/>
      <w:lang w:val="ro-RO" w:bidi="ar-SA"/>
    </w:rPr>
  </w:style>
  <w:style w:type="character" w:customStyle="1" w:styleId="panchor">
    <w:name w:val="panchor"/>
    <w:basedOn w:val="Fontdeparagrafimplicit"/>
    <w:rsid w:val="00F17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735</Words>
  <Characters>4269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8</cp:revision>
  <cp:lastPrinted>2024-06-18T12:30:00Z</cp:lastPrinted>
  <dcterms:created xsi:type="dcterms:W3CDTF">2025-06-20T06:46:00Z</dcterms:created>
  <dcterms:modified xsi:type="dcterms:W3CDTF">2025-06-20T09:44:00Z</dcterms:modified>
</cp:coreProperties>
</file>