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211D" w14:textId="77777777" w:rsidR="001C1EC6" w:rsidRPr="001C1EC6" w:rsidRDefault="001C1EC6" w:rsidP="001C1EC6">
      <w:pPr>
        <w:pStyle w:val="Frspaiere"/>
        <w:ind w:firstLine="708"/>
        <w:rPr>
          <w:rFonts w:ascii="Times New Roman" w:hAnsi="Times New Roman" w:cs="Times New Roman"/>
        </w:rPr>
      </w:pPr>
      <w:r w:rsidRPr="001C1EC6">
        <w:rPr>
          <w:rFonts w:ascii="Times New Roman" w:hAnsi="Times New Roman" w:cs="Times New Roman"/>
        </w:rPr>
        <w:t>ROMÂNIA</w:t>
      </w:r>
    </w:p>
    <w:p w14:paraId="689D4720" w14:textId="77777777" w:rsidR="001C1EC6" w:rsidRPr="001C1EC6" w:rsidRDefault="001C1EC6" w:rsidP="001C1EC6">
      <w:pPr>
        <w:pStyle w:val="Frspaiere"/>
        <w:rPr>
          <w:rFonts w:ascii="Times New Roman" w:hAnsi="Times New Roman" w:cs="Times New Roman"/>
        </w:rPr>
      </w:pP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BISTRITA NASAUD</w:t>
      </w:r>
    </w:p>
    <w:p w14:paraId="115B57AD" w14:textId="74BE7E8C" w:rsidR="001C1EC6" w:rsidRDefault="001C1EC6" w:rsidP="001C1EC6">
      <w:pPr>
        <w:pStyle w:val="Frspaiere"/>
        <w:rPr>
          <w:rFonts w:ascii="Times New Roman" w:hAnsi="Times New Roman" w:cs="Times New Roman"/>
        </w:rPr>
      </w:pPr>
      <w:r w:rsidRPr="001C1EC6">
        <w:rPr>
          <w:rFonts w:ascii="Times New Roman" w:hAnsi="Times New Roman" w:cs="Times New Roman"/>
        </w:rPr>
        <w:t>COMUNA SILIVASU DE CAMPIE</w:t>
      </w:r>
    </w:p>
    <w:p w14:paraId="592299F8" w14:textId="5BF718EB" w:rsidR="001C1EC6" w:rsidRPr="001C1EC6" w:rsidRDefault="001C1EC6" w:rsidP="001C1EC6">
      <w:pPr>
        <w:pStyle w:val="Frspaiere"/>
        <w:rPr>
          <w:rFonts w:ascii="Times New Roman" w:hAnsi="Times New Roman" w:cs="Times New Roman"/>
        </w:rPr>
      </w:pPr>
      <w:r>
        <w:rPr>
          <w:rFonts w:ascii="Times New Roman" w:hAnsi="Times New Roman" w:cs="Times New Roman"/>
        </w:rPr>
        <w:t xml:space="preserve">Nr.     din   </w:t>
      </w:r>
    </w:p>
    <w:p w14:paraId="7FEB9FE4" w14:textId="77777777" w:rsidR="001C1EC6" w:rsidRPr="001C1EC6" w:rsidRDefault="001C1EC6" w:rsidP="001C1EC6">
      <w:pPr>
        <w:pStyle w:val="Frspaiere"/>
        <w:rPr>
          <w:rFonts w:ascii="Times New Roman" w:hAnsi="Times New Roman" w:cs="Times New Roman"/>
        </w:rPr>
      </w:pPr>
    </w:p>
    <w:p w14:paraId="031A8208" w14:textId="77777777" w:rsidR="001C1EC6" w:rsidRPr="001C1EC6" w:rsidRDefault="001C1EC6" w:rsidP="001C1EC6">
      <w:pPr>
        <w:pStyle w:val="Frspaiere"/>
        <w:rPr>
          <w:rFonts w:ascii="Times New Roman" w:hAnsi="Times New Roman" w:cs="Times New Roman"/>
        </w:rPr>
      </w:pPr>
    </w:p>
    <w:p w14:paraId="2F351569" w14:textId="77777777" w:rsidR="001C1EC6" w:rsidRPr="001C1EC6" w:rsidRDefault="001C1EC6" w:rsidP="001C1EC6">
      <w:pPr>
        <w:pStyle w:val="Frspaiere"/>
        <w:rPr>
          <w:rFonts w:ascii="Times New Roman" w:hAnsi="Times New Roman" w:cs="Times New Roman"/>
        </w:rPr>
      </w:pPr>
    </w:p>
    <w:p w14:paraId="1A6366F4" w14:textId="4CFA8CCD"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RAPORT DE SPECIALITATE</w:t>
      </w:r>
    </w:p>
    <w:p w14:paraId="5F03D972" w14:textId="727D2EBF"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 xml:space="preserve">privind stabilirea salariilor de bază pentru </w:t>
      </w:r>
      <w:proofErr w:type="spellStart"/>
      <w:r w:rsidRPr="001C1EC6">
        <w:rPr>
          <w:rFonts w:ascii="Times New Roman" w:hAnsi="Times New Roman" w:cs="Times New Roman"/>
        </w:rPr>
        <w:t>funcţiilor</w:t>
      </w:r>
      <w:proofErr w:type="spellEnd"/>
      <w:r w:rsidRPr="001C1EC6">
        <w:rPr>
          <w:rFonts w:ascii="Times New Roman" w:hAnsi="Times New Roman" w:cs="Times New Roman"/>
        </w:rPr>
        <w:t xml:space="preserve"> publice </w:t>
      </w:r>
      <w:proofErr w:type="spellStart"/>
      <w:r w:rsidRPr="001C1EC6">
        <w:rPr>
          <w:rFonts w:ascii="Times New Roman" w:hAnsi="Times New Roman" w:cs="Times New Roman"/>
        </w:rPr>
        <w:t>şi</w:t>
      </w:r>
      <w:proofErr w:type="spellEnd"/>
      <w:r w:rsidRPr="001C1EC6">
        <w:rPr>
          <w:rFonts w:ascii="Times New Roman" w:hAnsi="Times New Roman" w:cs="Times New Roman"/>
        </w:rPr>
        <w:t xml:space="preserve"> contractuale din cadrul aparatului de specialitate al primarului comunei </w:t>
      </w:r>
      <w:proofErr w:type="spellStart"/>
      <w:r w:rsidRPr="001C1EC6">
        <w:rPr>
          <w:rFonts w:ascii="Times New Roman" w:hAnsi="Times New Roman" w:cs="Times New Roman"/>
        </w:rPr>
        <w:t>Silivasu</w:t>
      </w:r>
      <w:proofErr w:type="spellEnd"/>
      <w:r w:rsidRPr="001C1EC6">
        <w:rPr>
          <w:rFonts w:ascii="Times New Roman" w:hAnsi="Times New Roman" w:cs="Times New Roman"/>
        </w:rPr>
        <w:t xml:space="preserve"> de Câmpie, </w:t>
      </w: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w:t>
      </w:r>
      <w:proofErr w:type="spellStart"/>
      <w:r w:rsidRPr="001C1EC6">
        <w:rPr>
          <w:rFonts w:ascii="Times New Roman" w:hAnsi="Times New Roman" w:cs="Times New Roman"/>
        </w:rPr>
        <w:t>Bistrita</w:t>
      </w:r>
      <w:proofErr w:type="spellEnd"/>
      <w:r w:rsidRPr="001C1EC6">
        <w:rPr>
          <w:rFonts w:ascii="Times New Roman" w:hAnsi="Times New Roman" w:cs="Times New Roman"/>
        </w:rPr>
        <w:t xml:space="preserve">-Năsăud, începând cu l </w:t>
      </w:r>
      <w:r w:rsidR="003F5125">
        <w:rPr>
          <w:rFonts w:ascii="Times New Roman" w:hAnsi="Times New Roman" w:cs="Times New Roman"/>
        </w:rPr>
        <w:t xml:space="preserve"> </w:t>
      </w:r>
      <w:r>
        <w:rPr>
          <w:rFonts w:ascii="Times New Roman" w:hAnsi="Times New Roman" w:cs="Times New Roman"/>
        </w:rPr>
        <w:t>IU</w:t>
      </w:r>
      <w:r w:rsidR="009F0D95">
        <w:rPr>
          <w:rFonts w:ascii="Times New Roman" w:hAnsi="Times New Roman" w:cs="Times New Roman"/>
        </w:rPr>
        <w:t>LIE 2025</w:t>
      </w:r>
    </w:p>
    <w:p w14:paraId="31B9E274" w14:textId="77777777" w:rsidR="001C1EC6" w:rsidRPr="001C1EC6" w:rsidRDefault="001C1EC6" w:rsidP="001C1EC6">
      <w:pPr>
        <w:pStyle w:val="Frspaiere"/>
        <w:rPr>
          <w:rFonts w:ascii="Times New Roman" w:hAnsi="Times New Roman" w:cs="Times New Roman"/>
        </w:rPr>
      </w:pPr>
    </w:p>
    <w:p w14:paraId="4331462B" w14:textId="77777777" w:rsidR="001C1EC6" w:rsidRPr="001C1EC6" w:rsidRDefault="001C1EC6" w:rsidP="001C1EC6">
      <w:pPr>
        <w:pStyle w:val="Frspaiere"/>
        <w:rPr>
          <w:rFonts w:ascii="Times New Roman" w:hAnsi="Times New Roman" w:cs="Times New Roman"/>
        </w:rPr>
      </w:pPr>
    </w:p>
    <w:p w14:paraId="545DCB24" w14:textId="77777777" w:rsidR="001C1EC6" w:rsidRPr="001C1EC6" w:rsidRDefault="001C1EC6" w:rsidP="001C1EC6">
      <w:pPr>
        <w:pStyle w:val="Frspaiere"/>
        <w:rPr>
          <w:rFonts w:ascii="Times New Roman" w:hAnsi="Times New Roman" w:cs="Times New Roman"/>
        </w:rPr>
      </w:pPr>
    </w:p>
    <w:p w14:paraId="2D471705" w14:textId="77777777" w:rsidR="001C1EC6" w:rsidRPr="001C1EC6" w:rsidRDefault="001C1EC6" w:rsidP="001C1EC6">
      <w:pPr>
        <w:pStyle w:val="Frspaiere"/>
        <w:rPr>
          <w:rFonts w:ascii="Times New Roman" w:hAnsi="Times New Roman" w:cs="Times New Roman"/>
        </w:rPr>
      </w:pPr>
      <w:proofErr w:type="spellStart"/>
      <w:r w:rsidRPr="001C1EC6">
        <w:rPr>
          <w:rFonts w:ascii="Times New Roman" w:hAnsi="Times New Roman" w:cs="Times New Roman"/>
        </w:rPr>
        <w:t>Avand</w:t>
      </w:r>
      <w:proofErr w:type="spellEnd"/>
      <w:r w:rsidRPr="001C1EC6">
        <w:rPr>
          <w:rFonts w:ascii="Times New Roman" w:hAnsi="Times New Roman" w:cs="Times New Roman"/>
        </w:rPr>
        <w:t xml:space="preserve"> în vedere:</w:t>
      </w:r>
    </w:p>
    <w:p w14:paraId="69192938" w14:textId="64C211B0"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prevederile art. II  din OUG  nr. 53/2024 privind masuri referitoare la salarizarea personalului din unele sectoare de activitate bugetara, precum si reglementarea unor aspecte organizatorice.</w:t>
      </w:r>
    </w:p>
    <w:p w14:paraId="09856BB0" w14:textId="473FC678"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Potrivit art. 11 alin. (1) din Legea-cadru nr. 153/2017 privind salarizarea personalului plătit din fonduri publice, consiliul local are atribuția de a stabili, prin hotărâre, pentru funcționarii publici și </w:t>
      </w:r>
    </w:p>
    <w:p w14:paraId="15115079" w14:textId="64D5CCF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personalul contractual din cadrul familiei ocupaționale «Administrație» din aparatul de specialitate al </w:t>
      </w:r>
    </w:p>
    <w:p w14:paraId="0F0BFD2B" w14:textId="79264DD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primarului, „salariile de bază”, așa cum sunt acestea definite la art. 7 lit. a) din aceeași lege, fără a </w:t>
      </w:r>
    </w:p>
    <w:p w14:paraId="3525ED39" w14:textId="4D843C7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exista nici o constrângere cu privire la nivelul acestora. </w:t>
      </w:r>
    </w:p>
    <w:p w14:paraId="10144CD5" w14:textId="74ADCD3F"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Pe de altă parte, potrivit art. 11 alin. (3) din lege, pornind de la salariile de bază stabilite de către consiliul local, primarul stabilește „veniturile salariale” lunare, așa cum sunt acestea definite la </w:t>
      </w:r>
    </w:p>
    <w:p w14:paraId="6867464D" w14:textId="14807D6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art. 7 lit. m) și care includ, potrivit definiției, atât salariile de bază cât și o serie de alte </w:t>
      </w:r>
    </w:p>
    <w:p w14:paraId="047ADEDC" w14:textId="2057578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componente, precum compensații, indemnizații, sporuri, majorări, prime, premii, precum și alte </w:t>
      </w:r>
    </w:p>
    <w:p w14:paraId="1BC76682" w14:textId="51C55C43"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drepturi în bani și/sau în natură, corespunzătoare fiecărei categorii de personal din sectorul bugetar. </w:t>
      </w:r>
    </w:p>
    <w:p w14:paraId="412404B4" w14:textId="4AA7DA0E"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În ceea ce privește stabilirea veniturilor salariale de către primar, voința legiuitorului, exprimată în mod explicit în cuprinsul art. 11 alin. (4) din lege, comportă două aspecte esențiale: </w:t>
      </w:r>
    </w:p>
    <w:p w14:paraId="17969114" w14:textId="0F0A98BB"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1. Veniturile salariale se raportează la o limită maximă, definită drept „nivelul indemnizației </w:t>
      </w:r>
    </w:p>
    <w:p w14:paraId="21D88A56" w14:textId="2491F469"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lunare a funcției de viceprimar, corespunzător nivelului de organizare: comună”, nivel care </w:t>
      </w:r>
    </w:p>
    <w:p w14:paraId="27BDAF96" w14:textId="0E5A15A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este cel prevăzut în Anexa nr. IX litera C din Legea-cadru nr. 153/2017; </w:t>
      </w:r>
    </w:p>
    <w:p w14:paraId="0032EB7A" w14:textId="30FD28F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2. Nivelul menționat la pct. 1 reprezintă un nivel de referință, cu aplicarea salariului de bază </w:t>
      </w:r>
    </w:p>
    <w:p w14:paraId="200339FF" w14:textId="7B1882C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minim brut pe țară garantat în plată în vigoare, și nu se confundă cu nivelul indemnizațiilor </w:t>
      </w:r>
    </w:p>
    <w:p w14:paraId="18728FFB" w14:textId="765D4B2D"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lunare efectiv încasate de către viceprimari, acestea din urmă făcând obiectul unor </w:t>
      </w:r>
    </w:p>
    <w:p w14:paraId="6EE8CCFD" w14:textId="741A038B"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reglementări exprese și limitative, aplicabile punctual și cu titlu de excepție numai </w:t>
      </w:r>
    </w:p>
    <w:p w14:paraId="320F5F86" w14:textId="2506D1A0"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demnitarilor, potrivit ordonanțelor de urgență nr. 1/2020, nr. 226/2020, nr. 130/2021 și, </w:t>
      </w:r>
    </w:p>
    <w:p w14:paraId="62B3C092" w14:textId="30A2506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respectiv nr. 168/2022, norme speciale care nu pot fi aplicate și drepturilor altor categorii de </w:t>
      </w:r>
    </w:p>
    <w:p w14:paraId="162C6EAB" w14:textId="5DF27EB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salariați. </w:t>
      </w:r>
    </w:p>
    <w:p w14:paraId="6F71D026" w14:textId="3AF323E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Astfel, raportat la cele menționate mai sus, </w:t>
      </w:r>
    </w:p>
    <w:p w14:paraId="2379B218" w14:textId="246521C8"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Având în vedere diferența dintre cele două noțiuni, respectiv diferența dintre salariile de bază (a căror stabilire intră în atribuțiile consiliului local) și veniturile salariale lunare (a căror stabilire </w:t>
      </w:r>
    </w:p>
    <w:p w14:paraId="60B3DA7E" w14:textId="2F73B439"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intră în atribuțiile ordonatorului principal de credite), precum și voința legiuitorului care a stabilit </w:t>
      </w:r>
    </w:p>
    <w:p w14:paraId="088C7B14" w14:textId="04D5B10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constrângeri/ limitări doar în privința nivelului celei de-a doua categorii, NU și în privința </w:t>
      </w:r>
    </w:p>
    <w:p w14:paraId="777E3B05" w14:textId="14F4DD2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exercitării, de către autoritatea deliberativă locală, a atribuției prevăzute la art. 11 alin. (1) din </w:t>
      </w:r>
    </w:p>
    <w:p w14:paraId="7F1E4841" w14:textId="10D47D2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lege; </w:t>
      </w:r>
    </w:p>
    <w:p w14:paraId="01B1B19C" w14:textId="56CDAF33"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În conformitate cu prevederile Legii-cadru nr. 153/2017 privind salarizarea personalului plătit din fonduri publice, potrivit cărora, indemnizația primarului și viceprimarului se determină prin </w:t>
      </w:r>
    </w:p>
    <w:p w14:paraId="666D93EF" w14:textId="246E27F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înmulțirea coeficienților din anexa nr. IX lit. C cu salariul de bază minim brut pe țară garantat</w:t>
      </w:r>
      <w:r>
        <w:rPr>
          <w:rFonts w:ascii="Times New Roman" w:hAnsi="Times New Roman" w:cs="Times New Roman"/>
        </w:rPr>
        <w:t xml:space="preserve"> </w:t>
      </w:r>
      <w:r w:rsidRPr="001C1EC6">
        <w:rPr>
          <w:rFonts w:ascii="Times New Roman" w:hAnsi="Times New Roman" w:cs="Times New Roman"/>
        </w:rPr>
        <w:t>în plată în vigoare - 3.</w:t>
      </w:r>
      <w:r>
        <w:rPr>
          <w:rFonts w:ascii="Times New Roman" w:hAnsi="Times New Roman" w:cs="Times New Roman"/>
        </w:rPr>
        <w:t>7</w:t>
      </w:r>
      <w:r w:rsidRPr="001C1EC6">
        <w:rPr>
          <w:rFonts w:ascii="Times New Roman" w:hAnsi="Times New Roman" w:cs="Times New Roman"/>
        </w:rPr>
        <w:t xml:space="preserve">00 lei (potrivit Hotărârii Guvernului nr. 900/2023 pentru stabilirea salariului </w:t>
      </w:r>
    </w:p>
    <w:p w14:paraId="14D1181C" w14:textId="77777777" w:rsid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de bază minim brut pe țară garantat în plată); </w:t>
      </w:r>
    </w:p>
    <w:p w14:paraId="66D6531F" w14:textId="77777777" w:rsidR="0009037D" w:rsidRPr="001C1EC6" w:rsidRDefault="0009037D" w:rsidP="001C1EC6">
      <w:pPr>
        <w:pStyle w:val="Frspaiere"/>
        <w:rPr>
          <w:rFonts w:ascii="Times New Roman" w:hAnsi="Times New Roman" w:cs="Times New Roman"/>
        </w:rPr>
      </w:pPr>
    </w:p>
    <w:p w14:paraId="3496AD4F" w14:textId="77777777" w:rsidR="001C1EC6" w:rsidRPr="001C1EC6" w:rsidRDefault="001C1EC6" w:rsidP="001C1EC6">
      <w:pPr>
        <w:pStyle w:val="Frspaiere"/>
        <w:rPr>
          <w:rFonts w:ascii="Times New Roman" w:hAnsi="Times New Roman" w:cs="Times New Roman"/>
        </w:rPr>
      </w:pPr>
    </w:p>
    <w:p w14:paraId="29C8A158" w14:textId="4991B42D" w:rsidR="001C1EC6" w:rsidRPr="001C1EC6" w:rsidRDefault="001C1EC6" w:rsidP="003F5125">
      <w:pPr>
        <w:pStyle w:val="Frspaiere"/>
        <w:ind w:firstLine="708"/>
        <w:rPr>
          <w:rFonts w:ascii="Times New Roman" w:hAnsi="Times New Roman" w:cs="Times New Roman"/>
        </w:rPr>
      </w:pPr>
      <w:r w:rsidRPr="001C1EC6">
        <w:rPr>
          <w:rFonts w:ascii="Times New Roman" w:hAnsi="Times New Roman" w:cs="Times New Roman"/>
        </w:rPr>
        <w:lastRenderedPageBreak/>
        <w:t xml:space="preserve">În considerarea stării de fapt, existente în momentul de față la nivelul administrației publice locale din comunele României, și anume: </w:t>
      </w:r>
    </w:p>
    <w:p w14:paraId="59CE2DBD" w14:textId="57D4445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discriminarea flagrantă, din punct de vedere salarial, a funcționarilor publici, a </w:t>
      </w:r>
    </w:p>
    <w:p w14:paraId="62559591" w14:textId="054E35F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personalului contractual, cât și a demnitarilor din administrația publică rurală, atât pe </w:t>
      </w:r>
    </w:p>
    <w:p w14:paraId="2B8A3035" w14:textId="24790A5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verticală, în raport cu personalul bugetar similar de la nivel central și/sau teritorial, cât și pe </w:t>
      </w:r>
    </w:p>
    <w:p w14:paraId="0B45A9B0" w14:textId="3F29A90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orizontală, la nivelul administrației publice locale, în raport cu personalul similar din </w:t>
      </w:r>
    </w:p>
    <w:p w14:paraId="2699A986" w14:textId="528E7BA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primăriile municipiilor, municipiilor reședință de județ și din consiliile județene, </w:t>
      </w:r>
      <w:proofErr w:type="spellStart"/>
      <w:r w:rsidRPr="001C1EC6">
        <w:rPr>
          <w:rFonts w:ascii="Times New Roman" w:hAnsi="Times New Roman" w:cs="Times New Roman"/>
        </w:rPr>
        <w:t>ajungându-se</w:t>
      </w:r>
      <w:proofErr w:type="spellEnd"/>
      <w:r w:rsidRPr="001C1EC6">
        <w:rPr>
          <w:rFonts w:ascii="Times New Roman" w:hAnsi="Times New Roman" w:cs="Times New Roman"/>
        </w:rPr>
        <w:t xml:space="preserve"> </w:t>
      </w:r>
    </w:p>
    <w:p w14:paraId="2C3B5C03" w14:textId="3C464DB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ca raportul vocației de salarizare dintre personalul urbanului mare și cel al comunelor mici să </w:t>
      </w:r>
    </w:p>
    <w:p w14:paraId="1A025211" w14:textId="701FDC43"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fie de 267%. </w:t>
      </w:r>
    </w:p>
    <w:p w14:paraId="04F88B3D" w14:textId="1151E96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degradarea constantă a portofoliului de personal cu pregătire profesională și experiență </w:t>
      </w:r>
    </w:p>
    <w:p w14:paraId="4A77C040" w14:textId="0E74FACE"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solidă, la nivelul administrației publice locale din comune, pe fondul creșterii exponențiale a </w:t>
      </w:r>
    </w:p>
    <w:p w14:paraId="66811F83" w14:textId="38C65C2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tendinței de migrare către posturi din alte autorități sau instituții publice, mult mai bine plătite, </w:t>
      </w:r>
    </w:p>
    <w:p w14:paraId="3892D215" w14:textId="2CC9D0D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respectiv pe fondul scăderii permanente a atractivității concursurilor de recrutare pe post. </w:t>
      </w:r>
    </w:p>
    <w:p w14:paraId="4C5EBD2F" w14:textId="555D499A"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riscul de diminuare a capacității administrative a autorităților publice locale, ca urmare a </w:t>
      </w:r>
    </w:p>
    <w:p w14:paraId="698C994D" w14:textId="7777777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pierderilor de personal, din motivele prezentate mai sus, cu rezultatul scăderii calității </w:t>
      </w:r>
    </w:p>
    <w:p w14:paraId="19F86FFE" w14:textId="76DD8B0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serviciilor publice livrate de către acestea colectivităților locale. </w:t>
      </w:r>
    </w:p>
    <w:p w14:paraId="2876E86B" w14:textId="2C2CB0CB"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Analizând resursele umane de care are nevoie comuna pentru exercitarea competențelor și </w:t>
      </w:r>
    </w:p>
    <w:p w14:paraId="629773A7" w14:textId="4987166A"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responsabilităților autorităților administrației publice locale, care impun obligativitatea realizării </w:t>
      </w:r>
    </w:p>
    <w:p w14:paraId="1FB05858" w14:textId="5E73C2F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standardelor de calitate în furnizarea serviciilor publice și de utilitate publică; </w:t>
      </w:r>
    </w:p>
    <w:p w14:paraId="0A1C829E" w14:textId="1A0B4B22"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Ținând cont de Nomenclatorul funcțiilor necesare desfășurării activităților specifice fiecărei </w:t>
      </w:r>
    </w:p>
    <w:p w14:paraId="595A4587" w14:textId="7317DCB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instituții sau autorități a administrației publice locale, precum și ierarhia funcțiilor prevăzute în anexa </w:t>
      </w:r>
    </w:p>
    <w:p w14:paraId="278BF150" w14:textId="757A9BDC"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nr. VIII cap. I lit. A pct. III din Legea-cadru nr. 153/2017 privind salarizarea personalului plătit din </w:t>
      </w:r>
    </w:p>
    <w:p w14:paraId="3EB54C39" w14:textId="7777777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fonduri publice, </w:t>
      </w:r>
    </w:p>
    <w:p w14:paraId="4C3A0F75" w14:textId="77777777" w:rsidR="001C1EC6" w:rsidRDefault="001C1EC6" w:rsidP="001C1EC6">
      <w:pPr>
        <w:pStyle w:val="Frspaiere"/>
        <w:rPr>
          <w:rFonts w:ascii="Times New Roman" w:hAnsi="Times New Roman" w:cs="Times New Roman"/>
        </w:rPr>
      </w:pPr>
    </w:p>
    <w:p w14:paraId="58FEA34C" w14:textId="77777777" w:rsidR="001C1EC6" w:rsidRPr="001C1EC6" w:rsidRDefault="001C1EC6" w:rsidP="001C1EC6">
      <w:pPr>
        <w:pStyle w:val="Frspaiere"/>
        <w:rPr>
          <w:rFonts w:ascii="Times New Roman" w:hAnsi="Times New Roman" w:cs="Times New Roman"/>
        </w:rPr>
      </w:pPr>
    </w:p>
    <w:p w14:paraId="6A6FD2CB" w14:textId="7BBA4938"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Propun</w:t>
      </w:r>
    </w:p>
    <w:p w14:paraId="743AF5DE" w14:textId="028BD5B2" w:rsidR="003F5125" w:rsidRDefault="003F5125" w:rsidP="001C1EC6">
      <w:pPr>
        <w:pStyle w:val="Frspaiere"/>
        <w:ind w:firstLine="708"/>
        <w:rPr>
          <w:rFonts w:ascii="Times New Roman" w:hAnsi="Times New Roman" w:cs="Times New Roman"/>
        </w:rPr>
      </w:pPr>
      <w:r w:rsidRPr="003F5125">
        <w:rPr>
          <w:rFonts w:ascii="Times New Roman" w:hAnsi="Times New Roman" w:cs="Times New Roman"/>
        </w:rPr>
        <w:t xml:space="preserve">privind stabilirea salariilor de bază pentru </w:t>
      </w:r>
      <w:proofErr w:type="spellStart"/>
      <w:r w:rsidRPr="003F5125">
        <w:rPr>
          <w:rFonts w:ascii="Times New Roman" w:hAnsi="Times New Roman" w:cs="Times New Roman"/>
        </w:rPr>
        <w:t>funcţiilor</w:t>
      </w:r>
      <w:proofErr w:type="spellEnd"/>
      <w:r w:rsidRPr="003F5125">
        <w:rPr>
          <w:rFonts w:ascii="Times New Roman" w:hAnsi="Times New Roman" w:cs="Times New Roman"/>
        </w:rPr>
        <w:t xml:space="preserve"> publice </w:t>
      </w:r>
      <w:proofErr w:type="spellStart"/>
      <w:r w:rsidRPr="003F5125">
        <w:rPr>
          <w:rFonts w:ascii="Times New Roman" w:hAnsi="Times New Roman" w:cs="Times New Roman"/>
        </w:rPr>
        <w:t>şi</w:t>
      </w:r>
      <w:proofErr w:type="spellEnd"/>
      <w:r w:rsidRPr="003F5125">
        <w:rPr>
          <w:rFonts w:ascii="Times New Roman" w:hAnsi="Times New Roman" w:cs="Times New Roman"/>
        </w:rPr>
        <w:t xml:space="preserve"> contractuale din cadrul aparatului de specialitate al primarului comunei </w:t>
      </w:r>
      <w:proofErr w:type="spellStart"/>
      <w:r w:rsidRPr="003F5125">
        <w:rPr>
          <w:rFonts w:ascii="Times New Roman" w:hAnsi="Times New Roman" w:cs="Times New Roman"/>
        </w:rPr>
        <w:t>Silivasu</w:t>
      </w:r>
      <w:proofErr w:type="spellEnd"/>
      <w:r w:rsidRPr="003F5125">
        <w:rPr>
          <w:rFonts w:ascii="Times New Roman" w:hAnsi="Times New Roman" w:cs="Times New Roman"/>
        </w:rPr>
        <w:t xml:space="preserve"> de Câmpie, </w:t>
      </w:r>
      <w:proofErr w:type="spellStart"/>
      <w:r w:rsidRPr="003F5125">
        <w:rPr>
          <w:rFonts w:ascii="Times New Roman" w:hAnsi="Times New Roman" w:cs="Times New Roman"/>
        </w:rPr>
        <w:t>judeţul</w:t>
      </w:r>
      <w:proofErr w:type="spellEnd"/>
      <w:r w:rsidRPr="003F5125">
        <w:rPr>
          <w:rFonts w:ascii="Times New Roman" w:hAnsi="Times New Roman" w:cs="Times New Roman"/>
        </w:rPr>
        <w:t xml:space="preserve"> </w:t>
      </w:r>
      <w:proofErr w:type="spellStart"/>
      <w:r w:rsidRPr="003F5125">
        <w:rPr>
          <w:rFonts w:ascii="Times New Roman" w:hAnsi="Times New Roman" w:cs="Times New Roman"/>
        </w:rPr>
        <w:t>Bistrita</w:t>
      </w:r>
      <w:proofErr w:type="spellEnd"/>
      <w:r w:rsidRPr="003F5125">
        <w:rPr>
          <w:rFonts w:ascii="Times New Roman" w:hAnsi="Times New Roman" w:cs="Times New Roman"/>
        </w:rPr>
        <w:t>-Năsăud, începând cu l  IULIE 2025</w:t>
      </w:r>
      <w:r>
        <w:rPr>
          <w:rFonts w:ascii="Times New Roman" w:hAnsi="Times New Roman" w:cs="Times New Roman"/>
        </w:rPr>
        <w:t>, conform anexei.</w:t>
      </w:r>
    </w:p>
    <w:p w14:paraId="43CC34A8" w14:textId="0881BCF7" w:rsidR="001C1EC6" w:rsidRPr="001C1EC6" w:rsidRDefault="0003746F" w:rsidP="001C1EC6">
      <w:pPr>
        <w:pStyle w:val="Frspaiere"/>
        <w:ind w:firstLine="708"/>
        <w:rPr>
          <w:rFonts w:ascii="Times New Roman" w:hAnsi="Times New Roman" w:cs="Times New Roman"/>
        </w:rPr>
      </w:pPr>
      <w:proofErr w:type="spellStart"/>
      <w:r>
        <w:rPr>
          <w:rFonts w:ascii="Times New Roman" w:hAnsi="Times New Roman" w:cs="Times New Roman"/>
        </w:rPr>
        <w:t>Mentionam</w:t>
      </w:r>
      <w:proofErr w:type="spellEnd"/>
      <w:r>
        <w:rPr>
          <w:rFonts w:ascii="Times New Roman" w:hAnsi="Times New Roman" w:cs="Times New Roman"/>
        </w:rPr>
        <w:t xml:space="preserve"> faptul ca dispunem de  sumele </w:t>
      </w:r>
      <w:r w:rsidR="001C1EC6" w:rsidRPr="001C1EC6">
        <w:rPr>
          <w:rFonts w:ascii="Times New Roman" w:hAnsi="Times New Roman" w:cs="Times New Roman"/>
        </w:rPr>
        <w:t xml:space="preserve"> </w:t>
      </w:r>
      <w:r>
        <w:rPr>
          <w:rFonts w:ascii="Times New Roman" w:hAnsi="Times New Roman" w:cs="Times New Roman"/>
        </w:rPr>
        <w:t>necesare in bugetul local pe anul 202</w:t>
      </w:r>
      <w:r w:rsidR="009F0D95">
        <w:rPr>
          <w:rFonts w:ascii="Times New Roman" w:hAnsi="Times New Roman" w:cs="Times New Roman"/>
        </w:rPr>
        <w:t>5</w:t>
      </w:r>
      <w:r>
        <w:rPr>
          <w:rFonts w:ascii="Times New Roman" w:hAnsi="Times New Roman" w:cs="Times New Roman"/>
        </w:rPr>
        <w:t>.</w:t>
      </w:r>
    </w:p>
    <w:p w14:paraId="7AA8D503" w14:textId="4998E070" w:rsidR="005D3066" w:rsidRDefault="005D3066" w:rsidP="001C1EC6">
      <w:pPr>
        <w:pStyle w:val="Frspaiere"/>
        <w:jc w:val="center"/>
        <w:rPr>
          <w:rFonts w:ascii="Times New Roman" w:hAnsi="Times New Roman" w:cs="Times New Roman"/>
        </w:rPr>
      </w:pPr>
    </w:p>
    <w:p w14:paraId="5A349FD5" w14:textId="77777777" w:rsidR="001C1EC6" w:rsidRDefault="001C1EC6" w:rsidP="001C1EC6">
      <w:pPr>
        <w:pStyle w:val="Frspaiere"/>
        <w:jc w:val="center"/>
        <w:rPr>
          <w:rFonts w:ascii="Times New Roman" w:hAnsi="Times New Roman" w:cs="Times New Roman"/>
        </w:rPr>
      </w:pPr>
    </w:p>
    <w:p w14:paraId="6A7025E4" w14:textId="77777777" w:rsidR="001C1EC6" w:rsidRDefault="001C1EC6" w:rsidP="001C1EC6">
      <w:pPr>
        <w:pStyle w:val="Frspaiere"/>
        <w:jc w:val="center"/>
        <w:rPr>
          <w:rFonts w:ascii="Times New Roman" w:hAnsi="Times New Roman" w:cs="Times New Roman"/>
        </w:rPr>
      </w:pPr>
    </w:p>
    <w:p w14:paraId="70251C4A" w14:textId="77777777" w:rsidR="001C1EC6" w:rsidRDefault="001C1EC6" w:rsidP="001C1EC6">
      <w:pPr>
        <w:pStyle w:val="Frspaiere"/>
        <w:jc w:val="center"/>
        <w:rPr>
          <w:rFonts w:ascii="Times New Roman" w:hAnsi="Times New Roman" w:cs="Times New Roman"/>
        </w:rPr>
      </w:pPr>
    </w:p>
    <w:p w14:paraId="6CFD0181" w14:textId="1A343295" w:rsidR="001C1EC6" w:rsidRDefault="001C1EC6" w:rsidP="001C1EC6">
      <w:pPr>
        <w:pStyle w:val="Frspaiere"/>
        <w:jc w:val="center"/>
        <w:rPr>
          <w:rFonts w:ascii="Times New Roman" w:hAnsi="Times New Roman" w:cs="Times New Roman"/>
        </w:rPr>
      </w:pPr>
      <w:r>
        <w:rPr>
          <w:rFonts w:ascii="Times New Roman" w:hAnsi="Times New Roman" w:cs="Times New Roman"/>
        </w:rPr>
        <w:t xml:space="preserve">INSPECTOR PRINCIPAL </w:t>
      </w:r>
    </w:p>
    <w:p w14:paraId="1830C66B" w14:textId="0110B6B8" w:rsidR="001C1EC6" w:rsidRPr="001C1EC6" w:rsidRDefault="001C1EC6" w:rsidP="001C1EC6">
      <w:pPr>
        <w:pStyle w:val="Frspaiere"/>
        <w:jc w:val="center"/>
        <w:rPr>
          <w:rFonts w:ascii="Times New Roman" w:hAnsi="Times New Roman" w:cs="Times New Roman"/>
        </w:rPr>
      </w:pPr>
      <w:r>
        <w:rPr>
          <w:rFonts w:ascii="Times New Roman" w:hAnsi="Times New Roman" w:cs="Times New Roman"/>
        </w:rPr>
        <w:t xml:space="preserve">MORAR MINA </w:t>
      </w:r>
    </w:p>
    <w:sectPr w:rsidR="001C1EC6" w:rsidRPr="001C1E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EC6"/>
    <w:rsid w:val="0003746F"/>
    <w:rsid w:val="0009037D"/>
    <w:rsid w:val="001C1EC6"/>
    <w:rsid w:val="0023334D"/>
    <w:rsid w:val="002B062B"/>
    <w:rsid w:val="00350C01"/>
    <w:rsid w:val="003F5125"/>
    <w:rsid w:val="005D3066"/>
    <w:rsid w:val="009F0D95"/>
    <w:rsid w:val="00AC5532"/>
    <w:rsid w:val="00D55D6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4079"/>
  <w15:chartTrackingRefBased/>
  <w15:docId w15:val="{D93941CB-84A2-4EFF-801D-55C456C1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1C1E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5017</Characters>
  <Application>Microsoft Office Word</Application>
  <DocSecurity>0</DocSecurity>
  <Lines>41</Lines>
  <Paragraphs>11</Paragraphs>
  <ScaleCrop>false</ScaleCrop>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IMPOZITE</dc:creator>
  <cp:keywords/>
  <dc:description/>
  <cp:lastModifiedBy>IMPOZITE</cp:lastModifiedBy>
  <cp:revision>2</cp:revision>
  <cp:lastPrinted>2025-06-26T11:14:00Z</cp:lastPrinted>
  <dcterms:created xsi:type="dcterms:W3CDTF">2025-06-26T11:14:00Z</dcterms:created>
  <dcterms:modified xsi:type="dcterms:W3CDTF">2025-06-26T11:14:00Z</dcterms:modified>
</cp:coreProperties>
</file>