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BAD53" w14:textId="38BCB6A1" w:rsidR="002A75C2" w:rsidRPr="00B14792" w:rsidRDefault="00E52811" w:rsidP="002A75C2">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60288" behindDoc="0" locked="0" layoutInCell="1" allowOverlap="1" wp14:anchorId="665A6E34" wp14:editId="458767EE">
            <wp:simplePos x="0" y="0"/>
            <wp:positionH relativeFrom="margin">
              <wp:posOffset>133350</wp:posOffset>
            </wp:positionH>
            <wp:positionV relativeFrom="paragraph">
              <wp:posOffset>9525</wp:posOffset>
            </wp:positionV>
            <wp:extent cx="884810"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95379" cy="1341718"/>
                    </a:xfrm>
                    <a:prstGeom prst="rect">
                      <a:avLst/>
                    </a:prstGeom>
                    <a:noFill/>
                    <a:ln>
                      <a:noFill/>
                    </a:ln>
                  </pic:spPr>
                </pic:pic>
              </a:graphicData>
            </a:graphic>
            <wp14:sizeRelH relativeFrom="page">
              <wp14:pctWidth>0</wp14:pctWidth>
            </wp14:sizeRelH>
            <wp14:sizeRelV relativeFrom="page">
              <wp14:pctHeight>0</wp14:pctHeight>
            </wp14:sizeRelV>
          </wp:anchor>
        </w:drawing>
      </w:r>
      <w:r w:rsidR="00B14792" w:rsidRPr="00B14792">
        <w:rPr>
          <w:rFonts w:ascii="Arial" w:hAnsi="Arial" w:cs="Arial"/>
          <w:noProof/>
          <w:sz w:val="20"/>
          <w:szCs w:val="20"/>
          <w:lang w:eastAsia="ro-RO"/>
        </w:rPr>
        <w:drawing>
          <wp:anchor distT="0" distB="0" distL="114300" distR="114300" simplePos="0" relativeHeight="251659264" behindDoc="1" locked="0" layoutInCell="1" allowOverlap="1" wp14:anchorId="0CA3A66F" wp14:editId="4D2F6B41">
            <wp:simplePos x="0" y="0"/>
            <wp:positionH relativeFrom="column">
              <wp:posOffset>5649986</wp:posOffset>
            </wp:positionH>
            <wp:positionV relativeFrom="paragraph">
              <wp:posOffset>-178581</wp:posOffset>
            </wp:positionV>
            <wp:extent cx="1171575" cy="1657350"/>
            <wp:effectExtent l="0" t="0" r="9525" b="0"/>
            <wp:wrapNone/>
            <wp:docPr id="129" name="Pictur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 descr="O imagine care conține text&#10;&#10;Descriere generată automat"/>
                    <pic:cNvPicPr>
                      <a:picLocks noChangeAspect="1" noChangeArrowheads="1"/>
                    </pic:cNvPicPr>
                  </pic:nvPicPr>
                  <pic:blipFill>
                    <a:blip r:embed="rId6"/>
                    <a:srcRect/>
                    <a:stretch>
                      <a:fillRect/>
                    </a:stretch>
                  </pic:blipFill>
                  <pic:spPr bwMode="auto">
                    <a:xfrm>
                      <a:off x="0" y="0"/>
                      <a:ext cx="1171575" cy="1657350"/>
                    </a:xfrm>
                    <a:prstGeom prst="rect">
                      <a:avLst/>
                    </a:prstGeom>
                    <a:noFill/>
                  </pic:spPr>
                </pic:pic>
              </a:graphicData>
            </a:graphic>
            <wp14:sizeRelH relativeFrom="margin">
              <wp14:pctWidth>0</wp14:pctWidth>
            </wp14:sizeRelH>
            <wp14:sizeRelV relativeFrom="margin">
              <wp14:pctHeight>0</wp14:pctHeight>
            </wp14:sizeRelV>
          </wp:anchor>
        </w:drawing>
      </w:r>
      <w:r w:rsidR="002A75C2" w:rsidRPr="00B14792">
        <w:rPr>
          <w:rFonts w:ascii="Arial" w:hAnsi="Arial" w:cs="Arial"/>
          <w:b/>
          <w:bCs/>
          <w:sz w:val="20"/>
          <w:szCs w:val="20"/>
        </w:rPr>
        <w:t>COMUNA SADU – JUDEŢUL SIBIU</w:t>
      </w:r>
    </w:p>
    <w:p w14:paraId="66450A30" w14:textId="1062CA43" w:rsidR="002A75C2" w:rsidRPr="00B14792" w:rsidRDefault="002A75C2" w:rsidP="002A75C2">
      <w:pPr>
        <w:autoSpaceDE w:val="0"/>
        <w:autoSpaceDN w:val="0"/>
        <w:adjustRightInd w:val="0"/>
        <w:spacing w:after="0" w:line="360" w:lineRule="auto"/>
        <w:rPr>
          <w:rFonts w:ascii="Arial" w:hAnsi="Arial" w:cs="Arial"/>
          <w:b/>
          <w:sz w:val="20"/>
          <w:szCs w:val="20"/>
          <w:lang w:val="pt-BR"/>
        </w:rPr>
      </w:pPr>
      <w:r w:rsidRPr="00B14792">
        <w:rPr>
          <w:rFonts w:ascii="Arial" w:hAnsi="Arial" w:cs="Arial"/>
          <w:b/>
          <w:sz w:val="20"/>
          <w:szCs w:val="20"/>
          <w:lang w:val="pt-BR"/>
        </w:rPr>
        <w:t xml:space="preserve">                                                 </w:t>
      </w:r>
      <w:r w:rsidR="00130580" w:rsidRPr="00B14792">
        <w:rPr>
          <w:rFonts w:ascii="Arial" w:hAnsi="Arial" w:cs="Arial"/>
          <w:b/>
          <w:sz w:val="20"/>
          <w:szCs w:val="20"/>
          <w:lang w:val="pt-BR"/>
        </w:rPr>
        <w:t xml:space="preserve">  </w:t>
      </w:r>
      <w:r w:rsidRPr="00B14792">
        <w:rPr>
          <w:rFonts w:ascii="Arial" w:hAnsi="Arial" w:cs="Arial"/>
          <w:b/>
          <w:sz w:val="20"/>
          <w:szCs w:val="20"/>
          <w:lang w:val="pt-BR"/>
        </w:rPr>
        <w:t xml:space="preserve">  </w:t>
      </w:r>
      <w:r w:rsidR="00130580" w:rsidRPr="00B14792">
        <w:rPr>
          <w:rFonts w:ascii="Arial" w:hAnsi="Arial" w:cs="Arial"/>
          <w:b/>
          <w:sz w:val="20"/>
          <w:szCs w:val="20"/>
          <w:lang w:val="pt-BR"/>
        </w:rPr>
        <w:t xml:space="preserve">  </w:t>
      </w:r>
      <w:r w:rsidR="00B14792">
        <w:rPr>
          <w:rFonts w:ascii="Arial" w:hAnsi="Arial" w:cs="Arial"/>
          <w:b/>
          <w:sz w:val="20"/>
          <w:szCs w:val="20"/>
          <w:lang w:val="pt-BR"/>
        </w:rPr>
        <w:t xml:space="preserve">               </w:t>
      </w:r>
      <w:r w:rsidRPr="00B14792">
        <w:rPr>
          <w:rFonts w:ascii="Arial" w:hAnsi="Arial" w:cs="Arial"/>
          <w:b/>
          <w:sz w:val="20"/>
          <w:szCs w:val="20"/>
          <w:lang w:val="pt-BR"/>
        </w:rPr>
        <w:t>PRIMĂRIA  COMUNEI  SADU</w:t>
      </w:r>
    </w:p>
    <w:p w14:paraId="01A4C6C2" w14:textId="6477F697" w:rsidR="002A75C2" w:rsidRPr="00B14792" w:rsidRDefault="002A75C2" w:rsidP="002A75C2">
      <w:pPr>
        <w:tabs>
          <w:tab w:val="left" w:pos="270"/>
          <w:tab w:val="center" w:pos="5040"/>
        </w:tabs>
        <w:spacing w:after="0" w:line="360" w:lineRule="auto"/>
        <w:rPr>
          <w:rFonts w:ascii="Tahoma" w:hAnsi="Tahoma" w:cs="Tahoma"/>
          <w:b/>
          <w:sz w:val="20"/>
          <w:szCs w:val="20"/>
        </w:rPr>
      </w:pPr>
      <w:r w:rsidRPr="00B14792">
        <w:rPr>
          <w:rFonts w:ascii="Tahoma" w:hAnsi="Tahoma" w:cs="Tahoma"/>
          <w:b/>
          <w:sz w:val="20"/>
          <w:szCs w:val="20"/>
          <w:lang w:val="pt-BR"/>
        </w:rPr>
        <w:tab/>
        <w:t xml:space="preserve">                </w:t>
      </w:r>
      <w:r w:rsidR="00B14792">
        <w:rPr>
          <w:rFonts w:ascii="Tahoma" w:hAnsi="Tahoma" w:cs="Tahoma"/>
          <w:b/>
          <w:sz w:val="20"/>
          <w:szCs w:val="20"/>
          <w:lang w:val="pt-BR"/>
        </w:rPr>
        <w:t xml:space="preserve">                 </w:t>
      </w:r>
      <w:r w:rsidRPr="00B14792">
        <w:rPr>
          <w:rFonts w:ascii="Tahoma" w:hAnsi="Tahoma" w:cs="Tahoma"/>
          <w:b/>
          <w:sz w:val="20"/>
          <w:szCs w:val="20"/>
          <w:lang w:val="pt-BR"/>
        </w:rPr>
        <w:t>Comuna Sadu, Str. Inocențiu Micu Klein, Nr. 36, Județul</w:t>
      </w:r>
      <w:r w:rsidRPr="00B14792">
        <w:rPr>
          <w:rFonts w:ascii="Tahoma" w:hAnsi="Tahoma" w:cs="Tahoma"/>
          <w:b/>
          <w:sz w:val="20"/>
          <w:szCs w:val="20"/>
        </w:rPr>
        <w:t xml:space="preserve"> Sibiu</w:t>
      </w:r>
    </w:p>
    <w:p w14:paraId="2969A27F" w14:textId="77777777" w:rsidR="002A75C2" w:rsidRPr="00B14792" w:rsidRDefault="002A75C2" w:rsidP="002A75C2">
      <w:pPr>
        <w:spacing w:after="0" w:line="360" w:lineRule="auto"/>
        <w:jc w:val="center"/>
        <w:rPr>
          <w:rFonts w:ascii="Tahoma" w:hAnsi="Tahoma" w:cs="Tahoma"/>
          <w:b/>
          <w:sz w:val="20"/>
          <w:szCs w:val="20"/>
          <w:lang w:val="it-IT"/>
        </w:rPr>
      </w:pPr>
      <w:r w:rsidRPr="00514E40">
        <w:rPr>
          <w:rFonts w:ascii="Tahoma" w:hAnsi="Tahoma" w:cs="Tahoma"/>
          <w:b/>
          <w:sz w:val="20"/>
          <w:szCs w:val="20"/>
          <w:lang w:val="pt-BR"/>
        </w:rPr>
        <w:t xml:space="preserve">      </w:t>
      </w:r>
      <w:r w:rsidRPr="00B14792">
        <w:rPr>
          <w:rFonts w:ascii="Tahoma" w:hAnsi="Tahoma" w:cs="Tahoma"/>
          <w:b/>
          <w:sz w:val="20"/>
          <w:szCs w:val="20"/>
          <w:lang w:val="it-IT"/>
        </w:rPr>
        <w:t>Tel.  0269-568119, Fax. 0269-568027</w:t>
      </w:r>
    </w:p>
    <w:p w14:paraId="7089B2D4" w14:textId="28713912" w:rsidR="00C93144" w:rsidRPr="00B14792" w:rsidRDefault="007738A8" w:rsidP="002A75C2">
      <w:pPr>
        <w:spacing w:after="0" w:line="360" w:lineRule="auto"/>
        <w:jc w:val="center"/>
        <w:rPr>
          <w:rFonts w:ascii="Tahoma" w:hAnsi="Tahoma" w:cs="Tahoma"/>
          <w:b/>
          <w:sz w:val="20"/>
          <w:szCs w:val="20"/>
          <w:lang w:val="it-IT"/>
        </w:rPr>
      </w:pPr>
      <w:r w:rsidRPr="00B14792">
        <w:rPr>
          <w:rFonts w:ascii="Tahoma" w:hAnsi="Tahoma" w:cs="Tahoma"/>
          <w:b/>
          <w:sz w:val="20"/>
          <w:szCs w:val="20"/>
          <w:lang w:val="it-IT"/>
        </w:rPr>
        <w:t>CUI 4241222</w:t>
      </w:r>
    </w:p>
    <w:p w14:paraId="548BA772" w14:textId="77777777" w:rsidR="002A75C2" w:rsidRPr="00B14792" w:rsidRDefault="002A75C2" w:rsidP="002A75C2">
      <w:pPr>
        <w:pStyle w:val="NoSpacing"/>
        <w:spacing w:line="360" w:lineRule="auto"/>
        <w:jc w:val="center"/>
        <w:rPr>
          <w:rStyle w:val="Hyperlink"/>
          <w:rFonts w:ascii="Tahoma" w:hAnsi="Tahoma" w:cs="Tahoma"/>
          <w:b/>
          <w:bCs/>
          <w:sz w:val="20"/>
          <w:szCs w:val="20"/>
        </w:rPr>
      </w:pP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08B47D32" w14:textId="77777777" w:rsidR="002D0638" w:rsidRDefault="002D0638" w:rsidP="00C8230B">
      <w:pPr>
        <w:pBdr>
          <w:bottom w:val="single" w:sz="4" w:space="1" w:color="auto"/>
        </w:pBdr>
      </w:pPr>
    </w:p>
    <w:p w14:paraId="6FC15285" w14:textId="52C2C6B0" w:rsidR="00514E40" w:rsidRPr="004F485A" w:rsidRDefault="00514E40" w:rsidP="004F485A">
      <w:pPr>
        <w:tabs>
          <w:tab w:val="left" w:pos="375"/>
          <w:tab w:val="center" w:pos="5233"/>
        </w:tabs>
        <w:spacing w:after="0" w:line="240" w:lineRule="auto"/>
        <w:jc w:val="both"/>
        <w:rPr>
          <w:rFonts w:ascii="Times New Roman" w:eastAsia="Times New Roman" w:hAnsi="Times New Roman" w:cs="Times New Roman"/>
          <w:b/>
          <w:bCs/>
        </w:rPr>
      </w:pPr>
      <w:r w:rsidRPr="0073215C">
        <w:rPr>
          <w:rFonts w:ascii="Arial" w:hAnsi="Arial" w:cs="Arial"/>
          <w:b/>
          <w:bCs/>
        </w:rPr>
        <w:t>Nr</w:t>
      </w:r>
      <w:r>
        <w:rPr>
          <w:rFonts w:ascii="Arial" w:hAnsi="Arial" w:cs="Arial"/>
          <w:b/>
          <w:bCs/>
        </w:rPr>
        <w:t>.</w:t>
      </w:r>
      <w:r w:rsidR="0066515D">
        <w:rPr>
          <w:rFonts w:ascii="Arial" w:hAnsi="Arial" w:cs="Arial"/>
          <w:b/>
          <w:bCs/>
        </w:rPr>
        <w:t>11033</w:t>
      </w:r>
      <w:r w:rsidRPr="0073215C">
        <w:rPr>
          <w:rFonts w:ascii="Arial" w:hAnsi="Arial" w:cs="Arial"/>
          <w:b/>
          <w:bCs/>
        </w:rPr>
        <w:t>/</w:t>
      </w:r>
      <w:r w:rsidR="0066515D">
        <w:rPr>
          <w:rFonts w:ascii="Arial" w:hAnsi="Arial" w:cs="Arial"/>
          <w:b/>
          <w:bCs/>
        </w:rPr>
        <w:t>2</w:t>
      </w:r>
      <w:r>
        <w:rPr>
          <w:rFonts w:ascii="Arial" w:hAnsi="Arial" w:cs="Arial"/>
          <w:b/>
          <w:bCs/>
        </w:rPr>
        <w:t>3</w:t>
      </w:r>
      <w:r w:rsidRPr="0073215C">
        <w:rPr>
          <w:rFonts w:ascii="Arial" w:hAnsi="Arial" w:cs="Arial"/>
          <w:b/>
          <w:bCs/>
        </w:rPr>
        <w:t>.</w:t>
      </w:r>
      <w:r>
        <w:rPr>
          <w:rFonts w:ascii="Arial" w:hAnsi="Arial" w:cs="Arial"/>
          <w:b/>
          <w:bCs/>
        </w:rPr>
        <w:t>0</w:t>
      </w:r>
      <w:r w:rsidR="000A119F">
        <w:rPr>
          <w:rFonts w:ascii="Arial" w:hAnsi="Arial" w:cs="Arial"/>
          <w:b/>
          <w:bCs/>
        </w:rPr>
        <w:t>8</w:t>
      </w:r>
      <w:r w:rsidRPr="0073215C">
        <w:rPr>
          <w:rFonts w:ascii="Arial" w:hAnsi="Arial" w:cs="Arial"/>
          <w:b/>
          <w:bCs/>
        </w:rPr>
        <w:t>.202</w:t>
      </w:r>
      <w:r w:rsidR="000A119F">
        <w:rPr>
          <w:rFonts w:ascii="Arial" w:hAnsi="Arial" w:cs="Arial"/>
          <w:b/>
          <w:bCs/>
        </w:rPr>
        <w:t>4</w:t>
      </w:r>
      <w:r w:rsidRPr="0073215C">
        <w:rPr>
          <w:rFonts w:ascii="Arial" w:eastAsia="Times New Roman" w:hAnsi="Arial" w:cs="Arial"/>
          <w:b/>
          <w:bCs/>
        </w:rPr>
        <w:t xml:space="preserve">                                                            </w:t>
      </w:r>
      <w:r w:rsidR="00D67A02">
        <w:rPr>
          <w:rFonts w:ascii="Arial" w:eastAsia="Times New Roman" w:hAnsi="Arial" w:cs="Arial"/>
          <w:b/>
          <w:bCs/>
        </w:rPr>
        <w:t xml:space="preserve">             </w:t>
      </w:r>
      <w:r w:rsidRPr="0073215C">
        <w:rPr>
          <w:rFonts w:ascii="Arial" w:eastAsia="Times New Roman" w:hAnsi="Arial" w:cs="Arial"/>
          <w:b/>
          <w:bCs/>
        </w:rPr>
        <w:t xml:space="preserve">  </w:t>
      </w:r>
      <w:r w:rsidRPr="004F485A">
        <w:rPr>
          <w:rFonts w:ascii="Times New Roman" w:eastAsia="Times New Roman" w:hAnsi="Times New Roman" w:cs="Times New Roman"/>
          <w:b/>
          <w:bCs/>
        </w:rPr>
        <w:t>APROBAT,</w:t>
      </w:r>
    </w:p>
    <w:p w14:paraId="6687B140" w14:textId="6808038E" w:rsidR="00514E40" w:rsidRPr="004F485A" w:rsidRDefault="00514E40" w:rsidP="004F485A">
      <w:pPr>
        <w:spacing w:after="0" w:line="240" w:lineRule="auto"/>
        <w:ind w:left="4248"/>
        <w:jc w:val="center"/>
        <w:rPr>
          <w:rFonts w:ascii="Times New Roman" w:eastAsia="Times New Roman" w:hAnsi="Times New Roman" w:cs="Times New Roman"/>
          <w:b/>
          <w:bCs/>
        </w:rPr>
      </w:pPr>
      <w:r w:rsidRPr="004F485A">
        <w:rPr>
          <w:rFonts w:ascii="Times New Roman" w:eastAsia="Times New Roman" w:hAnsi="Times New Roman" w:cs="Times New Roman"/>
          <w:b/>
          <w:bCs/>
        </w:rPr>
        <w:t>CONDUCĂTORUL AUTORITĂŢII CONTRACTANTE</w:t>
      </w:r>
    </w:p>
    <w:p w14:paraId="7EA7C4AE" w14:textId="167D4790" w:rsidR="00514E40" w:rsidRPr="004F485A" w:rsidRDefault="00514E40" w:rsidP="004F485A">
      <w:pPr>
        <w:spacing w:after="0" w:line="240" w:lineRule="auto"/>
        <w:ind w:left="4956"/>
        <w:jc w:val="center"/>
        <w:rPr>
          <w:rFonts w:ascii="Times New Roman" w:eastAsia="Times New Roman" w:hAnsi="Times New Roman" w:cs="Times New Roman"/>
          <w:b/>
          <w:bCs/>
        </w:rPr>
      </w:pPr>
      <w:r w:rsidRPr="004F485A">
        <w:rPr>
          <w:rFonts w:ascii="Times New Roman" w:eastAsia="Times New Roman" w:hAnsi="Times New Roman" w:cs="Times New Roman"/>
          <w:b/>
          <w:bCs/>
        </w:rPr>
        <w:t>IVAN VALENTIN-DUMITRU-IOAN</w:t>
      </w:r>
    </w:p>
    <w:p w14:paraId="3F2C3BA2" w14:textId="77777777" w:rsidR="00514E40" w:rsidRPr="004F485A" w:rsidRDefault="00514E40" w:rsidP="004F485A">
      <w:pPr>
        <w:spacing w:after="0" w:line="240" w:lineRule="auto"/>
        <w:jc w:val="both"/>
        <w:rPr>
          <w:rFonts w:ascii="Times New Roman" w:eastAsia="Times New Roman" w:hAnsi="Times New Roman" w:cs="Times New Roman"/>
          <w:b/>
          <w:bCs/>
          <w:sz w:val="24"/>
          <w:szCs w:val="24"/>
        </w:rPr>
      </w:pPr>
    </w:p>
    <w:p w14:paraId="1EF89CBB" w14:textId="77777777" w:rsidR="00514E40" w:rsidRPr="004F485A" w:rsidRDefault="00514E40" w:rsidP="004F485A">
      <w:pPr>
        <w:spacing w:after="0" w:line="240" w:lineRule="auto"/>
        <w:ind w:firstLine="708"/>
        <w:jc w:val="both"/>
        <w:rPr>
          <w:rFonts w:ascii="Times New Roman" w:eastAsia="Times New Roman" w:hAnsi="Times New Roman" w:cs="Times New Roman"/>
          <w:b/>
          <w:bCs/>
          <w:sz w:val="24"/>
          <w:szCs w:val="24"/>
        </w:rPr>
      </w:pPr>
    </w:p>
    <w:p w14:paraId="46FE04D2" w14:textId="51A1F1EE" w:rsidR="00514E40" w:rsidRPr="004F485A" w:rsidRDefault="004F485A" w:rsidP="004F485A">
      <w:pPr>
        <w:spacing w:after="0" w:line="240" w:lineRule="auto"/>
        <w:ind w:left="2831" w:firstLine="1"/>
        <w:rPr>
          <w:rFonts w:ascii="Times New Roman" w:hAnsi="Times New Roman" w:cs="Times New Roman"/>
          <w:b/>
          <w:bCs/>
          <w:sz w:val="24"/>
          <w:szCs w:val="24"/>
        </w:rPr>
      </w:pPr>
      <w:r>
        <w:rPr>
          <w:rFonts w:ascii="Times New Roman" w:hAnsi="Times New Roman" w:cs="Times New Roman"/>
          <w:b/>
          <w:bCs/>
          <w:sz w:val="24"/>
          <w:szCs w:val="24"/>
        </w:rPr>
        <w:t xml:space="preserve">     </w:t>
      </w:r>
      <w:r w:rsidR="00514E40" w:rsidRPr="004F485A">
        <w:rPr>
          <w:rFonts w:ascii="Times New Roman" w:hAnsi="Times New Roman" w:cs="Times New Roman"/>
          <w:b/>
          <w:bCs/>
          <w:sz w:val="24"/>
          <w:szCs w:val="24"/>
        </w:rPr>
        <w:t>RAPORT DE SPECIALITATE</w:t>
      </w:r>
    </w:p>
    <w:p w14:paraId="1A0BD557" w14:textId="77777777" w:rsidR="00514E40" w:rsidRPr="004F485A" w:rsidRDefault="00514E40" w:rsidP="004F485A">
      <w:pPr>
        <w:spacing w:after="0" w:line="240" w:lineRule="auto"/>
        <w:ind w:firstLine="709"/>
        <w:jc w:val="center"/>
        <w:rPr>
          <w:rFonts w:ascii="Times New Roman" w:hAnsi="Times New Roman" w:cs="Times New Roman"/>
          <w:b/>
          <w:bCs/>
          <w:sz w:val="24"/>
          <w:szCs w:val="24"/>
        </w:rPr>
      </w:pPr>
      <w:r w:rsidRPr="004F485A">
        <w:rPr>
          <w:rFonts w:ascii="Times New Roman" w:hAnsi="Times New Roman" w:cs="Times New Roman"/>
          <w:b/>
          <w:bCs/>
          <w:sz w:val="24"/>
          <w:szCs w:val="24"/>
        </w:rPr>
        <w:t>Privind  necesitatea actualizării și aprobării in Consiliul Local Sadu a Planului de analiză și acoperire a riscurilor</w:t>
      </w:r>
    </w:p>
    <w:p w14:paraId="63CE7196" w14:textId="77777777" w:rsidR="00514E40" w:rsidRPr="004F485A" w:rsidRDefault="00514E40" w:rsidP="004F485A">
      <w:pPr>
        <w:spacing w:after="0" w:line="240" w:lineRule="auto"/>
        <w:jc w:val="both"/>
        <w:rPr>
          <w:rFonts w:ascii="Times New Roman" w:hAnsi="Times New Roman" w:cs="Times New Roman"/>
          <w:b/>
          <w:bCs/>
          <w:sz w:val="24"/>
          <w:szCs w:val="24"/>
        </w:rPr>
      </w:pPr>
    </w:p>
    <w:p w14:paraId="01E87B69" w14:textId="48D5A057" w:rsidR="00514E40" w:rsidRPr="004F485A" w:rsidRDefault="00514E40"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 xml:space="preserve">Subsemnatul  Dragomir Mitruț Sorin, întocmesc prezentul raport cu propunere de inițiere a unui proiect de hotarare </w:t>
      </w:r>
      <w:r w:rsidR="006F77EA" w:rsidRPr="004F485A">
        <w:rPr>
          <w:rFonts w:ascii="Times New Roman" w:hAnsi="Times New Roman" w:cs="Times New Roman"/>
          <w:sz w:val="24"/>
          <w:szCs w:val="24"/>
        </w:rPr>
        <w:t xml:space="preserve">privind </w:t>
      </w:r>
      <w:r w:rsidRPr="004F485A">
        <w:rPr>
          <w:rFonts w:ascii="Times New Roman" w:hAnsi="Times New Roman" w:cs="Times New Roman"/>
          <w:sz w:val="24"/>
          <w:szCs w:val="24"/>
        </w:rPr>
        <w:t xml:space="preserve"> actualizarea si aprobarea Planului de analiză și acoperire a riscurilor de la nivelul U.A.T.Sadu,</w:t>
      </w:r>
      <w:r w:rsidR="003672C2">
        <w:rPr>
          <w:rFonts w:ascii="Times New Roman" w:hAnsi="Times New Roman" w:cs="Times New Roman"/>
          <w:sz w:val="24"/>
          <w:szCs w:val="24"/>
        </w:rPr>
        <w:t xml:space="preserve"> </w:t>
      </w:r>
      <w:r w:rsidR="00D73EE0" w:rsidRPr="004F485A">
        <w:rPr>
          <w:rFonts w:ascii="Times New Roman" w:hAnsi="Times New Roman" w:cs="Times New Roman"/>
          <w:sz w:val="24"/>
          <w:szCs w:val="24"/>
        </w:rPr>
        <w:t xml:space="preserve">potrivit </w:t>
      </w:r>
      <w:r w:rsidRPr="004F485A">
        <w:rPr>
          <w:rFonts w:ascii="Times New Roman" w:hAnsi="Times New Roman" w:cs="Times New Roman"/>
          <w:sz w:val="24"/>
          <w:szCs w:val="24"/>
        </w:rPr>
        <w:t xml:space="preserve"> adres</w:t>
      </w:r>
      <w:r w:rsidR="004F485A" w:rsidRPr="004F485A">
        <w:rPr>
          <w:rFonts w:ascii="Times New Roman" w:hAnsi="Times New Roman" w:cs="Times New Roman"/>
          <w:sz w:val="24"/>
          <w:szCs w:val="24"/>
        </w:rPr>
        <w:t>ei</w:t>
      </w:r>
      <w:r w:rsidRPr="004F485A">
        <w:rPr>
          <w:rFonts w:ascii="Times New Roman" w:hAnsi="Times New Roman" w:cs="Times New Roman"/>
          <w:sz w:val="24"/>
          <w:szCs w:val="24"/>
        </w:rPr>
        <w:t xml:space="preserve"> cu nr </w:t>
      </w:r>
      <w:r w:rsidR="00923106" w:rsidRPr="004F485A">
        <w:rPr>
          <w:rFonts w:ascii="Times New Roman" w:hAnsi="Times New Roman" w:cs="Times New Roman"/>
          <w:sz w:val="24"/>
          <w:szCs w:val="24"/>
        </w:rPr>
        <w:t>1030362</w:t>
      </w:r>
      <w:r w:rsidRPr="004F485A">
        <w:rPr>
          <w:rFonts w:ascii="Times New Roman" w:hAnsi="Times New Roman" w:cs="Times New Roman"/>
          <w:sz w:val="24"/>
          <w:szCs w:val="24"/>
        </w:rPr>
        <w:t xml:space="preserve"> /</w:t>
      </w:r>
      <w:r w:rsidR="00923106" w:rsidRPr="004F485A">
        <w:rPr>
          <w:rFonts w:ascii="Times New Roman" w:hAnsi="Times New Roman" w:cs="Times New Roman"/>
          <w:sz w:val="24"/>
          <w:szCs w:val="24"/>
        </w:rPr>
        <w:t>13.</w:t>
      </w:r>
      <w:r w:rsidRPr="004F485A">
        <w:rPr>
          <w:rFonts w:ascii="Times New Roman" w:hAnsi="Times New Roman" w:cs="Times New Roman"/>
          <w:sz w:val="24"/>
          <w:szCs w:val="24"/>
        </w:rPr>
        <w:t>0</w:t>
      </w:r>
      <w:r w:rsidR="000B1A43" w:rsidRPr="004F485A">
        <w:rPr>
          <w:rFonts w:ascii="Times New Roman" w:hAnsi="Times New Roman" w:cs="Times New Roman"/>
          <w:sz w:val="24"/>
          <w:szCs w:val="24"/>
        </w:rPr>
        <w:t>8</w:t>
      </w:r>
      <w:r w:rsidR="004F485A" w:rsidRPr="004F485A">
        <w:rPr>
          <w:rFonts w:ascii="Times New Roman" w:hAnsi="Times New Roman" w:cs="Times New Roman"/>
          <w:sz w:val="24"/>
          <w:szCs w:val="24"/>
        </w:rPr>
        <w:t>.</w:t>
      </w:r>
      <w:r w:rsidRPr="004F485A">
        <w:rPr>
          <w:rFonts w:ascii="Times New Roman" w:hAnsi="Times New Roman" w:cs="Times New Roman"/>
          <w:sz w:val="24"/>
          <w:szCs w:val="24"/>
        </w:rPr>
        <w:t>202</w:t>
      </w:r>
      <w:r w:rsidR="000B1A43" w:rsidRPr="004F485A">
        <w:rPr>
          <w:rFonts w:ascii="Times New Roman" w:hAnsi="Times New Roman" w:cs="Times New Roman"/>
          <w:sz w:val="24"/>
          <w:szCs w:val="24"/>
        </w:rPr>
        <w:t>4</w:t>
      </w:r>
      <w:r w:rsidRPr="004F485A">
        <w:rPr>
          <w:rFonts w:ascii="Times New Roman" w:hAnsi="Times New Roman" w:cs="Times New Roman"/>
          <w:sz w:val="24"/>
          <w:szCs w:val="24"/>
        </w:rPr>
        <w:t xml:space="preserve"> primită de la I.S.U. Sibiu.</w:t>
      </w:r>
    </w:p>
    <w:p w14:paraId="11090788" w14:textId="77777777" w:rsidR="004F485A" w:rsidRPr="004F485A" w:rsidRDefault="004F485A"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În conformitate cu Ordonanţa de urgentă  nr. 21 din 15.04.2004 privind Sistemul Naţional de Management al Situaţiilor de Urgentă, factorii de risc sunt definiţi ca fenomene, procese sau complexe de împrejurări congruente in acelaşi timp si spaţiu care pot determina sau favoriza producerea unor tipuri de risc.</w:t>
      </w:r>
    </w:p>
    <w:p w14:paraId="227293F8" w14:textId="582E9161" w:rsidR="004F485A" w:rsidRPr="004F485A" w:rsidRDefault="004F485A"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 xml:space="preserve"> În virtutea prevederilor aceleiaşi Ordonanţe de urgenta tipurile de risc sunt considerate următoarele: incendii de masa/padure, cutremure, inundaţii, accidente, explozii, avarii, alunecări sau prăbuşiri de teren, îmbolnăviri in masa, prăbuşiri ale unor construcţii, instalaţii sau amenajări, căderi de obiecte din atmosfera sau din cosmos, tornade, avalanşe, eşecul serviciilor de utilităţi publice si determinate ori favorizate de factori de risc.</w:t>
      </w:r>
    </w:p>
    <w:p w14:paraId="37C02AB4" w14:textId="3DDC360A" w:rsidR="004F485A" w:rsidRPr="004F485A" w:rsidRDefault="004F485A"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 xml:space="preserve"> Dezastrele reprezintă acele fenomene de origine naturala (calamităţi) sau generate de activitatea umana (catastrofe) cu efecte distructive foarte mari in plan social, economic si ecologic.</w:t>
      </w:r>
    </w:p>
    <w:p w14:paraId="53BC5C32" w14:textId="15280578" w:rsidR="004F485A" w:rsidRPr="004F485A" w:rsidRDefault="004F485A"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 xml:space="preserve">  S</w:t>
      </w:r>
      <w:r w:rsidRPr="004F485A">
        <w:rPr>
          <w:rFonts w:ascii="Times New Roman" w:hAnsi="Times New Roman" w:cs="Times New Roman"/>
          <w:sz w:val="24"/>
          <w:szCs w:val="24"/>
        </w:rPr>
        <w:t>copul</w:t>
      </w:r>
      <w:r w:rsidRPr="004F485A">
        <w:rPr>
          <w:rFonts w:ascii="Times New Roman" w:hAnsi="Times New Roman" w:cs="Times New Roman"/>
          <w:sz w:val="24"/>
          <w:szCs w:val="24"/>
        </w:rPr>
        <w:t xml:space="preserve"> aplicării planului de analiza si acoperire a riscurilor este de a cunoaşte caracteristicile, formele de manifestare a acestora, pentru a realiza in timp scurt, in mod organizat si printr-o concepţie unitara masurile pentru asigurarea protecţiei populaţiei,  bunurilor materiale colectivităţilor de animale, valorilor culturale si de patrimoniu, in situaţia producerii unor situaţii de urgenţã.</w:t>
      </w:r>
    </w:p>
    <w:p w14:paraId="4ED31E8B" w14:textId="77777777" w:rsidR="00514E40" w:rsidRPr="004F485A" w:rsidRDefault="00514E40"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Acest plan cuprinde riscurile ce pot apărea la nivelul U.A.T.Sadu , care sunt:</w:t>
      </w:r>
    </w:p>
    <w:p w14:paraId="1447AB91" w14:textId="77777777" w:rsidR="00514E40" w:rsidRPr="004F485A" w:rsidRDefault="00514E40"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w:t>
      </w:r>
      <w:r w:rsidRPr="004F485A">
        <w:rPr>
          <w:rFonts w:ascii="Times New Roman" w:hAnsi="Times New Roman" w:cs="Times New Roman"/>
          <w:b/>
          <w:bCs/>
          <w:sz w:val="24"/>
          <w:szCs w:val="24"/>
        </w:rPr>
        <w:t>Seisme(cutremure de pămant)</w:t>
      </w:r>
    </w:p>
    <w:p w14:paraId="1C8DA7D4" w14:textId="77777777" w:rsidR="00514E40" w:rsidRPr="004F485A" w:rsidRDefault="00514E40"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w:t>
      </w:r>
      <w:r w:rsidRPr="004F485A">
        <w:rPr>
          <w:rFonts w:ascii="Times New Roman" w:hAnsi="Times New Roman" w:cs="Times New Roman"/>
          <w:b/>
          <w:bCs/>
          <w:sz w:val="24"/>
          <w:szCs w:val="24"/>
        </w:rPr>
        <w:t>Alunecări de teren</w:t>
      </w:r>
    </w:p>
    <w:p w14:paraId="016C34CE" w14:textId="77777777" w:rsidR="00514E40" w:rsidRPr="004F485A" w:rsidRDefault="00514E40" w:rsidP="004F485A">
      <w:pPr>
        <w:spacing w:after="0" w:line="240" w:lineRule="auto"/>
        <w:ind w:firstLine="709"/>
        <w:jc w:val="both"/>
        <w:rPr>
          <w:rFonts w:ascii="Times New Roman" w:hAnsi="Times New Roman" w:cs="Times New Roman"/>
          <w:b/>
          <w:bCs/>
          <w:sz w:val="24"/>
          <w:szCs w:val="24"/>
        </w:rPr>
      </w:pPr>
      <w:r w:rsidRPr="004F485A">
        <w:rPr>
          <w:rFonts w:ascii="Times New Roman" w:hAnsi="Times New Roman" w:cs="Times New Roman"/>
          <w:b/>
          <w:bCs/>
          <w:sz w:val="24"/>
          <w:szCs w:val="24"/>
        </w:rPr>
        <w:t>-Inundații</w:t>
      </w:r>
    </w:p>
    <w:p w14:paraId="2F326C93" w14:textId="77777777" w:rsidR="00514E40" w:rsidRPr="004F485A" w:rsidRDefault="00514E40" w:rsidP="004F485A">
      <w:pPr>
        <w:spacing w:after="0" w:line="240" w:lineRule="auto"/>
        <w:ind w:firstLine="709"/>
        <w:jc w:val="both"/>
        <w:rPr>
          <w:rFonts w:ascii="Times New Roman" w:hAnsi="Times New Roman" w:cs="Times New Roman"/>
          <w:b/>
          <w:bCs/>
          <w:sz w:val="24"/>
          <w:szCs w:val="24"/>
        </w:rPr>
      </w:pPr>
      <w:r w:rsidRPr="004F485A">
        <w:rPr>
          <w:rFonts w:ascii="Times New Roman" w:hAnsi="Times New Roman" w:cs="Times New Roman"/>
          <w:b/>
          <w:bCs/>
          <w:sz w:val="24"/>
          <w:szCs w:val="24"/>
        </w:rPr>
        <w:t>-Accidente tehnologice</w:t>
      </w:r>
    </w:p>
    <w:p w14:paraId="3C7BFD8C" w14:textId="77777777" w:rsidR="00514E40" w:rsidRDefault="00514E40" w:rsidP="004F485A">
      <w:pPr>
        <w:spacing w:after="0" w:line="240" w:lineRule="auto"/>
        <w:ind w:firstLine="709"/>
        <w:jc w:val="both"/>
        <w:rPr>
          <w:rFonts w:ascii="Times New Roman" w:hAnsi="Times New Roman" w:cs="Times New Roman"/>
          <w:b/>
          <w:bCs/>
          <w:sz w:val="24"/>
          <w:szCs w:val="24"/>
        </w:rPr>
      </w:pPr>
      <w:r w:rsidRPr="004F485A">
        <w:rPr>
          <w:rFonts w:ascii="Times New Roman" w:hAnsi="Times New Roman" w:cs="Times New Roman"/>
          <w:b/>
          <w:bCs/>
          <w:sz w:val="24"/>
          <w:szCs w:val="24"/>
        </w:rPr>
        <w:t>-Incendii</w:t>
      </w:r>
    </w:p>
    <w:p w14:paraId="149E80BB" w14:textId="77777777" w:rsidR="003672C2" w:rsidRPr="004F485A" w:rsidRDefault="003672C2" w:rsidP="004F485A">
      <w:pPr>
        <w:spacing w:after="0" w:line="240" w:lineRule="auto"/>
        <w:ind w:firstLine="709"/>
        <w:jc w:val="both"/>
        <w:rPr>
          <w:rFonts w:ascii="Times New Roman" w:hAnsi="Times New Roman" w:cs="Times New Roman"/>
          <w:b/>
          <w:bCs/>
          <w:sz w:val="24"/>
          <w:szCs w:val="24"/>
        </w:rPr>
      </w:pPr>
    </w:p>
    <w:p w14:paraId="7BBAC766" w14:textId="77777777" w:rsidR="00514E40" w:rsidRPr="004F485A" w:rsidRDefault="00514E40" w:rsidP="004F485A">
      <w:pPr>
        <w:spacing w:after="0" w:line="240" w:lineRule="auto"/>
        <w:ind w:firstLine="709"/>
        <w:jc w:val="both"/>
        <w:rPr>
          <w:rFonts w:ascii="Times New Roman" w:hAnsi="Times New Roman" w:cs="Times New Roman"/>
          <w:sz w:val="24"/>
          <w:szCs w:val="24"/>
        </w:rPr>
      </w:pPr>
      <w:r w:rsidRPr="004F485A">
        <w:rPr>
          <w:rFonts w:ascii="Times New Roman" w:hAnsi="Times New Roman" w:cs="Times New Roman"/>
          <w:sz w:val="24"/>
          <w:szCs w:val="24"/>
        </w:rPr>
        <w:t>Temeiul legal: Legea 307 din 12.07.2006, privind apărarea împotriva incendiilor, art. 4, alineatul 2 ; Legea 481 / 2004 a Protectiei Civile, capitolul II, art. 10, litera „d” ; Ordinului Ministerului şi Internelor nr.132 din 29 ianuarie 2007 pentru aprobarea Metodologiei de elaborare a planului de analiză şi acoperire a riscurilor şi a Structuri – cadru a Planului de Analiză şi Acoperire a Riscurilor.</w:t>
      </w:r>
    </w:p>
    <w:p w14:paraId="168C2101" w14:textId="77777777" w:rsidR="00514E40" w:rsidRPr="004F485A" w:rsidRDefault="00514E40" w:rsidP="004F485A">
      <w:pPr>
        <w:spacing w:after="0" w:line="240" w:lineRule="auto"/>
        <w:jc w:val="both"/>
        <w:rPr>
          <w:rFonts w:ascii="Times New Roman" w:hAnsi="Times New Roman" w:cs="Times New Roman"/>
          <w:sz w:val="24"/>
          <w:szCs w:val="24"/>
        </w:rPr>
      </w:pPr>
    </w:p>
    <w:p w14:paraId="18DAEC32" w14:textId="77777777" w:rsidR="00514E40" w:rsidRPr="004F485A" w:rsidRDefault="00514E40" w:rsidP="004F485A">
      <w:pPr>
        <w:spacing w:after="0" w:line="240" w:lineRule="auto"/>
        <w:jc w:val="center"/>
        <w:rPr>
          <w:rFonts w:ascii="Times New Roman" w:hAnsi="Times New Roman" w:cs="Times New Roman"/>
          <w:sz w:val="24"/>
          <w:szCs w:val="24"/>
        </w:rPr>
      </w:pPr>
      <w:r w:rsidRPr="004F485A">
        <w:rPr>
          <w:rFonts w:ascii="Times New Roman" w:hAnsi="Times New Roman" w:cs="Times New Roman"/>
          <w:sz w:val="24"/>
          <w:szCs w:val="24"/>
        </w:rPr>
        <w:t>Intocmit</w:t>
      </w:r>
    </w:p>
    <w:p w14:paraId="21A402EC" w14:textId="2A27E10A" w:rsidR="00514E40" w:rsidRPr="004F485A" w:rsidRDefault="004F485A" w:rsidP="004F485A">
      <w:pPr>
        <w:spacing w:after="0"/>
        <w:jc w:val="center"/>
        <w:rPr>
          <w:rFonts w:ascii="Times New Roman" w:hAnsi="Times New Roman" w:cs="Times New Roman"/>
        </w:rPr>
      </w:pPr>
      <w:r w:rsidRPr="004F485A">
        <w:rPr>
          <w:rFonts w:ascii="Times New Roman" w:hAnsi="Times New Roman" w:cs="Times New Roman"/>
        </w:rPr>
        <w:t>INSPECTOR PROTECŢIE CIVILĂ</w:t>
      </w:r>
    </w:p>
    <w:p w14:paraId="2C10D986" w14:textId="56F0F906" w:rsidR="00514E40" w:rsidRPr="004F485A" w:rsidRDefault="00514E40" w:rsidP="004F485A">
      <w:pPr>
        <w:spacing w:after="0" w:line="240" w:lineRule="auto"/>
        <w:jc w:val="center"/>
        <w:rPr>
          <w:rFonts w:ascii="Times New Roman" w:hAnsi="Times New Roman" w:cs="Times New Roman"/>
          <w:sz w:val="24"/>
          <w:szCs w:val="24"/>
        </w:rPr>
      </w:pPr>
      <w:r w:rsidRPr="004F485A">
        <w:rPr>
          <w:rFonts w:ascii="Times New Roman" w:hAnsi="Times New Roman" w:cs="Times New Roman"/>
          <w:sz w:val="24"/>
          <w:szCs w:val="24"/>
        </w:rPr>
        <w:t>Dragomir Mitruț Sorin</w:t>
      </w:r>
    </w:p>
    <w:p w14:paraId="2D016102" w14:textId="4A3BAF3E" w:rsidR="00697F8D" w:rsidRPr="004F485A" w:rsidRDefault="00514E40" w:rsidP="004F485A">
      <w:pPr>
        <w:spacing w:after="0" w:line="240" w:lineRule="auto"/>
        <w:jc w:val="both"/>
        <w:rPr>
          <w:rFonts w:ascii="Times New Roman" w:hAnsi="Times New Roman" w:cs="Times New Roman"/>
          <w:b/>
          <w:bCs/>
          <w:sz w:val="24"/>
          <w:szCs w:val="24"/>
        </w:rPr>
      </w:pPr>
      <w:r w:rsidRPr="004F485A">
        <w:rPr>
          <w:rFonts w:ascii="Times New Roman" w:hAnsi="Times New Roman" w:cs="Times New Roman"/>
          <w:b/>
          <w:bCs/>
          <w:sz w:val="24"/>
          <w:szCs w:val="24"/>
        </w:rPr>
        <w:t xml:space="preserve">    </w:t>
      </w:r>
    </w:p>
    <w:sectPr w:rsidR="00697F8D" w:rsidRPr="004F485A" w:rsidSect="004F485A">
      <w:pgSz w:w="11906" w:h="16838"/>
      <w:pgMar w:top="720" w:right="991" w:bottom="72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DC"/>
    <w:rsid w:val="000A119F"/>
    <w:rsid w:val="000B1A43"/>
    <w:rsid w:val="00130580"/>
    <w:rsid w:val="00142C4A"/>
    <w:rsid w:val="002A75C2"/>
    <w:rsid w:val="002D0638"/>
    <w:rsid w:val="003349DC"/>
    <w:rsid w:val="003672C2"/>
    <w:rsid w:val="00447EFC"/>
    <w:rsid w:val="004D1283"/>
    <w:rsid w:val="004F485A"/>
    <w:rsid w:val="00514E40"/>
    <w:rsid w:val="0066515D"/>
    <w:rsid w:val="00697F8D"/>
    <w:rsid w:val="006F77EA"/>
    <w:rsid w:val="007738A8"/>
    <w:rsid w:val="008A1BF4"/>
    <w:rsid w:val="008E7A6C"/>
    <w:rsid w:val="00923106"/>
    <w:rsid w:val="00944FBA"/>
    <w:rsid w:val="009F3926"/>
    <w:rsid w:val="00B14792"/>
    <w:rsid w:val="00B740A5"/>
    <w:rsid w:val="00C517B6"/>
    <w:rsid w:val="00C8230B"/>
    <w:rsid w:val="00C93144"/>
    <w:rsid w:val="00D50265"/>
    <w:rsid w:val="00D67A02"/>
    <w:rsid w:val="00D73EE0"/>
    <w:rsid w:val="00E528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F448"/>
  <w15:chartTrackingRefBased/>
  <w15:docId w15:val="{79DDBDD2-D6FF-419D-8A35-2DD4628E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5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75C2"/>
    <w:rPr>
      <w:color w:val="0000FF"/>
      <w:u w:val="single"/>
    </w:rPr>
  </w:style>
  <w:style w:type="paragraph" w:styleId="NoSpacing">
    <w:name w:val="No Spacing"/>
    <w:qFormat/>
    <w:rsid w:val="002A75C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image001.png@01D337C1.057B51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Paul-Nicolae Stan</dc:creator>
  <cp:keywords/>
  <dc:description/>
  <cp:lastModifiedBy>Delia Savoiu</cp:lastModifiedBy>
  <cp:revision>2</cp:revision>
  <cp:lastPrinted>2024-08-28T08:39:00Z</cp:lastPrinted>
  <dcterms:created xsi:type="dcterms:W3CDTF">2024-08-28T08:39:00Z</dcterms:created>
  <dcterms:modified xsi:type="dcterms:W3CDTF">2024-08-28T08:39:00Z</dcterms:modified>
</cp:coreProperties>
</file>