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65" w:rsidRPr="002D10B6" w:rsidRDefault="000F4665" w:rsidP="003220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D10B6">
        <w:rPr>
          <w:rFonts w:ascii="Arial" w:hAnsi="Arial" w:cs="Arial"/>
          <w:b/>
          <w:sz w:val="20"/>
          <w:szCs w:val="20"/>
        </w:rPr>
        <w:t>Nr.</w:t>
      </w:r>
      <w:r w:rsidR="00A1098C" w:rsidRPr="002D10B6">
        <w:rPr>
          <w:rFonts w:ascii="Arial" w:hAnsi="Arial" w:cs="Arial"/>
          <w:b/>
          <w:sz w:val="20"/>
          <w:szCs w:val="20"/>
        </w:rPr>
        <w:t xml:space="preserve"> 2598 </w:t>
      </w:r>
      <w:r w:rsidR="00EF7D4F" w:rsidRPr="002D10B6">
        <w:rPr>
          <w:rFonts w:ascii="Arial" w:hAnsi="Arial" w:cs="Arial"/>
          <w:b/>
          <w:sz w:val="20"/>
          <w:szCs w:val="20"/>
        </w:rPr>
        <w:t xml:space="preserve"> din 1</w:t>
      </w:r>
      <w:r w:rsidR="00A1098C" w:rsidRPr="002D10B6">
        <w:rPr>
          <w:rFonts w:ascii="Arial" w:hAnsi="Arial" w:cs="Arial"/>
          <w:b/>
          <w:sz w:val="20"/>
          <w:szCs w:val="20"/>
        </w:rPr>
        <w:t>6</w:t>
      </w:r>
      <w:r w:rsidR="00EF7D4F" w:rsidRPr="002D10B6">
        <w:rPr>
          <w:rFonts w:ascii="Arial" w:hAnsi="Arial" w:cs="Arial"/>
          <w:b/>
          <w:sz w:val="20"/>
          <w:szCs w:val="20"/>
        </w:rPr>
        <w:t>. 0</w:t>
      </w:r>
      <w:r w:rsidR="00A1098C" w:rsidRPr="002D10B6">
        <w:rPr>
          <w:rFonts w:ascii="Arial" w:hAnsi="Arial" w:cs="Arial"/>
          <w:b/>
          <w:sz w:val="20"/>
          <w:szCs w:val="20"/>
        </w:rPr>
        <w:t>6</w:t>
      </w:r>
      <w:r w:rsidR="00EF7D4F" w:rsidRPr="002D10B6">
        <w:rPr>
          <w:rFonts w:ascii="Arial" w:hAnsi="Arial" w:cs="Arial"/>
          <w:b/>
          <w:sz w:val="20"/>
          <w:szCs w:val="20"/>
        </w:rPr>
        <w:t>. 2025</w:t>
      </w:r>
    </w:p>
    <w:p w:rsidR="00322043" w:rsidRPr="002D10B6" w:rsidRDefault="00322043" w:rsidP="004A5B63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322043" w:rsidRPr="002D10B6" w:rsidRDefault="00322043" w:rsidP="004A5B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D10B6">
        <w:rPr>
          <w:rFonts w:ascii="Arial" w:hAnsi="Arial" w:cs="Arial"/>
          <w:b/>
          <w:bCs/>
          <w:sz w:val="20"/>
          <w:szCs w:val="20"/>
        </w:rPr>
        <w:t>R A P O R T</w:t>
      </w:r>
    </w:p>
    <w:p w:rsidR="00322043" w:rsidRPr="002D10B6" w:rsidRDefault="00322043" w:rsidP="00A1098C">
      <w:pPr>
        <w:tabs>
          <w:tab w:val="left" w:pos="31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2D10B6">
        <w:rPr>
          <w:rFonts w:ascii="Arial" w:hAnsi="Arial" w:cs="Arial"/>
          <w:sz w:val="20"/>
          <w:szCs w:val="20"/>
        </w:rPr>
        <w:t>la  PROIECTUL  DE  HOTĂR</w:t>
      </w:r>
      <w:r w:rsidR="00EF7D4F" w:rsidRPr="002D10B6">
        <w:rPr>
          <w:rFonts w:ascii="Arial" w:hAnsi="Arial" w:cs="Arial"/>
          <w:sz w:val="20"/>
          <w:szCs w:val="20"/>
          <w:lang w:val="en-US"/>
        </w:rPr>
        <w:t xml:space="preserve">ÂRE  </w:t>
      </w:r>
      <w:r w:rsidR="00A1098C" w:rsidRPr="002D10B6">
        <w:rPr>
          <w:rFonts w:ascii="Arial" w:hAnsi="Arial" w:cs="Arial"/>
          <w:sz w:val="20"/>
          <w:szCs w:val="20"/>
          <w:lang w:val="en-US"/>
        </w:rPr>
        <w:t xml:space="preserve">Nr. 29/2025 </w:t>
      </w:r>
      <w:r w:rsidR="00A1098C" w:rsidRPr="002D10B6">
        <w:rPr>
          <w:rFonts w:ascii="Arial" w:hAnsi="Arial" w:cs="Arial"/>
          <w:i/>
          <w:iCs/>
          <w:sz w:val="20"/>
          <w:szCs w:val="20"/>
        </w:rPr>
        <w:t>privind aprobarea pierderilor tehnologice din Sistemul de Alimentare cu Apă al comunei Târgușor, județul Constanța</w:t>
      </w:r>
    </w:p>
    <w:p w:rsidR="00322043" w:rsidRPr="002D10B6" w:rsidRDefault="00322043" w:rsidP="004A5B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322043" w:rsidRPr="002D10B6" w:rsidRDefault="00322043" w:rsidP="004A5B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322043" w:rsidRPr="002D10B6" w:rsidRDefault="00322043" w:rsidP="004A5B6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2D10B6">
        <w:rPr>
          <w:rFonts w:ascii="Arial" w:hAnsi="Arial" w:cs="Arial"/>
          <w:sz w:val="20"/>
          <w:szCs w:val="20"/>
        </w:rPr>
        <w:tab/>
        <w:t xml:space="preserve">Analizând </w:t>
      </w:r>
      <w:r w:rsidR="00EF7D4F" w:rsidRPr="002D10B6">
        <w:rPr>
          <w:rFonts w:ascii="Arial" w:hAnsi="Arial" w:cs="Arial"/>
          <w:sz w:val="20"/>
          <w:szCs w:val="20"/>
        </w:rPr>
        <w:t>Referatul de aprobare</w:t>
      </w:r>
      <w:r w:rsidR="00A1098C" w:rsidRPr="002D10B6">
        <w:rPr>
          <w:rFonts w:ascii="Arial" w:hAnsi="Arial" w:cs="Arial"/>
          <w:sz w:val="20"/>
          <w:szCs w:val="20"/>
        </w:rPr>
        <w:t>,</w:t>
      </w:r>
      <w:r w:rsidRPr="002D10B6">
        <w:rPr>
          <w:rFonts w:ascii="Arial" w:hAnsi="Arial" w:cs="Arial"/>
          <w:sz w:val="20"/>
          <w:szCs w:val="20"/>
        </w:rPr>
        <w:t xml:space="preserve"> Proiectul de hotăr</w:t>
      </w:r>
      <w:r w:rsidRPr="002D10B6">
        <w:rPr>
          <w:rFonts w:ascii="Arial" w:hAnsi="Arial" w:cs="Arial"/>
          <w:sz w:val="20"/>
          <w:szCs w:val="20"/>
          <w:lang w:val="en-US"/>
        </w:rPr>
        <w:t xml:space="preserve">âre  </w:t>
      </w:r>
      <w:r w:rsidR="00A1098C" w:rsidRPr="002D10B6">
        <w:rPr>
          <w:rFonts w:ascii="Arial" w:hAnsi="Arial" w:cs="Arial"/>
          <w:sz w:val="20"/>
          <w:szCs w:val="20"/>
          <w:lang w:val="en-US"/>
        </w:rPr>
        <w:t xml:space="preserve">Nr. 29/2025 </w:t>
      </w:r>
      <w:r w:rsidR="00A1098C" w:rsidRPr="002D10B6">
        <w:rPr>
          <w:rFonts w:ascii="Arial" w:hAnsi="Arial" w:cs="Arial"/>
          <w:i/>
          <w:iCs/>
          <w:sz w:val="20"/>
          <w:szCs w:val="20"/>
        </w:rPr>
        <w:t>privind aprobarea pierderilor tehnologice din Sistemul de Alimentare cu Apă al comunei Târgușor, județul Constanța</w:t>
      </w:r>
      <w:r w:rsidR="00A1098C" w:rsidRPr="002D10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și Raportul Nr. 153/2025, al Serviciului de Alimentare cu Apă Târgușor</w:t>
      </w:r>
      <w:r w:rsidR="002D10B6">
        <w:rPr>
          <w:rFonts w:ascii="Arial" w:hAnsi="Arial" w:cs="Arial"/>
          <w:color w:val="000000"/>
          <w:sz w:val="20"/>
          <w:szCs w:val="20"/>
          <w:shd w:val="clear" w:color="auto" w:fill="FFFFFF"/>
        </w:rPr>
        <w:t>, precum și</w:t>
      </w:r>
      <w:r w:rsidR="00873A1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</w:t>
      </w:r>
      <w:r w:rsidR="002D10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balanța apei elaborată </w:t>
      </w:r>
      <w:r w:rsidR="00873A1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serviciu </w:t>
      </w:r>
      <w:r w:rsidR="00873A1B" w:rsidRPr="008E12EE">
        <w:rPr>
          <w:rFonts w:ascii="Arial" w:hAnsi="Arial" w:cs="Arial"/>
          <w:i/>
          <w:iCs/>
          <w:sz w:val="20"/>
          <w:szCs w:val="20"/>
        </w:rPr>
        <w:t xml:space="preserve">în conformitate cu prevederile pct. 1.9 şi 5.5 din Normativul NP 133/1-2013 privind proiectarea, execuţia şi exploatarea sistemelor de alimentare cu apă şi de canalizare, </w:t>
      </w:r>
      <w:r w:rsidR="00873A1B">
        <w:rPr>
          <w:rFonts w:ascii="Arial" w:hAnsi="Arial" w:cs="Arial"/>
          <w:i/>
          <w:iCs/>
          <w:sz w:val="20"/>
          <w:szCs w:val="20"/>
        </w:rPr>
        <w:t>dacă</w:t>
      </w:r>
      <w:r w:rsidR="00873A1B" w:rsidRPr="008E12EE">
        <w:rPr>
          <w:rFonts w:ascii="Arial" w:hAnsi="Arial" w:cs="Arial"/>
          <w:i/>
          <w:iCs/>
          <w:sz w:val="20"/>
          <w:szCs w:val="20"/>
        </w:rPr>
        <w:t xml:space="preserve"> pierderile totale de apă de la captare şi până la utilizatori sunt mai mici de 20%</w:t>
      </w:r>
      <w:r w:rsidR="002D10B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F7D4F" w:rsidRPr="002D10B6">
        <w:rPr>
          <w:rFonts w:ascii="Arial" w:hAnsi="Arial" w:cs="Arial"/>
          <w:i/>
          <w:sz w:val="20"/>
          <w:szCs w:val="20"/>
        </w:rPr>
        <w:t>;</w:t>
      </w:r>
    </w:p>
    <w:p w:rsidR="00EF7D4F" w:rsidRPr="002D10B6" w:rsidRDefault="00322043" w:rsidP="004A5B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D10B6">
        <w:rPr>
          <w:rFonts w:ascii="Arial" w:hAnsi="Arial" w:cs="Arial"/>
          <w:sz w:val="20"/>
          <w:szCs w:val="20"/>
        </w:rPr>
        <w:tab/>
        <w:t>Consider ca legal acest  proiect de hotăr</w:t>
      </w:r>
      <w:r w:rsidRPr="002D10B6">
        <w:rPr>
          <w:rFonts w:ascii="Arial" w:hAnsi="Arial" w:cs="Arial"/>
          <w:sz w:val="20"/>
          <w:szCs w:val="20"/>
          <w:lang w:val="en-US"/>
        </w:rPr>
        <w:t xml:space="preserve">âre având în vedere </w:t>
      </w:r>
      <w:r w:rsidR="00EF7D4F" w:rsidRPr="002D10B6">
        <w:rPr>
          <w:rFonts w:ascii="Arial" w:hAnsi="Arial" w:cs="Arial"/>
          <w:sz w:val="20"/>
          <w:szCs w:val="20"/>
          <w:lang w:val="en-US"/>
        </w:rPr>
        <w:t>:</w:t>
      </w:r>
    </w:p>
    <w:p w:rsidR="00A1098C" w:rsidRPr="00A1098C" w:rsidRDefault="00A1098C" w:rsidP="00A109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1098C">
        <w:rPr>
          <w:rFonts w:ascii="Arial" w:eastAsia="Times New Roman" w:hAnsi="Arial" w:cs="Arial"/>
          <w:color w:val="000000"/>
          <w:sz w:val="20"/>
          <w:szCs w:val="20"/>
        </w:rPr>
        <w:t>prevederile art. 129   alin. (2) lit. d) coroborat cu alin. (7) lit. n)  din Ordonanța de Urgență a Guvernului Nr. 57/2019 privind Codul administrativ, cu modificările și completările ulterioare;</w:t>
      </w:r>
    </w:p>
    <w:p w:rsidR="00A1098C" w:rsidRPr="00A1098C" w:rsidRDefault="00A1098C" w:rsidP="00A109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1098C">
        <w:rPr>
          <w:rFonts w:ascii="Arial" w:eastAsia="Times New Roman" w:hAnsi="Arial" w:cs="Arial"/>
          <w:color w:val="000000"/>
          <w:sz w:val="20"/>
          <w:szCs w:val="20"/>
        </w:rPr>
        <w:t>prevederile art. 1 alin. (3) lit. h) , art.3, art. 8 alin. (1) și alin. (3) din Legea serviciilor comunitare de utilităţi publice nr. 51/2006, republicată, cu modificările şi completările ulterioare;</w:t>
      </w:r>
    </w:p>
    <w:p w:rsidR="00A1098C" w:rsidRPr="00A1098C" w:rsidRDefault="00A1098C" w:rsidP="00A109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1098C">
        <w:rPr>
          <w:rFonts w:ascii="Arial" w:eastAsia="Times New Roman" w:hAnsi="Arial" w:cs="Arial"/>
          <w:color w:val="000000"/>
          <w:sz w:val="20"/>
          <w:szCs w:val="20"/>
        </w:rPr>
        <w:t>prevederile art. 8, art. 10, art. 12 alin. (1) lit. e) și  art. 36 alin. (6) din Legea serviciului de alimentare cu apă şi de canalizare Nr. 241/2006 din 22 iunie 2006, republicată, cu modificările şi completările ulterioare</w:t>
      </w:r>
      <w:r w:rsidR="00873A1B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A1098C" w:rsidRPr="00A1098C" w:rsidRDefault="00A1098C" w:rsidP="00A109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1098C">
        <w:rPr>
          <w:rFonts w:ascii="Arial" w:eastAsia="Times New Roman" w:hAnsi="Arial" w:cs="Arial"/>
          <w:color w:val="000000"/>
          <w:sz w:val="20"/>
          <w:szCs w:val="20"/>
        </w:rPr>
        <w:t>prevederile art. 7 alin. (1) din  Ordinul preşedintelui Autorităţii Naţionale de Reglementare pentru Serviciile Publice de Gospodărie Comunală nr. 65/2007 privind aprobarea Metodologiei de stabilire, ajustare sau modificare a preţurilor/tarifelor la serviciile publice de alimentare cu apă şi de canalizare, în cazul serviciilor furnizate/prestate prin sistemele publice de alimentare cu apă şi de canalizare realizate din fonduri asigurate de la bugetul local şi/sau din fondurile proprii ale operatorilor;</w:t>
      </w:r>
    </w:p>
    <w:p w:rsidR="00EF7D4F" w:rsidRPr="002D10B6" w:rsidRDefault="00A1098C" w:rsidP="00A109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1098C">
        <w:rPr>
          <w:rFonts w:ascii="Arial" w:eastAsia="Times New Roman" w:hAnsi="Arial" w:cs="Arial"/>
          <w:color w:val="000000"/>
          <w:sz w:val="20"/>
          <w:szCs w:val="20"/>
        </w:rPr>
        <w:t> prevederile art. 91- art. 93 din ORDINUL preşedintelui Autorităţii Naţionale de Reglementare pentru Serviciile Publice de Gospodărie Comunală,  Nr. 88 din 20 martie 2007 pentru aprobarea Regulamentului-cadru al serviciului de alimentare cu apă şi de canalizare</w:t>
      </w:r>
      <w:r w:rsidR="00EF7D4F" w:rsidRPr="002D10B6">
        <w:rPr>
          <w:rFonts w:ascii="Arial" w:eastAsia="Times New Roman" w:hAnsi="Arial" w:cs="Arial"/>
          <w:sz w:val="20"/>
          <w:szCs w:val="20"/>
        </w:rPr>
        <w:t>;</w:t>
      </w:r>
    </w:p>
    <w:p w:rsidR="00EF7D4F" w:rsidRPr="00873A1B" w:rsidRDefault="004A5B63" w:rsidP="00873A1B">
      <w:pPr>
        <w:ind w:right="-751"/>
        <w:jc w:val="both"/>
        <w:rPr>
          <w:bCs/>
        </w:rPr>
      </w:pPr>
      <w:r w:rsidRPr="002D10B6">
        <w:rPr>
          <w:rFonts w:ascii="Arial" w:hAnsi="Arial" w:cs="Arial"/>
          <w:sz w:val="20"/>
          <w:szCs w:val="20"/>
        </w:rPr>
        <w:tab/>
      </w:r>
      <w:r w:rsidR="00EF7D4F" w:rsidRPr="002D10B6">
        <w:rPr>
          <w:rFonts w:ascii="Arial" w:hAnsi="Arial" w:cs="Arial"/>
          <w:sz w:val="20"/>
          <w:szCs w:val="20"/>
        </w:rPr>
        <w:t>Consider ca oportun acest  proiect de hotăr</w:t>
      </w:r>
      <w:r w:rsidR="00EF7D4F" w:rsidRPr="002D10B6">
        <w:rPr>
          <w:rFonts w:ascii="Arial" w:hAnsi="Arial" w:cs="Arial"/>
          <w:sz w:val="20"/>
          <w:szCs w:val="20"/>
          <w:lang w:val="en-US"/>
        </w:rPr>
        <w:t xml:space="preserve">âre având în vedere </w:t>
      </w:r>
      <w:r w:rsidR="00A1098C" w:rsidRPr="002D10B6">
        <w:rPr>
          <w:rFonts w:ascii="Arial" w:hAnsi="Arial" w:cs="Arial"/>
          <w:color w:val="000000"/>
          <w:sz w:val="20"/>
          <w:szCs w:val="20"/>
          <w:shd w:val="clear" w:color="auto" w:fill="FFFFFF"/>
        </w:rPr>
        <w:t>Adresa  Nr. 7478/16. 06. 2025, a Autorităţii Naţionale de Reglementare pentru Serviciile Comunitare de Utilități Publice Constanța și Adresa Nr. 162/16. 06. 2025,  a </w:t>
      </w:r>
      <w:r w:rsidR="00A1098C" w:rsidRPr="002D10B6">
        <w:rPr>
          <w:rStyle w:val="Emphasis"/>
          <w:rFonts w:ascii="Arial" w:hAnsi="Arial" w:cs="Arial"/>
          <w:color w:val="000000"/>
          <w:sz w:val="20"/>
          <w:szCs w:val="20"/>
          <w:shd w:val="clear" w:color="auto" w:fill="FFFFFF"/>
        </w:rPr>
        <w:t>Serviciului de Alimentare cu Apă Târgușor</w:t>
      </w:r>
      <w:r w:rsidR="00A1098C" w:rsidRPr="002D10B6">
        <w:rPr>
          <w:rFonts w:ascii="Arial" w:hAnsi="Arial" w:cs="Arial"/>
          <w:color w:val="000000"/>
          <w:sz w:val="20"/>
          <w:szCs w:val="20"/>
          <w:shd w:val="clear" w:color="auto" w:fill="FFFFFF"/>
        </w:rPr>
        <w:t>, înregistrate la primăria Târgușor, sub nr. 2592/16. 06. 2025, respectiv Nr. 2603/2025, prin care  se solicită adoptarea hotărârii de Consiliu local privind aprobarea a nivelului pierderilor de apă, urmare notei de control încheiată în data de 15. 05. 2025, de către Autoritatea Naţională de Reglementare pentru Serviciile Comunitare de Utilități Publice</w:t>
      </w:r>
      <w:r w:rsidR="00873A1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 cu </w:t>
      </w:r>
      <w:r w:rsidR="00873A1B" w:rsidRPr="00873A1B"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873A1B" w:rsidRPr="00873A1B">
        <w:rPr>
          <w:bCs/>
        </w:rPr>
        <w:t>ediul A.N.R.S.C. – A.T. Sud Est Constanța.</w:t>
      </w:r>
      <w:r w:rsidRPr="00873A1B">
        <w:rPr>
          <w:rFonts w:ascii="Arial" w:eastAsia="Times New Roman" w:hAnsi="Arial" w:cs="Arial"/>
          <w:sz w:val="20"/>
          <w:szCs w:val="20"/>
        </w:rPr>
        <w:t xml:space="preserve"> </w:t>
      </w:r>
    </w:p>
    <w:p w:rsidR="00322043" w:rsidRPr="00873A1B" w:rsidRDefault="00322043" w:rsidP="00873A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2D10B6">
        <w:rPr>
          <w:rFonts w:ascii="Arial" w:hAnsi="Arial" w:cs="Arial"/>
          <w:sz w:val="20"/>
          <w:szCs w:val="20"/>
        </w:rPr>
        <w:tab/>
      </w:r>
      <w:r w:rsidR="004A5B63" w:rsidRPr="002D10B6">
        <w:rPr>
          <w:rFonts w:ascii="Arial" w:hAnsi="Arial" w:cs="Arial"/>
          <w:sz w:val="20"/>
          <w:szCs w:val="20"/>
        </w:rPr>
        <w:t>Urmare</w:t>
      </w:r>
      <w:r w:rsidRPr="002D10B6">
        <w:rPr>
          <w:rFonts w:ascii="Arial" w:hAnsi="Arial" w:cs="Arial"/>
          <w:sz w:val="20"/>
          <w:szCs w:val="20"/>
        </w:rPr>
        <w:t xml:space="preserve"> cel</w:t>
      </w:r>
      <w:r w:rsidR="004A5B63" w:rsidRPr="002D10B6">
        <w:rPr>
          <w:rFonts w:ascii="Arial" w:hAnsi="Arial" w:cs="Arial"/>
          <w:sz w:val="20"/>
          <w:szCs w:val="20"/>
        </w:rPr>
        <w:t>or</w:t>
      </w:r>
      <w:r w:rsidRPr="002D10B6">
        <w:rPr>
          <w:rFonts w:ascii="Arial" w:hAnsi="Arial" w:cs="Arial"/>
          <w:sz w:val="20"/>
          <w:szCs w:val="20"/>
        </w:rPr>
        <w:t xml:space="preserve"> menţionate</w:t>
      </w:r>
      <w:r w:rsidR="004A5B63" w:rsidRPr="002D10B6">
        <w:rPr>
          <w:rFonts w:ascii="Arial" w:hAnsi="Arial" w:cs="Arial"/>
          <w:sz w:val="20"/>
          <w:szCs w:val="20"/>
        </w:rPr>
        <w:t xml:space="preserve"> mai sus</w:t>
      </w:r>
      <w:r w:rsidRPr="002D10B6">
        <w:rPr>
          <w:rFonts w:ascii="Arial" w:hAnsi="Arial" w:cs="Arial"/>
          <w:sz w:val="20"/>
          <w:szCs w:val="20"/>
        </w:rPr>
        <w:t>, propun membrilor Consiliului local să adopte hotăr</w:t>
      </w:r>
      <w:r w:rsidRPr="002D10B6">
        <w:rPr>
          <w:rFonts w:ascii="Arial" w:hAnsi="Arial" w:cs="Arial"/>
          <w:sz w:val="20"/>
          <w:szCs w:val="20"/>
          <w:lang w:val="en-US"/>
        </w:rPr>
        <w:t>ârea în forma prezentată în proiect.</w:t>
      </w:r>
    </w:p>
    <w:p w:rsidR="00322043" w:rsidRPr="002D10B6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22043" w:rsidRPr="002D10B6" w:rsidRDefault="00A1098C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D10B6">
        <w:rPr>
          <w:rFonts w:ascii="Arial" w:hAnsi="Arial" w:cs="Arial"/>
          <w:b/>
          <w:bCs/>
          <w:sz w:val="20"/>
          <w:szCs w:val="20"/>
        </w:rPr>
        <w:t>SECRETAR GENERAL AL COMUNEI TÂRGUȘOR</w:t>
      </w:r>
      <w:r w:rsidR="00322043" w:rsidRPr="002D10B6">
        <w:rPr>
          <w:rFonts w:ascii="Arial" w:hAnsi="Arial" w:cs="Arial"/>
          <w:b/>
          <w:bCs/>
          <w:sz w:val="20"/>
          <w:szCs w:val="20"/>
        </w:rPr>
        <w:t>,</w:t>
      </w:r>
    </w:p>
    <w:p w:rsidR="000F4665" w:rsidRPr="002D10B6" w:rsidRDefault="00A1098C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D10B6">
        <w:rPr>
          <w:rFonts w:ascii="Arial" w:hAnsi="Arial" w:cs="Arial"/>
          <w:b/>
          <w:bCs/>
          <w:sz w:val="20"/>
          <w:szCs w:val="20"/>
        </w:rPr>
        <w:t>Camelia VELICICĂ</w:t>
      </w:r>
    </w:p>
    <w:p w:rsidR="00322043" w:rsidRPr="002D10B6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22043" w:rsidRPr="002D10B6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22043" w:rsidRPr="002D10B6" w:rsidRDefault="00322043" w:rsidP="003220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322043" w:rsidRPr="002D10B6" w:rsidSect="008F77E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713" w:rsidRDefault="006C1713" w:rsidP="000F4665">
      <w:pPr>
        <w:spacing w:after="0" w:line="240" w:lineRule="auto"/>
      </w:pPr>
      <w:r>
        <w:separator/>
      </w:r>
    </w:p>
  </w:endnote>
  <w:endnote w:type="continuationSeparator" w:id="1">
    <w:p w:rsidR="006C1713" w:rsidRDefault="006C1713" w:rsidP="000F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713" w:rsidRDefault="006C1713" w:rsidP="000F4665">
      <w:pPr>
        <w:spacing w:after="0" w:line="240" w:lineRule="auto"/>
      </w:pPr>
      <w:r>
        <w:separator/>
      </w:r>
    </w:p>
  </w:footnote>
  <w:footnote w:type="continuationSeparator" w:id="1">
    <w:p w:rsidR="006C1713" w:rsidRDefault="006C1713" w:rsidP="000F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0F4665" w:rsidRPr="0048019D" w:rsidTr="008F77E5">
      <w:trPr>
        <w:trHeight w:val="976"/>
      </w:trPr>
      <w:tc>
        <w:tcPr>
          <w:tcW w:w="2141" w:type="dxa"/>
        </w:tcPr>
        <w:p w:rsidR="000F4665" w:rsidRPr="0048019D" w:rsidRDefault="000F4665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0F4665" w:rsidRPr="0048019D" w:rsidRDefault="000F4665" w:rsidP="008F77E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0F4665" w:rsidRPr="0048019D" w:rsidRDefault="000F4665" w:rsidP="008F77E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0F4665" w:rsidRDefault="000F4665" w:rsidP="000F466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PRIMĂRIA </w:t>
          </w: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 xml:space="preserve">EI </w:t>
          </w:r>
          <w:r w:rsidRPr="0048019D">
            <w:rPr>
              <w:sz w:val="28"/>
              <w:szCs w:val="28"/>
            </w:rPr>
            <w:t xml:space="preserve"> TÂRGUȘOR</w:t>
          </w:r>
        </w:p>
        <w:p w:rsidR="0050488D" w:rsidRPr="0050488D" w:rsidRDefault="00D9751F" w:rsidP="0050488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>SECRETARUL GENERAL AL COMUNEI TÂRGUȘOR</w:t>
          </w:r>
        </w:p>
      </w:tc>
      <w:tc>
        <w:tcPr>
          <w:tcW w:w="2128" w:type="dxa"/>
        </w:tcPr>
        <w:p w:rsidR="000F4665" w:rsidRPr="0048019D" w:rsidRDefault="000F4665" w:rsidP="008F77E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4665" w:rsidRPr="0048019D" w:rsidRDefault="000F4665" w:rsidP="000F4665">
    <w:pPr>
      <w:pStyle w:val="Heading1"/>
      <w:ind w:right="-1080"/>
    </w:pPr>
    <w:r w:rsidRPr="0048019D">
      <w:t>__________________________________________________________________</w:t>
    </w:r>
  </w:p>
  <w:p w:rsidR="000F4665" w:rsidRDefault="000F46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93CDF"/>
    <w:multiLevelType w:val="multilevel"/>
    <w:tmpl w:val="E6F28E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D4195"/>
    <w:multiLevelType w:val="multilevel"/>
    <w:tmpl w:val="4D2287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97869"/>
    <w:multiLevelType w:val="multilevel"/>
    <w:tmpl w:val="2F320C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7E310E"/>
    <w:multiLevelType w:val="multilevel"/>
    <w:tmpl w:val="6A187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2043"/>
    <w:rsid w:val="00027272"/>
    <w:rsid w:val="000F4665"/>
    <w:rsid w:val="001118BB"/>
    <w:rsid w:val="002D10B6"/>
    <w:rsid w:val="00322043"/>
    <w:rsid w:val="004A5B63"/>
    <w:rsid w:val="0050488D"/>
    <w:rsid w:val="00551E40"/>
    <w:rsid w:val="006C1713"/>
    <w:rsid w:val="00873A1B"/>
    <w:rsid w:val="00A1098C"/>
    <w:rsid w:val="00A742B4"/>
    <w:rsid w:val="00B41A5C"/>
    <w:rsid w:val="00D24E17"/>
    <w:rsid w:val="00D9751F"/>
    <w:rsid w:val="00EF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A5C"/>
  </w:style>
  <w:style w:type="paragraph" w:styleId="Heading1">
    <w:name w:val="heading 1"/>
    <w:basedOn w:val="Normal"/>
    <w:next w:val="Normal"/>
    <w:link w:val="Heading1Char"/>
    <w:qFormat/>
    <w:rsid w:val="000F466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665"/>
  </w:style>
  <w:style w:type="paragraph" w:styleId="Footer">
    <w:name w:val="footer"/>
    <w:basedOn w:val="Normal"/>
    <w:link w:val="FooterChar"/>
    <w:uiPriority w:val="99"/>
    <w:semiHidden/>
    <w:unhideWhenUsed/>
    <w:rsid w:val="000F4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4665"/>
  </w:style>
  <w:style w:type="character" w:customStyle="1" w:styleId="Heading1Char">
    <w:name w:val="Heading 1 Char"/>
    <w:basedOn w:val="DefaultParagraphFont"/>
    <w:link w:val="Heading1"/>
    <w:rsid w:val="000F46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6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5B6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109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452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10</cp:revision>
  <dcterms:created xsi:type="dcterms:W3CDTF">2025-05-19T06:12:00Z</dcterms:created>
  <dcterms:modified xsi:type="dcterms:W3CDTF">2025-06-19T08:12:00Z</dcterms:modified>
</cp:coreProperties>
</file>