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0F49D33B" w14:textId="35440F41" w:rsidR="00835A46" w:rsidRPr="005F6077" w:rsidRDefault="008E4002" w:rsidP="005F6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0DD3">
        <w:rPr>
          <w:rFonts w:ascii="Times New Roman" w:hAnsi="Times New Roman" w:cs="Times New Roman"/>
          <w:b/>
          <w:bCs/>
          <w:sz w:val="24"/>
          <w:szCs w:val="24"/>
        </w:rPr>
        <w:t>7813</w:t>
      </w:r>
      <w:r w:rsidR="004C72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15C7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>DATA</w:t>
      </w:r>
      <w:r w:rsidR="003064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0DD3">
        <w:rPr>
          <w:rFonts w:ascii="Times New Roman" w:hAnsi="Times New Roman" w:cs="Times New Roman"/>
          <w:b/>
          <w:bCs/>
          <w:sz w:val="24"/>
          <w:szCs w:val="24"/>
        </w:rPr>
        <w:t>07.07</w:t>
      </w:r>
      <w:r w:rsidR="001715C7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DE7D52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39B650D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7B9C7BFB" w14:textId="1E393462" w:rsidR="00BB0A6B" w:rsidRPr="001331AF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  <w:r w:rsidRPr="001331AF">
        <w:rPr>
          <w:rFonts w:ascii="Times New Roman" w:hAnsi="Times New Roman" w:cs="Times New Roman"/>
          <w:b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797D5A6C" w14:textId="5476BB99" w:rsidR="00F4692D" w:rsidRPr="000A6EF4" w:rsidRDefault="00BB0A6B" w:rsidP="00F4692D">
      <w:pPr>
        <w:jc w:val="center"/>
        <w:rPr>
          <w:rFonts w:ascii="Times New Roman" w:hAnsi="Times New Roman" w:cs="Times New Roman"/>
          <w:b/>
        </w:rPr>
      </w:pPr>
      <w:r w:rsidRPr="00A65996">
        <w:rPr>
          <w:rFonts w:ascii="Times New Roman" w:hAnsi="Times New Roman"/>
          <w:b/>
          <w:sz w:val="24"/>
          <w:szCs w:val="24"/>
          <w:lang w:eastAsia="ro-RO"/>
        </w:rPr>
        <w:t>La proiectul de hotărâre privind</w:t>
      </w:r>
      <w:bookmarkStart w:id="0" w:name="_Hlk44056231"/>
      <w:r w:rsidR="00A65996" w:rsidRPr="00D91EA9">
        <w:rPr>
          <w:rFonts w:ascii="Times New Roman" w:hAnsi="Times New Roman" w:cs="Times New Roman"/>
          <w:b/>
        </w:rPr>
        <w:t xml:space="preserve"> </w:t>
      </w:r>
      <w:r w:rsidR="00F4692D">
        <w:rPr>
          <w:rFonts w:ascii="Times New Roman" w:hAnsi="Times New Roman" w:cs="Times New Roman"/>
          <w:b/>
        </w:rPr>
        <w:t xml:space="preserve">aprobarea solicitării predării și preluării terenului liniei de cale ferată dezafectată în suprafață de </w:t>
      </w:r>
      <w:r w:rsidR="00F4692D" w:rsidRPr="007434A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11</w:t>
      </w:r>
      <w:r w:rsidR="001D43A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5</w:t>
      </w:r>
      <w:r w:rsidR="00F4692D" w:rsidRPr="007434A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.</w:t>
      </w:r>
      <w:r w:rsidR="001D43A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646</w:t>
      </w:r>
      <w:r w:rsidR="00F4692D"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="00F4692D">
        <w:rPr>
          <w:rFonts w:ascii="Times New Roman" w:hAnsi="Times New Roman" w:cs="Times New Roman"/>
          <w:b/>
        </w:rPr>
        <w:t>mp, aflată pe teritoriul UAT Comuna Mihai Viteazu, de la CN CFR S.A.</w:t>
      </w:r>
    </w:p>
    <w:p w14:paraId="22970478" w14:textId="5902E16F" w:rsidR="00A65996" w:rsidRPr="00D91EA9" w:rsidRDefault="00A65996" w:rsidP="00A65996">
      <w:pPr>
        <w:jc w:val="center"/>
        <w:rPr>
          <w:rFonts w:ascii="Times New Roman" w:hAnsi="Times New Roman" w:cs="Times New Roman"/>
          <w:b/>
        </w:rPr>
      </w:pPr>
    </w:p>
    <w:p w14:paraId="73D0F4C5" w14:textId="77777777" w:rsidR="00AE37A0" w:rsidRPr="0035672F" w:rsidRDefault="00AE37A0" w:rsidP="00AE37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3192014"/>
      <w:bookmarkEnd w:id="0"/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>n prezent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672F">
        <w:rPr>
          <w:rFonts w:ascii="Times New Roman" w:hAnsi="Times New Roman" w:cs="Times New Roman"/>
          <w:sz w:val="24"/>
          <w:szCs w:val="24"/>
        </w:rPr>
        <w:t xml:space="preserve"> nu exist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amenajat un traseu cicloturistic care s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str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>bat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Comuna Mihai Viteazu sau care s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fac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leg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tura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 xml:space="preserve">ntre </w:t>
      </w:r>
      <w:r>
        <w:rPr>
          <w:rFonts w:ascii="Times New Roman" w:hAnsi="Times New Roman" w:cs="Times New Roman"/>
          <w:sz w:val="24"/>
          <w:szCs w:val="24"/>
        </w:rPr>
        <w:t>comuna Mihai Viteazu</w:t>
      </w:r>
      <w:r w:rsidRPr="003567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i localitatea Turda, iar circula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5672F">
        <w:rPr>
          <w:rFonts w:ascii="Times New Roman" w:hAnsi="Times New Roman" w:cs="Times New Roman"/>
          <w:sz w:val="24"/>
          <w:szCs w:val="24"/>
        </w:rPr>
        <w:t xml:space="preserve">ia bicicletelor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i/sau a trotinetelor electrice f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 xml:space="preserve">ndu-se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>n paralel cu cea a autoturismelor, acest fapt put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 xml:space="preserve">nd pune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>n pericol siguran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5672F">
        <w:rPr>
          <w:rFonts w:ascii="Times New Roman" w:hAnsi="Times New Roman" w:cs="Times New Roman"/>
          <w:sz w:val="24"/>
          <w:szCs w:val="24"/>
        </w:rPr>
        <w:t>a participan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5672F">
        <w:rPr>
          <w:rFonts w:ascii="Times New Roman" w:hAnsi="Times New Roman" w:cs="Times New Roman"/>
          <w:sz w:val="24"/>
          <w:szCs w:val="24"/>
        </w:rPr>
        <w:t>ilor la trafic.</w:t>
      </w:r>
    </w:p>
    <w:p w14:paraId="324B1CE2" w14:textId="77777777" w:rsidR="00AE37A0" w:rsidRPr="0035672F" w:rsidRDefault="00AE37A0" w:rsidP="00AE37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72F">
        <w:rPr>
          <w:rFonts w:ascii="Times New Roman" w:hAnsi="Times New Roman" w:cs="Times New Roman"/>
          <w:sz w:val="24"/>
          <w:szCs w:val="24"/>
        </w:rPr>
        <w:t>Se propune realizarea unui traseu care s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porneasc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din zona estica a U.A.T. Mihai Viteazu, aproape de limita administrativ teritoriala cu comuna Moldovene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ti, mai exact localitatea Corne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ti, intersec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5672F">
        <w:rPr>
          <w:rFonts w:ascii="Times New Roman" w:hAnsi="Times New Roman" w:cs="Times New Roman"/>
          <w:sz w:val="24"/>
          <w:szCs w:val="24"/>
        </w:rPr>
        <w:t xml:space="preserve">ia cu Strada Stadionului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i desf</w:t>
      </w:r>
      <w:r>
        <w:rPr>
          <w:rFonts w:ascii="Times New Roman" w:hAnsi="Times New Roman" w:cs="Times New Roman"/>
          <w:sz w:val="24"/>
          <w:szCs w:val="24"/>
        </w:rPr>
        <w:t>ăș</w:t>
      </w:r>
      <w:r w:rsidRPr="0035672F">
        <w:rPr>
          <w:rFonts w:ascii="Times New Roman" w:hAnsi="Times New Roman" w:cs="Times New Roman"/>
          <w:sz w:val="24"/>
          <w:szCs w:val="24"/>
        </w:rPr>
        <w:t>ur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>ndu-se spre vest, p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la limita cu U.A.T. Turda.</w:t>
      </w:r>
    </w:p>
    <w:p w14:paraId="069FD290" w14:textId="77777777" w:rsidR="00AE37A0" w:rsidRPr="0035672F" w:rsidRDefault="00AE37A0" w:rsidP="00AE37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72F">
        <w:rPr>
          <w:rFonts w:ascii="Times New Roman" w:hAnsi="Times New Roman" w:cs="Times New Roman"/>
          <w:sz w:val="24"/>
          <w:szCs w:val="24"/>
        </w:rPr>
        <w:t>Pentru aceasta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67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propunem utilizarea</w:t>
      </w:r>
      <w:r w:rsidRPr="0035672F">
        <w:rPr>
          <w:rFonts w:ascii="Times New Roman" w:hAnsi="Times New Roman" w:cs="Times New Roman"/>
          <w:sz w:val="24"/>
          <w:szCs w:val="24"/>
        </w:rPr>
        <w:t xml:space="preserve"> traseul</w:t>
      </w:r>
      <w:r>
        <w:rPr>
          <w:rFonts w:ascii="Times New Roman" w:hAnsi="Times New Roman" w:cs="Times New Roman"/>
          <w:sz w:val="24"/>
          <w:szCs w:val="24"/>
        </w:rPr>
        <w:t>ui</w:t>
      </w:r>
      <w:r w:rsidRPr="0035672F">
        <w:rPr>
          <w:rFonts w:ascii="Times New Roman" w:hAnsi="Times New Roman" w:cs="Times New Roman"/>
          <w:sz w:val="24"/>
          <w:szCs w:val="24"/>
        </w:rPr>
        <w:t xml:space="preserve"> dezafectat de cale ferat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>ngust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Turda–</w:t>
      </w:r>
      <w:r>
        <w:rPr>
          <w:rFonts w:ascii="Times New Roman" w:hAnsi="Times New Roman" w:cs="Times New Roman"/>
          <w:sz w:val="24"/>
          <w:szCs w:val="24"/>
        </w:rPr>
        <w:t>Abrud</w:t>
      </w:r>
      <w:r w:rsidRPr="0035672F">
        <w:rPr>
          <w:rFonts w:ascii="Times New Roman" w:hAnsi="Times New Roman" w:cs="Times New Roman"/>
          <w:sz w:val="24"/>
          <w:szCs w:val="24"/>
        </w:rPr>
        <w:t>.</w:t>
      </w:r>
    </w:p>
    <w:p w14:paraId="3C5D843A" w14:textId="77777777" w:rsidR="00AE37A0" w:rsidRPr="0035672F" w:rsidRDefault="00AE37A0" w:rsidP="00AE37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72F">
        <w:rPr>
          <w:rFonts w:ascii="Times New Roman" w:hAnsi="Times New Roman" w:cs="Times New Roman"/>
          <w:sz w:val="24"/>
          <w:szCs w:val="24"/>
        </w:rPr>
        <w:t>Se propune realizarea a dou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trasee, primul av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 xml:space="preserve">nd punctul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>nceput pe strada Stadionului din localitatea Corne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ti, acesta urm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>nd a se intersecta cu Strada G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>rii, Strada Arie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ului,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72F">
        <w:rPr>
          <w:rFonts w:ascii="Times New Roman" w:hAnsi="Times New Roman" w:cs="Times New Roman"/>
          <w:sz w:val="24"/>
          <w:szCs w:val="24"/>
        </w:rPr>
        <w:t xml:space="preserve">Strada Narciselor, Strada Stadionului, DN75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i alte 3 drumuri agricole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672F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la intrarea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>n localitatea Mihai Viteazu, unde va intersecta strada Stejarului, Strada Cimitirului, Strada G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>rii, Strada Fermelor, Strada H</w:t>
      </w:r>
      <w:r>
        <w:rPr>
          <w:rFonts w:ascii="Times New Roman" w:hAnsi="Times New Roman" w:cs="Times New Roman"/>
          <w:sz w:val="24"/>
          <w:szCs w:val="24"/>
        </w:rPr>
        <w:t>ăș</w:t>
      </w:r>
      <w:r w:rsidRPr="0035672F">
        <w:rPr>
          <w:rFonts w:ascii="Times New Roman" w:hAnsi="Times New Roman" w:cs="Times New Roman"/>
          <w:sz w:val="24"/>
          <w:szCs w:val="24"/>
        </w:rPr>
        <w:t>date, Strada 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>minului, Strada 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>prioarei, Strada Dosul Morii 1, Strada Mo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5672F">
        <w:rPr>
          <w:rFonts w:ascii="Times New Roman" w:hAnsi="Times New Roman" w:cs="Times New Roman"/>
          <w:sz w:val="24"/>
          <w:szCs w:val="24"/>
        </w:rPr>
        <w:t xml:space="preserve">ilor 1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i av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>nd ca punct de cap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>t la intersec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5672F">
        <w:rPr>
          <w:rFonts w:ascii="Times New Roman" w:hAnsi="Times New Roman" w:cs="Times New Roman"/>
          <w:sz w:val="24"/>
          <w:szCs w:val="24"/>
        </w:rPr>
        <w:t>ia cu DN75, av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 xml:space="preserve">nd o lungime totala de 7250.00m. </w:t>
      </w:r>
    </w:p>
    <w:p w14:paraId="6AA67B76" w14:textId="77777777" w:rsidR="00AE37A0" w:rsidRPr="0035672F" w:rsidRDefault="00AE37A0" w:rsidP="00AE37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72F">
        <w:rPr>
          <w:rFonts w:ascii="Times New Roman" w:hAnsi="Times New Roman" w:cs="Times New Roman"/>
          <w:sz w:val="24"/>
          <w:szCs w:val="24"/>
        </w:rPr>
        <w:t>Al doilea traseu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672F">
        <w:rPr>
          <w:rFonts w:ascii="Times New Roman" w:hAnsi="Times New Roman" w:cs="Times New Roman"/>
          <w:sz w:val="24"/>
          <w:szCs w:val="24"/>
        </w:rPr>
        <w:t xml:space="preserve"> se ramific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din Traseul 1 de la intersec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5672F">
        <w:rPr>
          <w:rFonts w:ascii="Times New Roman" w:hAnsi="Times New Roman" w:cs="Times New Roman"/>
          <w:sz w:val="24"/>
          <w:szCs w:val="24"/>
        </w:rPr>
        <w:t>ia cu Strada Mo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5672F">
        <w:rPr>
          <w:rFonts w:ascii="Times New Roman" w:hAnsi="Times New Roman" w:cs="Times New Roman"/>
          <w:sz w:val="24"/>
          <w:szCs w:val="24"/>
        </w:rPr>
        <w:t xml:space="preserve">ilor 1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i se desf</w:t>
      </w:r>
      <w:r>
        <w:rPr>
          <w:rFonts w:ascii="Times New Roman" w:hAnsi="Times New Roman" w:cs="Times New Roman"/>
          <w:sz w:val="24"/>
          <w:szCs w:val="24"/>
        </w:rPr>
        <w:t>ăș</w:t>
      </w:r>
      <w:r w:rsidRPr="0035672F">
        <w:rPr>
          <w:rFonts w:ascii="Times New Roman" w:hAnsi="Times New Roman" w:cs="Times New Roman"/>
          <w:sz w:val="24"/>
          <w:szCs w:val="24"/>
        </w:rPr>
        <w:t>oar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5672F">
        <w:rPr>
          <w:rFonts w:ascii="Times New Roman" w:hAnsi="Times New Roman" w:cs="Times New Roman"/>
          <w:sz w:val="24"/>
          <w:szCs w:val="24"/>
        </w:rPr>
        <w:t xml:space="preserve"> spre limita de U.A.T.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67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>n paralel cu DN 75 subtravers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35672F">
        <w:rPr>
          <w:rFonts w:ascii="Times New Roman" w:hAnsi="Times New Roman" w:cs="Times New Roman"/>
          <w:sz w:val="24"/>
          <w:szCs w:val="24"/>
        </w:rPr>
        <w:t xml:space="preserve">nd A3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5672F">
        <w:rPr>
          <w:rFonts w:ascii="Times New Roman" w:hAnsi="Times New Roman" w:cs="Times New Roman"/>
          <w:sz w:val="24"/>
          <w:szCs w:val="24"/>
        </w:rPr>
        <w:t>i DN1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672F">
        <w:rPr>
          <w:rFonts w:ascii="Times New Roman" w:hAnsi="Times New Roman" w:cs="Times New Roman"/>
          <w:sz w:val="24"/>
          <w:szCs w:val="24"/>
        </w:rPr>
        <w:t xml:space="preserve"> lungimea traseului fiind de 1000.00m.</w:t>
      </w:r>
    </w:p>
    <w:p w14:paraId="0FDB4845" w14:textId="77777777" w:rsidR="00AE37A0" w:rsidRDefault="00AE37A0" w:rsidP="00AE37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72F">
        <w:rPr>
          <w:rFonts w:ascii="Times New Roman" w:hAnsi="Times New Roman" w:cs="Times New Roman"/>
          <w:sz w:val="24"/>
          <w:szCs w:val="24"/>
        </w:rPr>
        <w:t xml:space="preserve">Lungimea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5672F">
        <w:rPr>
          <w:rFonts w:ascii="Times New Roman" w:hAnsi="Times New Roman" w:cs="Times New Roman"/>
          <w:sz w:val="24"/>
          <w:szCs w:val="24"/>
        </w:rPr>
        <w:t>nsumata a celor doua trasee este de 8250.00m.</w:t>
      </w:r>
    </w:p>
    <w:p w14:paraId="2DB05451" w14:textId="77777777" w:rsidR="00DA626B" w:rsidRDefault="00DA626B" w:rsidP="00DA626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232FB4">
        <w:rPr>
          <w:rFonts w:ascii="Times New Roman" w:hAnsi="Times New Roman" w:cs="Times New Roman"/>
          <w:bCs/>
          <w:color w:val="131313"/>
          <w:sz w:val="24"/>
          <w:szCs w:val="24"/>
        </w:rPr>
        <w:t>Calea ferată Turda – Abrud a fost construită între anii 1891 – 1912, cu dublu scop: transportul de călători și marfă</w:t>
      </w:r>
      <w:r>
        <w:rPr>
          <w:rFonts w:ascii="Times New Roman" w:hAnsi="Times New Roman" w:cs="Times New Roman"/>
          <w:bCs/>
          <w:color w:val="131313"/>
          <w:sz w:val="24"/>
          <w:szCs w:val="24"/>
        </w:rPr>
        <w:t xml:space="preserve"> și a</w:t>
      </w:r>
      <w:r w:rsidRPr="00232FB4">
        <w:rPr>
          <w:rFonts w:ascii="Times New Roman" w:hAnsi="Times New Roman" w:cs="Times New Roman"/>
          <w:bCs/>
          <w:color w:val="131313"/>
          <w:sz w:val="24"/>
          <w:szCs w:val="24"/>
        </w:rPr>
        <w:t xml:space="preserve"> fost inaugurată la 20 iunie 1912, </w:t>
      </w:r>
      <w:r>
        <w:rPr>
          <w:rFonts w:ascii="Times New Roman" w:hAnsi="Times New Roman" w:cs="Times New Roman"/>
          <w:bCs/>
          <w:color w:val="131313"/>
          <w:sz w:val="24"/>
          <w:szCs w:val="24"/>
        </w:rPr>
        <w:t>î</w:t>
      </w:r>
      <w:r w:rsidRPr="000E3453">
        <w:rPr>
          <w:rFonts w:ascii="Times New Roman" w:hAnsi="Times New Roman" w:cs="Times New Roman"/>
          <w:bCs/>
          <w:color w:val="131313"/>
          <w:sz w:val="24"/>
          <w:szCs w:val="24"/>
        </w:rPr>
        <w:t>ntreaga linie avea 94 km</w:t>
      </w:r>
      <w:r>
        <w:rPr>
          <w:rFonts w:ascii="Times New Roman" w:hAnsi="Times New Roman" w:cs="Times New Roman"/>
          <w:bCs/>
          <w:color w:val="131313"/>
          <w:sz w:val="24"/>
          <w:szCs w:val="24"/>
        </w:rPr>
        <w:t>.</w:t>
      </w:r>
    </w:p>
    <w:p w14:paraId="609F6B4F" w14:textId="77777777" w:rsidR="00DA626B" w:rsidRDefault="00DA626B" w:rsidP="00DA626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Terenul (terasamentul liniei înguste Turda-Abrud) este în proprietatea Statului Român, în administrarea Ministerului Transporturilor și Infrastructurii, în concesiunea Companiei Naționale de Căi Ferate CFR S.A.</w:t>
      </w:r>
    </w:p>
    <w:p w14:paraId="5EE4A544" w14:textId="6AC9BF4B" w:rsidR="00DA626B" w:rsidRDefault="00DA626B" w:rsidP="00DA626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Linia îngustă traversează de la Est la Vest localitatea Mihai Viteazu, zona fiind una specifică zonelor din mediul rural, în vecinătatea acesteia fiind gospodării specific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mediului rural și terenuri agricole. Accesul se realizează, nerestrictiv, pe tot parcursul localității.</w:t>
      </w:r>
    </w:p>
    <w:p w14:paraId="04A50D4E" w14:textId="77777777" w:rsidR="00DA626B" w:rsidRDefault="00DA626B" w:rsidP="00DA626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Terasamentul liniei înguste are o lățime medie în pofil transversal între 11m și 12 m, acesta fiind alcătuită din fundația (terasamentul propriu-zis), prisma căii din piatră spartă în care a fost înglobată suprastructura (traverse și șine). </w:t>
      </w:r>
    </w:p>
    <w:p w14:paraId="4AFC1684" w14:textId="77777777" w:rsidR="00DA626B" w:rsidRDefault="00DA626B" w:rsidP="00DA626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Actualmente, linia îngustă este dezafectată, suprastructura compusă din șină, traverse și aparate de cale și semnalizare nu mai există, fapt care o face nefuncțională.</w:t>
      </w:r>
    </w:p>
    <w:p w14:paraId="64445CFD" w14:textId="77777777" w:rsidR="00DA626B" w:rsidRDefault="00DA626B" w:rsidP="00AE37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3A20EE0" w14:textId="77777777" w:rsidR="00AE37A0" w:rsidRPr="00232FB4" w:rsidRDefault="00AE37A0" w:rsidP="00AE37A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bCs/>
          <w:color w:val="13131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În vederea aplicării la </w:t>
      </w:r>
      <w:r w:rsidRPr="006B734B">
        <w:rPr>
          <w:rFonts w:ascii="Times New Roman" w:hAnsi="Times New Roman" w:cs="Times New Roman"/>
          <w:i/>
          <w:iCs/>
          <w:sz w:val="24"/>
          <w:szCs w:val="24"/>
        </w:rPr>
        <w:t>Programul de realizare a pistelor pentru biciclete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prin Administrația Fondului pentru Mediu pentru obținerea unei finanțări nerambursabile, s-a întocmit Contractul de prestări servicii nr. </w:t>
      </w:r>
      <w:r w:rsidRPr="00270A9F">
        <w:rPr>
          <w:rFonts w:ascii="Times New Roman" w:eastAsia="Times New Roman" w:hAnsi="Times New Roman" w:cs="Times New Roman"/>
          <w:bCs/>
          <w:sz w:val="24"/>
          <w:szCs w:val="24"/>
        </w:rPr>
        <w:t>9944/30.08.2024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având ca obiect servicii de proiectare, faza Studiu de fezabilitate pentru obiectivul de investiții ”Construire piste pentru biciclete în comuna Mihai Viteazu, județul Cluj”.</w:t>
      </w:r>
    </w:p>
    <w:p w14:paraId="6B217A3E" w14:textId="3A5655D3" w:rsidR="00AE37A0" w:rsidRDefault="00AE37A0" w:rsidP="00AE37A0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A5AC1">
        <w:rPr>
          <w:rFonts w:ascii="Times New Roman" w:hAnsi="Times New Roman" w:cs="Times New Roman"/>
          <w:bCs/>
          <w:sz w:val="24"/>
          <w:szCs w:val="24"/>
        </w:rPr>
        <w:t xml:space="preserve">Compania </w:t>
      </w:r>
      <w:r>
        <w:rPr>
          <w:rFonts w:ascii="Times New Roman" w:hAnsi="Times New Roman" w:cs="Times New Roman"/>
          <w:bCs/>
          <w:sz w:val="24"/>
          <w:szCs w:val="24"/>
        </w:rPr>
        <w:t xml:space="preserve">Națională de Căi Ferate ”CFR” </w:t>
      </w:r>
      <w:r w:rsidRPr="000A5AC1">
        <w:rPr>
          <w:rFonts w:ascii="Times New Roman" w:hAnsi="Times New Roman" w:cs="Times New Roman"/>
          <w:bCs/>
          <w:sz w:val="24"/>
          <w:szCs w:val="24"/>
        </w:rPr>
        <w:t xml:space="preserve">S.A., </w:t>
      </w:r>
      <w:r>
        <w:rPr>
          <w:rFonts w:ascii="Times New Roman" w:hAnsi="Times New Roman" w:cs="Times New Roman"/>
          <w:bCs/>
          <w:sz w:val="24"/>
          <w:szCs w:val="24"/>
        </w:rPr>
        <w:t xml:space="preserve">Sucursala Regională de Căi Ferate Cluj, Divizia Tehnică – Serviciul Cadastru și Exproprieri, prin </w:t>
      </w:r>
      <w:r w:rsidRPr="00BC3AD9">
        <w:rPr>
          <w:rFonts w:ascii="Times New Roman" w:hAnsi="Times New Roman"/>
          <w:bCs/>
          <w:i/>
          <w:iCs/>
          <w:sz w:val="24"/>
          <w:szCs w:val="24"/>
        </w:rPr>
        <w:t>Adresa nr. 47/B/236/11.04.2025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247F92">
        <w:rPr>
          <w:rFonts w:ascii="Times New Roman" w:hAnsi="Times New Roman"/>
          <w:bCs/>
          <w:sz w:val="24"/>
          <w:szCs w:val="24"/>
        </w:rPr>
        <w:t xml:space="preserve">ne-a </w:t>
      </w:r>
      <w:r>
        <w:rPr>
          <w:rFonts w:ascii="Times New Roman" w:hAnsi="Times New Roman"/>
          <w:bCs/>
          <w:sz w:val="24"/>
          <w:szCs w:val="24"/>
        </w:rPr>
        <w:t xml:space="preserve">solicitat întocmirea Hotărârii Consiliului Local Mihai Viteazu prin care se aprobă propunerea de transmitere și dovada supunerii controlului de legalitate de către prefect precum și a unei documentații tehnice, Proiectul investiției, care vor fi supuse spre avizare membrilor Consiliului </w:t>
      </w:r>
      <w:proofErr w:type="spellStart"/>
      <w:r>
        <w:rPr>
          <w:rFonts w:ascii="Times New Roman" w:hAnsi="Times New Roman"/>
          <w:bCs/>
          <w:sz w:val="24"/>
          <w:szCs w:val="24"/>
        </w:rPr>
        <w:t>Tehnic</w:t>
      </w:r>
      <w:r w:rsidR="00D30DD3">
        <w:rPr>
          <w:rFonts w:ascii="Times New Roman" w:hAnsi="Times New Roman"/>
          <w:bCs/>
          <w:sz w:val="24"/>
          <w:szCs w:val="24"/>
        </w:rPr>
        <w:t>o</w:t>
      </w:r>
      <w:proofErr w:type="spellEnd"/>
      <w:r>
        <w:rPr>
          <w:rFonts w:ascii="Times New Roman" w:hAnsi="Times New Roman"/>
          <w:bCs/>
          <w:sz w:val="24"/>
          <w:szCs w:val="24"/>
        </w:rPr>
        <w:t>-Economic din cadrul Regionalei Cf Cluj.</w:t>
      </w:r>
    </w:p>
    <w:p w14:paraId="7E5B98AD" w14:textId="0EAE7180" w:rsidR="00AE37A0" w:rsidRPr="006F6C02" w:rsidRDefault="00AE37A0" w:rsidP="00AE37A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Aceste terenuri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,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în suprafață de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11</w:t>
      </w:r>
      <w:r w:rsidR="001D43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5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.</w:t>
      </w:r>
      <w:r w:rsidR="001D43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646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mp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,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sunt înscrise în cărțile funciare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58636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,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58639, 58638, 58640, 58643, 58644, 58645, 58646, 58647, 58642, 58630, 58631, 58633, 58632, 58634, 58635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UAT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Comuna Mihai Viteazu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, Județul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Cluj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.</w:t>
      </w:r>
    </w:p>
    <w:p w14:paraId="1AFD244E" w14:textId="77777777" w:rsidR="00AE37A0" w:rsidRPr="006F6C02" w:rsidRDefault="00AE37A0" w:rsidP="00AE37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7C6676C2" w14:textId="75320C91" w:rsidR="00AE37A0" w:rsidRDefault="00AE37A0" w:rsidP="00AE37A0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Valoarea de piață totală a terenurilor în suprafață totală de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11</w:t>
      </w:r>
      <w:r w:rsidR="001D43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5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.</w:t>
      </w:r>
      <w:r w:rsidR="001D43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646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mp, în cuantum de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2.4</w:t>
      </w:r>
      <w:r w:rsidR="001D43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64.989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lei, a fost stabilită potrivit dispozițiilor art.2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vertAlign w:val="superscript"/>
          <w:lang w:eastAsia="zh-CN" w:bidi="hi-IN"/>
        </w:rPr>
        <w:t>1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și 2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vertAlign w:val="superscript"/>
          <w:lang w:eastAsia="zh-CN" w:bidi="hi-IN"/>
        </w:rPr>
        <w:t>2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din Ordonanța Guvernului nr. 81/2003 privind reevaluarea și amortizarea activelor fixe aflate în patrimoniul instituțiilor publice, aprobată prin Legea nr. 493/2003, cu modificările și completările ulterioare, prin Raportul de evaluare efectuat în luna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mai</w:t>
      </w:r>
      <w:r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2025 de un evaluator autorizat, membru titular ANEVAR.</w:t>
      </w:r>
    </w:p>
    <w:p w14:paraId="2E3CDF41" w14:textId="77777777" w:rsidR="00923F8D" w:rsidRDefault="00923F8D" w:rsidP="00923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0CA6F9" w14:textId="29BFE094" w:rsidR="00796D33" w:rsidRPr="000A6EF4" w:rsidRDefault="003C1BAF" w:rsidP="00796D33">
      <w:pPr>
        <w:ind w:firstLine="360"/>
        <w:jc w:val="both"/>
        <w:rPr>
          <w:rFonts w:ascii="Times New Roman" w:hAnsi="Times New Roman" w:cs="Times New Roman"/>
          <w:b/>
        </w:rPr>
      </w:pPr>
      <w:r w:rsidRPr="005275CB">
        <w:rPr>
          <w:rFonts w:ascii="Times New Roman" w:hAnsi="Times New Roman" w:cs="Times New Roman"/>
          <w:sz w:val="24"/>
          <w:szCs w:val="24"/>
          <w:lang w:val="it-IT"/>
        </w:rPr>
        <w:t xml:space="preserve"> Având în vedere specificațiile de mai sus, supunem spre aprobare Consiliului Local al Comunei Mihai Viteazu proiectul de hotărâre privind </w:t>
      </w:r>
      <w:bookmarkStart w:id="2" w:name="_Hlk124926928"/>
      <w:r w:rsidR="00796D33">
        <w:rPr>
          <w:rFonts w:ascii="Times New Roman" w:hAnsi="Times New Roman" w:cs="Times New Roman"/>
          <w:b/>
        </w:rPr>
        <w:t xml:space="preserve">aprobarea solicitării predării și preluării terenului liniei de cale ferată dezafectată în suprafață de </w:t>
      </w:r>
      <w:r w:rsidR="00796D33" w:rsidRPr="007434A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11</w:t>
      </w:r>
      <w:r w:rsidR="001D43A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5</w:t>
      </w:r>
      <w:r w:rsidR="00796D33" w:rsidRPr="007434A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.</w:t>
      </w:r>
      <w:r w:rsidR="001D43A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646</w:t>
      </w:r>
      <w:r w:rsidR="00796D33" w:rsidRPr="006F6C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="00796D33">
        <w:rPr>
          <w:rFonts w:ascii="Times New Roman" w:hAnsi="Times New Roman" w:cs="Times New Roman"/>
          <w:b/>
        </w:rPr>
        <w:t>mp, aflată pe teritoriul UAT Comuna Mihai Viteazu, de la CN CFR S.A.</w:t>
      </w:r>
    </w:p>
    <w:p w14:paraId="4501E867" w14:textId="636E76F2" w:rsidR="003C1BAF" w:rsidRPr="00496593" w:rsidRDefault="003C1BAF" w:rsidP="003C1BAF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bookmarkEnd w:id="2"/>
    <w:p w14:paraId="03F946DF" w14:textId="77777777" w:rsidR="00923F8D" w:rsidRDefault="00923F8D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21134696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1F3D4AD3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0DB94967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28F857B2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392E3E8F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54DF36DA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2C5BE7B9" w14:textId="3E22B74F" w:rsidR="00F50E44" w:rsidRPr="00624236" w:rsidRDefault="00F50E44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624236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PRIMARUL COMUNEI MIHAI VITEAZU,</w:t>
      </w:r>
    </w:p>
    <w:bookmarkEnd w:id="1"/>
    <w:p w14:paraId="3CA9B13C" w14:textId="5131A248" w:rsidR="008E4002" w:rsidRPr="00F50E44" w:rsidRDefault="00A65996" w:rsidP="00C10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OLARU PAUL-CRISTIAN</w:t>
      </w:r>
    </w:p>
    <w:sectPr w:rsidR="008E4002" w:rsidRPr="00F50E44" w:rsidSect="00771FD4">
      <w:footerReference w:type="default" r:id="rId10"/>
      <w:pgSz w:w="11906" w:h="16838"/>
      <w:pgMar w:top="568" w:right="99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998A1" w14:textId="77777777" w:rsidR="00B25222" w:rsidRDefault="00B25222" w:rsidP="008E4002">
      <w:pPr>
        <w:spacing w:after="0" w:line="240" w:lineRule="auto"/>
      </w:pPr>
      <w:r>
        <w:separator/>
      </w:r>
    </w:p>
  </w:endnote>
  <w:endnote w:type="continuationSeparator" w:id="0">
    <w:p w14:paraId="4A485C29" w14:textId="77777777" w:rsidR="00B25222" w:rsidRDefault="00B25222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9130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B849E2" w14:textId="405271F8" w:rsidR="00DE7F34" w:rsidRDefault="00DE7F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64C3BB" w14:textId="77777777" w:rsidR="00DE7F34" w:rsidRDefault="00DE7F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9E53A" w14:textId="77777777" w:rsidR="00B25222" w:rsidRDefault="00B25222" w:rsidP="008E4002">
      <w:pPr>
        <w:spacing w:after="0" w:line="240" w:lineRule="auto"/>
      </w:pPr>
      <w:r>
        <w:separator/>
      </w:r>
    </w:p>
  </w:footnote>
  <w:footnote w:type="continuationSeparator" w:id="0">
    <w:p w14:paraId="5EA90CA0" w14:textId="77777777" w:rsidR="00B25222" w:rsidRDefault="00B25222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D59BB"/>
    <w:multiLevelType w:val="hybridMultilevel"/>
    <w:tmpl w:val="2D5688B2"/>
    <w:lvl w:ilvl="0" w:tplc="062E8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D43D9"/>
    <w:multiLevelType w:val="hybridMultilevel"/>
    <w:tmpl w:val="54603760"/>
    <w:lvl w:ilvl="0" w:tplc="613A58A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3998139">
    <w:abstractNumId w:val="3"/>
  </w:num>
  <w:num w:numId="2" w16cid:durableId="1565137648">
    <w:abstractNumId w:val="2"/>
  </w:num>
  <w:num w:numId="3" w16cid:durableId="786513055">
    <w:abstractNumId w:val="0"/>
  </w:num>
  <w:num w:numId="4" w16cid:durableId="1804496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02"/>
    <w:rsid w:val="000064A9"/>
    <w:rsid w:val="00041019"/>
    <w:rsid w:val="000B5DF3"/>
    <w:rsid w:val="000F017E"/>
    <w:rsid w:val="000F0B7C"/>
    <w:rsid w:val="00113452"/>
    <w:rsid w:val="00142AE1"/>
    <w:rsid w:val="0016153D"/>
    <w:rsid w:val="001715C7"/>
    <w:rsid w:val="00182DFE"/>
    <w:rsid w:val="001D43AB"/>
    <w:rsid w:val="001D6179"/>
    <w:rsid w:val="00234A8B"/>
    <w:rsid w:val="00235403"/>
    <w:rsid w:val="00263ABF"/>
    <w:rsid w:val="00282444"/>
    <w:rsid w:val="002C1228"/>
    <w:rsid w:val="002E59CE"/>
    <w:rsid w:val="002F1BF5"/>
    <w:rsid w:val="003064D6"/>
    <w:rsid w:val="003159E7"/>
    <w:rsid w:val="00324D82"/>
    <w:rsid w:val="003304EB"/>
    <w:rsid w:val="00344C6A"/>
    <w:rsid w:val="00346C39"/>
    <w:rsid w:val="00380F68"/>
    <w:rsid w:val="00385D2A"/>
    <w:rsid w:val="003C1BAF"/>
    <w:rsid w:val="003E6B9C"/>
    <w:rsid w:val="00426BE1"/>
    <w:rsid w:val="0042798E"/>
    <w:rsid w:val="004711AA"/>
    <w:rsid w:val="00474C17"/>
    <w:rsid w:val="00477443"/>
    <w:rsid w:val="00477CF8"/>
    <w:rsid w:val="004C724C"/>
    <w:rsid w:val="004D753D"/>
    <w:rsid w:val="004F714B"/>
    <w:rsid w:val="005529D8"/>
    <w:rsid w:val="00564ABC"/>
    <w:rsid w:val="005A3406"/>
    <w:rsid w:val="005A755A"/>
    <w:rsid w:val="005B57FD"/>
    <w:rsid w:val="005F6077"/>
    <w:rsid w:val="00606928"/>
    <w:rsid w:val="00611449"/>
    <w:rsid w:val="00661480"/>
    <w:rsid w:val="00685AEB"/>
    <w:rsid w:val="006B2D24"/>
    <w:rsid w:val="006F676D"/>
    <w:rsid w:val="00740DC2"/>
    <w:rsid w:val="00771FD4"/>
    <w:rsid w:val="00775203"/>
    <w:rsid w:val="00777F17"/>
    <w:rsid w:val="00781F84"/>
    <w:rsid w:val="007937DF"/>
    <w:rsid w:val="00796D33"/>
    <w:rsid w:val="007C7B16"/>
    <w:rsid w:val="007D390D"/>
    <w:rsid w:val="007E5252"/>
    <w:rsid w:val="00803071"/>
    <w:rsid w:val="0080551D"/>
    <w:rsid w:val="008207CA"/>
    <w:rsid w:val="00835A46"/>
    <w:rsid w:val="008527D6"/>
    <w:rsid w:val="008745E8"/>
    <w:rsid w:val="00881203"/>
    <w:rsid w:val="008C4FC4"/>
    <w:rsid w:val="008E4002"/>
    <w:rsid w:val="008E537F"/>
    <w:rsid w:val="008F2646"/>
    <w:rsid w:val="00902EB5"/>
    <w:rsid w:val="00923F8D"/>
    <w:rsid w:val="00951D52"/>
    <w:rsid w:val="00951EA9"/>
    <w:rsid w:val="00976632"/>
    <w:rsid w:val="00991485"/>
    <w:rsid w:val="00997BDA"/>
    <w:rsid w:val="00A0235C"/>
    <w:rsid w:val="00A17032"/>
    <w:rsid w:val="00A65996"/>
    <w:rsid w:val="00A80ADE"/>
    <w:rsid w:val="00AA7A4D"/>
    <w:rsid w:val="00AB3E3B"/>
    <w:rsid w:val="00AC6859"/>
    <w:rsid w:val="00AD7315"/>
    <w:rsid w:val="00AE2EF0"/>
    <w:rsid w:val="00AE37A0"/>
    <w:rsid w:val="00B178B6"/>
    <w:rsid w:val="00B25222"/>
    <w:rsid w:val="00B33CF2"/>
    <w:rsid w:val="00B86811"/>
    <w:rsid w:val="00BB00F9"/>
    <w:rsid w:val="00BB0A6B"/>
    <w:rsid w:val="00BB7A31"/>
    <w:rsid w:val="00BC2691"/>
    <w:rsid w:val="00C100D9"/>
    <w:rsid w:val="00C11601"/>
    <w:rsid w:val="00C576B8"/>
    <w:rsid w:val="00C60B45"/>
    <w:rsid w:val="00C805B6"/>
    <w:rsid w:val="00C923A4"/>
    <w:rsid w:val="00CC27AB"/>
    <w:rsid w:val="00CD3B7B"/>
    <w:rsid w:val="00D30DD3"/>
    <w:rsid w:val="00D3360C"/>
    <w:rsid w:val="00D40DA5"/>
    <w:rsid w:val="00D67E54"/>
    <w:rsid w:val="00D86772"/>
    <w:rsid w:val="00DA626B"/>
    <w:rsid w:val="00DB479E"/>
    <w:rsid w:val="00DB6B76"/>
    <w:rsid w:val="00DD0E9F"/>
    <w:rsid w:val="00DE7D52"/>
    <w:rsid w:val="00DE7F34"/>
    <w:rsid w:val="00E211A3"/>
    <w:rsid w:val="00E454D1"/>
    <w:rsid w:val="00E70420"/>
    <w:rsid w:val="00ED4EB0"/>
    <w:rsid w:val="00EE195F"/>
    <w:rsid w:val="00EF5065"/>
    <w:rsid w:val="00F02AA9"/>
    <w:rsid w:val="00F4692D"/>
    <w:rsid w:val="00F50E44"/>
    <w:rsid w:val="00F91DCC"/>
    <w:rsid w:val="00FA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D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,Akapit z listą BS,Outlines a.b.c.,List_Paragraph,Multilevel para_II,Akapit z lista BS,Normal bullet 2,List Paragraph11,List Paragraph111,Antes de enumeración,Listă colorată - Accentuare 11,Bullet,Citation List,lp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,Akapit z listą BS Char,Outlines a.b.c. Char,List_Paragraph Char,Multilevel para_II Char,Akapit z lista BS Char,Normal bullet 2 Char,List Paragraph11 Char,List Paragraph111 Char,Bullet Char,lp1 Char"/>
    <w:link w:val="ListParagraph"/>
    <w:uiPriority w:val="34"/>
    <w:qFormat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C10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00D9"/>
  </w:style>
  <w:style w:type="paragraph" w:customStyle="1" w:styleId="TableContents">
    <w:name w:val="Table Contents"/>
    <w:basedOn w:val="Normal"/>
    <w:rsid w:val="00C100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sden">
    <w:name w:val="s_den"/>
    <w:basedOn w:val="DefaultParagraphFont"/>
    <w:rsid w:val="003C1BAF"/>
  </w:style>
  <w:style w:type="character" w:customStyle="1" w:styleId="shdr">
    <w:name w:val="s_hdr"/>
    <w:basedOn w:val="DefaultParagraphFont"/>
    <w:rsid w:val="003C1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FD29E7-5714-4577-B0F7-4EAAD4316A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E92794-2F3E-4161-9D42-C099C131D3D1}">
  <ds:schemaRefs>
    <ds:schemaRef ds:uri="http://schemas.microsoft.com/office/2006/metadata/properties"/>
    <ds:schemaRef ds:uri="http://schemas.microsoft.com/office/infopath/2007/PartnerControls"/>
    <ds:schemaRef ds:uri="6fc9713b-1b8f-4c6b-833e-76bb8b163c25"/>
  </ds:schemaRefs>
</ds:datastoreItem>
</file>

<file path=customXml/itemProps3.xml><?xml version="1.0" encoding="utf-8"?>
<ds:datastoreItem xmlns:ds="http://schemas.openxmlformats.org/officeDocument/2006/customXml" ds:itemID="{6A561FF4-A1F2-4F63-815A-626E5B543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c9713b-1b8f-4c6b-833e-76bb8b163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725</Words>
  <Characters>4208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 Europene</cp:lastModifiedBy>
  <cp:revision>6</cp:revision>
  <cp:lastPrinted>2025-04-08T07:53:00Z</cp:lastPrinted>
  <dcterms:created xsi:type="dcterms:W3CDTF">2025-06-18T08:48:00Z</dcterms:created>
  <dcterms:modified xsi:type="dcterms:W3CDTF">2025-07-08T06:16:00Z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