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68F9" w14:textId="77777777" w:rsidR="00157582" w:rsidRPr="00FA6D5F" w:rsidRDefault="00157582" w:rsidP="00157582">
      <w:pPr>
        <w:tabs>
          <w:tab w:val="center" w:pos="4153"/>
          <w:tab w:val="right" w:pos="8306"/>
        </w:tabs>
        <w:rPr>
          <w:rFonts w:ascii="Times New Roman" w:hAnsi="Times New Roman" w:cs="Times New Roman"/>
          <w:b/>
          <w:sz w:val="26"/>
          <w:szCs w:val="26"/>
        </w:rPr>
      </w:pPr>
      <w:r w:rsidRPr="00FA6D5F">
        <w:rPr>
          <w:rFonts w:ascii="Times New Roman" w:hAnsi="Times New Roman" w:cs="Times New Roman"/>
          <w:b/>
          <w:sz w:val="26"/>
          <w:szCs w:val="26"/>
        </w:rPr>
        <w:t xml:space="preserve">   COMUNA CÂRCEA</w:t>
      </w:r>
    </w:p>
    <w:p w14:paraId="4638F3DF" w14:textId="77777777" w:rsidR="00157582" w:rsidRPr="00FA6D5F" w:rsidRDefault="00157582" w:rsidP="00157582">
      <w:pPr>
        <w:tabs>
          <w:tab w:val="center" w:pos="4153"/>
          <w:tab w:val="right" w:pos="8306"/>
        </w:tabs>
        <w:rPr>
          <w:rFonts w:ascii="Times New Roman" w:hAnsi="Times New Roman" w:cs="Times New Roman"/>
          <w:sz w:val="26"/>
          <w:szCs w:val="26"/>
        </w:rPr>
      </w:pPr>
      <w:r w:rsidRPr="00FA6D5F">
        <w:rPr>
          <w:rFonts w:ascii="Times New Roman" w:hAnsi="Times New Roman" w:cs="Times New Roman"/>
          <w:sz w:val="26"/>
          <w:szCs w:val="26"/>
        </w:rPr>
        <w:t xml:space="preserve">    Str. Aeroportului, Nr. 45; Cod 207206</w:t>
      </w:r>
    </w:p>
    <w:p w14:paraId="11F07C92" w14:textId="77777777" w:rsidR="00157582" w:rsidRPr="00FA6D5F" w:rsidRDefault="00157582" w:rsidP="00157582">
      <w:pPr>
        <w:tabs>
          <w:tab w:val="center" w:pos="4153"/>
          <w:tab w:val="right" w:pos="8306"/>
        </w:tabs>
        <w:rPr>
          <w:rFonts w:ascii="Times New Roman" w:hAnsi="Times New Roman" w:cs="Times New Roman"/>
          <w:sz w:val="26"/>
          <w:szCs w:val="26"/>
        </w:rPr>
      </w:pPr>
      <w:r w:rsidRPr="00FA6D5F">
        <w:rPr>
          <w:rFonts w:ascii="Times New Roman" w:hAnsi="Times New Roman" w:cs="Times New Roman"/>
          <w:sz w:val="26"/>
          <w:szCs w:val="26"/>
        </w:rPr>
        <w:t xml:space="preserve">    Tel.: 0251 458121 / Fax: 0251 458121</w:t>
      </w:r>
    </w:p>
    <w:p w14:paraId="51E79640" w14:textId="77777777" w:rsidR="00157582" w:rsidRPr="00FA6D5F" w:rsidRDefault="00157582" w:rsidP="00157582">
      <w:pPr>
        <w:tabs>
          <w:tab w:val="center" w:pos="4153"/>
          <w:tab w:val="right" w:pos="8306"/>
        </w:tabs>
        <w:rPr>
          <w:rFonts w:ascii="Times New Roman" w:hAnsi="Times New Roman" w:cs="Times New Roman"/>
          <w:sz w:val="26"/>
          <w:szCs w:val="26"/>
        </w:rPr>
      </w:pPr>
      <w:r w:rsidRPr="00FA6D5F">
        <w:rPr>
          <w:rFonts w:ascii="Times New Roman" w:hAnsi="Times New Roman" w:cs="Times New Roman"/>
          <w:sz w:val="26"/>
          <w:szCs w:val="26"/>
        </w:rPr>
        <w:t xml:space="preserve">    E-mail: carcea@dj.e-adm.ro</w:t>
      </w:r>
    </w:p>
    <w:p w14:paraId="3C7BEB58" w14:textId="77777777" w:rsidR="00157582" w:rsidRPr="00FA6D5F" w:rsidRDefault="00157582" w:rsidP="00157582">
      <w:pPr>
        <w:tabs>
          <w:tab w:val="center" w:pos="4153"/>
          <w:tab w:val="right" w:pos="8306"/>
        </w:tabs>
        <w:rPr>
          <w:rFonts w:ascii="Times New Roman" w:hAnsi="Times New Roman" w:cs="Times New Roman"/>
          <w:b/>
          <w:sz w:val="26"/>
          <w:szCs w:val="26"/>
        </w:rPr>
      </w:pPr>
      <w:r w:rsidRPr="00FA6D5F">
        <w:rPr>
          <w:rFonts w:ascii="Times New Roman" w:hAnsi="Times New Roman" w:cs="Times New Roman"/>
          <w:b/>
          <w:sz w:val="26"/>
          <w:szCs w:val="26"/>
        </w:rPr>
        <w:t xml:space="preserve">    JUDEŢUL DOLJ</w:t>
      </w:r>
    </w:p>
    <w:p w14:paraId="79005D7E" w14:textId="77777777" w:rsidR="00157582" w:rsidRPr="00FA6D5F" w:rsidRDefault="00157582" w:rsidP="00157582">
      <w:pPr>
        <w:rPr>
          <w:rFonts w:ascii="Times New Roman" w:hAnsi="Times New Roman" w:cs="Times New Roman"/>
          <w:sz w:val="26"/>
          <w:szCs w:val="26"/>
          <w:lang w:eastAsia="ro-RO"/>
        </w:rPr>
      </w:pPr>
      <w:r w:rsidRPr="00FA6D5F">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4D58AA97" wp14:editId="5D953846">
                <wp:simplePos x="0" y="0"/>
                <wp:positionH relativeFrom="column">
                  <wp:posOffset>114300</wp:posOffset>
                </wp:positionH>
                <wp:positionV relativeFrom="paragraph">
                  <wp:posOffset>147320</wp:posOffset>
                </wp:positionV>
                <wp:extent cx="5600700" cy="0"/>
                <wp:effectExtent l="47625" t="52070" r="47625" b="43180"/>
                <wp:wrapNone/>
                <wp:docPr id="315545919" name="Straight Connector 3155459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BE8B2" id="Straight Connector 3155459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" strokeweight="6.75pt">
                <v:stroke linestyle="thinThick"/>
              </v:line>
            </w:pict>
          </mc:Fallback>
        </mc:AlternateContent>
      </w:r>
    </w:p>
    <w:p w14:paraId="1E0F9267" w14:textId="77777777" w:rsidR="00157582" w:rsidRPr="00FA6D5F" w:rsidRDefault="00157582" w:rsidP="00157582">
      <w:pPr>
        <w:rPr>
          <w:rFonts w:ascii="Times New Roman" w:hAnsi="Times New Roman" w:cs="Times New Roman"/>
          <w:sz w:val="26"/>
          <w:szCs w:val="26"/>
          <w:lang w:eastAsia="ro-RO"/>
        </w:rPr>
      </w:pPr>
      <w:r w:rsidRPr="00FA6D5F">
        <w:rPr>
          <w:rFonts w:ascii="Times New Roman" w:hAnsi="Times New Roman" w:cs="Times New Roman"/>
          <w:sz w:val="26"/>
          <w:szCs w:val="26"/>
          <w:lang w:eastAsia="ro-RO"/>
        </w:rPr>
        <w:t xml:space="preserve">    NR</w:t>
      </w:r>
      <w:r w:rsidRPr="00FA6D5F">
        <w:rPr>
          <w:rFonts w:ascii="Times New Roman" w:hAnsi="Times New Roman" w:cs="Times New Roman"/>
          <w:color w:val="000000" w:themeColor="text1"/>
          <w:sz w:val="26"/>
          <w:szCs w:val="26"/>
          <w:lang w:eastAsia="ro-RO"/>
        </w:rPr>
        <w:t>.</w:t>
      </w:r>
      <w:r>
        <w:rPr>
          <w:rFonts w:ascii="Times New Roman" w:hAnsi="Times New Roman" w:cs="Times New Roman"/>
          <w:color w:val="000000" w:themeColor="text1"/>
          <w:sz w:val="26"/>
          <w:szCs w:val="26"/>
          <w:lang w:eastAsia="ro-RO"/>
        </w:rPr>
        <w:t>9664</w:t>
      </w:r>
      <w:r w:rsidRPr="00FA6D5F">
        <w:rPr>
          <w:rFonts w:ascii="Times New Roman" w:hAnsi="Times New Roman" w:cs="Times New Roman"/>
          <w:color w:val="000000" w:themeColor="text1"/>
          <w:sz w:val="26"/>
          <w:szCs w:val="26"/>
          <w:lang w:eastAsia="ro-RO"/>
        </w:rPr>
        <w:t>/</w:t>
      </w:r>
      <w:r>
        <w:rPr>
          <w:rFonts w:ascii="Times New Roman" w:hAnsi="Times New Roman" w:cs="Times New Roman"/>
          <w:color w:val="000000" w:themeColor="text1"/>
          <w:sz w:val="26"/>
          <w:szCs w:val="26"/>
          <w:lang w:eastAsia="ro-RO"/>
        </w:rPr>
        <w:t>01</w:t>
      </w:r>
      <w:r w:rsidRPr="00FA6D5F">
        <w:rPr>
          <w:rFonts w:ascii="Times New Roman" w:hAnsi="Times New Roman" w:cs="Times New Roman"/>
          <w:color w:val="000000" w:themeColor="text1"/>
          <w:sz w:val="26"/>
          <w:szCs w:val="26"/>
          <w:lang w:eastAsia="ro-RO"/>
        </w:rPr>
        <w:t>.</w:t>
      </w:r>
      <w:r>
        <w:rPr>
          <w:rFonts w:ascii="Times New Roman" w:hAnsi="Times New Roman" w:cs="Times New Roman"/>
          <w:color w:val="000000" w:themeColor="text1"/>
          <w:sz w:val="26"/>
          <w:szCs w:val="26"/>
          <w:lang w:eastAsia="ro-RO"/>
        </w:rPr>
        <w:t>07</w:t>
      </w:r>
      <w:r w:rsidRPr="00FA6D5F">
        <w:rPr>
          <w:rFonts w:ascii="Times New Roman" w:hAnsi="Times New Roman" w:cs="Times New Roman"/>
          <w:color w:val="000000" w:themeColor="text1"/>
          <w:sz w:val="26"/>
          <w:szCs w:val="26"/>
          <w:lang w:eastAsia="ro-RO"/>
        </w:rPr>
        <w:t>.202</w:t>
      </w:r>
      <w:r>
        <w:rPr>
          <w:rFonts w:ascii="Times New Roman" w:hAnsi="Times New Roman" w:cs="Times New Roman"/>
          <w:color w:val="000000" w:themeColor="text1"/>
          <w:sz w:val="26"/>
          <w:szCs w:val="26"/>
          <w:lang w:eastAsia="ro-RO"/>
        </w:rPr>
        <w:t>5</w:t>
      </w:r>
    </w:p>
    <w:p w14:paraId="567034FC" w14:textId="77777777" w:rsidR="00157582" w:rsidRPr="00A6140D" w:rsidRDefault="00157582" w:rsidP="00157582">
      <w:pPr>
        <w:rPr>
          <w:rFonts w:ascii="Times New Roman" w:hAnsi="Times New Roman" w:cs="Times New Roman"/>
          <w:b/>
          <w:bCs/>
          <w:sz w:val="26"/>
          <w:szCs w:val="26"/>
          <w:lang w:eastAsia="ro-RO"/>
        </w:rPr>
      </w:pPr>
      <w:r w:rsidRPr="00FA6D5F">
        <w:rPr>
          <w:rFonts w:ascii="Times New Roman" w:hAnsi="Times New Roman" w:cs="Times New Roman"/>
          <w:b/>
          <w:bCs/>
          <w:sz w:val="26"/>
          <w:szCs w:val="26"/>
          <w:lang w:eastAsia="ro-RO"/>
        </w:rPr>
        <w:tab/>
      </w:r>
      <w:r w:rsidRPr="00FA6D5F">
        <w:rPr>
          <w:rFonts w:ascii="Times New Roman" w:hAnsi="Times New Roman" w:cs="Times New Roman"/>
          <w:b/>
          <w:bCs/>
          <w:sz w:val="26"/>
          <w:szCs w:val="26"/>
          <w:lang w:eastAsia="ro-RO"/>
        </w:rPr>
        <w:tab/>
      </w:r>
      <w:r w:rsidRPr="00FA6D5F">
        <w:rPr>
          <w:rFonts w:ascii="Times New Roman" w:hAnsi="Times New Roman" w:cs="Times New Roman"/>
          <w:b/>
          <w:bCs/>
          <w:sz w:val="26"/>
          <w:szCs w:val="26"/>
          <w:lang w:eastAsia="ro-RO"/>
        </w:rPr>
        <w:tab/>
      </w:r>
      <w:r w:rsidRPr="00FA6D5F">
        <w:rPr>
          <w:rFonts w:ascii="Times New Roman" w:hAnsi="Times New Roman" w:cs="Times New Roman"/>
          <w:b/>
          <w:bCs/>
          <w:sz w:val="26"/>
          <w:szCs w:val="26"/>
          <w:lang w:eastAsia="ro-RO"/>
        </w:rPr>
        <w:tab/>
      </w:r>
      <w:r w:rsidRPr="00FA6D5F">
        <w:rPr>
          <w:rFonts w:ascii="Times New Roman" w:hAnsi="Times New Roman" w:cs="Times New Roman"/>
          <w:b/>
          <w:bCs/>
          <w:sz w:val="26"/>
          <w:szCs w:val="26"/>
          <w:lang w:eastAsia="ro-RO"/>
        </w:rPr>
        <w:tab/>
      </w:r>
      <w:r w:rsidRPr="00FA6D5F">
        <w:rPr>
          <w:rFonts w:ascii="Times New Roman" w:hAnsi="Times New Roman" w:cs="Times New Roman"/>
          <w:b/>
          <w:bCs/>
          <w:sz w:val="26"/>
          <w:szCs w:val="26"/>
          <w:lang w:eastAsia="ro-RO"/>
        </w:rPr>
        <w:tab/>
      </w:r>
      <w:r w:rsidRPr="00FA6D5F">
        <w:rPr>
          <w:rFonts w:ascii="Times New Roman" w:hAnsi="Times New Roman" w:cs="Times New Roman"/>
          <w:b/>
          <w:bCs/>
          <w:sz w:val="26"/>
          <w:szCs w:val="26"/>
          <w:lang w:eastAsia="ro-RO"/>
        </w:rPr>
        <w:tab/>
      </w:r>
      <w:r w:rsidRPr="00FA6D5F">
        <w:rPr>
          <w:rFonts w:ascii="Times New Roman" w:hAnsi="Times New Roman" w:cs="Times New Roman"/>
          <w:b/>
          <w:bCs/>
          <w:sz w:val="26"/>
          <w:szCs w:val="26"/>
          <w:lang w:eastAsia="ro-RO"/>
        </w:rPr>
        <w:tab/>
        <w:t xml:space="preserve">         </w:t>
      </w:r>
      <w:r w:rsidRPr="00A6140D">
        <w:rPr>
          <w:rFonts w:ascii="Times New Roman" w:hAnsi="Times New Roman" w:cs="Times New Roman"/>
          <w:b/>
          <w:bCs/>
          <w:sz w:val="26"/>
          <w:szCs w:val="26"/>
          <w:lang w:eastAsia="ro-RO"/>
        </w:rPr>
        <w:t xml:space="preserve">     SE APROBĂ</w:t>
      </w:r>
    </w:p>
    <w:p w14:paraId="29AD90E6" w14:textId="77777777" w:rsidR="00157582" w:rsidRPr="00A6140D" w:rsidRDefault="00157582" w:rsidP="00157582">
      <w:pPr>
        <w:rPr>
          <w:rFonts w:ascii="Times New Roman" w:hAnsi="Times New Roman" w:cs="Times New Roman"/>
          <w:b/>
          <w:bCs/>
          <w:sz w:val="26"/>
          <w:szCs w:val="26"/>
          <w:lang w:eastAsia="ro-RO"/>
        </w:rPr>
      </w:pP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t xml:space="preserve">                PRIMAR</w:t>
      </w:r>
    </w:p>
    <w:p w14:paraId="029C89DF" w14:textId="77777777" w:rsidR="00157582" w:rsidRPr="00A6140D" w:rsidRDefault="00157582" w:rsidP="00157582">
      <w:pPr>
        <w:rPr>
          <w:rFonts w:ascii="Times New Roman" w:hAnsi="Times New Roman" w:cs="Times New Roman"/>
          <w:b/>
          <w:bCs/>
          <w:sz w:val="26"/>
          <w:szCs w:val="26"/>
          <w:lang w:eastAsia="ro-RO"/>
        </w:rPr>
      </w:pP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r>
      <w:r w:rsidRPr="00A6140D">
        <w:rPr>
          <w:rFonts w:ascii="Times New Roman" w:hAnsi="Times New Roman" w:cs="Times New Roman"/>
          <w:b/>
          <w:bCs/>
          <w:sz w:val="26"/>
          <w:szCs w:val="26"/>
          <w:lang w:eastAsia="ro-RO"/>
        </w:rPr>
        <w:tab/>
        <w:t xml:space="preserve">                 PUPĂZĂ VALERICĂ</w:t>
      </w:r>
    </w:p>
    <w:p w14:paraId="4A61D9F9" w14:textId="77777777" w:rsidR="00157582" w:rsidRPr="00FA6D5F" w:rsidRDefault="00157582" w:rsidP="00157582">
      <w:pPr>
        <w:jc w:val="center"/>
        <w:rPr>
          <w:rFonts w:ascii="Times New Roman" w:hAnsi="Times New Roman" w:cs="Times New Roman"/>
          <w:b/>
          <w:bCs/>
          <w:sz w:val="26"/>
          <w:szCs w:val="26"/>
          <w:lang w:eastAsia="ro-RO"/>
        </w:rPr>
      </w:pPr>
    </w:p>
    <w:p w14:paraId="26F3F483" w14:textId="77777777" w:rsidR="00157582" w:rsidRDefault="00157582" w:rsidP="00157582">
      <w:pPr>
        <w:jc w:val="center"/>
        <w:rPr>
          <w:rFonts w:ascii="Times New Roman" w:hAnsi="Times New Roman" w:cs="Times New Roman"/>
          <w:b/>
          <w:bCs/>
          <w:sz w:val="30"/>
          <w:szCs w:val="30"/>
          <w:lang w:eastAsia="ro-RO"/>
        </w:rPr>
      </w:pPr>
      <w:r w:rsidRPr="00A6140D">
        <w:rPr>
          <w:rFonts w:ascii="Times New Roman" w:hAnsi="Times New Roman" w:cs="Times New Roman"/>
          <w:b/>
          <w:bCs/>
          <w:sz w:val="30"/>
          <w:szCs w:val="30"/>
          <w:lang w:eastAsia="ro-RO"/>
        </w:rPr>
        <w:t>Raport de specialitate</w:t>
      </w:r>
    </w:p>
    <w:p w14:paraId="77F801E7" w14:textId="77777777" w:rsidR="00157582" w:rsidRPr="00A6140D" w:rsidRDefault="00157582" w:rsidP="00157582">
      <w:pPr>
        <w:jc w:val="center"/>
        <w:rPr>
          <w:rFonts w:ascii="Times New Roman" w:hAnsi="Times New Roman" w:cs="Times New Roman"/>
          <w:b/>
          <w:bCs/>
          <w:sz w:val="30"/>
          <w:szCs w:val="30"/>
          <w:lang w:eastAsia="ro-RO"/>
        </w:rPr>
      </w:pPr>
    </w:p>
    <w:p w14:paraId="006E0397" w14:textId="77777777" w:rsidR="00157582" w:rsidRPr="00FA6D5F" w:rsidRDefault="00157582" w:rsidP="00157582">
      <w:pPr>
        <w:ind w:firstLine="720"/>
        <w:jc w:val="both"/>
        <w:rPr>
          <w:rFonts w:ascii="Times New Roman" w:hAnsi="Times New Roman" w:cs="Times New Roman"/>
          <w:sz w:val="26"/>
          <w:szCs w:val="26"/>
          <w:lang w:val="fr-FR"/>
        </w:rPr>
      </w:pPr>
      <w:r w:rsidRPr="00FA6D5F">
        <w:rPr>
          <w:rFonts w:ascii="Times New Roman" w:hAnsi="Times New Roman" w:cs="Times New Roman"/>
          <w:sz w:val="26"/>
          <w:szCs w:val="26"/>
          <w:lang w:val="fr-FR"/>
        </w:rPr>
        <w:t xml:space="preserve">  Potrivit art.29 alin (1) din HG nr.268/2007 pentru aprobarea Normelor metodologice de aplicare  a prevederilor Legii  nr.448/2006 privind protectia si promovarea  drepturilor persoanelor cu handicap, republicata, modificata si completata, raportul contine cel putin urmatoarele : informatii cu privire la dinamica angajarii asistentilor personali,informatii privind modul in care se asigura inlocuirea asistentului personal in perioada concediului de odihna, informatii privind numarul de asistenti personali instruiti, numarul de controale efectuate si probleme sesizate.</w:t>
      </w:r>
    </w:p>
    <w:p w14:paraId="178C7753" w14:textId="77777777" w:rsidR="00157582" w:rsidRPr="00FA6D5F" w:rsidRDefault="00157582" w:rsidP="00157582">
      <w:pPr>
        <w:ind w:firstLine="720"/>
        <w:jc w:val="both"/>
        <w:rPr>
          <w:rFonts w:ascii="Times New Roman" w:hAnsi="Times New Roman" w:cs="Times New Roman"/>
          <w:sz w:val="26"/>
          <w:szCs w:val="26"/>
          <w:lang w:val="fr-FR"/>
        </w:rPr>
      </w:pPr>
      <w:r w:rsidRPr="00FA6D5F">
        <w:rPr>
          <w:rFonts w:ascii="Times New Roman" w:hAnsi="Times New Roman" w:cs="Times New Roman"/>
          <w:sz w:val="26"/>
          <w:szCs w:val="26"/>
          <w:lang w:val="fr-FR"/>
        </w:rPr>
        <w:t xml:space="preserve">La data de </w:t>
      </w:r>
      <w:r>
        <w:rPr>
          <w:rFonts w:ascii="Times New Roman" w:hAnsi="Times New Roman" w:cs="Times New Roman"/>
          <w:sz w:val="26"/>
          <w:szCs w:val="26"/>
          <w:lang w:val="fr-FR"/>
        </w:rPr>
        <w:t>30</w:t>
      </w:r>
      <w:r w:rsidRPr="00FA6D5F">
        <w:rPr>
          <w:rFonts w:ascii="Times New Roman" w:hAnsi="Times New Roman" w:cs="Times New Roman"/>
          <w:sz w:val="26"/>
          <w:szCs w:val="26"/>
          <w:lang w:val="fr-FR"/>
        </w:rPr>
        <w:t>.</w:t>
      </w:r>
      <w:r>
        <w:rPr>
          <w:rFonts w:ascii="Times New Roman" w:hAnsi="Times New Roman" w:cs="Times New Roman"/>
          <w:sz w:val="26"/>
          <w:szCs w:val="26"/>
          <w:lang w:val="fr-FR"/>
        </w:rPr>
        <w:t>06</w:t>
      </w:r>
      <w:r w:rsidRPr="00FA6D5F">
        <w:rPr>
          <w:rFonts w:ascii="Times New Roman" w:hAnsi="Times New Roman" w:cs="Times New Roman"/>
          <w:sz w:val="26"/>
          <w:szCs w:val="26"/>
          <w:lang w:val="fr-FR"/>
        </w:rPr>
        <w:t>.202</w:t>
      </w:r>
      <w:r>
        <w:rPr>
          <w:rFonts w:ascii="Times New Roman" w:hAnsi="Times New Roman" w:cs="Times New Roman"/>
          <w:sz w:val="26"/>
          <w:szCs w:val="26"/>
          <w:lang w:val="fr-FR"/>
        </w:rPr>
        <w:t>5</w:t>
      </w:r>
      <w:r w:rsidRPr="00FA6D5F">
        <w:rPr>
          <w:rFonts w:ascii="Times New Roman" w:hAnsi="Times New Roman" w:cs="Times New Roman"/>
          <w:sz w:val="26"/>
          <w:szCs w:val="26"/>
          <w:lang w:val="fr-FR"/>
        </w:rPr>
        <w:t xml:space="preserve"> in evidentele Primariei Carcea, se afla in plata un numar de </w:t>
      </w:r>
      <w:r>
        <w:rPr>
          <w:rFonts w:ascii="Times New Roman" w:hAnsi="Times New Roman" w:cs="Times New Roman"/>
          <w:sz w:val="26"/>
          <w:szCs w:val="26"/>
          <w:lang w:val="fr-FR"/>
        </w:rPr>
        <w:t>26</w:t>
      </w:r>
      <w:r w:rsidRPr="00FA6D5F">
        <w:rPr>
          <w:rFonts w:ascii="Times New Roman" w:hAnsi="Times New Roman" w:cs="Times New Roman"/>
          <w:sz w:val="26"/>
          <w:szCs w:val="26"/>
          <w:lang w:val="fr-FR"/>
        </w:rPr>
        <w:t xml:space="preserve"> indemnizatii de insotitor si un numar de </w:t>
      </w:r>
      <w:r>
        <w:rPr>
          <w:rFonts w:ascii="Times New Roman" w:hAnsi="Times New Roman" w:cs="Times New Roman"/>
          <w:sz w:val="26"/>
          <w:szCs w:val="26"/>
          <w:lang w:val="fr-FR"/>
        </w:rPr>
        <w:t>9</w:t>
      </w:r>
      <w:r w:rsidRPr="00FA6D5F">
        <w:rPr>
          <w:rFonts w:ascii="Times New Roman" w:hAnsi="Times New Roman" w:cs="Times New Roman"/>
          <w:sz w:val="26"/>
          <w:szCs w:val="26"/>
          <w:lang w:val="fr-FR"/>
        </w:rPr>
        <w:t xml:space="preserve"> persoane cu handicap grav, care beneficieaza de asistent personal angajat pe baza de contract individual de munca.</w:t>
      </w:r>
    </w:p>
    <w:p w14:paraId="02CA58DD" w14:textId="77777777" w:rsidR="00157582" w:rsidRPr="00FA6D5F" w:rsidRDefault="00157582" w:rsidP="00157582">
      <w:pPr>
        <w:ind w:firstLine="720"/>
        <w:jc w:val="both"/>
        <w:rPr>
          <w:rFonts w:ascii="Times New Roman" w:hAnsi="Times New Roman" w:cs="Times New Roman"/>
          <w:sz w:val="26"/>
          <w:szCs w:val="26"/>
          <w:lang w:val="fr-FR"/>
        </w:rPr>
      </w:pPr>
      <w:r w:rsidRPr="00FA6D5F">
        <w:rPr>
          <w:rFonts w:ascii="Times New Roman" w:hAnsi="Times New Roman" w:cs="Times New Roman"/>
          <w:sz w:val="26"/>
          <w:szCs w:val="26"/>
          <w:lang w:val="fr-FR"/>
        </w:rPr>
        <w:t xml:space="preserve">    In conformitate cu prevederile art.40 alin (2) din Legea 448/2006 privind protectia si promovarea drepturilor persoanelor cu handicap, republicata, modificata si completata, compartimentul de asistenta sociala controleaza periodic activitatea asistentilor personali si prezinta semestrial un raport Consiliului Local.</w:t>
      </w:r>
    </w:p>
    <w:p w14:paraId="27BFCD9F" w14:textId="77777777" w:rsidR="00157582" w:rsidRPr="00FA6D5F" w:rsidRDefault="00157582" w:rsidP="00157582">
      <w:pPr>
        <w:ind w:left="12" w:firstLine="708"/>
        <w:rPr>
          <w:rFonts w:ascii="Times New Roman" w:hAnsi="Times New Roman" w:cs="Times New Roman"/>
          <w:sz w:val="26"/>
          <w:szCs w:val="26"/>
        </w:rPr>
      </w:pPr>
    </w:p>
    <w:p w14:paraId="044018DC" w14:textId="77777777" w:rsidR="00157582" w:rsidRPr="00FA6D5F" w:rsidRDefault="00157582" w:rsidP="00157582">
      <w:pPr>
        <w:ind w:left="5664"/>
        <w:rPr>
          <w:rFonts w:ascii="Times New Roman" w:hAnsi="Times New Roman" w:cs="Times New Roman"/>
          <w:sz w:val="26"/>
          <w:szCs w:val="26"/>
        </w:rPr>
      </w:pPr>
      <w:r>
        <w:rPr>
          <w:rFonts w:ascii="Times New Roman" w:hAnsi="Times New Roman" w:cs="Times New Roman"/>
          <w:sz w:val="26"/>
          <w:szCs w:val="26"/>
        </w:rPr>
        <w:t xml:space="preserve">          </w:t>
      </w:r>
      <w:r w:rsidRPr="00FA6D5F">
        <w:rPr>
          <w:rFonts w:ascii="Times New Roman" w:hAnsi="Times New Roman" w:cs="Times New Roman"/>
          <w:sz w:val="26"/>
          <w:szCs w:val="26"/>
        </w:rPr>
        <w:t>Întocmit,</w:t>
      </w:r>
    </w:p>
    <w:p w14:paraId="2A06525A" w14:textId="77777777" w:rsidR="00157582" w:rsidRPr="00FA6D5F" w:rsidRDefault="00157582" w:rsidP="00157582">
      <w:pPr>
        <w:rPr>
          <w:rFonts w:ascii="Times New Roman" w:hAnsi="Times New Roman" w:cs="Times New Roman"/>
          <w:sz w:val="26"/>
          <w:szCs w:val="26"/>
        </w:rPr>
      </w:pPr>
      <w:r w:rsidRPr="00FA6D5F">
        <w:rPr>
          <w:rFonts w:ascii="Times New Roman" w:hAnsi="Times New Roman" w:cs="Times New Roman"/>
          <w:sz w:val="26"/>
          <w:szCs w:val="26"/>
        </w:rPr>
        <w:tab/>
      </w:r>
      <w:r w:rsidRPr="00FA6D5F">
        <w:rPr>
          <w:rFonts w:ascii="Times New Roman" w:hAnsi="Times New Roman" w:cs="Times New Roman"/>
          <w:sz w:val="26"/>
          <w:szCs w:val="26"/>
        </w:rPr>
        <w:tab/>
      </w:r>
      <w:r w:rsidRPr="00FA6D5F">
        <w:rPr>
          <w:rFonts w:ascii="Times New Roman" w:hAnsi="Times New Roman" w:cs="Times New Roman"/>
          <w:sz w:val="26"/>
          <w:szCs w:val="26"/>
        </w:rPr>
        <w:tab/>
      </w:r>
      <w:r w:rsidRPr="00FA6D5F">
        <w:rPr>
          <w:rFonts w:ascii="Times New Roman" w:hAnsi="Times New Roman" w:cs="Times New Roman"/>
          <w:sz w:val="26"/>
          <w:szCs w:val="26"/>
        </w:rPr>
        <w:tab/>
      </w:r>
      <w:r w:rsidRPr="00FA6D5F">
        <w:rPr>
          <w:rFonts w:ascii="Times New Roman" w:hAnsi="Times New Roman" w:cs="Times New Roman"/>
          <w:sz w:val="26"/>
          <w:szCs w:val="26"/>
        </w:rPr>
        <w:tab/>
        <w:t xml:space="preserve">         IONESCU-TĂCIULESCU ODETTA-ELENA</w:t>
      </w:r>
    </w:p>
    <w:p w14:paraId="4F921F26" w14:textId="77777777" w:rsidR="00157582" w:rsidRDefault="00157582" w:rsidP="00157582">
      <w:pPr>
        <w:pStyle w:val="NoSpacing"/>
        <w:jc w:val="center"/>
        <w:rPr>
          <w:sz w:val="28"/>
          <w:szCs w:val="28"/>
        </w:rPr>
      </w:pPr>
    </w:p>
    <w:p w14:paraId="5B6F127F" w14:textId="77777777" w:rsidR="000E4F83" w:rsidRDefault="000E4F83"/>
    <w:sectPr w:rsidR="000E4F83" w:rsidSect="001575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582"/>
    <w:rsid w:val="000E4F83"/>
    <w:rsid w:val="00157582"/>
    <w:rsid w:val="00307077"/>
    <w:rsid w:val="00C65655"/>
    <w:rsid w:val="00C8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3953"/>
  <w15:chartTrackingRefBased/>
  <w15:docId w15:val="{33995D2A-8348-4BA3-8CAA-1E97C4D9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582"/>
    <w:pPr>
      <w:spacing w:line="259" w:lineRule="auto"/>
    </w:pPr>
    <w:rPr>
      <w:kern w:val="0"/>
      <w:sz w:val="22"/>
      <w:szCs w:val="22"/>
      <w:lang w:val="ro-RO"/>
      <w14:ligatures w14:val="none"/>
    </w:rPr>
  </w:style>
  <w:style w:type="paragraph" w:styleId="Heading1">
    <w:name w:val="heading 1"/>
    <w:basedOn w:val="Normal"/>
    <w:next w:val="Normal"/>
    <w:link w:val="Heading1Char"/>
    <w:uiPriority w:val="9"/>
    <w:qFormat/>
    <w:rsid w:val="0015758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5758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57582"/>
    <w:pPr>
      <w:keepNext/>
      <w:keepLines/>
      <w:spacing w:before="160" w:after="80" w:line="278" w:lineRule="auto"/>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57582"/>
    <w:pPr>
      <w:keepNext/>
      <w:keepLines/>
      <w:spacing w:before="80" w:after="40" w:line="278" w:lineRule="auto"/>
      <w:outlineLvl w:val="3"/>
    </w:pPr>
    <w:rPr>
      <w:rFonts w:eastAsiaTheme="majorEastAsia"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57582"/>
    <w:pPr>
      <w:keepNext/>
      <w:keepLines/>
      <w:spacing w:before="80" w:after="40" w:line="278" w:lineRule="auto"/>
      <w:outlineLvl w:val="4"/>
    </w:pPr>
    <w:rPr>
      <w:rFonts w:eastAsiaTheme="majorEastAsia"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57582"/>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57582"/>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57582"/>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57582"/>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5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75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75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75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75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75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5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5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582"/>
    <w:rPr>
      <w:rFonts w:eastAsiaTheme="majorEastAsia" w:cstheme="majorBidi"/>
      <w:color w:val="272727" w:themeColor="text1" w:themeTint="D8"/>
    </w:rPr>
  </w:style>
  <w:style w:type="paragraph" w:styleId="Title">
    <w:name w:val="Title"/>
    <w:basedOn w:val="Normal"/>
    <w:next w:val="Normal"/>
    <w:link w:val="TitleChar"/>
    <w:uiPriority w:val="10"/>
    <w:qFormat/>
    <w:rsid w:val="0015758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575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582"/>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575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582"/>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57582"/>
    <w:rPr>
      <w:i/>
      <w:iCs/>
      <w:color w:val="404040" w:themeColor="text1" w:themeTint="BF"/>
    </w:rPr>
  </w:style>
  <w:style w:type="paragraph" w:styleId="ListParagraph">
    <w:name w:val="List Paragraph"/>
    <w:basedOn w:val="Normal"/>
    <w:uiPriority w:val="34"/>
    <w:qFormat/>
    <w:rsid w:val="00157582"/>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157582"/>
    <w:rPr>
      <w:i/>
      <w:iCs/>
      <w:color w:val="2F5496" w:themeColor="accent1" w:themeShade="BF"/>
    </w:rPr>
  </w:style>
  <w:style w:type="paragraph" w:styleId="IntenseQuote">
    <w:name w:val="Intense Quote"/>
    <w:basedOn w:val="Normal"/>
    <w:next w:val="Normal"/>
    <w:link w:val="IntenseQuoteChar"/>
    <w:uiPriority w:val="30"/>
    <w:qFormat/>
    <w:rsid w:val="0015758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57582"/>
    <w:rPr>
      <w:i/>
      <w:iCs/>
      <w:color w:val="2F5496" w:themeColor="accent1" w:themeShade="BF"/>
    </w:rPr>
  </w:style>
  <w:style w:type="character" w:styleId="IntenseReference">
    <w:name w:val="Intense Reference"/>
    <w:basedOn w:val="DefaultParagraphFont"/>
    <w:uiPriority w:val="32"/>
    <w:qFormat/>
    <w:rsid w:val="00157582"/>
    <w:rPr>
      <w:b/>
      <w:bCs/>
      <w:smallCaps/>
      <w:color w:val="2F5496" w:themeColor="accent1" w:themeShade="BF"/>
      <w:spacing w:val="5"/>
    </w:rPr>
  </w:style>
  <w:style w:type="paragraph" w:styleId="NoSpacing">
    <w:name w:val="No Spacing"/>
    <w:uiPriority w:val="1"/>
    <w:qFormat/>
    <w:rsid w:val="00157582"/>
    <w:pPr>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Odette</dc:creator>
  <cp:keywords/>
  <dc:description/>
  <cp:lastModifiedBy>Odette</cp:lastModifiedBy>
  <cp:revision>1</cp:revision>
  <dcterms:created xsi:type="dcterms:W3CDTF">2025-07-01T09:06:00Z</dcterms:created>
  <dcterms:modified xsi:type="dcterms:W3CDTF">2025-07-01T09:07:00Z</dcterms:modified>
</cp:coreProperties>
</file>