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359B" w14:textId="769B63BB" w:rsidR="00BE4B9B" w:rsidRPr="005319EC" w:rsidRDefault="008268CF" w:rsidP="006C7467">
      <w:pPr>
        <w:pStyle w:val="TAN"/>
        <w:rPr>
          <w:rFonts w:ascii="Arial Narrow" w:hAnsi="Arial Narrow" w:cs="Arial"/>
          <w:b/>
          <w:bCs/>
          <w:i/>
          <w:iCs/>
          <w:color w:val="222122"/>
        </w:rPr>
      </w:pPr>
      <w:r w:rsidRPr="005319EC">
        <w:rPr>
          <w:rFonts w:ascii="Arial Narrow" w:hAnsi="Arial Narrow" w:cs="Arial"/>
          <w:b/>
          <w:bCs/>
          <w:i/>
          <w:iCs/>
          <w:color w:val="222122"/>
        </w:rPr>
        <w:t>Anex</w:t>
      </w:r>
      <w:r w:rsidR="005319EC" w:rsidRPr="005319EC">
        <w:rPr>
          <w:rFonts w:ascii="Arial Narrow" w:hAnsi="Arial Narrow" w:cs="Arial"/>
          <w:b/>
          <w:bCs/>
          <w:i/>
          <w:iCs/>
          <w:color w:val="222122"/>
        </w:rPr>
        <w:t xml:space="preserve">a nr. 2 </w:t>
      </w:r>
      <w:r w:rsidRPr="005319EC">
        <w:rPr>
          <w:rFonts w:ascii="Arial Narrow" w:hAnsi="Arial Narrow" w:cs="Arial"/>
          <w:b/>
          <w:bCs/>
          <w:i/>
          <w:iCs/>
          <w:color w:val="222122"/>
        </w:rPr>
        <w:t xml:space="preserve"> la </w:t>
      </w:r>
      <w:r w:rsidR="005319EC" w:rsidRPr="005319EC">
        <w:rPr>
          <w:rFonts w:ascii="Arial Narrow" w:hAnsi="Arial Narrow" w:cs="Arial"/>
          <w:b/>
          <w:bCs/>
          <w:i/>
          <w:iCs/>
          <w:color w:val="222122"/>
        </w:rPr>
        <w:t xml:space="preserve">Proiectul de </w:t>
      </w:r>
      <w:r w:rsidRPr="005319EC">
        <w:rPr>
          <w:rFonts w:ascii="Arial Narrow" w:hAnsi="Arial Narrow" w:cs="Arial"/>
          <w:b/>
          <w:bCs/>
          <w:i/>
          <w:iCs/>
          <w:color w:val="222122"/>
        </w:rPr>
        <w:t xml:space="preserve">HCL </w:t>
      </w:r>
      <w:r w:rsidR="004764FD" w:rsidRPr="005319EC">
        <w:rPr>
          <w:rFonts w:ascii="Arial Narrow" w:hAnsi="Arial Narrow" w:cs="Arial"/>
          <w:b/>
          <w:bCs/>
          <w:i/>
          <w:iCs/>
          <w:color w:val="222122"/>
        </w:rPr>
        <w:t>124/</w:t>
      </w:r>
      <w:r w:rsidR="005319EC" w:rsidRPr="005319EC">
        <w:rPr>
          <w:rFonts w:ascii="Arial Narrow" w:hAnsi="Arial Narrow" w:cs="Arial"/>
          <w:b/>
          <w:bCs/>
          <w:i/>
          <w:iCs/>
          <w:color w:val="222122"/>
        </w:rPr>
        <w:t>11052/17.07.</w:t>
      </w:r>
      <w:r w:rsidR="004764FD" w:rsidRPr="005319EC">
        <w:rPr>
          <w:rFonts w:ascii="Arial Narrow" w:hAnsi="Arial Narrow" w:cs="Arial"/>
          <w:b/>
          <w:bCs/>
          <w:i/>
          <w:iCs/>
          <w:color w:val="222122"/>
        </w:rPr>
        <w:t>2025</w:t>
      </w:r>
    </w:p>
    <w:p w14:paraId="189B4FD5" w14:textId="77777777" w:rsidR="008268CF" w:rsidRPr="00572F57" w:rsidRDefault="008268CF" w:rsidP="006C7467">
      <w:pPr>
        <w:pStyle w:val="TAN"/>
        <w:rPr>
          <w:rFonts w:ascii="Arial Narrow" w:hAnsi="Arial Narrow" w:cs="Arial"/>
          <w:i/>
          <w:iCs/>
          <w:color w:val="222122"/>
          <w:u w:val="single"/>
        </w:rPr>
      </w:pPr>
    </w:p>
    <w:p w14:paraId="19524DA9" w14:textId="77777777" w:rsidR="00BE4B9B" w:rsidRPr="00572F57" w:rsidRDefault="008268CF" w:rsidP="006C7467">
      <w:pPr>
        <w:pStyle w:val="B"/>
        <w:ind w:firstLine="0"/>
        <w:jc w:val="center"/>
        <w:rPr>
          <w:rFonts w:ascii="Arial Narrow" w:hAnsi="Arial Narrow" w:cs="Arial"/>
          <w:color w:val="222122"/>
        </w:rPr>
      </w:pPr>
      <w:r>
        <w:rPr>
          <w:rFonts w:ascii="Arial Narrow" w:hAnsi="Arial Narrow" w:cs="Arial"/>
          <w:b/>
          <w:bCs/>
          <w:color w:val="222122"/>
        </w:rPr>
        <w:t>STATUT</w:t>
      </w:r>
    </w:p>
    <w:p w14:paraId="057A177A" w14:textId="77777777" w:rsidR="00BE4B9B" w:rsidRPr="00572F57" w:rsidRDefault="00572F57" w:rsidP="006C7467">
      <w:pPr>
        <w:pStyle w:val="LISTATITLU"/>
        <w:rPr>
          <w:rFonts w:ascii="Arial Narrow" w:hAnsi="Arial Narrow" w:cs="Arial"/>
          <w:b/>
          <w:bCs/>
          <w:color w:val="222122"/>
        </w:rPr>
      </w:pPr>
      <w:r w:rsidRPr="00572F57">
        <w:rPr>
          <w:rFonts w:ascii="Arial Narrow" w:hAnsi="Arial Narrow" w:cs="Arial"/>
          <w:b/>
          <w:bCs/>
          <w:color w:val="222122"/>
        </w:rPr>
        <w:t>al Societății ZARAND BRAD TPL</w:t>
      </w:r>
      <w:r w:rsidR="00BE4B9B" w:rsidRPr="00572F57">
        <w:rPr>
          <w:rFonts w:ascii="Arial Narrow" w:hAnsi="Arial Narrow" w:cs="Arial"/>
          <w:b/>
          <w:bCs/>
          <w:color w:val="222122"/>
        </w:rPr>
        <w:t xml:space="preserve"> — societate cu răspundere limitată/S.R.L.</w:t>
      </w:r>
    </w:p>
    <w:p w14:paraId="37E356F2" w14:textId="77777777" w:rsidR="00572F57" w:rsidRPr="00572F57" w:rsidRDefault="00572F57" w:rsidP="006C7467">
      <w:pPr>
        <w:pStyle w:val="B13"/>
        <w:spacing w:line="224" w:lineRule="exact"/>
        <w:jc w:val="left"/>
        <w:rPr>
          <w:rFonts w:ascii="Arial Narrow" w:hAnsi="Arial Narrow" w:cs="Arial"/>
          <w:color w:val="222122"/>
        </w:rPr>
      </w:pPr>
    </w:p>
    <w:p w14:paraId="278B6186" w14:textId="77777777" w:rsidR="00572F57" w:rsidRPr="00572F57" w:rsidRDefault="00572F57" w:rsidP="006C7467">
      <w:pPr>
        <w:pStyle w:val="B13"/>
        <w:spacing w:line="224" w:lineRule="exact"/>
        <w:jc w:val="left"/>
        <w:rPr>
          <w:rFonts w:ascii="Arial Narrow" w:hAnsi="Arial Narrow" w:cs="Arial"/>
          <w:color w:val="222122"/>
        </w:rPr>
      </w:pPr>
    </w:p>
    <w:p w14:paraId="292922D4" w14:textId="77777777" w:rsidR="00572F57" w:rsidRDefault="00572F57" w:rsidP="00572F57">
      <w:pPr>
        <w:pStyle w:val="B13"/>
        <w:spacing w:line="224" w:lineRule="exact"/>
        <w:ind w:firstLine="720"/>
        <w:rPr>
          <w:rFonts w:ascii="Arial Narrow" w:hAnsi="Arial Narrow" w:cs="Arial"/>
          <w:color w:val="222122"/>
        </w:rPr>
      </w:pPr>
      <w:r w:rsidRPr="00572F57">
        <w:rPr>
          <w:rFonts w:ascii="Arial Narrow" w:hAnsi="Arial Narrow" w:cs="Arial"/>
          <w:b/>
          <w:color w:val="222122"/>
        </w:rPr>
        <w:t>MUNICIPIUL BRAD, CUI 4374962</w:t>
      </w:r>
      <w:r w:rsidR="008268CF">
        <w:rPr>
          <w:rFonts w:ascii="Arial Narrow" w:hAnsi="Arial Narrow" w:cs="Arial"/>
          <w:color w:val="222122"/>
        </w:rPr>
        <w:t xml:space="preserve">, </w:t>
      </w:r>
      <w:r w:rsidRPr="00572F57">
        <w:rPr>
          <w:rFonts w:ascii="Arial Narrow" w:hAnsi="Arial Narrow" w:cs="Arial"/>
          <w:color w:val="222122"/>
        </w:rPr>
        <w:t xml:space="preserve">prin </w:t>
      </w:r>
      <w:r w:rsidRPr="00572F57">
        <w:rPr>
          <w:rFonts w:ascii="Arial Narrow" w:hAnsi="Arial Narrow" w:cs="Arial"/>
          <w:b/>
          <w:color w:val="222122"/>
        </w:rPr>
        <w:t>Consiliul Local al Municipiului Brad</w:t>
      </w:r>
      <w:r w:rsidRPr="00572F57">
        <w:rPr>
          <w:rFonts w:ascii="Arial Narrow" w:hAnsi="Arial Narrow" w:cs="Arial"/>
          <w:color w:val="222122"/>
        </w:rPr>
        <w:t xml:space="preserve">, </w:t>
      </w:r>
      <w:r>
        <w:rPr>
          <w:rFonts w:ascii="Arial Narrow" w:hAnsi="Arial Narrow" w:cs="Arial"/>
          <w:color w:val="222122"/>
        </w:rPr>
        <w:t xml:space="preserve">cu sediul în municipiul </w:t>
      </w:r>
      <w:r w:rsidRPr="00572F57">
        <w:rPr>
          <w:rFonts w:ascii="Arial Narrow" w:hAnsi="Arial Narrow" w:cs="Arial"/>
          <w:color w:val="222122"/>
        </w:rPr>
        <w:t>Brad, str. Independenței, nr. 2, județul Hunedoara, prin reprezentan</w:t>
      </w:r>
      <w:r>
        <w:rPr>
          <w:rFonts w:ascii="Arial Narrow" w:hAnsi="Arial Narrow" w:cs="Arial"/>
          <w:color w:val="222122"/>
        </w:rPr>
        <w:t>t</w:t>
      </w:r>
      <w:r w:rsidRPr="00572F57">
        <w:rPr>
          <w:rFonts w:ascii="Arial Narrow" w:hAnsi="Arial Narrow" w:cs="Arial"/>
          <w:color w:val="222122"/>
        </w:rPr>
        <w:t xml:space="preserve"> legal Primar CAZA</w:t>
      </w:r>
      <w:r w:rsidR="008268CF">
        <w:rPr>
          <w:rFonts w:ascii="Arial Narrow" w:hAnsi="Arial Narrow" w:cs="Arial"/>
          <w:color w:val="222122"/>
        </w:rPr>
        <w:t>CU FLORIN cu domiciliul în municipiul Brad, str. Cuza-Vodă, bl. 16, apt. 15</w:t>
      </w:r>
      <w:r w:rsidRPr="00572F57">
        <w:rPr>
          <w:rFonts w:ascii="Arial Narrow" w:hAnsi="Arial Narrow" w:cs="Arial"/>
          <w:color w:val="222122"/>
        </w:rPr>
        <w:t xml:space="preserve">, </w:t>
      </w:r>
      <w:r w:rsidR="008268CF">
        <w:rPr>
          <w:rFonts w:ascii="Arial Narrow" w:hAnsi="Arial Narrow" w:cs="Arial"/>
          <w:color w:val="222122"/>
        </w:rPr>
        <w:t>născut la data de 16.02.1965, în municipiul Brad, jude</w:t>
      </w:r>
      <w:r>
        <w:rPr>
          <w:rFonts w:ascii="Arial Narrow" w:hAnsi="Arial Narrow" w:cs="Arial"/>
          <w:color w:val="222122"/>
        </w:rPr>
        <w:t>ț</w:t>
      </w:r>
      <w:r w:rsidR="008268CF">
        <w:rPr>
          <w:rFonts w:ascii="Arial Narrow" w:hAnsi="Arial Narrow" w:cs="Arial"/>
          <w:color w:val="222122"/>
        </w:rPr>
        <w:t>ul Hunedoara, ț</w:t>
      </w:r>
      <w:r>
        <w:rPr>
          <w:rFonts w:ascii="Arial Narrow" w:hAnsi="Arial Narrow" w:cs="Arial"/>
          <w:color w:val="222122"/>
        </w:rPr>
        <w:t>ara România, identificat prin CI</w:t>
      </w:r>
      <w:r w:rsidR="008268CF">
        <w:rPr>
          <w:rFonts w:ascii="Arial Narrow" w:hAnsi="Arial Narrow" w:cs="Arial"/>
          <w:color w:val="222122"/>
        </w:rPr>
        <w:t>, seria HD nr. 1003395</w:t>
      </w:r>
      <w:r>
        <w:rPr>
          <w:rFonts w:ascii="Arial Narrow" w:hAnsi="Arial Narrow" w:cs="Arial"/>
          <w:color w:val="222122"/>
        </w:rPr>
        <w:t>, cetățean rom</w:t>
      </w:r>
      <w:r w:rsidR="008268CF">
        <w:rPr>
          <w:rFonts w:ascii="Arial Narrow" w:hAnsi="Arial Narrow" w:cs="Arial"/>
          <w:color w:val="222122"/>
        </w:rPr>
        <w:t>ân, CNP: 1650218200013.</w:t>
      </w:r>
    </w:p>
    <w:p w14:paraId="2A29EDFE" w14:textId="77777777" w:rsidR="00572F57" w:rsidRDefault="00572F57" w:rsidP="00572F57">
      <w:pPr>
        <w:pStyle w:val="B13"/>
        <w:spacing w:line="224" w:lineRule="exact"/>
        <w:ind w:firstLine="720"/>
        <w:rPr>
          <w:rFonts w:ascii="Arial Narrow" w:hAnsi="Arial Narrow" w:cs="Arial"/>
          <w:color w:val="222122"/>
        </w:rPr>
      </w:pPr>
    </w:p>
    <w:p w14:paraId="259BEDFC" w14:textId="77777777" w:rsidR="00BE4B9B" w:rsidRPr="00474144" w:rsidRDefault="008268CF" w:rsidP="00572F57">
      <w:pPr>
        <w:pStyle w:val="B13"/>
        <w:spacing w:line="224" w:lineRule="exact"/>
        <w:ind w:firstLine="720"/>
        <w:rPr>
          <w:rFonts w:ascii="Arial Narrow" w:hAnsi="Arial Narrow" w:cs="Arial"/>
        </w:rPr>
      </w:pPr>
      <w:r>
        <w:rPr>
          <w:rFonts w:ascii="Arial Narrow" w:hAnsi="Arial Narrow" w:cs="Arial"/>
          <w:b/>
          <w:color w:val="222122"/>
        </w:rPr>
        <w:t>COMUNA CRI</w:t>
      </w:r>
      <w:r w:rsidR="00572F57" w:rsidRPr="00572F57">
        <w:rPr>
          <w:rFonts w:ascii="Arial Narrow" w:hAnsi="Arial Narrow" w:cs="Arial"/>
          <w:b/>
          <w:color w:val="222122"/>
        </w:rPr>
        <w:t>SCIOR, CUI 4468331</w:t>
      </w:r>
      <w:r w:rsidR="00572F57">
        <w:rPr>
          <w:rFonts w:ascii="Arial Narrow" w:hAnsi="Arial Narrow" w:cs="Arial"/>
          <w:color w:val="222122"/>
        </w:rPr>
        <w:t xml:space="preserve">, prin </w:t>
      </w:r>
      <w:r w:rsidR="00572F57" w:rsidRPr="00572F57">
        <w:rPr>
          <w:rFonts w:ascii="Arial Narrow" w:hAnsi="Arial Narrow" w:cs="Arial"/>
          <w:b/>
          <w:color w:val="222122"/>
        </w:rPr>
        <w:t xml:space="preserve">Consiliul Local al Comunei </w:t>
      </w:r>
      <w:r w:rsidRPr="00572F57">
        <w:rPr>
          <w:rFonts w:ascii="Arial Narrow" w:hAnsi="Arial Narrow" w:cs="Arial"/>
          <w:b/>
          <w:color w:val="222122"/>
        </w:rPr>
        <w:t>Crișcior</w:t>
      </w:r>
      <w:r w:rsidR="00572F57">
        <w:rPr>
          <w:rFonts w:ascii="Arial Narrow" w:hAnsi="Arial Narrow" w:cs="Arial"/>
          <w:color w:val="222122"/>
        </w:rPr>
        <w:t xml:space="preserve">, cu sediul </w:t>
      </w:r>
      <w:r w:rsidR="00BE4B9B" w:rsidRPr="00572F57">
        <w:rPr>
          <w:rFonts w:ascii="Arial Narrow" w:hAnsi="Arial Narrow" w:cs="Arial"/>
          <w:color w:val="222122"/>
        </w:rPr>
        <w:t xml:space="preserve">în: localitatea </w:t>
      </w:r>
      <w:r w:rsidR="00E53BDF">
        <w:rPr>
          <w:rFonts w:ascii="Arial Narrow" w:hAnsi="Arial Narrow" w:cs="Arial"/>
          <w:color w:val="222122"/>
        </w:rPr>
        <w:t xml:space="preserve">Crișcior, str. </w:t>
      </w:r>
      <w:r w:rsidR="00E53BDF" w:rsidRPr="00E53BDF">
        <w:rPr>
          <w:rFonts w:ascii="Arial Narrow" w:hAnsi="Arial Narrow" w:cs="Arial"/>
          <w:color w:val="222122"/>
        </w:rPr>
        <w:t xml:space="preserve">Plopilor, nr. 6, </w:t>
      </w:r>
      <w:proofErr w:type="spellStart"/>
      <w:r w:rsidR="00E53BDF" w:rsidRPr="00E53BDF">
        <w:rPr>
          <w:rFonts w:ascii="Arial Narrow" w:hAnsi="Arial Narrow" w:cs="Arial"/>
          <w:color w:val="222122"/>
        </w:rPr>
        <w:t>judeţul</w:t>
      </w:r>
      <w:proofErr w:type="spellEnd"/>
      <w:r w:rsidR="00E53BDF" w:rsidRPr="00E53BDF">
        <w:rPr>
          <w:rFonts w:ascii="Arial Narrow" w:hAnsi="Arial Narrow" w:cs="Arial"/>
          <w:color w:val="222122"/>
        </w:rPr>
        <w:t xml:space="preserve"> Hunedoara</w:t>
      </w:r>
      <w:r w:rsidR="00E53BDF">
        <w:rPr>
          <w:rFonts w:ascii="Arial Narrow" w:hAnsi="Arial Narrow" w:cs="Arial"/>
          <w:color w:val="222122"/>
        </w:rPr>
        <w:t>,</w:t>
      </w:r>
      <w:r w:rsidR="00E53BDF" w:rsidRPr="00E53BDF">
        <w:t xml:space="preserve"> </w:t>
      </w:r>
      <w:r w:rsidR="00E53BDF" w:rsidRPr="00E53BDF">
        <w:rPr>
          <w:rFonts w:ascii="Arial Narrow" w:hAnsi="Arial Narrow" w:cs="Arial"/>
          <w:color w:val="222122"/>
        </w:rPr>
        <w:t>prin reprezentant lega</w:t>
      </w:r>
      <w:r w:rsidR="00E53BDF">
        <w:rPr>
          <w:rFonts w:ascii="Arial Narrow" w:hAnsi="Arial Narrow" w:cs="Arial"/>
          <w:color w:val="222122"/>
        </w:rPr>
        <w:t xml:space="preserve">l </w:t>
      </w:r>
      <w:r w:rsidR="00E53BDF" w:rsidRPr="00E53BDF">
        <w:rPr>
          <w:rFonts w:ascii="Arial Narrow" w:hAnsi="Arial Narrow" w:cs="Arial"/>
          <w:color w:val="222122"/>
        </w:rPr>
        <w:t xml:space="preserve">Primar, </w:t>
      </w:r>
      <w:r w:rsidR="00E53BDF" w:rsidRPr="00474144">
        <w:rPr>
          <w:rFonts w:ascii="Arial Narrow" w:hAnsi="Arial Narrow" w:cs="Arial"/>
        </w:rPr>
        <w:t xml:space="preserve">Ovidiu - Ilie </w:t>
      </w:r>
      <w:proofErr w:type="spellStart"/>
      <w:r w:rsidR="00E53BDF" w:rsidRPr="00474144">
        <w:rPr>
          <w:rFonts w:ascii="Arial Narrow" w:hAnsi="Arial Narrow" w:cs="Arial"/>
        </w:rPr>
        <w:t>Furdui</w:t>
      </w:r>
      <w:proofErr w:type="spellEnd"/>
      <w:r w:rsidR="00E53BDF" w:rsidRPr="00474144">
        <w:rPr>
          <w:rFonts w:ascii="Arial Narrow" w:hAnsi="Arial Narrow" w:cs="Arial"/>
        </w:rPr>
        <w:t xml:space="preserve">, cu domiciliul </w:t>
      </w:r>
      <w:r w:rsidR="00474144" w:rsidRPr="00474144">
        <w:rPr>
          <w:rFonts w:ascii="Arial Narrow" w:hAnsi="Arial Narrow" w:cs="Arial"/>
        </w:rPr>
        <w:t>în localitatea Crișcior, Cal. Zărandului, nr. 93, născut la data de 22.07.1976, în orașul Câmpeni, județul Alba, țara România, identificat prin CI, seria HD nr. 946880, cetățean român, CNP: 1760722200031.</w:t>
      </w:r>
    </w:p>
    <w:p w14:paraId="6A05A5AD" w14:textId="77777777" w:rsidR="00572F57" w:rsidRPr="00572F57" w:rsidRDefault="00572F57" w:rsidP="006C7467">
      <w:pPr>
        <w:pStyle w:val="B13"/>
        <w:spacing w:line="224" w:lineRule="exact"/>
        <w:jc w:val="left"/>
        <w:rPr>
          <w:rFonts w:ascii="Arial Narrow" w:hAnsi="Arial Narrow" w:cs="Arial"/>
          <w:i/>
          <w:iCs/>
          <w:color w:val="222122"/>
        </w:rPr>
      </w:pPr>
    </w:p>
    <w:p w14:paraId="75B1C279" w14:textId="77777777" w:rsidR="00BE4B9B" w:rsidRPr="00572F57" w:rsidRDefault="00BE4B9B" w:rsidP="00E53BDF">
      <w:pPr>
        <w:spacing w:line="224" w:lineRule="exact"/>
        <w:ind w:firstLine="737"/>
        <w:jc w:val="both"/>
        <w:rPr>
          <w:rFonts w:ascii="Arial Narrow" w:hAnsi="Arial Narrow"/>
          <w:lang w:val="ro-RO"/>
        </w:rPr>
      </w:pPr>
      <w:r w:rsidRPr="00572F57">
        <w:rPr>
          <w:rFonts w:ascii="Arial Narrow" w:hAnsi="Arial Narrow"/>
          <w:lang w:val="ro-RO"/>
        </w:rPr>
        <w:t xml:space="preserve">În conformitate cu dispozițiile Legii societăților nr. 31/1990, republicată, cu modificările și completările ulterioare, s-a încheiat prezentul act constitutiv prin care s-a hotărât înființarea Societății </w:t>
      </w:r>
      <w:r w:rsidR="00572F57" w:rsidRPr="00572F57">
        <w:rPr>
          <w:rFonts w:ascii="Arial Narrow" w:hAnsi="Arial Narrow"/>
          <w:b/>
          <w:bCs/>
        </w:rPr>
        <w:t xml:space="preserve">ZARAND BRAD TPL </w:t>
      </w:r>
      <w:r w:rsidRPr="00572F57">
        <w:rPr>
          <w:rFonts w:ascii="Arial Narrow" w:hAnsi="Arial Narrow"/>
          <w:lang w:val="ro-RO"/>
        </w:rPr>
        <w:t xml:space="preserve">— societate cu </w:t>
      </w:r>
      <w:r w:rsidR="006C7467" w:rsidRPr="00572F57">
        <w:rPr>
          <w:rFonts w:ascii="Arial Narrow" w:hAnsi="Arial Narrow"/>
          <w:lang w:val="ro-RO"/>
        </w:rPr>
        <w:t>răspundere limitată/S.R.L.</w:t>
      </w:r>
    </w:p>
    <w:p w14:paraId="3F7E99FD" w14:textId="77777777" w:rsidR="00BE4B9B" w:rsidRPr="00572F57" w:rsidRDefault="00BE4B9B" w:rsidP="00F06616">
      <w:pPr>
        <w:pStyle w:val="C"/>
        <w:spacing w:line="224" w:lineRule="exact"/>
        <w:rPr>
          <w:rFonts w:ascii="Arial Narrow" w:hAnsi="Arial Narrow" w:cs="Arial"/>
          <w:caps/>
          <w:color w:val="222122"/>
        </w:rPr>
      </w:pPr>
      <w:r w:rsidRPr="00572F57">
        <w:rPr>
          <w:rFonts w:ascii="Arial Narrow" w:hAnsi="Arial Narrow" w:cs="Arial"/>
          <w:caps/>
          <w:color w:val="222122"/>
        </w:rPr>
        <w:t>CAPITOLUL I</w:t>
      </w:r>
    </w:p>
    <w:p w14:paraId="76E64677" w14:textId="77777777" w:rsidR="00BE4B9B" w:rsidRPr="00572F57" w:rsidRDefault="00BE4B9B" w:rsidP="0043252D">
      <w:pPr>
        <w:pStyle w:val="CC"/>
        <w:spacing w:line="224" w:lineRule="exact"/>
        <w:rPr>
          <w:rFonts w:ascii="Arial Narrow" w:hAnsi="Arial Narrow" w:cs="Arial"/>
          <w:b/>
          <w:bCs/>
          <w:color w:val="222122"/>
        </w:rPr>
      </w:pPr>
      <w:r w:rsidRPr="00572F57">
        <w:rPr>
          <w:rFonts w:ascii="Arial Narrow" w:hAnsi="Arial Narrow" w:cs="Arial"/>
          <w:b/>
          <w:bCs/>
          <w:color w:val="222122"/>
        </w:rPr>
        <w:t>Forma juridică, denumirea, durata, sediul social</w:t>
      </w:r>
    </w:p>
    <w:p w14:paraId="7B2A2EF9" w14:textId="77777777" w:rsidR="00BE4B9B" w:rsidRPr="00572F57" w:rsidRDefault="00BE4B9B" w:rsidP="00572F57">
      <w:pPr>
        <w:pStyle w:val="B13"/>
        <w:spacing w:line="224" w:lineRule="exact"/>
        <w:rPr>
          <w:rFonts w:ascii="Arial Narrow" w:hAnsi="Arial Narrow" w:cs="Arial"/>
          <w:color w:val="222122"/>
        </w:rPr>
      </w:pPr>
      <w:r w:rsidRPr="00572F57">
        <w:rPr>
          <w:rFonts w:ascii="Arial Narrow" w:hAnsi="Arial Narrow" w:cs="Arial"/>
          <w:color w:val="222122"/>
        </w:rPr>
        <w:t>Art. 1.1. — Societatea este o persoană juridică română, constituită în forma de societate cu răspundere limitată. Societatea își desfășoară activitatea în conformitate cu legislația în vigoare și cu clauzele prezentului act constitutiv. Societatea este titulară de drepturi și obligații și răspunde față de terți cu întregul patrimoniu.</w:t>
      </w:r>
    </w:p>
    <w:p w14:paraId="1C590E74" w14:textId="77777777" w:rsidR="00BE4B9B" w:rsidRPr="00572F57" w:rsidRDefault="00BE4B9B" w:rsidP="00572F57">
      <w:pPr>
        <w:pStyle w:val="B13"/>
        <w:spacing w:line="224" w:lineRule="exact"/>
        <w:rPr>
          <w:rFonts w:ascii="Arial Narrow" w:hAnsi="Arial Narrow" w:cs="Arial"/>
          <w:color w:val="222122"/>
        </w:rPr>
      </w:pPr>
      <w:r w:rsidRPr="00572F57">
        <w:rPr>
          <w:rFonts w:ascii="Arial Narrow" w:hAnsi="Arial Narrow" w:cs="Arial"/>
          <w:color w:val="222122"/>
        </w:rPr>
        <w:t>Art. 1.2. — Denumirea societății este</w:t>
      </w:r>
      <w:r w:rsidR="00572F57" w:rsidRPr="00572F57">
        <w:rPr>
          <w:rFonts w:ascii="Arial Narrow" w:hAnsi="Arial Narrow" w:cs="Arial"/>
          <w:b/>
          <w:bCs/>
          <w:color w:val="222122"/>
        </w:rPr>
        <w:t xml:space="preserve"> ZARAND BRAD TPL </w:t>
      </w:r>
      <w:r w:rsidRPr="00572F57">
        <w:rPr>
          <w:rFonts w:ascii="Arial Narrow" w:hAnsi="Arial Narrow" w:cs="Arial"/>
          <w:color w:val="222122"/>
        </w:rPr>
        <w:t xml:space="preserve">— societate cu răspundere limitată/S.R.L., conform dovezii privind disponibilitatea firmei nr. </w:t>
      </w:r>
      <w:r w:rsidR="00572F57" w:rsidRPr="00572F57">
        <w:rPr>
          <w:rFonts w:ascii="Arial Narrow" w:hAnsi="Arial Narrow" w:cs="Arial"/>
          <w:color w:val="222122"/>
        </w:rPr>
        <w:t>2739335</w:t>
      </w:r>
      <w:r w:rsidRPr="00572F57">
        <w:rPr>
          <w:rFonts w:ascii="Arial Narrow" w:hAnsi="Arial Narrow" w:cs="Arial"/>
          <w:color w:val="222122"/>
        </w:rPr>
        <w:t xml:space="preserve"> din.</w:t>
      </w:r>
      <w:r w:rsidR="00572F57" w:rsidRPr="00572F57">
        <w:rPr>
          <w:rFonts w:ascii="Arial Narrow" w:hAnsi="Arial Narrow" w:cs="Arial"/>
          <w:color w:val="222122"/>
        </w:rPr>
        <w:t>17.07.2025</w:t>
      </w:r>
      <w:r w:rsidRPr="00572F57">
        <w:rPr>
          <w:rFonts w:ascii="Arial Narrow" w:hAnsi="Arial Narrow" w:cs="Arial"/>
          <w:color w:val="222122"/>
        </w:rPr>
        <w:t>, eliberată de Oficiul Național al Registrului Comerțului.</w:t>
      </w:r>
    </w:p>
    <w:p w14:paraId="1F8C45B2" w14:textId="77777777" w:rsidR="00BE4B9B" w:rsidRPr="00572F57" w:rsidRDefault="00BE4B9B" w:rsidP="00572F57">
      <w:pPr>
        <w:pStyle w:val="B13"/>
        <w:spacing w:line="224" w:lineRule="exact"/>
        <w:rPr>
          <w:rFonts w:ascii="Arial Narrow" w:hAnsi="Arial Narrow" w:cs="Arial"/>
          <w:color w:val="222122"/>
        </w:rPr>
      </w:pPr>
      <w:r w:rsidRPr="00572F57">
        <w:rPr>
          <w:rFonts w:ascii="Arial Narrow" w:hAnsi="Arial Narrow" w:cs="Arial"/>
          <w:color w:val="222122"/>
        </w:rPr>
        <w:t>În toate actele — facturi, oferte, comenzi, tarife, prospecte și alte documente întrebuințate în comerț, emanând de la societate, trebuie să se menționeze denumirea, forma juridică, sediul social, numărul de înregistrare în registrul comerțului, codul unic de înregistrare și capitalul social. Sunt exceptate bonurile fiscale, emise de aparatele de marcat electronice, care vor cuprinde elementele prevăzute de legislația din domeniu.</w:t>
      </w:r>
    </w:p>
    <w:p w14:paraId="635A7110" w14:textId="77777777" w:rsidR="00BE4B9B" w:rsidRPr="00572F57" w:rsidRDefault="00BE4B9B" w:rsidP="00572F57">
      <w:pPr>
        <w:pStyle w:val="B13"/>
        <w:spacing w:line="224" w:lineRule="exact"/>
        <w:rPr>
          <w:rFonts w:ascii="Arial Narrow" w:hAnsi="Arial Narrow" w:cs="Arial"/>
          <w:color w:val="222122"/>
        </w:rPr>
      </w:pPr>
      <w:r w:rsidRPr="00572F57">
        <w:rPr>
          <w:rFonts w:ascii="Arial Narrow" w:hAnsi="Arial Narrow" w:cs="Arial"/>
          <w:color w:val="222122"/>
        </w:rPr>
        <w:t>Dacă societatea își creează o pagină de internet proprie, aceste informații vor fi publicate și pe pagina de internet a societății.</w:t>
      </w:r>
    </w:p>
    <w:p w14:paraId="1FB063E2" w14:textId="77777777" w:rsidR="00BE4B9B" w:rsidRPr="00572F57" w:rsidRDefault="00BE4B9B" w:rsidP="00572F57">
      <w:pPr>
        <w:pStyle w:val="B13"/>
        <w:spacing w:line="224" w:lineRule="exact"/>
        <w:rPr>
          <w:rFonts w:ascii="Arial Narrow" w:hAnsi="Arial Narrow" w:cs="Arial"/>
          <w:color w:val="222122"/>
        </w:rPr>
      </w:pPr>
      <w:r w:rsidRPr="00572F57">
        <w:rPr>
          <w:rFonts w:ascii="Arial Narrow" w:hAnsi="Arial Narrow" w:cs="Arial"/>
          <w:color w:val="222122"/>
        </w:rPr>
        <w:t>Art. 1.3. — Durata de funcționare a societății este nedeterminată.</w:t>
      </w:r>
    </w:p>
    <w:p w14:paraId="4CF48C40" w14:textId="77777777" w:rsidR="00BE4B9B" w:rsidRDefault="00BE4B9B" w:rsidP="00572F57">
      <w:pPr>
        <w:pStyle w:val="B13"/>
        <w:spacing w:line="224" w:lineRule="exact"/>
        <w:rPr>
          <w:rFonts w:ascii="Arial Narrow" w:hAnsi="Arial Narrow" w:cs="Arial"/>
          <w:color w:val="222122"/>
        </w:rPr>
      </w:pPr>
      <w:r w:rsidRPr="00572F57">
        <w:rPr>
          <w:rFonts w:ascii="Arial Narrow" w:hAnsi="Arial Narrow" w:cs="Arial"/>
          <w:color w:val="222122"/>
        </w:rPr>
        <w:t xml:space="preserve">Art. 1.4. — Sediul societății este în localitatea </w:t>
      </w:r>
      <w:r w:rsidR="00572F57">
        <w:rPr>
          <w:rFonts w:ascii="Arial Narrow" w:hAnsi="Arial Narrow" w:cs="Arial"/>
          <w:color w:val="222122"/>
        </w:rPr>
        <w:t xml:space="preserve">Brad, str. Republicii, Bl. 24A, ap.11, parter, județ Hunedoara. </w:t>
      </w:r>
      <w:r w:rsidRPr="00572F57">
        <w:rPr>
          <w:rFonts w:ascii="Arial Narrow" w:hAnsi="Arial Narrow" w:cs="Arial"/>
          <w:color w:val="222122"/>
        </w:rPr>
        <w:t xml:space="preserve"> </w:t>
      </w:r>
    </w:p>
    <w:p w14:paraId="5CB54119" w14:textId="77777777" w:rsidR="003A116F" w:rsidRPr="00572F57" w:rsidRDefault="003A116F" w:rsidP="00572F57">
      <w:pPr>
        <w:pStyle w:val="B13"/>
        <w:spacing w:line="224" w:lineRule="exact"/>
        <w:rPr>
          <w:rFonts w:ascii="Arial Narrow" w:hAnsi="Arial Narrow" w:cs="Arial"/>
          <w:color w:val="222122"/>
        </w:rPr>
      </w:pPr>
    </w:p>
    <w:p w14:paraId="308F51B9" w14:textId="77777777" w:rsidR="00BE4B9B" w:rsidRDefault="00BE4B9B" w:rsidP="00572F57">
      <w:pPr>
        <w:pStyle w:val="B13"/>
        <w:spacing w:line="224" w:lineRule="exact"/>
        <w:rPr>
          <w:rFonts w:ascii="Arial Narrow" w:hAnsi="Arial Narrow" w:cs="Arial"/>
          <w:color w:val="222122"/>
        </w:rPr>
      </w:pPr>
      <w:r w:rsidRPr="00572F57">
        <w:rPr>
          <w:rFonts w:ascii="Arial Narrow" w:hAnsi="Arial Narrow" w:cs="Arial"/>
          <w:color w:val="222122"/>
        </w:rPr>
        <w:t>Art. 1.5. — Societatea va putea înființa sedii secundare — sucursale, puncte de lucru, agenții, reprezentanțe sau alte asemenea unități fără personalitate juridică — și la alte adrese, în alte localități din România și alte state, cu respectarea prevederilor legale în materie.</w:t>
      </w:r>
    </w:p>
    <w:p w14:paraId="053EE06E" w14:textId="77777777" w:rsidR="004764FD" w:rsidRPr="00572F57" w:rsidRDefault="004764FD" w:rsidP="00572F57">
      <w:pPr>
        <w:pStyle w:val="B13"/>
        <w:spacing w:line="224" w:lineRule="exact"/>
        <w:rPr>
          <w:rFonts w:ascii="Arial Narrow" w:hAnsi="Arial Narrow" w:cs="Arial"/>
          <w:color w:val="222122"/>
        </w:rPr>
      </w:pPr>
    </w:p>
    <w:p w14:paraId="5834949B" w14:textId="77777777" w:rsidR="00BE4B9B" w:rsidRPr="00572F57" w:rsidRDefault="00BE4B9B" w:rsidP="00F06616">
      <w:pPr>
        <w:pStyle w:val="C"/>
        <w:spacing w:line="224" w:lineRule="exact"/>
        <w:rPr>
          <w:rFonts w:ascii="Arial Narrow" w:hAnsi="Arial Narrow" w:cs="Arial"/>
          <w:caps/>
          <w:color w:val="222122"/>
        </w:rPr>
      </w:pPr>
      <w:r w:rsidRPr="00572F57">
        <w:rPr>
          <w:rFonts w:ascii="Arial Narrow" w:hAnsi="Arial Narrow" w:cs="Arial"/>
          <w:caps/>
          <w:color w:val="222122"/>
        </w:rPr>
        <w:t>CAPITOLUL II</w:t>
      </w:r>
    </w:p>
    <w:p w14:paraId="7435E46F" w14:textId="77777777" w:rsidR="00BE4B9B" w:rsidRPr="00572F57" w:rsidRDefault="00BE4B9B" w:rsidP="00F06616">
      <w:pPr>
        <w:pStyle w:val="CC"/>
        <w:spacing w:line="224" w:lineRule="exact"/>
        <w:rPr>
          <w:rFonts w:ascii="Arial Narrow" w:hAnsi="Arial Narrow" w:cs="Arial"/>
          <w:b/>
          <w:bCs/>
          <w:color w:val="222122"/>
        </w:rPr>
      </w:pPr>
      <w:r w:rsidRPr="00572F57">
        <w:rPr>
          <w:rFonts w:ascii="Arial Narrow" w:hAnsi="Arial Narrow" w:cs="Arial"/>
          <w:b/>
          <w:bCs/>
          <w:color w:val="222122"/>
        </w:rPr>
        <w:t>Obiectul de activitate al societății</w:t>
      </w:r>
    </w:p>
    <w:p w14:paraId="52896644" w14:textId="77777777" w:rsidR="00BE4B9B" w:rsidRPr="00572F57" w:rsidRDefault="00BE4B9B" w:rsidP="00572F57">
      <w:pPr>
        <w:pStyle w:val="B13"/>
        <w:spacing w:line="224" w:lineRule="exact"/>
        <w:rPr>
          <w:rFonts w:ascii="Arial Narrow" w:hAnsi="Arial Narrow" w:cs="Arial"/>
          <w:color w:val="222122"/>
        </w:rPr>
      </w:pPr>
      <w:r w:rsidRPr="00572F57">
        <w:rPr>
          <w:rFonts w:ascii="Arial Narrow" w:hAnsi="Arial Narrow" w:cs="Arial"/>
          <w:color w:val="222122"/>
        </w:rPr>
        <w:t>Art. 2.1. — Obiectul de</w:t>
      </w:r>
      <w:r w:rsidR="00EF377B">
        <w:rPr>
          <w:rFonts w:ascii="Arial Narrow" w:hAnsi="Arial Narrow" w:cs="Arial"/>
          <w:color w:val="222122"/>
        </w:rPr>
        <w:t xml:space="preserve"> activitate al societății este transporturi urbane, suburbane și rurale de călători.</w:t>
      </w:r>
    </w:p>
    <w:p w14:paraId="7C2526ED" w14:textId="77777777" w:rsidR="00BE4B9B" w:rsidRPr="00572F57" w:rsidRDefault="00BE4B9B" w:rsidP="00572F57">
      <w:pPr>
        <w:ind w:left="284"/>
        <w:rPr>
          <w:rFonts w:ascii="Arial Narrow" w:hAnsi="Arial Narrow"/>
        </w:rPr>
      </w:pPr>
      <w:proofErr w:type="spellStart"/>
      <w:r w:rsidRPr="00572F57">
        <w:rPr>
          <w:rFonts w:ascii="Arial Narrow" w:hAnsi="Arial Narrow"/>
        </w:rPr>
        <w:t>Domeniul</w:t>
      </w:r>
      <w:proofErr w:type="spellEnd"/>
      <w:r w:rsidRPr="00572F57">
        <w:rPr>
          <w:rFonts w:ascii="Arial Narrow" w:hAnsi="Arial Narrow"/>
        </w:rPr>
        <w:t xml:space="preserve"> principal de </w:t>
      </w:r>
      <w:proofErr w:type="spellStart"/>
      <w:r w:rsidRPr="00572F57">
        <w:rPr>
          <w:rFonts w:ascii="Arial Narrow" w:hAnsi="Arial Narrow"/>
        </w:rPr>
        <w:t>activitate</w:t>
      </w:r>
      <w:proofErr w:type="spellEnd"/>
      <w:r w:rsidRPr="00572F57">
        <w:rPr>
          <w:rFonts w:ascii="Arial Narrow" w:hAnsi="Arial Narrow"/>
        </w:rPr>
        <w:t xml:space="preserve"> </w:t>
      </w:r>
      <w:proofErr w:type="spellStart"/>
      <w:proofErr w:type="gramStart"/>
      <w:r w:rsidRPr="00572F57">
        <w:rPr>
          <w:rFonts w:ascii="Arial Narrow" w:hAnsi="Arial Narrow"/>
        </w:rPr>
        <w:t>este</w:t>
      </w:r>
      <w:proofErr w:type="spellEnd"/>
      <w:r w:rsidRPr="00572F57">
        <w:rPr>
          <w:rFonts w:ascii="Arial Narrow" w:hAnsi="Arial Narrow"/>
        </w:rPr>
        <w:t xml:space="preserve"> </w:t>
      </w:r>
      <w:r w:rsidR="00572F57" w:rsidRPr="00572F57">
        <w:rPr>
          <w:rFonts w:ascii="Arial Narrow" w:hAnsi="Arial Narrow"/>
        </w:rPr>
        <w:t xml:space="preserve"> </w:t>
      </w:r>
      <w:r w:rsidR="00572F57" w:rsidRPr="00572F57">
        <w:rPr>
          <w:rFonts w:ascii="Arial Narrow" w:hAnsi="Arial Narrow" w:cs="Times New Roman"/>
          <w:b/>
        </w:rPr>
        <w:t>Alte</w:t>
      </w:r>
      <w:proofErr w:type="gramEnd"/>
      <w:r w:rsidR="00572F57" w:rsidRPr="00572F57">
        <w:rPr>
          <w:rFonts w:ascii="Arial Narrow" w:hAnsi="Arial Narrow" w:cs="Times New Roman"/>
          <w:b/>
        </w:rPr>
        <w:t xml:space="preserve"> </w:t>
      </w:r>
      <w:proofErr w:type="spellStart"/>
      <w:r w:rsidR="00572F57" w:rsidRPr="00572F57">
        <w:rPr>
          <w:rFonts w:ascii="Arial Narrow" w:hAnsi="Arial Narrow" w:cs="Times New Roman"/>
          <w:b/>
        </w:rPr>
        <w:t>transporturi</w:t>
      </w:r>
      <w:proofErr w:type="spellEnd"/>
      <w:r w:rsidR="00572F57" w:rsidRPr="00572F57">
        <w:rPr>
          <w:rFonts w:ascii="Arial Narrow" w:hAnsi="Arial Narrow" w:cs="Times New Roman"/>
          <w:b/>
        </w:rPr>
        <w:t xml:space="preserve"> </w:t>
      </w:r>
      <w:proofErr w:type="spellStart"/>
      <w:r w:rsidR="00572F57" w:rsidRPr="00572F57">
        <w:rPr>
          <w:rFonts w:ascii="Arial Narrow" w:hAnsi="Arial Narrow" w:cs="Times New Roman"/>
          <w:b/>
        </w:rPr>
        <w:t>terestre</w:t>
      </w:r>
      <w:proofErr w:type="spellEnd"/>
      <w:r w:rsidR="00572F57" w:rsidRPr="00572F57">
        <w:rPr>
          <w:rFonts w:ascii="Arial Narrow" w:hAnsi="Arial Narrow" w:cs="Times New Roman"/>
          <w:b/>
        </w:rPr>
        <w:t xml:space="preserve"> de </w:t>
      </w:r>
      <w:proofErr w:type="spellStart"/>
      <w:r w:rsidR="00572F57" w:rsidRPr="00572F57">
        <w:rPr>
          <w:rFonts w:ascii="Arial Narrow" w:hAnsi="Arial Narrow" w:cs="Times New Roman"/>
          <w:b/>
        </w:rPr>
        <w:t>călători</w:t>
      </w:r>
      <w:proofErr w:type="spellEnd"/>
      <w:r w:rsidR="00572F57" w:rsidRPr="00572F57">
        <w:rPr>
          <w:rFonts w:ascii="Arial Narrow" w:hAnsi="Arial Narrow" w:cs="Times New Roman"/>
          <w:b/>
        </w:rPr>
        <w:t xml:space="preserve">, </w:t>
      </w:r>
      <w:proofErr w:type="spellStart"/>
      <w:r w:rsidRPr="00572F57">
        <w:rPr>
          <w:rFonts w:ascii="Arial Narrow" w:hAnsi="Arial Narrow"/>
        </w:rPr>
        <w:t>căruia</w:t>
      </w:r>
      <w:proofErr w:type="spellEnd"/>
      <w:r w:rsidRPr="00572F57">
        <w:rPr>
          <w:rFonts w:ascii="Arial Narrow" w:hAnsi="Arial Narrow"/>
        </w:rPr>
        <w:t xml:space="preserve"> </w:t>
      </w:r>
      <w:proofErr w:type="spellStart"/>
      <w:r w:rsidRPr="00572F57">
        <w:rPr>
          <w:rFonts w:ascii="Arial Narrow" w:hAnsi="Arial Narrow"/>
        </w:rPr>
        <w:t>îi</w:t>
      </w:r>
      <w:proofErr w:type="spellEnd"/>
      <w:r w:rsidRPr="00572F57">
        <w:rPr>
          <w:rFonts w:ascii="Arial Narrow" w:hAnsi="Arial Narrow"/>
        </w:rPr>
        <w:t xml:space="preserve"> </w:t>
      </w:r>
      <w:proofErr w:type="spellStart"/>
      <w:r w:rsidR="00572F57" w:rsidRPr="00572F57">
        <w:rPr>
          <w:rFonts w:ascii="Arial Narrow" w:hAnsi="Arial Narrow"/>
        </w:rPr>
        <w:t>corespunde</w:t>
      </w:r>
      <w:proofErr w:type="spellEnd"/>
      <w:r w:rsidR="00572F57" w:rsidRPr="00572F57">
        <w:rPr>
          <w:rFonts w:ascii="Arial Narrow" w:hAnsi="Arial Narrow"/>
        </w:rPr>
        <w:t xml:space="preserve"> </w:t>
      </w:r>
      <w:proofErr w:type="spellStart"/>
      <w:r w:rsidR="00572F57" w:rsidRPr="00572F57">
        <w:rPr>
          <w:rFonts w:ascii="Arial Narrow" w:hAnsi="Arial Narrow"/>
        </w:rPr>
        <w:t>grupa</w:t>
      </w:r>
      <w:proofErr w:type="spellEnd"/>
      <w:r w:rsidR="00572F57" w:rsidRPr="00572F57">
        <w:rPr>
          <w:rFonts w:ascii="Arial Narrow" w:hAnsi="Arial Narrow"/>
        </w:rPr>
        <w:t xml:space="preserve"> CAEN 493</w:t>
      </w:r>
    </w:p>
    <w:p w14:paraId="38534557" w14:textId="77777777" w:rsidR="00572F57" w:rsidRPr="00572F57" w:rsidRDefault="00BE4B9B" w:rsidP="00572F57">
      <w:pPr>
        <w:rPr>
          <w:rFonts w:ascii="Arial Narrow" w:hAnsi="Arial Narrow" w:cs="Times New Roman"/>
        </w:rPr>
      </w:pPr>
      <w:r w:rsidRPr="00572F57">
        <w:rPr>
          <w:rFonts w:ascii="Arial Narrow" w:hAnsi="Arial Narrow"/>
          <w:lang w:val="ro-RO"/>
        </w:rPr>
        <w:t xml:space="preserve">— activitatea principală: clasa CAEN </w:t>
      </w:r>
      <w:r w:rsidR="00572F57" w:rsidRPr="00572F57">
        <w:rPr>
          <w:rFonts w:ascii="Arial Narrow" w:hAnsi="Arial Narrow" w:cs="Times New Roman"/>
        </w:rPr>
        <w:t xml:space="preserve">4931 </w:t>
      </w:r>
      <w:proofErr w:type="spellStart"/>
      <w:r w:rsidR="00572F57" w:rsidRPr="00572F57">
        <w:rPr>
          <w:rFonts w:ascii="Arial Narrow" w:hAnsi="Arial Narrow" w:cs="Times New Roman"/>
        </w:rPr>
        <w:t>Transporturi</w:t>
      </w:r>
      <w:proofErr w:type="spellEnd"/>
      <w:r w:rsidR="00572F57" w:rsidRPr="00572F57">
        <w:rPr>
          <w:rFonts w:ascii="Arial Narrow" w:hAnsi="Arial Narrow" w:cs="Times New Roman"/>
        </w:rPr>
        <w:t xml:space="preserve"> </w:t>
      </w:r>
      <w:proofErr w:type="spellStart"/>
      <w:r w:rsidR="00572F57" w:rsidRPr="00572F57">
        <w:rPr>
          <w:rFonts w:ascii="Arial Narrow" w:hAnsi="Arial Narrow" w:cs="Times New Roman"/>
        </w:rPr>
        <w:t>terestre</w:t>
      </w:r>
      <w:proofErr w:type="spellEnd"/>
      <w:r w:rsidR="00572F57" w:rsidRPr="00572F57">
        <w:rPr>
          <w:rFonts w:ascii="Arial Narrow" w:hAnsi="Arial Narrow" w:cs="Times New Roman"/>
        </w:rPr>
        <w:t xml:space="preserve"> de </w:t>
      </w:r>
      <w:proofErr w:type="spellStart"/>
      <w:r w:rsidR="00572F57" w:rsidRPr="00572F57">
        <w:rPr>
          <w:rFonts w:ascii="Arial Narrow" w:hAnsi="Arial Narrow" w:cs="Times New Roman"/>
        </w:rPr>
        <w:t>pasageri</w:t>
      </w:r>
      <w:proofErr w:type="spellEnd"/>
      <w:r w:rsidR="00572F57" w:rsidRPr="00572F57">
        <w:rPr>
          <w:rFonts w:ascii="Arial Narrow" w:hAnsi="Arial Narrow" w:cs="Times New Roman"/>
        </w:rPr>
        <w:t xml:space="preserve">, pe </w:t>
      </w:r>
      <w:proofErr w:type="spellStart"/>
      <w:r w:rsidR="00572F57" w:rsidRPr="00572F57">
        <w:rPr>
          <w:rFonts w:ascii="Arial Narrow" w:hAnsi="Arial Narrow" w:cs="Times New Roman"/>
        </w:rPr>
        <w:t>bază</w:t>
      </w:r>
      <w:proofErr w:type="spellEnd"/>
      <w:r w:rsidR="00572F57" w:rsidRPr="00572F57">
        <w:rPr>
          <w:rFonts w:ascii="Arial Narrow" w:hAnsi="Arial Narrow" w:cs="Times New Roman"/>
        </w:rPr>
        <w:t xml:space="preserve"> de </w:t>
      </w:r>
      <w:proofErr w:type="spellStart"/>
      <w:r w:rsidR="00572F57" w:rsidRPr="00572F57">
        <w:rPr>
          <w:rFonts w:ascii="Arial Narrow" w:hAnsi="Arial Narrow" w:cs="Times New Roman"/>
        </w:rPr>
        <w:t>grafic</w:t>
      </w:r>
      <w:proofErr w:type="spellEnd"/>
    </w:p>
    <w:p w14:paraId="6D97DC2A" w14:textId="77777777" w:rsidR="00EF377B" w:rsidRDefault="00BE4B9B" w:rsidP="00EF377B">
      <w:pPr>
        <w:spacing w:line="224" w:lineRule="exact"/>
        <w:jc w:val="both"/>
        <w:rPr>
          <w:rFonts w:ascii="Arial Narrow" w:hAnsi="Arial Narrow"/>
          <w:lang w:val="ro-RO"/>
        </w:rPr>
      </w:pPr>
      <w:r w:rsidRPr="00572F57">
        <w:rPr>
          <w:rFonts w:ascii="Arial Narrow" w:hAnsi="Arial Narrow"/>
          <w:lang w:val="ro-RO"/>
        </w:rPr>
        <w:t xml:space="preserve">— activități secundare: </w:t>
      </w:r>
    </w:p>
    <w:p w14:paraId="75E634FC" w14:textId="77777777" w:rsidR="00EF377B" w:rsidRPr="00EF377B" w:rsidRDefault="00EF377B" w:rsidP="00EF377B">
      <w:pPr>
        <w:spacing w:line="224" w:lineRule="exact"/>
        <w:ind w:firstLine="720"/>
        <w:jc w:val="both"/>
        <w:rPr>
          <w:rFonts w:ascii="Arial Narrow" w:hAnsi="Arial Narrow"/>
          <w:lang w:val="ro-RO"/>
        </w:rPr>
      </w:pPr>
      <w:r w:rsidRPr="00EF377B">
        <w:rPr>
          <w:rFonts w:ascii="Arial Narrow" w:hAnsi="Arial Narrow"/>
          <w:lang w:val="ro-RO"/>
        </w:rPr>
        <w:t>3311</w:t>
      </w:r>
      <w:r w:rsidRPr="00EF377B">
        <w:rPr>
          <w:rFonts w:ascii="Arial Narrow" w:hAnsi="Arial Narrow"/>
          <w:lang w:val="ro-RO"/>
        </w:rPr>
        <w:tab/>
        <w:t>Repararea articolelor fabricate din metal ;</w:t>
      </w:r>
    </w:p>
    <w:p w14:paraId="1B8B9FF6"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 xml:space="preserve">  </w:t>
      </w:r>
      <w:r w:rsidRPr="00EF377B">
        <w:rPr>
          <w:rFonts w:ascii="Arial Narrow" w:hAnsi="Arial Narrow"/>
          <w:lang w:val="ro-RO"/>
        </w:rPr>
        <w:tab/>
        <w:t>3312</w:t>
      </w:r>
      <w:r w:rsidRPr="00EF377B">
        <w:rPr>
          <w:rFonts w:ascii="Arial Narrow" w:hAnsi="Arial Narrow"/>
          <w:lang w:val="ro-RO"/>
        </w:rPr>
        <w:tab/>
        <w:t xml:space="preserve">Repararea </w:t>
      </w:r>
      <w:proofErr w:type="spellStart"/>
      <w:r w:rsidRPr="00EF377B">
        <w:rPr>
          <w:rFonts w:ascii="Arial Narrow" w:hAnsi="Arial Narrow"/>
          <w:lang w:val="ro-RO"/>
        </w:rPr>
        <w:t>maşinilor</w:t>
      </w:r>
      <w:proofErr w:type="spellEnd"/>
      <w:r w:rsidRPr="00EF377B">
        <w:rPr>
          <w:rFonts w:ascii="Arial Narrow" w:hAnsi="Arial Narrow"/>
          <w:lang w:val="ro-RO"/>
        </w:rPr>
        <w:t>;</w:t>
      </w:r>
    </w:p>
    <w:p w14:paraId="56844FF2"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4120</w:t>
      </w:r>
      <w:r w:rsidRPr="00EF377B">
        <w:rPr>
          <w:rFonts w:ascii="Arial Narrow" w:hAnsi="Arial Narrow"/>
          <w:lang w:val="ro-RO"/>
        </w:rPr>
        <w:tab/>
        <w:t xml:space="preserve">Lucrări de </w:t>
      </w:r>
      <w:proofErr w:type="spellStart"/>
      <w:r w:rsidRPr="00EF377B">
        <w:rPr>
          <w:rFonts w:ascii="Arial Narrow" w:hAnsi="Arial Narrow"/>
          <w:lang w:val="ro-RO"/>
        </w:rPr>
        <w:t>construcţii</w:t>
      </w:r>
      <w:proofErr w:type="spellEnd"/>
      <w:r w:rsidRPr="00EF377B">
        <w:rPr>
          <w:rFonts w:ascii="Arial Narrow" w:hAnsi="Arial Narrow"/>
          <w:lang w:val="ro-RO"/>
        </w:rPr>
        <w:t xml:space="preserve"> a clădirilor </w:t>
      </w:r>
      <w:proofErr w:type="spellStart"/>
      <w:r w:rsidRPr="00EF377B">
        <w:rPr>
          <w:rFonts w:ascii="Arial Narrow" w:hAnsi="Arial Narrow"/>
          <w:lang w:val="ro-RO"/>
        </w:rPr>
        <w:t>rezidenţiale</w:t>
      </w:r>
      <w:proofErr w:type="spellEnd"/>
      <w:r w:rsidRPr="00EF377B">
        <w:rPr>
          <w:rFonts w:ascii="Arial Narrow" w:hAnsi="Arial Narrow"/>
          <w:lang w:val="ro-RO"/>
        </w:rPr>
        <w:t xml:space="preserve"> </w:t>
      </w:r>
      <w:proofErr w:type="spellStart"/>
      <w:r w:rsidRPr="00EF377B">
        <w:rPr>
          <w:rFonts w:ascii="Arial Narrow" w:hAnsi="Arial Narrow"/>
          <w:lang w:val="ro-RO"/>
        </w:rPr>
        <w:t>şi</w:t>
      </w:r>
      <w:proofErr w:type="spellEnd"/>
      <w:r w:rsidRPr="00EF377B">
        <w:rPr>
          <w:rFonts w:ascii="Arial Narrow" w:hAnsi="Arial Narrow"/>
          <w:lang w:val="ro-RO"/>
        </w:rPr>
        <w:t xml:space="preserve"> </w:t>
      </w:r>
      <w:proofErr w:type="spellStart"/>
      <w:r w:rsidRPr="00EF377B">
        <w:rPr>
          <w:rFonts w:ascii="Arial Narrow" w:hAnsi="Arial Narrow"/>
          <w:lang w:val="ro-RO"/>
        </w:rPr>
        <w:t>nerezidenţiale</w:t>
      </w:r>
      <w:proofErr w:type="spellEnd"/>
      <w:r w:rsidRPr="00EF377B">
        <w:rPr>
          <w:rFonts w:ascii="Arial Narrow" w:hAnsi="Arial Narrow"/>
          <w:lang w:val="ro-RO"/>
        </w:rPr>
        <w:t>;</w:t>
      </w:r>
    </w:p>
    <w:p w14:paraId="2CFBDDDE"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lastRenderedPageBreak/>
        <w:tab/>
        <w:t>4211</w:t>
      </w:r>
      <w:r w:rsidRPr="00EF377B">
        <w:rPr>
          <w:rFonts w:ascii="Arial Narrow" w:hAnsi="Arial Narrow"/>
          <w:lang w:val="ro-RO"/>
        </w:rPr>
        <w:tab/>
        <w:t xml:space="preserve">Lucrări de </w:t>
      </w:r>
      <w:proofErr w:type="spellStart"/>
      <w:r w:rsidRPr="00EF377B">
        <w:rPr>
          <w:rFonts w:ascii="Arial Narrow" w:hAnsi="Arial Narrow"/>
          <w:lang w:val="ro-RO"/>
        </w:rPr>
        <w:t>construcţii</w:t>
      </w:r>
      <w:proofErr w:type="spellEnd"/>
      <w:r w:rsidRPr="00EF377B">
        <w:rPr>
          <w:rFonts w:ascii="Arial Narrow" w:hAnsi="Arial Narrow"/>
          <w:lang w:val="ro-RO"/>
        </w:rPr>
        <w:t xml:space="preserve"> a drumurilor </w:t>
      </w:r>
      <w:proofErr w:type="spellStart"/>
      <w:r w:rsidRPr="00EF377B">
        <w:rPr>
          <w:rFonts w:ascii="Arial Narrow" w:hAnsi="Arial Narrow"/>
          <w:lang w:val="ro-RO"/>
        </w:rPr>
        <w:t>şi</w:t>
      </w:r>
      <w:proofErr w:type="spellEnd"/>
      <w:r w:rsidRPr="00EF377B">
        <w:rPr>
          <w:rFonts w:ascii="Arial Narrow" w:hAnsi="Arial Narrow"/>
          <w:lang w:val="ro-RO"/>
        </w:rPr>
        <w:t xml:space="preserve"> autostrăzilor ;</w:t>
      </w:r>
    </w:p>
    <w:p w14:paraId="557B5727"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4212</w:t>
      </w:r>
      <w:r w:rsidRPr="00EF377B">
        <w:rPr>
          <w:rFonts w:ascii="Arial Narrow" w:hAnsi="Arial Narrow"/>
          <w:lang w:val="ro-RO"/>
        </w:rPr>
        <w:tab/>
        <w:t xml:space="preserve">Lucrări de </w:t>
      </w:r>
      <w:proofErr w:type="spellStart"/>
      <w:r w:rsidRPr="00EF377B">
        <w:rPr>
          <w:rFonts w:ascii="Arial Narrow" w:hAnsi="Arial Narrow"/>
          <w:lang w:val="ro-RO"/>
        </w:rPr>
        <w:t>construcţii</w:t>
      </w:r>
      <w:proofErr w:type="spellEnd"/>
      <w:r w:rsidRPr="00EF377B">
        <w:rPr>
          <w:rFonts w:ascii="Arial Narrow" w:hAnsi="Arial Narrow"/>
          <w:lang w:val="ro-RO"/>
        </w:rPr>
        <w:t xml:space="preserve"> a căilor ferate de </w:t>
      </w:r>
      <w:proofErr w:type="spellStart"/>
      <w:r w:rsidRPr="00EF377B">
        <w:rPr>
          <w:rFonts w:ascii="Arial Narrow" w:hAnsi="Arial Narrow"/>
          <w:lang w:val="ro-RO"/>
        </w:rPr>
        <w:t>suprafaţă</w:t>
      </w:r>
      <w:proofErr w:type="spellEnd"/>
      <w:r w:rsidRPr="00EF377B">
        <w:rPr>
          <w:rFonts w:ascii="Arial Narrow" w:hAnsi="Arial Narrow"/>
          <w:lang w:val="ro-RO"/>
        </w:rPr>
        <w:t xml:space="preserve">  </w:t>
      </w:r>
      <w:proofErr w:type="spellStart"/>
      <w:r w:rsidRPr="00EF377B">
        <w:rPr>
          <w:rFonts w:ascii="Arial Narrow" w:hAnsi="Arial Narrow"/>
          <w:lang w:val="ro-RO"/>
        </w:rPr>
        <w:t>şi</w:t>
      </w:r>
      <w:proofErr w:type="spellEnd"/>
      <w:r w:rsidRPr="00EF377B">
        <w:rPr>
          <w:rFonts w:ascii="Arial Narrow" w:hAnsi="Arial Narrow"/>
          <w:lang w:val="ro-RO"/>
        </w:rPr>
        <w:t xml:space="preserve"> subterane ;</w:t>
      </w:r>
    </w:p>
    <w:p w14:paraId="77CB5446"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4311</w:t>
      </w:r>
      <w:r w:rsidRPr="00EF377B">
        <w:rPr>
          <w:rFonts w:ascii="Arial Narrow" w:hAnsi="Arial Narrow"/>
          <w:lang w:val="ro-RO"/>
        </w:rPr>
        <w:tab/>
        <w:t xml:space="preserve">Lucrări de demolare a </w:t>
      </w:r>
      <w:proofErr w:type="spellStart"/>
      <w:r w:rsidRPr="00EF377B">
        <w:rPr>
          <w:rFonts w:ascii="Arial Narrow" w:hAnsi="Arial Narrow"/>
          <w:lang w:val="ro-RO"/>
        </w:rPr>
        <w:t>construcţiilor</w:t>
      </w:r>
      <w:proofErr w:type="spellEnd"/>
      <w:r w:rsidRPr="00EF377B">
        <w:rPr>
          <w:rFonts w:ascii="Arial Narrow" w:hAnsi="Arial Narrow"/>
          <w:lang w:val="ro-RO"/>
        </w:rPr>
        <w:t xml:space="preserve"> ;</w:t>
      </w:r>
    </w:p>
    <w:p w14:paraId="4E6CEADA"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4312</w:t>
      </w:r>
      <w:r w:rsidRPr="00EF377B">
        <w:rPr>
          <w:rFonts w:ascii="Arial Narrow" w:hAnsi="Arial Narrow"/>
          <w:lang w:val="ro-RO"/>
        </w:rPr>
        <w:tab/>
        <w:t>Lucrări de pregătire a terenului ;</w:t>
      </w:r>
    </w:p>
    <w:p w14:paraId="437A9CEA"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4321</w:t>
      </w:r>
      <w:r w:rsidRPr="00EF377B">
        <w:rPr>
          <w:rFonts w:ascii="Arial Narrow" w:hAnsi="Arial Narrow"/>
          <w:lang w:val="ro-RO"/>
        </w:rPr>
        <w:tab/>
        <w:t xml:space="preserve">Lucrări de </w:t>
      </w:r>
      <w:proofErr w:type="spellStart"/>
      <w:r w:rsidRPr="00EF377B">
        <w:rPr>
          <w:rFonts w:ascii="Arial Narrow" w:hAnsi="Arial Narrow"/>
          <w:lang w:val="ro-RO"/>
        </w:rPr>
        <w:t>instalaţii</w:t>
      </w:r>
      <w:proofErr w:type="spellEnd"/>
      <w:r w:rsidRPr="00EF377B">
        <w:rPr>
          <w:rFonts w:ascii="Arial Narrow" w:hAnsi="Arial Narrow"/>
          <w:lang w:val="ro-RO"/>
        </w:rPr>
        <w:t xml:space="preserve"> electrice ;</w:t>
      </w:r>
    </w:p>
    <w:p w14:paraId="51E2902D"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4322</w:t>
      </w:r>
      <w:r w:rsidRPr="00EF377B">
        <w:rPr>
          <w:rFonts w:ascii="Arial Narrow" w:hAnsi="Arial Narrow"/>
          <w:lang w:val="ro-RO"/>
        </w:rPr>
        <w:tab/>
        <w:t xml:space="preserve">Lucrări de </w:t>
      </w:r>
      <w:proofErr w:type="spellStart"/>
      <w:r w:rsidRPr="00EF377B">
        <w:rPr>
          <w:rFonts w:ascii="Arial Narrow" w:hAnsi="Arial Narrow"/>
          <w:lang w:val="ro-RO"/>
        </w:rPr>
        <w:t>instalaţii</w:t>
      </w:r>
      <w:proofErr w:type="spellEnd"/>
      <w:r w:rsidRPr="00EF377B">
        <w:rPr>
          <w:rFonts w:ascii="Arial Narrow" w:hAnsi="Arial Narrow"/>
          <w:lang w:val="ro-RO"/>
        </w:rPr>
        <w:t xml:space="preserve"> sanitare, de încălzire </w:t>
      </w:r>
      <w:proofErr w:type="spellStart"/>
      <w:r w:rsidRPr="00EF377B">
        <w:rPr>
          <w:rFonts w:ascii="Arial Narrow" w:hAnsi="Arial Narrow"/>
          <w:lang w:val="ro-RO"/>
        </w:rPr>
        <w:t>şi</w:t>
      </w:r>
      <w:proofErr w:type="spellEnd"/>
      <w:r w:rsidRPr="00EF377B">
        <w:rPr>
          <w:rFonts w:ascii="Arial Narrow" w:hAnsi="Arial Narrow"/>
          <w:lang w:val="ro-RO"/>
        </w:rPr>
        <w:t xml:space="preserve"> de aer </w:t>
      </w:r>
      <w:proofErr w:type="spellStart"/>
      <w:r w:rsidRPr="00EF377B">
        <w:rPr>
          <w:rFonts w:ascii="Arial Narrow" w:hAnsi="Arial Narrow"/>
          <w:lang w:val="ro-RO"/>
        </w:rPr>
        <w:t>condiţionat</w:t>
      </w:r>
      <w:proofErr w:type="spellEnd"/>
      <w:r w:rsidRPr="00EF377B">
        <w:rPr>
          <w:rFonts w:ascii="Arial Narrow" w:hAnsi="Arial Narrow"/>
          <w:lang w:val="ro-RO"/>
        </w:rPr>
        <w:t xml:space="preserve"> ;</w:t>
      </w:r>
    </w:p>
    <w:p w14:paraId="7BC20003"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 xml:space="preserve">4329  </w:t>
      </w:r>
      <w:r w:rsidR="004764FD">
        <w:rPr>
          <w:rFonts w:ascii="Arial Narrow" w:hAnsi="Arial Narrow"/>
          <w:lang w:val="ro-RO"/>
        </w:rPr>
        <w:t xml:space="preserve">  </w:t>
      </w:r>
      <w:r w:rsidRPr="00EF377B">
        <w:rPr>
          <w:rFonts w:ascii="Arial Narrow" w:hAnsi="Arial Narrow"/>
          <w:lang w:val="ro-RO"/>
        </w:rPr>
        <w:t xml:space="preserve"> Alte lucrări de </w:t>
      </w:r>
      <w:proofErr w:type="spellStart"/>
      <w:r w:rsidRPr="00EF377B">
        <w:rPr>
          <w:rFonts w:ascii="Arial Narrow" w:hAnsi="Arial Narrow"/>
          <w:lang w:val="ro-RO"/>
        </w:rPr>
        <w:t>instalaţii</w:t>
      </w:r>
      <w:proofErr w:type="spellEnd"/>
      <w:r w:rsidRPr="00EF377B">
        <w:rPr>
          <w:rFonts w:ascii="Arial Narrow" w:hAnsi="Arial Narrow"/>
          <w:lang w:val="ro-RO"/>
        </w:rPr>
        <w:t xml:space="preserve"> pentru </w:t>
      </w:r>
      <w:proofErr w:type="spellStart"/>
      <w:r w:rsidRPr="00EF377B">
        <w:rPr>
          <w:rFonts w:ascii="Arial Narrow" w:hAnsi="Arial Narrow"/>
          <w:lang w:val="ro-RO"/>
        </w:rPr>
        <w:t>construcţii</w:t>
      </w:r>
      <w:proofErr w:type="spellEnd"/>
      <w:r w:rsidRPr="00EF377B">
        <w:rPr>
          <w:rFonts w:ascii="Arial Narrow" w:hAnsi="Arial Narrow"/>
          <w:lang w:val="ro-RO"/>
        </w:rPr>
        <w:t>;</w:t>
      </w:r>
    </w:p>
    <w:p w14:paraId="5C8761FB"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4331</w:t>
      </w:r>
      <w:r w:rsidRPr="00EF377B">
        <w:rPr>
          <w:rFonts w:ascii="Arial Narrow" w:hAnsi="Arial Narrow"/>
          <w:lang w:val="ro-RO"/>
        </w:rPr>
        <w:tab/>
        <w:t xml:space="preserve">Lucrări de </w:t>
      </w:r>
      <w:proofErr w:type="spellStart"/>
      <w:r w:rsidRPr="00EF377B">
        <w:rPr>
          <w:rFonts w:ascii="Arial Narrow" w:hAnsi="Arial Narrow"/>
          <w:lang w:val="ro-RO"/>
        </w:rPr>
        <w:t>ipsoserie</w:t>
      </w:r>
      <w:proofErr w:type="spellEnd"/>
      <w:r w:rsidRPr="00EF377B">
        <w:rPr>
          <w:rFonts w:ascii="Arial Narrow" w:hAnsi="Arial Narrow"/>
          <w:lang w:val="ro-RO"/>
        </w:rPr>
        <w:t xml:space="preserve"> ;</w:t>
      </w:r>
    </w:p>
    <w:p w14:paraId="50C6D3CB"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4332</w:t>
      </w:r>
      <w:r w:rsidRPr="00EF377B">
        <w:rPr>
          <w:rFonts w:ascii="Arial Narrow" w:hAnsi="Arial Narrow"/>
          <w:lang w:val="ro-RO"/>
        </w:rPr>
        <w:tab/>
        <w:t xml:space="preserve">Lucrări de tâmplărie </w:t>
      </w:r>
      <w:proofErr w:type="spellStart"/>
      <w:r w:rsidRPr="00EF377B">
        <w:rPr>
          <w:rFonts w:ascii="Arial Narrow" w:hAnsi="Arial Narrow"/>
          <w:lang w:val="ro-RO"/>
        </w:rPr>
        <w:t>şi</w:t>
      </w:r>
      <w:proofErr w:type="spellEnd"/>
      <w:r w:rsidRPr="00EF377B">
        <w:rPr>
          <w:rFonts w:ascii="Arial Narrow" w:hAnsi="Arial Narrow"/>
          <w:lang w:val="ro-RO"/>
        </w:rPr>
        <w:t xml:space="preserve"> dulgherie ;</w:t>
      </w:r>
    </w:p>
    <w:p w14:paraId="76B7E504"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4333</w:t>
      </w:r>
      <w:r w:rsidRPr="00EF377B">
        <w:rPr>
          <w:rFonts w:ascii="Arial Narrow" w:hAnsi="Arial Narrow"/>
          <w:lang w:val="ro-RO"/>
        </w:rPr>
        <w:tab/>
        <w:t xml:space="preserve">Lucrări de pardosire </w:t>
      </w:r>
      <w:proofErr w:type="spellStart"/>
      <w:r w:rsidRPr="00EF377B">
        <w:rPr>
          <w:rFonts w:ascii="Arial Narrow" w:hAnsi="Arial Narrow"/>
          <w:lang w:val="ro-RO"/>
        </w:rPr>
        <w:t>şi</w:t>
      </w:r>
      <w:proofErr w:type="spellEnd"/>
      <w:r w:rsidRPr="00EF377B">
        <w:rPr>
          <w:rFonts w:ascii="Arial Narrow" w:hAnsi="Arial Narrow"/>
          <w:lang w:val="ro-RO"/>
        </w:rPr>
        <w:t xml:space="preserve"> placare a </w:t>
      </w:r>
      <w:proofErr w:type="spellStart"/>
      <w:r w:rsidRPr="00EF377B">
        <w:rPr>
          <w:rFonts w:ascii="Arial Narrow" w:hAnsi="Arial Narrow"/>
          <w:lang w:val="ro-RO"/>
        </w:rPr>
        <w:t>pereţilor</w:t>
      </w:r>
      <w:proofErr w:type="spellEnd"/>
      <w:r w:rsidRPr="00EF377B">
        <w:rPr>
          <w:rFonts w:ascii="Arial Narrow" w:hAnsi="Arial Narrow"/>
          <w:lang w:val="ro-RO"/>
        </w:rPr>
        <w:t xml:space="preserve"> ;</w:t>
      </w:r>
    </w:p>
    <w:p w14:paraId="07D9B53B"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4334</w:t>
      </w:r>
      <w:r w:rsidRPr="00EF377B">
        <w:rPr>
          <w:rFonts w:ascii="Arial Narrow" w:hAnsi="Arial Narrow"/>
          <w:lang w:val="ro-RO"/>
        </w:rPr>
        <w:tab/>
        <w:t xml:space="preserve">Lucrări de vopsitorie, zugrăveli </w:t>
      </w:r>
      <w:proofErr w:type="spellStart"/>
      <w:r w:rsidRPr="00EF377B">
        <w:rPr>
          <w:rFonts w:ascii="Arial Narrow" w:hAnsi="Arial Narrow"/>
          <w:lang w:val="ro-RO"/>
        </w:rPr>
        <w:t>şi</w:t>
      </w:r>
      <w:proofErr w:type="spellEnd"/>
      <w:r w:rsidRPr="00EF377B">
        <w:rPr>
          <w:rFonts w:ascii="Arial Narrow" w:hAnsi="Arial Narrow"/>
          <w:lang w:val="ro-RO"/>
        </w:rPr>
        <w:t xml:space="preserve"> montări de geamuri ;</w:t>
      </w:r>
    </w:p>
    <w:p w14:paraId="460A45C4"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4339</w:t>
      </w:r>
      <w:r w:rsidRPr="00EF377B">
        <w:rPr>
          <w:rFonts w:ascii="Arial Narrow" w:hAnsi="Arial Narrow"/>
          <w:lang w:val="ro-RO"/>
        </w:rPr>
        <w:tab/>
        <w:t>Alte lucrări de finisare ;</w:t>
      </w:r>
    </w:p>
    <w:p w14:paraId="132345ED"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4391</w:t>
      </w:r>
      <w:r w:rsidRPr="00EF377B">
        <w:rPr>
          <w:rFonts w:ascii="Arial Narrow" w:hAnsi="Arial Narrow"/>
          <w:lang w:val="ro-RO"/>
        </w:rPr>
        <w:tab/>
        <w:t xml:space="preserve">Lucrări de învelitori, </w:t>
      </w:r>
      <w:proofErr w:type="spellStart"/>
      <w:r w:rsidRPr="00EF377B">
        <w:rPr>
          <w:rFonts w:ascii="Arial Narrow" w:hAnsi="Arial Narrow"/>
          <w:lang w:val="ro-RO"/>
        </w:rPr>
        <w:t>şarpante</w:t>
      </w:r>
      <w:proofErr w:type="spellEnd"/>
      <w:r w:rsidRPr="00EF377B">
        <w:rPr>
          <w:rFonts w:ascii="Arial Narrow" w:hAnsi="Arial Narrow"/>
          <w:lang w:val="ro-RO"/>
        </w:rPr>
        <w:t xml:space="preserve"> </w:t>
      </w:r>
      <w:proofErr w:type="spellStart"/>
      <w:r w:rsidRPr="00EF377B">
        <w:rPr>
          <w:rFonts w:ascii="Arial Narrow" w:hAnsi="Arial Narrow"/>
          <w:lang w:val="ro-RO"/>
        </w:rPr>
        <w:t>şi</w:t>
      </w:r>
      <w:proofErr w:type="spellEnd"/>
      <w:r w:rsidRPr="00EF377B">
        <w:rPr>
          <w:rFonts w:ascii="Arial Narrow" w:hAnsi="Arial Narrow"/>
          <w:lang w:val="ro-RO"/>
        </w:rPr>
        <w:t xml:space="preserve"> terase la </w:t>
      </w:r>
      <w:proofErr w:type="spellStart"/>
      <w:r w:rsidRPr="00EF377B">
        <w:rPr>
          <w:rFonts w:ascii="Arial Narrow" w:hAnsi="Arial Narrow"/>
          <w:lang w:val="ro-RO"/>
        </w:rPr>
        <w:t>construcţii</w:t>
      </w:r>
      <w:proofErr w:type="spellEnd"/>
      <w:r w:rsidRPr="00EF377B">
        <w:rPr>
          <w:rFonts w:ascii="Arial Narrow" w:hAnsi="Arial Narrow"/>
          <w:lang w:val="ro-RO"/>
        </w:rPr>
        <w:t xml:space="preserve"> ;</w:t>
      </w:r>
    </w:p>
    <w:p w14:paraId="4B3E40C8"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4399</w:t>
      </w:r>
      <w:r w:rsidRPr="00EF377B">
        <w:rPr>
          <w:rFonts w:ascii="Arial Narrow" w:hAnsi="Arial Narrow"/>
          <w:lang w:val="ro-RO"/>
        </w:rPr>
        <w:tab/>
        <w:t xml:space="preserve">Alte lucrări speciale de </w:t>
      </w:r>
      <w:proofErr w:type="spellStart"/>
      <w:r w:rsidRPr="00EF377B">
        <w:rPr>
          <w:rFonts w:ascii="Arial Narrow" w:hAnsi="Arial Narrow"/>
          <w:lang w:val="ro-RO"/>
        </w:rPr>
        <w:t>construcţii</w:t>
      </w:r>
      <w:proofErr w:type="spellEnd"/>
      <w:r w:rsidRPr="00EF377B">
        <w:rPr>
          <w:rFonts w:ascii="Arial Narrow" w:hAnsi="Arial Narrow"/>
          <w:lang w:val="ro-RO"/>
        </w:rPr>
        <w:t xml:space="preserve"> </w:t>
      </w:r>
      <w:proofErr w:type="spellStart"/>
      <w:r w:rsidRPr="00EF377B">
        <w:rPr>
          <w:rFonts w:ascii="Arial Narrow" w:hAnsi="Arial Narrow"/>
          <w:lang w:val="ro-RO"/>
        </w:rPr>
        <w:t>n.c.a</w:t>
      </w:r>
      <w:proofErr w:type="spellEnd"/>
      <w:r w:rsidRPr="00EF377B">
        <w:rPr>
          <w:rFonts w:ascii="Arial Narrow" w:hAnsi="Arial Narrow"/>
          <w:lang w:val="ro-RO"/>
        </w:rPr>
        <w:t>. ;</w:t>
      </w:r>
    </w:p>
    <w:p w14:paraId="2E480E87"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4511</w:t>
      </w:r>
      <w:r w:rsidRPr="00EF377B">
        <w:rPr>
          <w:rFonts w:ascii="Arial Narrow" w:hAnsi="Arial Narrow"/>
          <w:lang w:val="ro-RO"/>
        </w:rPr>
        <w:tab/>
      </w:r>
      <w:proofErr w:type="spellStart"/>
      <w:r w:rsidRPr="00EF377B">
        <w:rPr>
          <w:rFonts w:ascii="Arial Narrow" w:hAnsi="Arial Narrow"/>
          <w:lang w:val="ro-RO"/>
        </w:rPr>
        <w:t>Comerţ</w:t>
      </w:r>
      <w:proofErr w:type="spellEnd"/>
      <w:r w:rsidRPr="00EF377B">
        <w:rPr>
          <w:rFonts w:ascii="Arial Narrow" w:hAnsi="Arial Narrow"/>
          <w:lang w:val="ro-RO"/>
        </w:rPr>
        <w:t xml:space="preserve"> cu autoturisme </w:t>
      </w:r>
      <w:proofErr w:type="spellStart"/>
      <w:r w:rsidRPr="00EF377B">
        <w:rPr>
          <w:rFonts w:ascii="Arial Narrow" w:hAnsi="Arial Narrow"/>
          <w:lang w:val="ro-RO"/>
        </w:rPr>
        <w:t>şi</w:t>
      </w:r>
      <w:proofErr w:type="spellEnd"/>
      <w:r w:rsidRPr="00EF377B">
        <w:rPr>
          <w:rFonts w:ascii="Arial Narrow" w:hAnsi="Arial Narrow"/>
          <w:lang w:val="ro-RO"/>
        </w:rPr>
        <w:t xml:space="preserve"> autovehicule </w:t>
      </w:r>
      <w:proofErr w:type="spellStart"/>
      <w:r w:rsidRPr="00EF377B">
        <w:rPr>
          <w:rFonts w:ascii="Arial Narrow" w:hAnsi="Arial Narrow"/>
          <w:lang w:val="ro-RO"/>
        </w:rPr>
        <w:t>uşoare</w:t>
      </w:r>
      <w:proofErr w:type="spellEnd"/>
      <w:r w:rsidRPr="00EF377B">
        <w:rPr>
          <w:rFonts w:ascii="Arial Narrow" w:hAnsi="Arial Narrow"/>
          <w:lang w:val="ro-RO"/>
        </w:rPr>
        <w:t xml:space="preserve"> (sub 3,5 tone) ;</w:t>
      </w:r>
    </w:p>
    <w:p w14:paraId="1D620AAA"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4519</w:t>
      </w:r>
      <w:r w:rsidRPr="00EF377B">
        <w:rPr>
          <w:rFonts w:ascii="Arial Narrow" w:hAnsi="Arial Narrow"/>
          <w:lang w:val="ro-RO"/>
        </w:rPr>
        <w:tab/>
      </w:r>
      <w:proofErr w:type="spellStart"/>
      <w:r w:rsidRPr="00EF377B">
        <w:rPr>
          <w:rFonts w:ascii="Arial Narrow" w:hAnsi="Arial Narrow"/>
          <w:lang w:val="ro-RO"/>
        </w:rPr>
        <w:t>Comerţ</w:t>
      </w:r>
      <w:proofErr w:type="spellEnd"/>
      <w:r w:rsidRPr="00EF377B">
        <w:rPr>
          <w:rFonts w:ascii="Arial Narrow" w:hAnsi="Arial Narrow"/>
          <w:lang w:val="ro-RO"/>
        </w:rPr>
        <w:t xml:space="preserve"> cu alte autovehicule ;</w:t>
      </w:r>
    </w:p>
    <w:p w14:paraId="553FE962" w14:textId="77777777" w:rsidR="00EF377B" w:rsidRPr="00EF377B" w:rsidRDefault="00EF377B" w:rsidP="00EF377B">
      <w:pPr>
        <w:spacing w:line="224" w:lineRule="exact"/>
        <w:jc w:val="both"/>
        <w:rPr>
          <w:rFonts w:ascii="Arial Narrow" w:hAnsi="Arial Narrow"/>
          <w:lang w:val="ro-RO"/>
        </w:rPr>
      </w:pPr>
      <w:r w:rsidRPr="00EF377B">
        <w:rPr>
          <w:rFonts w:ascii="Arial Narrow" w:hAnsi="Arial Narrow"/>
          <w:lang w:val="ro-RO"/>
        </w:rPr>
        <w:tab/>
        <w:t>4520</w:t>
      </w:r>
      <w:r w:rsidRPr="00EF377B">
        <w:rPr>
          <w:rFonts w:ascii="Arial Narrow" w:hAnsi="Arial Narrow"/>
          <w:lang w:val="ro-RO"/>
        </w:rPr>
        <w:tab/>
      </w:r>
      <w:proofErr w:type="spellStart"/>
      <w:r w:rsidRPr="00EF377B">
        <w:rPr>
          <w:rFonts w:ascii="Arial Narrow" w:hAnsi="Arial Narrow"/>
          <w:lang w:val="ro-RO"/>
        </w:rPr>
        <w:t>Întreţinerea</w:t>
      </w:r>
      <w:proofErr w:type="spellEnd"/>
      <w:r w:rsidRPr="00EF377B">
        <w:rPr>
          <w:rFonts w:ascii="Arial Narrow" w:hAnsi="Arial Narrow"/>
          <w:lang w:val="ro-RO"/>
        </w:rPr>
        <w:t xml:space="preserve"> </w:t>
      </w:r>
      <w:proofErr w:type="spellStart"/>
      <w:r w:rsidRPr="00EF377B">
        <w:rPr>
          <w:rFonts w:ascii="Arial Narrow" w:hAnsi="Arial Narrow"/>
          <w:lang w:val="ro-RO"/>
        </w:rPr>
        <w:t>şi</w:t>
      </w:r>
      <w:proofErr w:type="spellEnd"/>
      <w:r w:rsidRPr="00EF377B">
        <w:rPr>
          <w:rFonts w:ascii="Arial Narrow" w:hAnsi="Arial Narrow"/>
          <w:lang w:val="ro-RO"/>
        </w:rPr>
        <w:t xml:space="preserve"> repararea autovehiculelor ;</w:t>
      </w:r>
    </w:p>
    <w:p w14:paraId="0FE93556" w14:textId="77777777" w:rsidR="00BE4B9B" w:rsidRDefault="00EF377B" w:rsidP="00EF377B">
      <w:pPr>
        <w:spacing w:line="224" w:lineRule="exact"/>
        <w:jc w:val="both"/>
        <w:rPr>
          <w:rFonts w:ascii="Arial Narrow" w:hAnsi="Arial Narrow"/>
          <w:lang w:val="ro-RO"/>
        </w:rPr>
      </w:pPr>
      <w:r w:rsidRPr="00EF377B">
        <w:rPr>
          <w:rFonts w:ascii="Arial Narrow" w:hAnsi="Arial Narrow"/>
          <w:lang w:val="ro-RO"/>
        </w:rPr>
        <w:tab/>
        <w:t>4531</w:t>
      </w:r>
      <w:r w:rsidRPr="00EF377B">
        <w:rPr>
          <w:rFonts w:ascii="Arial Narrow" w:hAnsi="Arial Narrow"/>
          <w:lang w:val="ro-RO"/>
        </w:rPr>
        <w:tab/>
      </w:r>
      <w:proofErr w:type="spellStart"/>
      <w:r w:rsidRPr="00EF377B">
        <w:rPr>
          <w:rFonts w:ascii="Arial Narrow" w:hAnsi="Arial Narrow"/>
          <w:lang w:val="ro-RO"/>
        </w:rPr>
        <w:t>Comerţ</w:t>
      </w:r>
      <w:proofErr w:type="spellEnd"/>
      <w:r w:rsidRPr="00EF377B">
        <w:rPr>
          <w:rFonts w:ascii="Arial Narrow" w:hAnsi="Arial Narrow"/>
          <w:lang w:val="ro-RO"/>
        </w:rPr>
        <w:t xml:space="preserve"> cu ridicata de piese </w:t>
      </w:r>
      <w:proofErr w:type="spellStart"/>
      <w:r w:rsidRPr="00EF377B">
        <w:rPr>
          <w:rFonts w:ascii="Arial Narrow" w:hAnsi="Arial Narrow"/>
          <w:lang w:val="ro-RO"/>
        </w:rPr>
        <w:t>ş</w:t>
      </w:r>
      <w:r>
        <w:rPr>
          <w:rFonts w:ascii="Arial Narrow" w:hAnsi="Arial Narrow"/>
          <w:lang w:val="ro-RO"/>
        </w:rPr>
        <w:t>i</w:t>
      </w:r>
      <w:proofErr w:type="spellEnd"/>
      <w:r>
        <w:rPr>
          <w:rFonts w:ascii="Arial Narrow" w:hAnsi="Arial Narrow"/>
          <w:lang w:val="ro-RO"/>
        </w:rPr>
        <w:t xml:space="preserve"> accesorii pentru autovehicule</w:t>
      </w:r>
      <w:r w:rsidRPr="00EF377B">
        <w:rPr>
          <w:rFonts w:ascii="Arial Narrow" w:hAnsi="Arial Narrow"/>
          <w:lang w:val="ro-RO"/>
        </w:rPr>
        <w:t>;</w:t>
      </w:r>
    </w:p>
    <w:p w14:paraId="00AFEAD4" w14:textId="77777777" w:rsidR="00EF377B" w:rsidRDefault="00EF377B" w:rsidP="00EF377B">
      <w:pPr>
        <w:spacing w:line="224" w:lineRule="exact"/>
        <w:ind w:firstLine="720"/>
        <w:jc w:val="both"/>
        <w:rPr>
          <w:rFonts w:ascii="Arial Narrow" w:hAnsi="Arial Narrow"/>
          <w:lang w:val="ro-RO"/>
        </w:rPr>
      </w:pPr>
      <w:r w:rsidRPr="00EF377B">
        <w:rPr>
          <w:rFonts w:ascii="Arial Narrow" w:hAnsi="Arial Narrow"/>
          <w:lang w:val="ro-RO"/>
        </w:rPr>
        <w:t>4939</w:t>
      </w:r>
      <w:r w:rsidRPr="00EF377B">
        <w:rPr>
          <w:rFonts w:ascii="Arial Narrow" w:hAnsi="Arial Narrow"/>
          <w:lang w:val="ro-RO"/>
        </w:rPr>
        <w:tab/>
        <w:t>Alte transpor</w:t>
      </w:r>
      <w:r>
        <w:rPr>
          <w:rFonts w:ascii="Arial Narrow" w:hAnsi="Arial Narrow"/>
          <w:lang w:val="ro-RO"/>
        </w:rPr>
        <w:t xml:space="preserve">turi terestre de călători </w:t>
      </w:r>
      <w:proofErr w:type="spellStart"/>
      <w:r>
        <w:rPr>
          <w:rFonts w:ascii="Arial Narrow" w:hAnsi="Arial Narrow"/>
          <w:lang w:val="ro-RO"/>
        </w:rPr>
        <w:t>n.c.a</w:t>
      </w:r>
      <w:proofErr w:type="spellEnd"/>
      <w:r w:rsidRPr="00EF377B">
        <w:rPr>
          <w:rFonts w:ascii="Arial Narrow" w:hAnsi="Arial Narrow"/>
          <w:lang w:val="ro-RO"/>
        </w:rPr>
        <w:t>;</w:t>
      </w:r>
    </w:p>
    <w:p w14:paraId="77D07E89" w14:textId="77777777" w:rsidR="00EF377B" w:rsidRPr="00EF377B" w:rsidRDefault="00EF377B" w:rsidP="00EF377B">
      <w:pPr>
        <w:spacing w:line="224" w:lineRule="exact"/>
        <w:ind w:firstLine="720"/>
        <w:jc w:val="both"/>
        <w:rPr>
          <w:rFonts w:ascii="Arial Narrow" w:hAnsi="Arial Narrow"/>
          <w:lang w:val="ro-RO"/>
        </w:rPr>
      </w:pPr>
      <w:r w:rsidRPr="00EF377B">
        <w:rPr>
          <w:rFonts w:ascii="Arial Narrow" w:hAnsi="Arial Narrow"/>
          <w:lang w:val="ro-RO"/>
        </w:rPr>
        <w:t>6209</w:t>
      </w:r>
      <w:r w:rsidRPr="00EF377B">
        <w:rPr>
          <w:rFonts w:ascii="Arial Narrow" w:hAnsi="Arial Narrow"/>
          <w:lang w:val="ro-RO"/>
        </w:rPr>
        <w:tab/>
        <w:t xml:space="preserve">Alte </w:t>
      </w:r>
      <w:proofErr w:type="spellStart"/>
      <w:r w:rsidRPr="00EF377B">
        <w:rPr>
          <w:rFonts w:ascii="Arial Narrow" w:hAnsi="Arial Narrow"/>
          <w:lang w:val="ro-RO"/>
        </w:rPr>
        <w:t>activităţi</w:t>
      </w:r>
      <w:proofErr w:type="spellEnd"/>
      <w:r w:rsidRPr="00EF377B">
        <w:rPr>
          <w:rFonts w:ascii="Arial Narrow" w:hAnsi="Arial Narrow"/>
          <w:lang w:val="ro-RO"/>
        </w:rPr>
        <w:t xml:space="preserve"> de servicii privind tehnologia </w:t>
      </w:r>
      <w:proofErr w:type="spellStart"/>
      <w:r w:rsidRPr="00EF377B">
        <w:rPr>
          <w:rFonts w:ascii="Arial Narrow" w:hAnsi="Arial Narrow"/>
          <w:lang w:val="ro-RO"/>
        </w:rPr>
        <w:t>informaţiei</w:t>
      </w:r>
      <w:proofErr w:type="spellEnd"/>
      <w:r w:rsidRPr="00EF377B">
        <w:rPr>
          <w:rFonts w:ascii="Arial Narrow" w:hAnsi="Arial Narrow"/>
          <w:lang w:val="ro-RO"/>
        </w:rPr>
        <w:t xml:space="preserve"> ;</w:t>
      </w:r>
    </w:p>
    <w:p w14:paraId="14933E77" w14:textId="77777777" w:rsidR="00EF377B" w:rsidRPr="00EF377B" w:rsidRDefault="00EF377B" w:rsidP="00EF377B">
      <w:pPr>
        <w:spacing w:line="224" w:lineRule="exact"/>
        <w:ind w:firstLine="720"/>
        <w:jc w:val="both"/>
        <w:rPr>
          <w:rFonts w:ascii="Arial Narrow" w:hAnsi="Arial Narrow"/>
          <w:lang w:val="ro-RO"/>
        </w:rPr>
      </w:pPr>
      <w:r w:rsidRPr="00EF377B">
        <w:rPr>
          <w:rFonts w:ascii="Arial Narrow" w:hAnsi="Arial Narrow"/>
          <w:lang w:val="ro-RO"/>
        </w:rPr>
        <w:t>6311</w:t>
      </w:r>
      <w:r w:rsidRPr="00EF377B">
        <w:rPr>
          <w:rFonts w:ascii="Arial Narrow" w:hAnsi="Arial Narrow"/>
          <w:lang w:val="ro-RO"/>
        </w:rPr>
        <w:tab/>
        <w:t xml:space="preserve">Prelucrarea datelor, administrarea paginilor web </w:t>
      </w:r>
      <w:proofErr w:type="spellStart"/>
      <w:r w:rsidRPr="00EF377B">
        <w:rPr>
          <w:rFonts w:ascii="Arial Narrow" w:hAnsi="Arial Narrow"/>
          <w:lang w:val="ro-RO"/>
        </w:rPr>
        <w:t>şi</w:t>
      </w:r>
      <w:proofErr w:type="spellEnd"/>
      <w:r w:rsidRPr="00EF377B">
        <w:rPr>
          <w:rFonts w:ascii="Arial Narrow" w:hAnsi="Arial Narrow"/>
          <w:lang w:val="ro-RO"/>
        </w:rPr>
        <w:t xml:space="preserve"> </w:t>
      </w:r>
      <w:proofErr w:type="spellStart"/>
      <w:r w:rsidRPr="00EF377B">
        <w:rPr>
          <w:rFonts w:ascii="Arial Narrow" w:hAnsi="Arial Narrow"/>
          <w:lang w:val="ro-RO"/>
        </w:rPr>
        <w:t>activităţi</w:t>
      </w:r>
      <w:proofErr w:type="spellEnd"/>
      <w:r w:rsidRPr="00EF377B">
        <w:rPr>
          <w:rFonts w:ascii="Arial Narrow" w:hAnsi="Arial Narrow"/>
          <w:lang w:val="ro-RO"/>
        </w:rPr>
        <w:t xml:space="preserve"> conexe;</w:t>
      </w:r>
    </w:p>
    <w:p w14:paraId="6FD02170" w14:textId="77777777" w:rsidR="00EF377B" w:rsidRDefault="00EF377B" w:rsidP="00EF377B">
      <w:pPr>
        <w:spacing w:line="224" w:lineRule="exact"/>
        <w:ind w:firstLine="720"/>
        <w:jc w:val="both"/>
        <w:rPr>
          <w:rFonts w:ascii="Arial Narrow" w:hAnsi="Arial Narrow"/>
          <w:lang w:val="ro-RO"/>
        </w:rPr>
      </w:pPr>
      <w:r w:rsidRPr="00EF377B">
        <w:rPr>
          <w:rFonts w:ascii="Arial Narrow" w:hAnsi="Arial Narrow"/>
          <w:lang w:val="ro-RO"/>
        </w:rPr>
        <w:t>6820</w:t>
      </w:r>
      <w:r w:rsidRPr="00EF377B">
        <w:rPr>
          <w:rFonts w:ascii="Arial Narrow" w:hAnsi="Arial Narrow"/>
          <w:lang w:val="ro-RO"/>
        </w:rPr>
        <w:tab/>
        <w:t xml:space="preserve">Închirierea </w:t>
      </w:r>
      <w:proofErr w:type="spellStart"/>
      <w:r w:rsidRPr="00EF377B">
        <w:rPr>
          <w:rFonts w:ascii="Arial Narrow" w:hAnsi="Arial Narrow"/>
          <w:lang w:val="ro-RO"/>
        </w:rPr>
        <w:t>şi</w:t>
      </w:r>
      <w:proofErr w:type="spellEnd"/>
      <w:r w:rsidRPr="00EF377B">
        <w:rPr>
          <w:rFonts w:ascii="Arial Narrow" w:hAnsi="Arial Narrow"/>
          <w:lang w:val="ro-RO"/>
        </w:rPr>
        <w:t xml:space="preserve"> subînchirierea bunurilor imobiliare proprii sau închiriate;</w:t>
      </w:r>
    </w:p>
    <w:p w14:paraId="1E9FA719" w14:textId="77777777" w:rsidR="00EF377B" w:rsidRPr="00EF377B" w:rsidRDefault="00EF377B" w:rsidP="00EF377B">
      <w:pPr>
        <w:spacing w:line="224" w:lineRule="exact"/>
        <w:ind w:firstLine="720"/>
        <w:jc w:val="both"/>
        <w:rPr>
          <w:rFonts w:ascii="Arial Narrow" w:hAnsi="Arial Narrow"/>
          <w:lang w:val="ro-RO"/>
        </w:rPr>
      </w:pPr>
      <w:r w:rsidRPr="00EF377B">
        <w:rPr>
          <w:rFonts w:ascii="Arial Narrow" w:hAnsi="Arial Narrow"/>
          <w:lang w:val="ro-RO"/>
        </w:rPr>
        <w:t>7311</w:t>
      </w:r>
      <w:r w:rsidRPr="00EF377B">
        <w:rPr>
          <w:rFonts w:ascii="Arial Narrow" w:hAnsi="Arial Narrow"/>
          <w:lang w:val="ro-RO"/>
        </w:rPr>
        <w:tab/>
      </w:r>
      <w:proofErr w:type="spellStart"/>
      <w:r w:rsidRPr="00EF377B">
        <w:rPr>
          <w:rFonts w:ascii="Arial Narrow" w:hAnsi="Arial Narrow"/>
          <w:lang w:val="ro-RO"/>
        </w:rPr>
        <w:t>Activităţi</w:t>
      </w:r>
      <w:proofErr w:type="spellEnd"/>
      <w:r w:rsidRPr="00EF377B">
        <w:rPr>
          <w:rFonts w:ascii="Arial Narrow" w:hAnsi="Arial Narrow"/>
          <w:lang w:val="ro-RO"/>
        </w:rPr>
        <w:t xml:space="preserve"> ale </w:t>
      </w:r>
      <w:proofErr w:type="spellStart"/>
      <w:r w:rsidRPr="00EF377B">
        <w:rPr>
          <w:rFonts w:ascii="Arial Narrow" w:hAnsi="Arial Narrow"/>
          <w:lang w:val="ro-RO"/>
        </w:rPr>
        <w:t>agenţiilor</w:t>
      </w:r>
      <w:proofErr w:type="spellEnd"/>
      <w:r w:rsidRPr="00EF377B">
        <w:rPr>
          <w:rFonts w:ascii="Arial Narrow" w:hAnsi="Arial Narrow"/>
          <w:lang w:val="ro-RO"/>
        </w:rPr>
        <w:t xml:space="preserve"> de publicitate;</w:t>
      </w:r>
      <w:r w:rsidRPr="00EF377B">
        <w:rPr>
          <w:rFonts w:ascii="Arial Narrow" w:hAnsi="Arial Narrow"/>
          <w:lang w:val="ro-RO"/>
        </w:rPr>
        <w:tab/>
      </w:r>
    </w:p>
    <w:p w14:paraId="6DDA22A7" w14:textId="77777777" w:rsidR="00EF377B" w:rsidRDefault="00EF377B" w:rsidP="00EF377B">
      <w:pPr>
        <w:spacing w:line="224" w:lineRule="exact"/>
        <w:ind w:firstLine="720"/>
        <w:jc w:val="both"/>
        <w:rPr>
          <w:rFonts w:ascii="Arial Narrow" w:hAnsi="Arial Narrow"/>
          <w:lang w:val="ro-RO"/>
        </w:rPr>
      </w:pPr>
      <w:r w:rsidRPr="00EF377B">
        <w:rPr>
          <w:rFonts w:ascii="Arial Narrow" w:hAnsi="Arial Narrow"/>
          <w:lang w:val="ro-RO"/>
        </w:rPr>
        <w:t>8559</w:t>
      </w:r>
      <w:r w:rsidRPr="00EF377B">
        <w:rPr>
          <w:rFonts w:ascii="Arial Narrow" w:hAnsi="Arial Narrow"/>
          <w:lang w:val="ro-RO"/>
        </w:rPr>
        <w:tab/>
        <w:t xml:space="preserve">Alte forme de </w:t>
      </w:r>
      <w:proofErr w:type="spellStart"/>
      <w:r w:rsidRPr="00EF377B">
        <w:rPr>
          <w:rFonts w:ascii="Arial Narrow" w:hAnsi="Arial Narrow"/>
          <w:lang w:val="ro-RO"/>
        </w:rPr>
        <w:t>învaţământ</w:t>
      </w:r>
      <w:proofErr w:type="spellEnd"/>
      <w:r w:rsidRPr="00EF377B">
        <w:rPr>
          <w:rFonts w:ascii="Arial Narrow" w:hAnsi="Arial Narrow"/>
          <w:lang w:val="ro-RO"/>
        </w:rPr>
        <w:t xml:space="preserve"> </w:t>
      </w:r>
      <w:proofErr w:type="spellStart"/>
      <w:r w:rsidRPr="00EF377B">
        <w:rPr>
          <w:rFonts w:ascii="Arial Narrow" w:hAnsi="Arial Narrow"/>
          <w:lang w:val="ro-RO"/>
        </w:rPr>
        <w:t>n.c.a</w:t>
      </w:r>
      <w:proofErr w:type="spellEnd"/>
      <w:r w:rsidRPr="00EF377B">
        <w:rPr>
          <w:rFonts w:ascii="Arial Narrow" w:hAnsi="Arial Narrow"/>
          <w:lang w:val="ro-RO"/>
        </w:rPr>
        <w:t>.</w:t>
      </w:r>
    </w:p>
    <w:p w14:paraId="64703FD3" w14:textId="77777777" w:rsidR="00EF377B" w:rsidRDefault="00EF377B" w:rsidP="00EF377B">
      <w:pPr>
        <w:spacing w:line="224" w:lineRule="exact"/>
        <w:ind w:firstLine="720"/>
        <w:jc w:val="both"/>
        <w:rPr>
          <w:rFonts w:ascii="Arial Narrow" w:hAnsi="Arial Narrow"/>
          <w:lang w:val="ro-RO"/>
        </w:rPr>
      </w:pPr>
    </w:p>
    <w:p w14:paraId="414D75DE" w14:textId="77777777" w:rsidR="00572F57" w:rsidRPr="00572F57" w:rsidRDefault="00572F57" w:rsidP="00572F57">
      <w:pPr>
        <w:spacing w:line="224" w:lineRule="exact"/>
        <w:jc w:val="both"/>
        <w:rPr>
          <w:rFonts w:ascii="Arial Narrow" w:hAnsi="Arial Narrow"/>
          <w:lang w:val="ro-RO"/>
        </w:rPr>
      </w:pPr>
    </w:p>
    <w:p w14:paraId="53AF94EC" w14:textId="77777777" w:rsidR="00BE4B9B" w:rsidRPr="00572F57" w:rsidRDefault="00BE4B9B" w:rsidP="00F06616">
      <w:pPr>
        <w:pStyle w:val="C"/>
        <w:rPr>
          <w:rFonts w:ascii="Arial Narrow" w:hAnsi="Arial Narrow" w:cs="Arial"/>
          <w:caps/>
          <w:color w:val="222122"/>
        </w:rPr>
      </w:pPr>
      <w:r w:rsidRPr="00572F57">
        <w:rPr>
          <w:rFonts w:ascii="Arial Narrow" w:hAnsi="Arial Narrow" w:cs="Arial"/>
          <w:caps/>
          <w:color w:val="222122"/>
        </w:rPr>
        <w:t>CAPITOLUL III</w:t>
      </w:r>
    </w:p>
    <w:p w14:paraId="11F10252" w14:textId="77777777" w:rsidR="00BE4B9B" w:rsidRPr="00572F57" w:rsidRDefault="00BE4B9B" w:rsidP="00F06616">
      <w:pPr>
        <w:pStyle w:val="CC"/>
        <w:rPr>
          <w:rFonts w:ascii="Arial Narrow" w:hAnsi="Arial Narrow" w:cs="Arial"/>
          <w:b/>
          <w:bCs/>
          <w:color w:val="222122"/>
        </w:rPr>
      </w:pPr>
      <w:r w:rsidRPr="00572F57">
        <w:rPr>
          <w:rFonts w:ascii="Arial Narrow" w:hAnsi="Arial Narrow" w:cs="Arial"/>
          <w:b/>
          <w:bCs/>
          <w:color w:val="222122"/>
        </w:rPr>
        <w:t>Capitalul social, părțile sociale</w:t>
      </w:r>
    </w:p>
    <w:p w14:paraId="65F2BC6F" w14:textId="77777777" w:rsidR="00BE4B9B" w:rsidRPr="00572F57" w:rsidRDefault="00BE4B9B" w:rsidP="003A116F">
      <w:pPr>
        <w:pStyle w:val="B"/>
        <w:spacing w:line="214" w:lineRule="exact"/>
        <w:ind w:firstLine="720"/>
        <w:rPr>
          <w:rFonts w:ascii="Arial Narrow" w:hAnsi="Arial Narrow"/>
        </w:rPr>
      </w:pPr>
      <w:r w:rsidRPr="00572F57">
        <w:rPr>
          <w:rFonts w:ascii="Arial Narrow" w:hAnsi="Arial Narrow" w:cs="Arial"/>
          <w:color w:val="222122"/>
        </w:rPr>
        <w:t xml:space="preserve">Art. 3.1. — La constituire, capitalul social subscris al societății este de </w:t>
      </w:r>
      <w:r w:rsidR="003A116F">
        <w:rPr>
          <w:rFonts w:ascii="Arial Narrow" w:hAnsi="Arial Narrow" w:cs="Arial"/>
          <w:color w:val="222122"/>
        </w:rPr>
        <w:t>10.000 lei,</w:t>
      </w:r>
      <w:r w:rsidRPr="00572F57">
        <w:rPr>
          <w:rFonts w:ascii="Arial Narrow" w:hAnsi="Arial Narrow" w:cs="Arial"/>
          <w:color w:val="222122"/>
        </w:rPr>
        <w:t xml:space="preserve"> aport în numerar;</w:t>
      </w:r>
      <w:r w:rsidR="003A116F">
        <w:rPr>
          <w:rFonts w:ascii="Arial Narrow" w:hAnsi="Arial Narrow" w:cs="Arial"/>
          <w:color w:val="222122"/>
        </w:rPr>
        <w:t xml:space="preserve"> </w:t>
      </w:r>
      <w:r w:rsidRPr="00572F57">
        <w:rPr>
          <w:rFonts w:ascii="Arial Narrow" w:hAnsi="Arial Narrow"/>
        </w:rPr>
        <w:t xml:space="preserve">fiind împărțit într-un număr de </w:t>
      </w:r>
      <w:r w:rsidR="003A116F">
        <w:rPr>
          <w:rFonts w:ascii="Arial Narrow" w:hAnsi="Arial Narrow"/>
        </w:rPr>
        <w:t>100</w:t>
      </w:r>
      <w:r w:rsidRPr="00572F57">
        <w:rPr>
          <w:rFonts w:ascii="Arial Narrow" w:hAnsi="Arial Narrow"/>
        </w:rPr>
        <w:t xml:space="preserve"> părți sociale, cu o valoare nominală de </w:t>
      </w:r>
      <w:r w:rsidR="003A116F">
        <w:rPr>
          <w:rFonts w:ascii="Arial Narrow" w:hAnsi="Arial Narrow"/>
        </w:rPr>
        <w:t>100</w:t>
      </w:r>
      <w:r w:rsidRPr="00572F57">
        <w:rPr>
          <w:rFonts w:ascii="Arial Narrow" w:hAnsi="Arial Narrow"/>
        </w:rPr>
        <w:t xml:space="preserve"> lei/parte socială.</w:t>
      </w:r>
    </w:p>
    <w:p w14:paraId="2C33D474" w14:textId="77777777" w:rsidR="00BE4B9B" w:rsidRPr="00572F57" w:rsidRDefault="00BE4B9B" w:rsidP="003A116F">
      <w:pPr>
        <w:spacing w:line="214" w:lineRule="exact"/>
        <w:ind w:firstLine="737"/>
        <w:jc w:val="both"/>
        <w:rPr>
          <w:rFonts w:ascii="Arial Narrow" w:hAnsi="Arial Narrow"/>
          <w:lang w:val="ro-RO"/>
        </w:rPr>
      </w:pPr>
      <w:r w:rsidRPr="00572F57">
        <w:rPr>
          <w:rFonts w:ascii="Arial Narrow" w:hAnsi="Arial Narrow"/>
          <w:lang w:val="ro-RO"/>
        </w:rPr>
        <w:t>Art. 3.2. — Capitalul social este deținut de către asociați astfel:</w:t>
      </w:r>
    </w:p>
    <w:p w14:paraId="5B6A2FB8" w14:textId="77777777" w:rsidR="00BE4B9B" w:rsidRPr="00572F57" w:rsidRDefault="00BE4B9B" w:rsidP="003A116F">
      <w:pPr>
        <w:spacing w:line="214" w:lineRule="exact"/>
        <w:ind w:firstLine="737"/>
        <w:jc w:val="both"/>
        <w:rPr>
          <w:rFonts w:ascii="Arial Narrow" w:hAnsi="Arial Narrow"/>
          <w:lang w:val="ro-RO"/>
        </w:rPr>
      </w:pPr>
      <w:r w:rsidRPr="00572F57">
        <w:rPr>
          <w:rFonts w:ascii="Arial Narrow" w:hAnsi="Arial Narrow"/>
          <w:lang w:val="ro-RO"/>
        </w:rPr>
        <w:t xml:space="preserve">a) </w:t>
      </w:r>
      <w:r w:rsidR="00EF5C66" w:rsidRPr="00BF40DF">
        <w:rPr>
          <w:rFonts w:ascii="Arial Narrow" w:hAnsi="Arial Narrow"/>
          <w:b/>
          <w:lang w:val="ro-RO"/>
        </w:rPr>
        <w:t>Municipiul Brad</w:t>
      </w:r>
      <w:r w:rsidRPr="00572F57">
        <w:rPr>
          <w:rFonts w:ascii="Arial Narrow" w:hAnsi="Arial Narrow"/>
          <w:lang w:val="ro-RO"/>
        </w:rPr>
        <w:t>, aport la capitalul social subscris (din care aport în n</w:t>
      </w:r>
      <w:r w:rsidR="00EF5C66">
        <w:rPr>
          <w:rFonts w:ascii="Arial Narrow" w:hAnsi="Arial Narrow"/>
          <w:lang w:val="ro-RO"/>
        </w:rPr>
        <w:t>umerar 9.000</w:t>
      </w:r>
      <w:r w:rsidRPr="00572F57">
        <w:rPr>
          <w:rFonts w:ascii="Arial Narrow" w:hAnsi="Arial Narrow"/>
          <w:lang w:val="ro-RO"/>
        </w:rPr>
        <w:t xml:space="preserve"> lei, reprezentând </w:t>
      </w:r>
      <w:r w:rsidR="00EF5C66" w:rsidRPr="00EF5C66">
        <w:rPr>
          <w:rFonts w:ascii="Arial Narrow" w:hAnsi="Arial Narrow"/>
          <w:lang w:val="ro-RO"/>
        </w:rPr>
        <w:t>1,773.89</w:t>
      </w:r>
      <w:r w:rsidR="00EF5C66">
        <w:rPr>
          <w:rFonts w:ascii="Arial Narrow" w:hAnsi="Arial Narrow"/>
          <w:lang w:val="ro-RO"/>
        </w:rPr>
        <w:t xml:space="preserve"> EUR, la cursul B.N.R. din data de 18.07.2025 - </w:t>
      </w:r>
      <w:r w:rsidR="00EF5C66" w:rsidRPr="00EF5C66">
        <w:rPr>
          <w:rFonts w:ascii="Arial Narrow" w:hAnsi="Arial Narrow"/>
          <w:lang w:val="ro-RO"/>
        </w:rPr>
        <w:t>5.0736</w:t>
      </w:r>
      <w:r w:rsidRPr="00572F57">
        <w:rPr>
          <w:rFonts w:ascii="Arial Narrow" w:hAnsi="Arial Narrow"/>
          <w:lang w:val="ro-RO"/>
        </w:rPr>
        <w:t xml:space="preserve"> lei/</w:t>
      </w:r>
      <w:r w:rsidR="00EF5C66">
        <w:rPr>
          <w:rFonts w:ascii="Arial Narrow" w:hAnsi="Arial Narrow"/>
          <w:lang w:val="ro-RO"/>
        </w:rPr>
        <w:t xml:space="preserve"> 1 EUR</w:t>
      </w:r>
      <w:r w:rsidR="00BF40DF">
        <w:rPr>
          <w:rFonts w:ascii="Arial Narrow" w:hAnsi="Arial Narrow"/>
          <w:lang w:val="ro-RO"/>
        </w:rPr>
        <w:t>), 90</w:t>
      </w:r>
      <w:r w:rsidR="00BF40DF" w:rsidRPr="00BF40DF">
        <w:rPr>
          <w:rFonts w:ascii="Arial Narrow" w:hAnsi="Arial Narrow"/>
          <w:lang w:val="ro-RO"/>
        </w:rPr>
        <w:t>%</w:t>
      </w:r>
      <w:r w:rsidR="00BF40DF">
        <w:rPr>
          <w:rFonts w:ascii="Arial Narrow" w:hAnsi="Arial Narrow"/>
          <w:lang w:val="ro-RO"/>
        </w:rPr>
        <w:t xml:space="preserve"> reprezentând un număr de 90</w:t>
      </w:r>
      <w:r w:rsidRPr="00572F57">
        <w:rPr>
          <w:rFonts w:ascii="Arial Narrow" w:hAnsi="Arial Narrow"/>
          <w:lang w:val="ro-RO"/>
        </w:rPr>
        <w:t xml:space="preserve"> părți sociale, cu o valoare nominal</w:t>
      </w:r>
      <w:r w:rsidR="00BF40DF">
        <w:rPr>
          <w:rFonts w:ascii="Arial Narrow" w:hAnsi="Arial Narrow"/>
          <w:lang w:val="ro-RO"/>
        </w:rPr>
        <w:t>ă de 100</w:t>
      </w:r>
      <w:r w:rsidRPr="00572F57">
        <w:rPr>
          <w:rFonts w:ascii="Arial Narrow" w:hAnsi="Arial Narrow"/>
          <w:lang w:val="ro-RO"/>
        </w:rPr>
        <w:t xml:space="preserve"> lei/parte socială și </w:t>
      </w:r>
      <w:r w:rsidR="00BF40DF">
        <w:rPr>
          <w:rFonts w:ascii="Arial Narrow" w:hAnsi="Arial Narrow"/>
          <w:lang w:val="ro-RO"/>
        </w:rPr>
        <w:t>în valoare totală de 9.000</w:t>
      </w:r>
      <w:r w:rsidRPr="00572F57">
        <w:rPr>
          <w:rFonts w:ascii="Arial Narrow" w:hAnsi="Arial Narrow"/>
          <w:lang w:val="ro-RO"/>
        </w:rPr>
        <w:t>lei, part</w:t>
      </w:r>
      <w:r w:rsidR="00BF40DF">
        <w:rPr>
          <w:rFonts w:ascii="Arial Narrow" w:hAnsi="Arial Narrow"/>
          <w:lang w:val="ro-RO"/>
        </w:rPr>
        <w:t>icipare la beneficii 90</w:t>
      </w:r>
      <w:r w:rsidRPr="00572F57">
        <w:rPr>
          <w:rFonts w:ascii="Arial Narrow" w:hAnsi="Arial Narrow"/>
          <w:lang w:val="ro-RO"/>
        </w:rPr>
        <w:t>% și partici</w:t>
      </w:r>
      <w:r w:rsidR="00BF40DF">
        <w:rPr>
          <w:rFonts w:ascii="Arial Narrow" w:hAnsi="Arial Narrow"/>
          <w:lang w:val="ro-RO"/>
        </w:rPr>
        <w:t>pare la pierderi 90</w:t>
      </w:r>
      <w:r w:rsidRPr="00572F57">
        <w:rPr>
          <w:rFonts w:ascii="Arial Narrow" w:hAnsi="Arial Narrow"/>
          <w:lang w:val="ro-RO"/>
        </w:rPr>
        <w:t>%;</w:t>
      </w:r>
    </w:p>
    <w:p w14:paraId="13B58DEC" w14:textId="77777777" w:rsidR="003A116F" w:rsidRPr="00BF40DF" w:rsidRDefault="00BE4B9B" w:rsidP="00BF40DF">
      <w:pPr>
        <w:spacing w:line="214" w:lineRule="exact"/>
        <w:ind w:firstLine="737"/>
        <w:jc w:val="both"/>
        <w:rPr>
          <w:rFonts w:ascii="Arial Narrow" w:hAnsi="Arial Narrow"/>
          <w:lang w:val="ro-RO"/>
        </w:rPr>
      </w:pPr>
      <w:r w:rsidRPr="00572F57">
        <w:rPr>
          <w:rFonts w:ascii="Arial Narrow" w:hAnsi="Arial Narrow"/>
          <w:lang w:val="ro-RO"/>
        </w:rPr>
        <w:t xml:space="preserve">b) </w:t>
      </w:r>
      <w:r w:rsidR="00BF40DF" w:rsidRPr="00BF40DF">
        <w:rPr>
          <w:rFonts w:ascii="Arial Narrow" w:hAnsi="Arial Narrow"/>
          <w:b/>
          <w:lang w:val="ro-RO"/>
        </w:rPr>
        <w:t>Comuna Crișcior</w:t>
      </w:r>
      <w:r w:rsidRPr="00572F57">
        <w:rPr>
          <w:rFonts w:ascii="Arial Narrow" w:hAnsi="Arial Narrow"/>
          <w:lang w:val="ro-RO"/>
        </w:rPr>
        <w:t>, aport la capitalul social subscris (din care aport în nume</w:t>
      </w:r>
      <w:r w:rsidR="00BF40DF">
        <w:rPr>
          <w:rFonts w:ascii="Arial Narrow" w:hAnsi="Arial Narrow"/>
          <w:lang w:val="ro-RO"/>
        </w:rPr>
        <w:t>rar 1.000</w:t>
      </w:r>
      <w:r w:rsidRPr="00572F57">
        <w:rPr>
          <w:rFonts w:ascii="Arial Narrow" w:hAnsi="Arial Narrow"/>
          <w:lang w:val="ro-RO"/>
        </w:rPr>
        <w:t xml:space="preserve"> lei, reprezentând </w:t>
      </w:r>
      <w:r w:rsidR="00BF40DF" w:rsidRPr="00BF40DF">
        <w:rPr>
          <w:rFonts w:ascii="Arial Narrow" w:hAnsi="Arial Narrow"/>
          <w:lang w:val="ro-RO"/>
        </w:rPr>
        <w:t>197.10</w:t>
      </w:r>
      <w:r w:rsidR="00BF40DF">
        <w:rPr>
          <w:rFonts w:ascii="Arial Narrow" w:hAnsi="Arial Narrow"/>
          <w:lang w:val="ro-RO"/>
        </w:rPr>
        <w:t xml:space="preserve"> EUR</w:t>
      </w:r>
      <w:r w:rsidRPr="00572F57">
        <w:rPr>
          <w:rFonts w:ascii="Arial Narrow" w:hAnsi="Arial Narrow"/>
          <w:lang w:val="ro-RO"/>
        </w:rPr>
        <w:t xml:space="preserve">, la cursul B.N.R. din data de </w:t>
      </w:r>
      <w:r w:rsidR="00BF40DF" w:rsidRPr="00BF40DF">
        <w:rPr>
          <w:rFonts w:ascii="Arial Narrow" w:hAnsi="Arial Narrow"/>
          <w:lang w:val="ro-RO"/>
        </w:rPr>
        <w:t>18.07.2025 - 5.0736 lei/ 1 EUR</w:t>
      </w:r>
      <w:r w:rsidRPr="00572F57">
        <w:rPr>
          <w:rFonts w:ascii="Arial Narrow" w:hAnsi="Arial Narrow"/>
          <w:lang w:val="ro-RO"/>
        </w:rPr>
        <w:t xml:space="preserve">) </w:t>
      </w:r>
      <w:r w:rsidR="00BF40DF">
        <w:rPr>
          <w:rFonts w:ascii="Arial Narrow" w:hAnsi="Arial Narrow"/>
          <w:lang w:val="ro-RO"/>
        </w:rPr>
        <w:t>10</w:t>
      </w:r>
      <w:r w:rsidRPr="00572F57">
        <w:rPr>
          <w:rFonts w:ascii="Arial Narrow" w:hAnsi="Arial Narrow"/>
          <w:lang w:val="ro-RO"/>
        </w:rPr>
        <w:t>%,</w:t>
      </w:r>
      <w:r w:rsidR="00BF40DF">
        <w:rPr>
          <w:rFonts w:ascii="Arial Narrow" w:hAnsi="Arial Narrow"/>
          <w:lang w:val="ro-RO"/>
        </w:rPr>
        <w:t xml:space="preserve"> reprezentând un număr de 10</w:t>
      </w:r>
      <w:r w:rsidRPr="00572F57">
        <w:rPr>
          <w:rFonts w:ascii="Arial Narrow" w:hAnsi="Arial Narrow"/>
          <w:lang w:val="ro-RO"/>
        </w:rPr>
        <w:t xml:space="preserve"> părți sociale,</w:t>
      </w:r>
      <w:r w:rsidR="00BF40DF">
        <w:rPr>
          <w:rFonts w:ascii="Arial Narrow" w:hAnsi="Arial Narrow"/>
          <w:lang w:val="ro-RO"/>
        </w:rPr>
        <w:t xml:space="preserve"> cu o valoare nominală de 100 </w:t>
      </w:r>
      <w:r w:rsidRPr="00572F57">
        <w:rPr>
          <w:rFonts w:ascii="Arial Narrow" w:hAnsi="Arial Narrow"/>
          <w:lang w:val="ro-RO"/>
        </w:rPr>
        <w:t>lei/parte socială și</w:t>
      </w:r>
      <w:r w:rsidR="00BF40DF">
        <w:rPr>
          <w:rFonts w:ascii="Arial Narrow" w:hAnsi="Arial Narrow"/>
          <w:lang w:val="ro-RO"/>
        </w:rPr>
        <w:t xml:space="preserve"> în valoare totală de 1000</w:t>
      </w:r>
      <w:r w:rsidRPr="00572F57">
        <w:rPr>
          <w:rFonts w:ascii="Arial Narrow" w:hAnsi="Arial Narrow"/>
          <w:lang w:val="ro-RO"/>
        </w:rPr>
        <w:t xml:space="preserve"> lei, parti</w:t>
      </w:r>
      <w:r w:rsidR="00BF40DF">
        <w:rPr>
          <w:rFonts w:ascii="Arial Narrow" w:hAnsi="Arial Narrow"/>
          <w:lang w:val="ro-RO"/>
        </w:rPr>
        <w:t xml:space="preserve">cipare la beneficii 10 </w:t>
      </w:r>
      <w:r w:rsidRPr="00572F57">
        <w:rPr>
          <w:rFonts w:ascii="Arial Narrow" w:hAnsi="Arial Narrow"/>
          <w:lang w:val="ro-RO"/>
        </w:rPr>
        <w:t xml:space="preserve">% și participare la pierderi </w:t>
      </w:r>
      <w:r w:rsidR="00BF40DF">
        <w:rPr>
          <w:rFonts w:ascii="Arial Narrow" w:hAnsi="Arial Narrow"/>
          <w:lang w:val="ro-RO"/>
        </w:rPr>
        <w:t xml:space="preserve">10 </w:t>
      </w:r>
      <w:r w:rsidRPr="00572F57">
        <w:rPr>
          <w:rFonts w:ascii="Arial Narrow" w:hAnsi="Arial Narrow"/>
          <w:lang w:val="ro-RO"/>
        </w:rPr>
        <w:t>%;</w:t>
      </w:r>
    </w:p>
    <w:p w14:paraId="371255AD" w14:textId="77777777" w:rsidR="00BE4B9B" w:rsidRPr="00572F57" w:rsidRDefault="00BE4B9B" w:rsidP="003A116F">
      <w:pPr>
        <w:spacing w:line="214" w:lineRule="exact"/>
        <w:ind w:firstLine="737"/>
        <w:jc w:val="both"/>
        <w:rPr>
          <w:rFonts w:ascii="Arial Narrow" w:hAnsi="Arial Narrow"/>
          <w:lang w:val="ro-RO"/>
        </w:rPr>
      </w:pPr>
      <w:r w:rsidRPr="00572F57">
        <w:rPr>
          <w:rFonts w:ascii="Arial Narrow" w:hAnsi="Arial Narrow"/>
          <w:lang w:val="ro-RO"/>
        </w:rPr>
        <w:t>În cazul parității participării la capitalul social, când nu se poate stabili o majoritate absolută, adoptarea hotărârii adunării generale a asociaților se face cu votul tuturor asociaților.</w:t>
      </w:r>
    </w:p>
    <w:p w14:paraId="556D9780" w14:textId="77777777" w:rsidR="00BE4B9B" w:rsidRPr="00572F57" w:rsidRDefault="00BE4B9B" w:rsidP="003A116F">
      <w:pPr>
        <w:spacing w:line="214" w:lineRule="exact"/>
        <w:ind w:firstLine="737"/>
        <w:jc w:val="both"/>
        <w:rPr>
          <w:rFonts w:ascii="Arial Narrow" w:hAnsi="Arial Narrow"/>
          <w:lang w:val="ro-RO"/>
        </w:rPr>
      </w:pPr>
      <w:r w:rsidRPr="00572F57">
        <w:rPr>
          <w:rFonts w:ascii="Arial Narrow" w:hAnsi="Arial Narrow"/>
          <w:lang w:val="ro-RO"/>
        </w:rPr>
        <w:t>Art. 3.3. — Obligațiile sociale sunt garantate cu patrimoniul social și nu pot fi grevate de datorii sau alte obligații personale și sunt indivizibile. Asociații sunt răspunzători până la concurența sumei reprezentând părțile sociale pe care le posedă.</w:t>
      </w:r>
    </w:p>
    <w:p w14:paraId="6859F88B" w14:textId="77777777" w:rsidR="00BE4B9B" w:rsidRPr="00572F57" w:rsidRDefault="00BE4B9B" w:rsidP="003A116F">
      <w:pPr>
        <w:spacing w:line="214" w:lineRule="exact"/>
        <w:ind w:firstLine="737"/>
        <w:jc w:val="both"/>
        <w:rPr>
          <w:rFonts w:ascii="Arial Narrow" w:hAnsi="Arial Narrow"/>
          <w:lang w:val="ro-RO"/>
        </w:rPr>
      </w:pPr>
      <w:r w:rsidRPr="00572F57">
        <w:rPr>
          <w:rFonts w:ascii="Arial Narrow" w:hAnsi="Arial Narrow"/>
          <w:lang w:val="ro-RO"/>
        </w:rPr>
        <w:t>Art. 3.4. — Părțile sociale pot fi transmise între asociați.</w:t>
      </w:r>
    </w:p>
    <w:p w14:paraId="5EA0CDAD" w14:textId="77777777" w:rsidR="00BE4B9B" w:rsidRPr="00572F57" w:rsidRDefault="00BE4B9B" w:rsidP="003A116F">
      <w:pPr>
        <w:spacing w:line="214" w:lineRule="exact"/>
        <w:ind w:firstLine="737"/>
        <w:jc w:val="both"/>
        <w:rPr>
          <w:rFonts w:ascii="Arial Narrow" w:hAnsi="Arial Narrow"/>
          <w:lang w:val="ro-RO"/>
        </w:rPr>
      </w:pPr>
      <w:r w:rsidRPr="00572F57">
        <w:rPr>
          <w:rFonts w:ascii="Arial Narrow" w:hAnsi="Arial Narrow"/>
          <w:lang w:val="ro-RO"/>
        </w:rPr>
        <w:t>Transmiterea părților sociale către persoane din afara societății este permisă numai dacă a fost aprobată de asociați reprezent</w:t>
      </w:r>
      <w:r w:rsidR="00BF40DF">
        <w:rPr>
          <w:rFonts w:ascii="Arial Narrow" w:hAnsi="Arial Narrow"/>
          <w:lang w:val="ro-RO"/>
        </w:rPr>
        <w:t xml:space="preserve">ând </w:t>
      </w:r>
      <w:r w:rsidR="00BF40DF" w:rsidRPr="00CC2F2F">
        <w:rPr>
          <w:rFonts w:ascii="Arial Narrow" w:hAnsi="Arial Narrow"/>
          <w:color w:val="auto"/>
          <w:lang w:val="ro-RO"/>
        </w:rPr>
        <w:t>9</w:t>
      </w:r>
      <w:r w:rsidR="00CC2F2F" w:rsidRPr="00CC2F2F">
        <w:rPr>
          <w:rFonts w:ascii="Arial Narrow" w:hAnsi="Arial Narrow"/>
          <w:color w:val="auto"/>
          <w:lang w:val="ro-RO"/>
        </w:rPr>
        <w:t>0</w:t>
      </w:r>
      <w:r w:rsidR="00BF40DF" w:rsidRPr="00CC2F2F">
        <w:rPr>
          <w:rFonts w:ascii="Arial Narrow" w:hAnsi="Arial Narrow"/>
          <w:color w:val="auto"/>
          <w:lang w:val="ro-RO"/>
        </w:rPr>
        <w:t>%</w:t>
      </w:r>
      <w:r w:rsidRPr="00BF40DF">
        <w:rPr>
          <w:rFonts w:ascii="Arial Narrow" w:hAnsi="Arial Narrow"/>
          <w:color w:val="FF0000"/>
          <w:lang w:val="ro-RO"/>
        </w:rPr>
        <w:t xml:space="preserve"> </w:t>
      </w:r>
      <w:r w:rsidRPr="00572F57">
        <w:rPr>
          <w:rFonts w:ascii="Arial Narrow" w:hAnsi="Arial Narrow"/>
          <w:lang w:val="ro-RO"/>
        </w:rPr>
        <w:t>din capitalul social.</w:t>
      </w:r>
    </w:p>
    <w:p w14:paraId="59FF563D" w14:textId="77777777" w:rsidR="00BE4B9B" w:rsidRPr="00572F57" w:rsidRDefault="00BE4B9B" w:rsidP="003A116F">
      <w:pPr>
        <w:spacing w:line="214" w:lineRule="exact"/>
        <w:ind w:firstLine="737"/>
        <w:jc w:val="both"/>
        <w:rPr>
          <w:rFonts w:ascii="Arial Narrow" w:hAnsi="Arial Narrow"/>
          <w:lang w:val="ro-RO"/>
        </w:rPr>
      </w:pPr>
      <w:r w:rsidRPr="00572F57">
        <w:rPr>
          <w:rFonts w:ascii="Arial Narrow" w:hAnsi="Arial Narrow"/>
          <w:lang w:val="ro-RO"/>
        </w:rPr>
        <w:t>(Dacă în actul constitutiv nu se prevede majoritatea cu care se aprobă transmiterea părților sociale către persoane din afara societății, atunci aceasta se poate realiza cu aprobarea asociaților reprezentând cel puțin trei pătrimi din capitalul social.)</w:t>
      </w:r>
    </w:p>
    <w:p w14:paraId="339C4DAF" w14:textId="77777777" w:rsidR="00BE4B9B" w:rsidRPr="00572F57" w:rsidRDefault="00BE4B9B" w:rsidP="003A116F">
      <w:pPr>
        <w:spacing w:line="214" w:lineRule="exact"/>
        <w:ind w:firstLine="737"/>
        <w:jc w:val="both"/>
        <w:rPr>
          <w:rFonts w:ascii="Arial Narrow" w:hAnsi="Arial Narrow"/>
          <w:lang w:val="ro-RO"/>
        </w:rPr>
      </w:pPr>
      <w:r w:rsidRPr="00572F57">
        <w:rPr>
          <w:rFonts w:ascii="Arial Narrow" w:hAnsi="Arial Narrow"/>
          <w:lang w:val="ro-RO"/>
        </w:rPr>
        <w:t>Hotărârea adunării asociaților, adoptată în condițiile mai sus menționate, se depune în termen de 15 zile la oficiul registrului comerțului, spre a fi menționată în registru și publicată în Monitorul Oficial al României, Partea a IV-a.</w:t>
      </w:r>
    </w:p>
    <w:p w14:paraId="0E5CFF27" w14:textId="77777777" w:rsidR="00BE4B9B" w:rsidRPr="00572F57" w:rsidRDefault="00BE4B9B" w:rsidP="003A116F">
      <w:pPr>
        <w:spacing w:line="214" w:lineRule="exact"/>
        <w:ind w:firstLine="737"/>
        <w:jc w:val="both"/>
        <w:rPr>
          <w:rFonts w:ascii="Arial Narrow" w:hAnsi="Arial Narrow"/>
          <w:lang w:val="ro-RO"/>
        </w:rPr>
      </w:pPr>
      <w:r w:rsidRPr="00572F57">
        <w:rPr>
          <w:rFonts w:ascii="Arial Narrow" w:hAnsi="Arial Narrow"/>
          <w:lang w:val="ro-RO"/>
        </w:rPr>
        <w:t>Transmiterea părților sociale se înregistrează în registrul comerțului și în registrul de asociați al societății.</w:t>
      </w:r>
    </w:p>
    <w:p w14:paraId="20B54713" w14:textId="77777777" w:rsidR="00BE4B9B" w:rsidRPr="00572F57" w:rsidRDefault="00BE4B9B" w:rsidP="003A116F">
      <w:pPr>
        <w:spacing w:line="214" w:lineRule="exact"/>
        <w:ind w:firstLine="737"/>
        <w:jc w:val="both"/>
        <w:rPr>
          <w:rFonts w:ascii="Arial Narrow" w:hAnsi="Arial Narrow"/>
          <w:lang w:val="ro-RO"/>
        </w:rPr>
      </w:pPr>
      <w:r w:rsidRPr="00572F57">
        <w:rPr>
          <w:rFonts w:ascii="Arial Narrow" w:hAnsi="Arial Narrow"/>
          <w:lang w:val="ro-RO"/>
        </w:rPr>
        <w:t>Actul de transmitere a părților sociale și actul constitutiv actualizat cu datele de identificare a noilor asociați vor fi depuse la oficiul registrului comerțului, fiind supuse înregistrării în registrul comerțului potrivit dispozițiilor din Legea societăților nr. 31/1990, republicată, cu modificările și completările ulterioare.</w:t>
      </w:r>
    </w:p>
    <w:p w14:paraId="65745773" w14:textId="77777777" w:rsidR="00BE4B9B" w:rsidRPr="00572F57" w:rsidRDefault="00BE4B9B" w:rsidP="003A116F">
      <w:pPr>
        <w:spacing w:line="214" w:lineRule="exact"/>
        <w:ind w:firstLine="737"/>
        <w:jc w:val="both"/>
        <w:rPr>
          <w:rFonts w:ascii="Arial Narrow" w:hAnsi="Arial Narrow"/>
          <w:lang w:val="ro-RO"/>
        </w:rPr>
      </w:pPr>
      <w:r w:rsidRPr="00572F57">
        <w:rPr>
          <w:rFonts w:ascii="Arial Narrow" w:hAnsi="Arial Narrow"/>
          <w:lang w:val="ro-RO"/>
        </w:rPr>
        <w:lastRenderedPageBreak/>
        <w:t>După caz:</w:t>
      </w:r>
    </w:p>
    <w:p w14:paraId="3B4BD5C8" w14:textId="77777777" w:rsidR="00BE4B9B" w:rsidRPr="00572F57" w:rsidRDefault="00BE4B9B" w:rsidP="00BF40DF">
      <w:pPr>
        <w:spacing w:line="214" w:lineRule="exact"/>
        <w:ind w:firstLine="737"/>
        <w:jc w:val="both"/>
        <w:rPr>
          <w:rFonts w:ascii="Arial Narrow" w:hAnsi="Arial Narrow"/>
          <w:lang w:val="ro-RO"/>
        </w:rPr>
      </w:pPr>
      <w:r w:rsidRPr="00572F57">
        <w:rPr>
          <w:rFonts w:ascii="Arial Narrow" w:hAnsi="Arial Narrow"/>
          <w:lang w:val="ro-RO"/>
        </w:rPr>
        <w:t>— asociații convin de comun acord ca, în cazul decesului unuia dintre ei, să acorde succesorilor calitatea de asociat;</w:t>
      </w:r>
    </w:p>
    <w:p w14:paraId="67552EEC" w14:textId="77777777" w:rsidR="00BE4B9B" w:rsidRPr="00572F57" w:rsidRDefault="00BE4B9B" w:rsidP="00BF40DF">
      <w:pPr>
        <w:spacing w:line="214" w:lineRule="exact"/>
        <w:ind w:firstLine="737"/>
        <w:jc w:val="both"/>
        <w:rPr>
          <w:rFonts w:ascii="Arial Narrow" w:hAnsi="Arial Narrow"/>
          <w:lang w:val="ro-RO"/>
        </w:rPr>
      </w:pPr>
      <w:r w:rsidRPr="00572F57">
        <w:rPr>
          <w:rFonts w:ascii="Arial Narrow" w:hAnsi="Arial Narrow"/>
          <w:lang w:val="ro-RO"/>
        </w:rPr>
        <w:t>— societatea este obligată la plata părților sociale către succesori, conform ultimei situații financiare aprobate, în cazul în care aceștia nu își manifestă intenția de a deține și exercita calitatea de asociat.</w:t>
      </w:r>
    </w:p>
    <w:p w14:paraId="49F608B2" w14:textId="77777777" w:rsidR="00BE4B9B" w:rsidRPr="00572F57" w:rsidRDefault="00BE4B9B" w:rsidP="00F06616">
      <w:pPr>
        <w:pStyle w:val="C"/>
        <w:spacing w:before="227"/>
        <w:rPr>
          <w:rFonts w:ascii="Arial Narrow" w:hAnsi="Arial Narrow" w:cs="Arial"/>
          <w:caps/>
          <w:color w:val="222122"/>
        </w:rPr>
      </w:pPr>
      <w:r w:rsidRPr="00572F57">
        <w:rPr>
          <w:rFonts w:ascii="Arial Narrow" w:hAnsi="Arial Narrow" w:cs="Arial"/>
          <w:caps/>
          <w:color w:val="222122"/>
        </w:rPr>
        <w:t>CAPITOLUL IV</w:t>
      </w:r>
    </w:p>
    <w:p w14:paraId="7EB88341" w14:textId="77777777" w:rsidR="00BE4B9B" w:rsidRPr="00572F57" w:rsidRDefault="00BE4B9B" w:rsidP="00BF40DF">
      <w:pPr>
        <w:pStyle w:val="CC"/>
        <w:jc w:val="both"/>
        <w:rPr>
          <w:rFonts w:ascii="Arial Narrow" w:hAnsi="Arial Narrow" w:cs="Arial"/>
          <w:b/>
          <w:bCs/>
          <w:color w:val="222122"/>
        </w:rPr>
      </w:pPr>
      <w:r w:rsidRPr="00572F57">
        <w:rPr>
          <w:rFonts w:ascii="Arial Narrow" w:hAnsi="Arial Narrow" w:cs="Arial"/>
          <w:b/>
          <w:bCs/>
          <w:color w:val="222122"/>
        </w:rPr>
        <w:t>Drepturile și obligațiile asociaților</w:t>
      </w:r>
    </w:p>
    <w:p w14:paraId="079058B7"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Art. 4.1. — Părțile sociale conferă posesorilor lor drepturi egale, respectându-se pentru fiecare asociat următoarele:</w:t>
      </w:r>
    </w:p>
    <w:p w14:paraId="47A820F3"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 dreptul la dividende, în funcție de aportul la capitalul social al fiecărui asociat;</w:t>
      </w:r>
    </w:p>
    <w:p w14:paraId="1804D429"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 acordarea unei cote proporționale cu activul social rezultat în caz de lichidare;</w:t>
      </w:r>
    </w:p>
    <w:p w14:paraId="0C4BE01F"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 dreptul de participare la conducerea societății prin exercitarea dreptului la vot și controlul asupra evidențelor și registrelor contabile;</w:t>
      </w:r>
    </w:p>
    <w:p w14:paraId="55E1B3B7"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 dreptul de a fi informat asupra activității societății;</w:t>
      </w:r>
    </w:p>
    <w:p w14:paraId="4EB864FF"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 dreptul de a se retrage din societate.</w:t>
      </w:r>
    </w:p>
    <w:p w14:paraId="13076B99"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Art. 4.2. — În virtutea drepturilor conferite asociații se obligă:</w:t>
      </w:r>
    </w:p>
    <w:p w14:paraId="1EB781B5"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 să se informeze reciproc și onest în cadrul adunărilor generale ale asociaților, precum și în orice alte situații asupra problemelor ce privesc activitatea societății;</w:t>
      </w:r>
    </w:p>
    <w:p w14:paraId="00F7CE48"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 să nu întreprindă acțiuni care vor putea aduce atingere intereselor societății, fapt care poate determina excluderea prin hotărârea adunării generale a asociaților;</w:t>
      </w:r>
    </w:p>
    <w:p w14:paraId="3DB1453F"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 să decidă contractarea auditului financiar, atunci când acesta nu are caracter obligatoriu potrivit legii.</w:t>
      </w:r>
    </w:p>
    <w:p w14:paraId="54BA585B"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Art. 4.3. — Participarea la beneficii și la pierderi a asociaților se va face proporțional cu părțile sociale subscrise și depuse de fiecare la constituirea capitalului social, cu excepția pierderilor produse prin fraudă de oricare dintre părți.</w:t>
      </w:r>
    </w:p>
    <w:p w14:paraId="0BDC7188"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sau</w:t>
      </w:r>
    </w:p>
    <w:p w14:paraId="22FC130C" w14:textId="77777777" w:rsidR="00BE4B9B" w:rsidRPr="00572F57" w:rsidRDefault="00BE4B9B" w:rsidP="00BF40DF">
      <w:pPr>
        <w:pStyle w:val="B"/>
        <w:spacing w:line="218" w:lineRule="exact"/>
        <w:ind w:firstLine="737"/>
        <w:rPr>
          <w:rFonts w:ascii="Arial Narrow" w:hAnsi="Arial Narrow" w:cs="Arial"/>
          <w:color w:val="222122"/>
        </w:rPr>
      </w:pPr>
      <w:r w:rsidRPr="00572F57">
        <w:rPr>
          <w:rFonts w:ascii="Arial Narrow" w:hAnsi="Arial Narrow" w:cs="Arial"/>
          <w:color w:val="222122"/>
        </w:rPr>
        <w:t>Participarea la beneficii și la pierderi se poate stabili diferit de participarea la capitalul social, caz în care se va menționa pentru fiecare asociat cota de participare la beneficii, respectiv cota de participare la pierderi.</w:t>
      </w:r>
    </w:p>
    <w:p w14:paraId="3B738661" w14:textId="77777777" w:rsidR="00BE4B9B" w:rsidRPr="00572F57" w:rsidRDefault="00BE4B9B" w:rsidP="006C7467">
      <w:pPr>
        <w:pStyle w:val="B"/>
        <w:jc w:val="left"/>
        <w:rPr>
          <w:rFonts w:ascii="Arial Narrow" w:hAnsi="Arial Narrow" w:cs="Arial"/>
          <w:color w:val="222122"/>
        </w:rPr>
      </w:pPr>
    </w:p>
    <w:p w14:paraId="59F71AF7" w14:textId="77777777" w:rsidR="00BE4B9B" w:rsidRPr="00572F57" w:rsidRDefault="00BE4B9B" w:rsidP="006C7467">
      <w:pPr>
        <w:pStyle w:val="B"/>
        <w:jc w:val="left"/>
        <w:rPr>
          <w:rFonts w:ascii="Arial Narrow" w:hAnsi="Arial Narrow" w:cs="Arial"/>
          <w:color w:val="222122"/>
        </w:rPr>
      </w:pPr>
    </w:p>
    <w:p w14:paraId="77D26CDD" w14:textId="77777777" w:rsidR="00BE4B9B" w:rsidRPr="00572F57" w:rsidRDefault="00BE4B9B" w:rsidP="006C7467">
      <w:pPr>
        <w:pStyle w:val="B"/>
        <w:jc w:val="left"/>
        <w:rPr>
          <w:rFonts w:ascii="Arial Narrow" w:hAnsi="Arial Narrow" w:cs="Arial"/>
          <w:color w:val="222122"/>
        </w:rPr>
      </w:pPr>
    </w:p>
    <w:p w14:paraId="5EA75325" w14:textId="77777777" w:rsidR="00BE4B9B" w:rsidRPr="00572F57" w:rsidRDefault="00BE4B9B" w:rsidP="00F06616">
      <w:pPr>
        <w:pStyle w:val="C"/>
        <w:spacing w:line="224" w:lineRule="exact"/>
        <w:rPr>
          <w:rFonts w:ascii="Arial Narrow" w:hAnsi="Arial Narrow" w:cs="Arial"/>
          <w:caps/>
          <w:color w:val="222122"/>
        </w:rPr>
      </w:pPr>
      <w:r w:rsidRPr="00572F57">
        <w:rPr>
          <w:rFonts w:ascii="Arial Narrow" w:hAnsi="Arial Narrow" w:cs="Arial"/>
          <w:caps/>
          <w:color w:val="222122"/>
        </w:rPr>
        <w:t>CAPITOLUL V</w:t>
      </w:r>
    </w:p>
    <w:p w14:paraId="542D8BD4" w14:textId="77777777" w:rsidR="00BE4B9B" w:rsidRPr="00572F57" w:rsidRDefault="00BE4B9B" w:rsidP="00F06616">
      <w:pPr>
        <w:pStyle w:val="CC"/>
        <w:spacing w:line="224" w:lineRule="exact"/>
        <w:rPr>
          <w:rFonts w:ascii="Arial Narrow" w:hAnsi="Arial Narrow" w:cs="Arial"/>
          <w:b/>
          <w:bCs/>
          <w:color w:val="222122"/>
        </w:rPr>
      </w:pPr>
      <w:r w:rsidRPr="00572F57">
        <w:rPr>
          <w:rFonts w:ascii="Arial Narrow" w:hAnsi="Arial Narrow" w:cs="Arial"/>
          <w:b/>
          <w:bCs/>
          <w:color w:val="222122"/>
        </w:rPr>
        <w:t>Conducerea societății</w:t>
      </w:r>
    </w:p>
    <w:p w14:paraId="725A389A"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Art. 5.1. — Adunarea generală a asociaților este organul de conducere a societății și are următoarele atribuții principale:</w:t>
      </w:r>
    </w:p>
    <w:p w14:paraId="0A3A5E11"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 să aprobe situația financiară anuală și să stabilească repartizarea profitului net;</w:t>
      </w:r>
    </w:p>
    <w:p w14:paraId="7C3757DD"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 să desemneze administratorii și cenzorii sau după caz, auditorii interni, să îi revoce și să le dea descărcare de activitatea lor, precum și să decidă contractarea auditului financiar, atunci când acesta nu are caracter obligatoriu, potrivit legii;</w:t>
      </w:r>
    </w:p>
    <w:p w14:paraId="7232A122"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 să modifice actul constitutiv;</w:t>
      </w:r>
    </w:p>
    <w:p w14:paraId="1B5C8C44"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 alte atribuții prevăzute de legislația în vigoare.</w:t>
      </w:r>
    </w:p>
    <w:p w14:paraId="487DCA5E"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Votarea se poate face și prin corespondență.</w:t>
      </w:r>
    </w:p>
    <w:p w14:paraId="1CC964CC"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Dacă adunarea legal constituită nu poate lua o hotărâre valabilă din cauza neîntrunirii majorității cerute, adunarea convocată a doua oară poate decide asupra ordinii de zi, oricare ar fi numărul de asociați și partea din capitalul social reprezentată de asociații prezenți.</w:t>
      </w:r>
    </w:p>
    <w:p w14:paraId="752CA81E"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Art. 5.2. — Asociatul care într-o operațiune determinată are pe cont propriu sau pe contul altuia interese contrare acelora ale societății nu poate lua parte la nicio deliberare sau decizie privind această operațiune.</w:t>
      </w:r>
    </w:p>
    <w:p w14:paraId="4D3A8813"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Asociatul care contravine dispozițiilor mai sus menționate este răspunzător de daunele cauzate societății.</w:t>
      </w:r>
    </w:p>
    <w:p w14:paraId="5983206F"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Art. 5.3. — Un asociat nu poate exercita dreptul său de vot în deliberările adunărilor asociaților referitoare la aporturile sale în natură sau la actele juridice încheiate între el și societate.</w:t>
      </w:r>
    </w:p>
    <w:p w14:paraId="168032DF" w14:textId="77777777" w:rsidR="004764FD" w:rsidRDefault="004764FD" w:rsidP="00F06616">
      <w:pPr>
        <w:pStyle w:val="C"/>
        <w:spacing w:line="224" w:lineRule="exact"/>
        <w:rPr>
          <w:rFonts w:ascii="Arial Narrow" w:hAnsi="Arial Narrow" w:cs="Arial"/>
          <w:caps/>
          <w:color w:val="222122"/>
        </w:rPr>
      </w:pPr>
    </w:p>
    <w:p w14:paraId="4F2C41BE" w14:textId="77777777" w:rsidR="00BE4B9B" w:rsidRPr="00572F57" w:rsidRDefault="00BE4B9B" w:rsidP="00F06616">
      <w:pPr>
        <w:pStyle w:val="C"/>
        <w:spacing w:line="224" w:lineRule="exact"/>
        <w:rPr>
          <w:rFonts w:ascii="Arial Narrow" w:hAnsi="Arial Narrow" w:cs="Arial"/>
          <w:caps/>
          <w:color w:val="222122"/>
        </w:rPr>
      </w:pPr>
      <w:r w:rsidRPr="00572F57">
        <w:rPr>
          <w:rFonts w:ascii="Arial Narrow" w:hAnsi="Arial Narrow" w:cs="Arial"/>
          <w:caps/>
          <w:color w:val="222122"/>
        </w:rPr>
        <w:lastRenderedPageBreak/>
        <w:t>CAPITOLUL VI</w:t>
      </w:r>
    </w:p>
    <w:p w14:paraId="6FE300B8" w14:textId="77777777" w:rsidR="00BE4B9B" w:rsidRPr="00572F57" w:rsidRDefault="00BE4B9B" w:rsidP="00F06616">
      <w:pPr>
        <w:pStyle w:val="CC"/>
        <w:spacing w:line="224" w:lineRule="exact"/>
        <w:rPr>
          <w:rFonts w:ascii="Arial Narrow" w:hAnsi="Arial Narrow" w:cs="Arial"/>
          <w:b/>
          <w:bCs/>
          <w:color w:val="222122"/>
        </w:rPr>
      </w:pPr>
      <w:r w:rsidRPr="00572F57">
        <w:rPr>
          <w:rFonts w:ascii="Arial Narrow" w:hAnsi="Arial Narrow" w:cs="Arial"/>
          <w:b/>
          <w:bCs/>
          <w:color w:val="222122"/>
        </w:rPr>
        <w:t>Administrarea societății</w:t>
      </w:r>
    </w:p>
    <w:p w14:paraId="729F85DB"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Art. 6.1. — Administrarea societății se face de către:</w:t>
      </w:r>
    </w:p>
    <w:p w14:paraId="6CDF1BDD"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 xml:space="preserve">Numele </w:t>
      </w:r>
      <w:r w:rsidR="00CC2F2F" w:rsidRPr="00CC2F2F">
        <w:rPr>
          <w:rFonts w:ascii="Arial Narrow" w:hAnsi="Arial Narrow" w:cs="Arial"/>
          <w:color w:val="222122"/>
        </w:rPr>
        <w:t xml:space="preserve">ACHIM </w:t>
      </w:r>
      <w:r w:rsidRPr="00572F57">
        <w:rPr>
          <w:rFonts w:ascii="Arial Narrow" w:hAnsi="Arial Narrow" w:cs="Arial"/>
          <w:color w:val="222122"/>
        </w:rPr>
        <w:t>pr</w:t>
      </w:r>
      <w:r w:rsidR="00CC2F2F">
        <w:rPr>
          <w:rFonts w:ascii="Arial Narrow" w:hAnsi="Arial Narrow" w:cs="Arial"/>
          <w:color w:val="222122"/>
        </w:rPr>
        <w:t xml:space="preserve">enumele </w:t>
      </w:r>
      <w:r w:rsidR="00CC2F2F" w:rsidRPr="00CC2F2F">
        <w:rPr>
          <w:rFonts w:ascii="Arial Narrow" w:hAnsi="Arial Narrow" w:cs="Arial"/>
          <w:color w:val="222122"/>
        </w:rPr>
        <w:t>ADRIAN-BOGDAN</w:t>
      </w:r>
      <w:r w:rsidRPr="00572F57">
        <w:rPr>
          <w:rFonts w:ascii="Arial Narrow" w:hAnsi="Arial Narrow" w:cs="Arial"/>
          <w:color w:val="222122"/>
        </w:rPr>
        <w:t>, CNP</w:t>
      </w:r>
      <w:r w:rsidR="00CC2F2F">
        <w:rPr>
          <w:rFonts w:ascii="Arial Narrow" w:hAnsi="Arial Narrow" w:cs="Arial"/>
          <w:color w:val="222122"/>
        </w:rPr>
        <w:t xml:space="preserve">: </w:t>
      </w:r>
      <w:r w:rsidR="00CC2F2F" w:rsidRPr="00CC2F2F">
        <w:rPr>
          <w:rFonts w:ascii="Arial Narrow" w:hAnsi="Arial Narrow" w:cs="Arial"/>
          <w:color w:val="222122"/>
        </w:rPr>
        <w:t>1780404200031</w:t>
      </w:r>
      <w:r w:rsidRPr="00572F57">
        <w:rPr>
          <w:rFonts w:ascii="Arial Narrow" w:hAnsi="Arial Narrow" w:cs="Arial"/>
          <w:color w:val="222122"/>
        </w:rPr>
        <w:t>, cu domiciliul</w:t>
      </w:r>
      <w:r w:rsidR="00CC2F2F">
        <w:rPr>
          <w:rFonts w:ascii="Arial Narrow" w:hAnsi="Arial Narrow" w:cs="Arial"/>
          <w:color w:val="222122"/>
        </w:rPr>
        <w:t xml:space="preserve"> în</w:t>
      </w:r>
      <w:r w:rsidRPr="00572F57">
        <w:rPr>
          <w:rFonts w:ascii="Arial Narrow" w:hAnsi="Arial Narrow" w:cs="Arial"/>
          <w:color w:val="222122"/>
        </w:rPr>
        <w:t xml:space="preserve"> localitat</w:t>
      </w:r>
      <w:r w:rsidR="00CC2F2F">
        <w:rPr>
          <w:rFonts w:ascii="Arial Narrow" w:hAnsi="Arial Narrow" w:cs="Arial"/>
          <w:color w:val="222122"/>
        </w:rPr>
        <w:t>ea Brad,</w:t>
      </w:r>
      <w:r w:rsidR="00CC2F2F" w:rsidRPr="00CC2F2F">
        <w:t xml:space="preserve"> </w:t>
      </w:r>
      <w:r w:rsidR="00CC2F2F" w:rsidRPr="00CC2F2F">
        <w:rPr>
          <w:rFonts w:ascii="Arial Narrow" w:hAnsi="Arial Narrow" w:cs="Arial"/>
          <w:color w:val="222122"/>
        </w:rPr>
        <w:t>str. Plaiuri, nr. 9,Judetul Hunedoara</w:t>
      </w:r>
      <w:r w:rsidR="00CC2F2F">
        <w:rPr>
          <w:rFonts w:ascii="Arial Narrow" w:hAnsi="Arial Narrow" w:cs="Arial"/>
          <w:color w:val="222122"/>
        </w:rPr>
        <w:t>, țara România, cetățenia română, născut în localitatea Brad, județul Hunedoara</w:t>
      </w:r>
      <w:r w:rsidRPr="00572F57">
        <w:rPr>
          <w:rFonts w:ascii="Arial Narrow" w:hAnsi="Arial Narrow" w:cs="Arial"/>
          <w:color w:val="222122"/>
        </w:rPr>
        <w:t xml:space="preserve">, țara </w:t>
      </w:r>
      <w:r w:rsidR="00CC2F2F">
        <w:rPr>
          <w:rFonts w:ascii="Arial Narrow" w:hAnsi="Arial Narrow" w:cs="Arial"/>
          <w:color w:val="222122"/>
        </w:rPr>
        <w:t>România</w:t>
      </w:r>
      <w:r w:rsidRPr="00572F57">
        <w:rPr>
          <w:rFonts w:ascii="Arial Narrow" w:hAnsi="Arial Narrow" w:cs="Arial"/>
          <w:color w:val="222122"/>
        </w:rPr>
        <w:t>, l</w:t>
      </w:r>
      <w:r w:rsidR="00CC2F2F">
        <w:rPr>
          <w:rFonts w:ascii="Arial Narrow" w:hAnsi="Arial Narrow" w:cs="Arial"/>
          <w:color w:val="222122"/>
        </w:rPr>
        <w:t>a data de 04.04.1978</w:t>
      </w:r>
      <w:r w:rsidRPr="00572F57">
        <w:rPr>
          <w:rFonts w:ascii="Arial Narrow" w:hAnsi="Arial Narrow" w:cs="Arial"/>
          <w:color w:val="222122"/>
        </w:rPr>
        <w:t>, a</w:t>
      </w:r>
      <w:r w:rsidR="00CC2F2F">
        <w:rPr>
          <w:rFonts w:ascii="Arial Narrow" w:hAnsi="Arial Narrow" w:cs="Arial"/>
          <w:color w:val="222122"/>
        </w:rPr>
        <w:t>ct de identitate CI</w:t>
      </w:r>
      <w:r w:rsidRPr="00572F57">
        <w:rPr>
          <w:rFonts w:ascii="Arial Narrow" w:hAnsi="Arial Narrow" w:cs="Arial"/>
          <w:color w:val="222122"/>
        </w:rPr>
        <w:t xml:space="preserve">. </w:t>
      </w:r>
      <w:r w:rsidR="00CC2F2F" w:rsidRPr="00CC2F2F">
        <w:rPr>
          <w:rFonts w:ascii="Arial Narrow" w:hAnsi="Arial Narrow" w:cs="Arial"/>
          <w:color w:val="222122"/>
        </w:rPr>
        <w:t>seria HD, nr. 903368 eliberat de SPCLEP Brad, la data de 26.06.2018</w:t>
      </w:r>
      <w:r w:rsidRPr="00572F57">
        <w:rPr>
          <w:rFonts w:ascii="Arial Narrow" w:hAnsi="Arial Narrow" w:cs="Arial"/>
          <w:color w:val="222122"/>
        </w:rPr>
        <w:t>, valabil pâ</w:t>
      </w:r>
      <w:r w:rsidR="00CC2F2F">
        <w:rPr>
          <w:rFonts w:ascii="Arial Narrow" w:hAnsi="Arial Narrow" w:cs="Arial"/>
          <w:color w:val="222122"/>
        </w:rPr>
        <w:t xml:space="preserve">nă la data </w:t>
      </w:r>
      <w:r w:rsidR="00AE4BF1">
        <w:rPr>
          <w:rFonts w:ascii="Arial Narrow" w:hAnsi="Arial Narrow" w:cs="Arial"/>
          <w:color w:val="222122"/>
        </w:rPr>
        <w:t>04.04.2028</w:t>
      </w:r>
      <w:r w:rsidRPr="00572F57">
        <w:rPr>
          <w:rFonts w:ascii="Arial Narrow" w:hAnsi="Arial Narrow" w:cs="Arial"/>
          <w:color w:val="222122"/>
        </w:rPr>
        <w:t>,</w:t>
      </w:r>
      <w:r w:rsidR="004764FD" w:rsidRPr="004764FD">
        <w:t xml:space="preserve"> </w:t>
      </w:r>
      <w:r w:rsidR="004764FD">
        <w:t xml:space="preserve">cu </w:t>
      </w:r>
      <w:r w:rsidR="004764FD" w:rsidRPr="004764FD">
        <w:rPr>
          <w:rFonts w:ascii="Arial Narrow" w:hAnsi="Arial Narrow" w:cs="Arial"/>
          <w:color w:val="222122"/>
        </w:rPr>
        <w:t>puteri depline de reprezentare și administrare a societății</w:t>
      </w:r>
      <w:r w:rsidR="004764FD">
        <w:rPr>
          <w:rFonts w:ascii="Arial Narrow" w:hAnsi="Arial Narrow" w:cs="Arial"/>
          <w:color w:val="222122"/>
        </w:rPr>
        <w:t>;</w:t>
      </w:r>
    </w:p>
    <w:p w14:paraId="463CF07C" w14:textId="77777777" w:rsidR="00CC2F2F" w:rsidRPr="00572F57" w:rsidRDefault="00CC2F2F" w:rsidP="00CC2F2F">
      <w:pPr>
        <w:pStyle w:val="B"/>
        <w:spacing w:line="224" w:lineRule="exact"/>
        <w:ind w:firstLine="737"/>
        <w:rPr>
          <w:rFonts w:ascii="Arial Narrow" w:hAnsi="Arial Narrow" w:cs="Arial"/>
          <w:color w:val="222122"/>
        </w:rPr>
      </w:pPr>
      <w:r w:rsidRPr="00572F57">
        <w:rPr>
          <w:rFonts w:ascii="Arial Narrow" w:hAnsi="Arial Narrow" w:cs="Arial"/>
          <w:color w:val="222122"/>
        </w:rPr>
        <w:t xml:space="preserve">Numele </w:t>
      </w:r>
      <w:r>
        <w:rPr>
          <w:rFonts w:ascii="Arial Narrow" w:hAnsi="Arial Narrow" w:cs="Arial"/>
          <w:color w:val="222122"/>
        </w:rPr>
        <w:t>PODARU</w:t>
      </w:r>
      <w:r w:rsidRPr="00CC2F2F">
        <w:rPr>
          <w:rFonts w:ascii="Arial Narrow" w:hAnsi="Arial Narrow" w:cs="Arial"/>
          <w:color w:val="222122"/>
        </w:rPr>
        <w:t xml:space="preserve"> </w:t>
      </w:r>
      <w:r w:rsidRPr="00572F57">
        <w:rPr>
          <w:rFonts w:ascii="Arial Narrow" w:hAnsi="Arial Narrow" w:cs="Arial"/>
          <w:color w:val="222122"/>
        </w:rPr>
        <w:t>pr</w:t>
      </w:r>
      <w:r>
        <w:rPr>
          <w:rFonts w:ascii="Arial Narrow" w:hAnsi="Arial Narrow" w:cs="Arial"/>
          <w:color w:val="222122"/>
        </w:rPr>
        <w:t>enumele VASILE</w:t>
      </w:r>
      <w:r w:rsidRPr="00572F57">
        <w:rPr>
          <w:rFonts w:ascii="Arial Narrow" w:hAnsi="Arial Narrow" w:cs="Arial"/>
          <w:color w:val="222122"/>
        </w:rPr>
        <w:t>, CNP</w:t>
      </w:r>
      <w:r>
        <w:rPr>
          <w:rFonts w:ascii="Arial Narrow" w:hAnsi="Arial Narrow" w:cs="Arial"/>
          <w:color w:val="222122"/>
        </w:rPr>
        <w:t xml:space="preserve">: </w:t>
      </w:r>
      <w:r w:rsidR="00AE4BF1">
        <w:rPr>
          <w:rFonts w:ascii="Arial Narrow" w:hAnsi="Arial Narrow" w:cs="Arial"/>
          <w:color w:val="222122"/>
        </w:rPr>
        <w:t>1660113200022</w:t>
      </w:r>
      <w:r w:rsidRPr="00572F57">
        <w:rPr>
          <w:rFonts w:ascii="Arial Narrow" w:hAnsi="Arial Narrow" w:cs="Arial"/>
          <w:color w:val="222122"/>
        </w:rPr>
        <w:t>, cu domiciliul</w:t>
      </w:r>
      <w:r>
        <w:rPr>
          <w:rFonts w:ascii="Arial Narrow" w:hAnsi="Arial Narrow" w:cs="Arial"/>
          <w:color w:val="222122"/>
        </w:rPr>
        <w:t xml:space="preserve"> în</w:t>
      </w:r>
      <w:r w:rsidRPr="00572F57">
        <w:rPr>
          <w:rFonts w:ascii="Arial Narrow" w:hAnsi="Arial Narrow" w:cs="Arial"/>
          <w:color w:val="222122"/>
        </w:rPr>
        <w:t xml:space="preserve"> localitat</w:t>
      </w:r>
      <w:r>
        <w:rPr>
          <w:rFonts w:ascii="Arial Narrow" w:hAnsi="Arial Narrow" w:cs="Arial"/>
          <w:color w:val="222122"/>
        </w:rPr>
        <w:t>ea Brad,</w:t>
      </w:r>
      <w:r w:rsidRPr="00CC2F2F">
        <w:t xml:space="preserve"> </w:t>
      </w:r>
      <w:r w:rsidRPr="00CC2F2F">
        <w:rPr>
          <w:rFonts w:ascii="Arial Narrow" w:hAnsi="Arial Narrow" w:cs="Arial"/>
          <w:color w:val="222122"/>
        </w:rPr>
        <w:t xml:space="preserve">str. </w:t>
      </w:r>
      <w:r>
        <w:rPr>
          <w:rFonts w:ascii="Arial Narrow" w:hAnsi="Arial Narrow" w:cs="Arial"/>
          <w:color w:val="222122"/>
        </w:rPr>
        <w:t>Decebal</w:t>
      </w:r>
      <w:r w:rsidR="00AE4BF1">
        <w:rPr>
          <w:rFonts w:ascii="Arial Narrow" w:hAnsi="Arial Narrow" w:cs="Arial"/>
          <w:color w:val="222122"/>
        </w:rPr>
        <w:t>, nr. 12</w:t>
      </w:r>
      <w:r w:rsidRPr="00CC2F2F">
        <w:rPr>
          <w:rFonts w:ascii="Arial Narrow" w:hAnsi="Arial Narrow" w:cs="Arial"/>
          <w:color w:val="222122"/>
        </w:rPr>
        <w:t>,Judetul Hunedoara</w:t>
      </w:r>
      <w:r>
        <w:rPr>
          <w:rFonts w:ascii="Arial Narrow" w:hAnsi="Arial Narrow" w:cs="Arial"/>
          <w:color w:val="222122"/>
        </w:rPr>
        <w:t>, țara România, cetățenia română, născut în localitatea Brad, județul Hunedoara</w:t>
      </w:r>
      <w:r w:rsidRPr="00572F57">
        <w:rPr>
          <w:rFonts w:ascii="Arial Narrow" w:hAnsi="Arial Narrow" w:cs="Arial"/>
          <w:color w:val="222122"/>
        </w:rPr>
        <w:t xml:space="preserve">, țara </w:t>
      </w:r>
      <w:r>
        <w:rPr>
          <w:rFonts w:ascii="Arial Narrow" w:hAnsi="Arial Narrow" w:cs="Arial"/>
          <w:color w:val="222122"/>
        </w:rPr>
        <w:t>România</w:t>
      </w:r>
      <w:r w:rsidRPr="00572F57">
        <w:rPr>
          <w:rFonts w:ascii="Arial Narrow" w:hAnsi="Arial Narrow" w:cs="Arial"/>
          <w:color w:val="222122"/>
        </w:rPr>
        <w:t>, l</w:t>
      </w:r>
      <w:r w:rsidR="00AE4BF1">
        <w:rPr>
          <w:rFonts w:ascii="Arial Narrow" w:hAnsi="Arial Narrow" w:cs="Arial"/>
          <w:color w:val="222122"/>
        </w:rPr>
        <w:t>a data de 13.01.1966</w:t>
      </w:r>
      <w:r w:rsidRPr="00572F57">
        <w:rPr>
          <w:rFonts w:ascii="Arial Narrow" w:hAnsi="Arial Narrow" w:cs="Arial"/>
          <w:color w:val="222122"/>
        </w:rPr>
        <w:t>, a</w:t>
      </w:r>
      <w:r>
        <w:rPr>
          <w:rFonts w:ascii="Arial Narrow" w:hAnsi="Arial Narrow" w:cs="Arial"/>
          <w:color w:val="222122"/>
        </w:rPr>
        <w:t>ct de identitate CI</w:t>
      </w:r>
      <w:r w:rsidRPr="00572F57">
        <w:rPr>
          <w:rFonts w:ascii="Arial Narrow" w:hAnsi="Arial Narrow" w:cs="Arial"/>
          <w:color w:val="222122"/>
        </w:rPr>
        <w:t xml:space="preserve">. </w:t>
      </w:r>
      <w:r w:rsidR="00AE4BF1">
        <w:rPr>
          <w:rFonts w:ascii="Arial Narrow" w:hAnsi="Arial Narrow" w:cs="Arial"/>
          <w:color w:val="222122"/>
        </w:rPr>
        <w:t>seria XD, nr. 045983</w:t>
      </w:r>
      <w:r w:rsidRPr="00CC2F2F">
        <w:rPr>
          <w:rFonts w:ascii="Arial Narrow" w:hAnsi="Arial Narrow" w:cs="Arial"/>
          <w:color w:val="222122"/>
        </w:rPr>
        <w:t xml:space="preserve"> eliber</w:t>
      </w:r>
      <w:r w:rsidR="00AE4BF1">
        <w:rPr>
          <w:rFonts w:ascii="Arial Narrow" w:hAnsi="Arial Narrow" w:cs="Arial"/>
          <w:color w:val="222122"/>
        </w:rPr>
        <w:t>at de SPCLEP Brad, la data de 12.01.2022</w:t>
      </w:r>
      <w:r w:rsidRPr="00572F57">
        <w:rPr>
          <w:rFonts w:ascii="Arial Narrow" w:hAnsi="Arial Narrow" w:cs="Arial"/>
          <w:color w:val="222122"/>
        </w:rPr>
        <w:t>, valabil pâ</w:t>
      </w:r>
      <w:r>
        <w:rPr>
          <w:rFonts w:ascii="Arial Narrow" w:hAnsi="Arial Narrow" w:cs="Arial"/>
          <w:color w:val="222122"/>
        </w:rPr>
        <w:t xml:space="preserve">nă la data </w:t>
      </w:r>
      <w:r w:rsidR="00AE4BF1">
        <w:rPr>
          <w:rFonts w:ascii="Arial Narrow" w:hAnsi="Arial Narrow" w:cs="Arial"/>
          <w:color w:val="222122"/>
        </w:rPr>
        <w:t>03.08.2031</w:t>
      </w:r>
      <w:r w:rsidRPr="00572F57">
        <w:rPr>
          <w:rFonts w:ascii="Arial Narrow" w:hAnsi="Arial Narrow" w:cs="Arial"/>
          <w:color w:val="222122"/>
        </w:rPr>
        <w:t>,</w:t>
      </w:r>
      <w:r w:rsidR="004764FD">
        <w:rPr>
          <w:rFonts w:ascii="Arial Narrow" w:hAnsi="Arial Narrow" w:cs="Arial"/>
          <w:color w:val="222122"/>
        </w:rPr>
        <w:t xml:space="preserve"> cu </w:t>
      </w:r>
      <w:r w:rsidR="004764FD" w:rsidRPr="004764FD">
        <w:rPr>
          <w:rFonts w:ascii="Arial Narrow" w:hAnsi="Arial Narrow" w:cs="Arial"/>
          <w:color w:val="222122"/>
        </w:rPr>
        <w:t>puteri limitate de reprezentare</w:t>
      </w:r>
      <w:r w:rsidR="004764FD">
        <w:rPr>
          <w:rFonts w:ascii="Arial Narrow" w:hAnsi="Arial Narrow" w:cs="Arial"/>
          <w:color w:val="222122"/>
        </w:rPr>
        <w:t xml:space="preserve"> și </w:t>
      </w:r>
      <w:r w:rsidR="004764FD" w:rsidRPr="004764FD">
        <w:rPr>
          <w:rFonts w:ascii="Arial Narrow" w:hAnsi="Arial Narrow" w:cs="Arial"/>
          <w:color w:val="222122"/>
        </w:rPr>
        <w:t>administrare a societății</w:t>
      </w:r>
      <w:r w:rsidR="004764FD">
        <w:rPr>
          <w:rFonts w:ascii="Arial Narrow" w:hAnsi="Arial Narrow" w:cs="Arial"/>
          <w:color w:val="222122"/>
        </w:rPr>
        <w:t>;</w:t>
      </w:r>
    </w:p>
    <w:p w14:paraId="2AE2A0FC" w14:textId="77777777" w:rsidR="00AE4BF1" w:rsidRDefault="00AE4BF1" w:rsidP="00BF40DF">
      <w:pPr>
        <w:pStyle w:val="B"/>
        <w:spacing w:line="224" w:lineRule="exact"/>
        <w:ind w:firstLine="737"/>
        <w:rPr>
          <w:rFonts w:ascii="Arial Narrow" w:hAnsi="Arial Narrow" w:cs="Arial"/>
          <w:color w:val="222122"/>
        </w:rPr>
      </w:pPr>
      <w:r>
        <w:rPr>
          <w:rFonts w:ascii="Arial Narrow" w:hAnsi="Arial Narrow" w:cs="Arial"/>
          <w:color w:val="222122"/>
        </w:rPr>
        <w:t>Numele ZAHARIE prenumele VICTOR-GHEORGHE, CNP: 1710524200047</w:t>
      </w:r>
      <w:r w:rsidRPr="00AE4BF1">
        <w:rPr>
          <w:rFonts w:ascii="Arial Narrow" w:hAnsi="Arial Narrow" w:cs="Arial"/>
          <w:color w:val="222122"/>
        </w:rPr>
        <w:t>, c</w:t>
      </w:r>
      <w:r>
        <w:rPr>
          <w:rFonts w:ascii="Arial Narrow" w:hAnsi="Arial Narrow" w:cs="Arial"/>
          <w:color w:val="222122"/>
        </w:rPr>
        <w:t>u domiciliul în localitatea Crișcior, str. Cal. Zărandului, nr. 55</w:t>
      </w:r>
      <w:r w:rsidRPr="00AE4BF1">
        <w:rPr>
          <w:rFonts w:ascii="Arial Narrow" w:hAnsi="Arial Narrow" w:cs="Arial"/>
          <w:color w:val="222122"/>
        </w:rPr>
        <w:t>,</w:t>
      </w:r>
      <w:r>
        <w:rPr>
          <w:rFonts w:ascii="Arial Narrow" w:hAnsi="Arial Narrow" w:cs="Arial"/>
          <w:color w:val="222122"/>
        </w:rPr>
        <w:t xml:space="preserve"> </w:t>
      </w:r>
      <w:r w:rsidRPr="00AE4BF1">
        <w:rPr>
          <w:rFonts w:ascii="Arial Narrow" w:hAnsi="Arial Narrow" w:cs="Arial"/>
          <w:color w:val="222122"/>
        </w:rPr>
        <w:t>Județul Hunedoara, țara România, cetățenia română, născut în localitatea Brad, județul Hunedo</w:t>
      </w:r>
      <w:r>
        <w:rPr>
          <w:rFonts w:ascii="Arial Narrow" w:hAnsi="Arial Narrow" w:cs="Arial"/>
          <w:color w:val="222122"/>
        </w:rPr>
        <w:t>ara, țara România, la data de 24.05.1971</w:t>
      </w:r>
      <w:r w:rsidRPr="00AE4BF1">
        <w:rPr>
          <w:rFonts w:ascii="Arial Narrow" w:hAnsi="Arial Narrow" w:cs="Arial"/>
          <w:color w:val="222122"/>
        </w:rPr>
        <w:t>, act de ide</w:t>
      </w:r>
      <w:r>
        <w:rPr>
          <w:rFonts w:ascii="Arial Narrow" w:hAnsi="Arial Narrow" w:cs="Arial"/>
          <w:color w:val="222122"/>
        </w:rPr>
        <w:t>ntitate CI. seria HD, nr. 940386</w:t>
      </w:r>
      <w:r w:rsidRPr="00AE4BF1">
        <w:rPr>
          <w:rFonts w:ascii="Arial Narrow" w:hAnsi="Arial Narrow" w:cs="Arial"/>
          <w:color w:val="222122"/>
        </w:rPr>
        <w:t xml:space="preserve"> eliber</w:t>
      </w:r>
      <w:r>
        <w:rPr>
          <w:rFonts w:ascii="Arial Narrow" w:hAnsi="Arial Narrow" w:cs="Arial"/>
          <w:color w:val="222122"/>
        </w:rPr>
        <w:t>at de SPCLEP Brad, la data de 14.05.201, valabil până la data 24.05.2029</w:t>
      </w:r>
      <w:r w:rsidR="00DF6354" w:rsidRPr="00572F57">
        <w:rPr>
          <w:rFonts w:ascii="Arial Narrow" w:hAnsi="Arial Narrow" w:cs="Arial"/>
          <w:color w:val="222122"/>
        </w:rPr>
        <w:t xml:space="preserve">, </w:t>
      </w:r>
      <w:r w:rsidR="004764FD" w:rsidRPr="004764FD">
        <w:rPr>
          <w:rFonts w:ascii="Arial Narrow" w:hAnsi="Arial Narrow" w:cs="Arial"/>
          <w:color w:val="222122"/>
        </w:rPr>
        <w:t>cu puteri limitate de reprezentare</w:t>
      </w:r>
      <w:r w:rsidR="004764FD">
        <w:rPr>
          <w:rFonts w:ascii="Arial Narrow" w:hAnsi="Arial Narrow" w:cs="Arial"/>
          <w:color w:val="222122"/>
        </w:rPr>
        <w:t xml:space="preserve"> și</w:t>
      </w:r>
      <w:r w:rsidR="004764FD" w:rsidRPr="004764FD">
        <w:rPr>
          <w:rFonts w:ascii="Arial Narrow" w:hAnsi="Arial Narrow" w:cs="Arial"/>
          <w:color w:val="222122"/>
        </w:rPr>
        <w:t xml:space="preserve"> administrare a societății;</w:t>
      </w:r>
    </w:p>
    <w:p w14:paraId="5346B884" w14:textId="77777777" w:rsidR="00BE4B9B" w:rsidRPr="00572F57" w:rsidRDefault="00BE4B9B" w:rsidP="00BF40DF">
      <w:pPr>
        <w:pStyle w:val="B"/>
        <w:spacing w:line="224" w:lineRule="exact"/>
        <w:ind w:firstLine="737"/>
        <w:rPr>
          <w:rFonts w:ascii="Arial Narrow" w:hAnsi="Arial Narrow" w:cs="Arial"/>
          <w:color w:val="222122"/>
        </w:rPr>
      </w:pPr>
      <w:r w:rsidRPr="004764FD">
        <w:rPr>
          <w:rFonts w:ascii="Arial Narrow" w:hAnsi="Arial Narrow" w:cs="Arial"/>
        </w:rPr>
        <w:t xml:space="preserve">Prin acceptarea mandatului, administratorii își asumă răspunderea </w:t>
      </w:r>
      <w:r w:rsidRPr="00572F57">
        <w:rPr>
          <w:rFonts w:ascii="Arial Narrow" w:hAnsi="Arial Narrow" w:cs="Arial"/>
          <w:color w:val="222122"/>
        </w:rPr>
        <w:t>pentru îndeplinirea condițiilor prevăzute de art. 6 din Legea societăților nr. 31/1990, republicată, cu modificările și completările ulterioare.</w:t>
      </w:r>
    </w:p>
    <w:p w14:paraId="5B21790B"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Art. 6.2. — Societatea trebuie să țină, prin grija administratorului, un registru al societății în care se vor înscrie, după caz, numele și prenumele asociatului, firma (denumirea și forma juridică), domiciliul sau sediul fiecărui asociat, partea fiecăruia din capitalul social, transferul părților sociale sau alte modificări privitoare la acestea. Administratorul este răspunzător față de societate pentru:</w:t>
      </w:r>
    </w:p>
    <w:p w14:paraId="2E2D73B6"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 realitatea vărsămintelor efectuate de asociați;</w:t>
      </w:r>
    </w:p>
    <w:p w14:paraId="20BCE95B"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 existența reală a dividendelor plătite;</w:t>
      </w:r>
    </w:p>
    <w:p w14:paraId="0A51128A"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 existența registrelor cerute de lege și corecta lor ținere;</w:t>
      </w:r>
    </w:p>
    <w:p w14:paraId="634100BD"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 exacta îndeplinire a hotărârilor adunării generale;</w:t>
      </w:r>
    </w:p>
    <w:p w14:paraId="4FC62CE0"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 stricta îndeplinire a îndatoririlor pe care legea și actul constitutiv le impun.</w:t>
      </w:r>
    </w:p>
    <w:p w14:paraId="00B45B88"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Art. 6.3. — Administratorul este obligat să convoace adunarea asociaților la sediul social, cel puțin o dată pe an sau ori de câte ori este necesar.</w:t>
      </w:r>
    </w:p>
    <w:p w14:paraId="22280ED4"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Un asociat sau un număr de asociați ce reprezintă cel puțin o pătrime din capitalul social va/vor putea cere convocarea adunării generale arătând scopul acestei convocări.</w:t>
      </w:r>
    </w:p>
    <w:p w14:paraId="75CDAB1D" w14:textId="77777777" w:rsidR="00BE4B9B" w:rsidRPr="00572F57" w:rsidRDefault="00BE4B9B" w:rsidP="00BF40DF">
      <w:pPr>
        <w:pStyle w:val="B"/>
        <w:spacing w:line="224" w:lineRule="exact"/>
        <w:ind w:firstLine="737"/>
        <w:rPr>
          <w:rFonts w:ascii="Arial Narrow" w:hAnsi="Arial Narrow" w:cs="Arial"/>
          <w:color w:val="222122"/>
        </w:rPr>
      </w:pPr>
      <w:r w:rsidRPr="00572F57">
        <w:rPr>
          <w:rFonts w:ascii="Arial Narrow" w:hAnsi="Arial Narrow" w:cs="Arial"/>
          <w:color w:val="222122"/>
        </w:rPr>
        <w:t>Art. 6.4. — Reprezentarea și administrarea societății se realizează de către administrator în limitele competenței stabilite prin adunarea generală a asociaților în acord cu dispozițiile Legii societăților nr. 31/1990, republicată, cu modificările și completările ulterioare.</w:t>
      </w:r>
    </w:p>
    <w:p w14:paraId="6E2A638B" w14:textId="77777777" w:rsidR="004764FD" w:rsidRDefault="004764FD" w:rsidP="00F06616">
      <w:pPr>
        <w:pStyle w:val="C"/>
        <w:spacing w:line="230" w:lineRule="exact"/>
        <w:rPr>
          <w:rFonts w:ascii="Arial Narrow" w:hAnsi="Arial Narrow" w:cs="Arial"/>
          <w:caps/>
          <w:color w:val="222122"/>
        </w:rPr>
      </w:pPr>
    </w:p>
    <w:p w14:paraId="6B39B238" w14:textId="77777777" w:rsidR="00BE4B9B" w:rsidRPr="00572F57" w:rsidRDefault="00BE4B9B" w:rsidP="00F06616">
      <w:pPr>
        <w:pStyle w:val="C"/>
        <w:spacing w:line="230" w:lineRule="exact"/>
        <w:rPr>
          <w:rFonts w:ascii="Arial Narrow" w:hAnsi="Arial Narrow" w:cs="Arial"/>
          <w:caps/>
          <w:color w:val="222122"/>
        </w:rPr>
      </w:pPr>
      <w:r w:rsidRPr="00572F57">
        <w:rPr>
          <w:rFonts w:ascii="Arial Narrow" w:hAnsi="Arial Narrow" w:cs="Arial"/>
          <w:caps/>
          <w:color w:val="222122"/>
        </w:rPr>
        <w:t>CAPITOLUL VII</w:t>
      </w:r>
    </w:p>
    <w:p w14:paraId="1F770FBF" w14:textId="77777777" w:rsidR="00BE4B9B" w:rsidRPr="00572F57" w:rsidRDefault="00BE4B9B" w:rsidP="00F06616">
      <w:pPr>
        <w:pStyle w:val="CC"/>
        <w:spacing w:line="230" w:lineRule="exact"/>
        <w:rPr>
          <w:rFonts w:ascii="Arial Narrow" w:hAnsi="Arial Narrow" w:cs="Arial"/>
          <w:b/>
          <w:bCs/>
          <w:color w:val="222122"/>
        </w:rPr>
      </w:pPr>
      <w:r w:rsidRPr="00572F57">
        <w:rPr>
          <w:rFonts w:ascii="Arial Narrow" w:hAnsi="Arial Narrow" w:cs="Arial"/>
          <w:b/>
          <w:bCs/>
          <w:color w:val="222122"/>
        </w:rPr>
        <w:t>Activitatea societății</w:t>
      </w:r>
    </w:p>
    <w:p w14:paraId="35A3E08A"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Art. 7.1. — Exercițiul financiar începe la 1 ianuarie și se termină la 31 decembrie ale fiecărui an.</w:t>
      </w:r>
    </w:p>
    <w:p w14:paraId="6AE9D2EA"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Primul exercițiu va începe la data constituirii societății.</w:t>
      </w:r>
    </w:p>
    <w:p w14:paraId="274D5179"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Art. 7.2. — Angajarea personalului societății se face cu respectarea legislației în vigoare.</w:t>
      </w:r>
    </w:p>
    <w:p w14:paraId="5C3B492D"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Art. 7.3. — Situațiile financiare vor fi întocmite după normele prevăzute de lege.</w:t>
      </w:r>
    </w:p>
    <w:p w14:paraId="6973225B"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Art. 7.4. — Profitul net al societății se stabilește prin situația financiară aprobată de asociați.</w:t>
      </w:r>
    </w:p>
    <w:p w14:paraId="00F9E331"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1. Cota-parte din profit ce se plătește fiecărui asociat constituie dividend.</w:t>
      </w:r>
    </w:p>
    <w:p w14:paraId="0D8D7205"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2. Dividendele se plătesc asociaților proporțional cu cota de participare la capitalul social vărsat, dacă prin actul constitutiv nu se prevede altfel. Ele se plătesc în termenul stabilit de către adunarea generală a asociaților sau, după caz, prin legile speciale, dar nu mai târziu de 6 luni de la data aprobării situației financiare anuale aferente exercițiului financiar încheiat. În caz contrar, societatea datorează, după acest termen, dobândă penalizatoare calculată conform actelor normative în vigoare, dacă prin hotărârea adunării generale a acționarilor care a aprobat situația financiară aferentă exercițiului financiar încheiat nu s-a stabilit o dobândă mai mare.</w:t>
      </w:r>
    </w:p>
    <w:p w14:paraId="065BEB89"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3. Dividendele plătite contrar dispozițiilor prevăzute de lege se restituie, dacă societatea dovedește că asociații au cunoscut neregularitatea distribuirii sau, în împrejurările existente, trebuiau să o cunoască.</w:t>
      </w:r>
    </w:p>
    <w:p w14:paraId="0F678ADA"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lastRenderedPageBreak/>
        <w:t>4. Dreptul la acțiunea de restituire a dividendelor plătite contrar dispozițiilor anterioare se prescrie în termen de 3 ani de la data distribuirii lor.</w:t>
      </w:r>
    </w:p>
    <w:p w14:paraId="12467F23"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5. Dividendele care se cuvin după data transmiterii părților sociale aparțin cesionarului, în afară de cazul în care părțile au convenit altfel.</w:t>
      </w:r>
    </w:p>
    <w:p w14:paraId="35882ACF"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Beneficiul cuvenit asociaților se împarte între aceștia în cote proporționale cu participarea la capitalul social, dacă asociații nu hotărăsc altfel.</w:t>
      </w:r>
    </w:p>
    <w:p w14:paraId="43DF152A" w14:textId="77777777" w:rsidR="00BE4B9B" w:rsidRPr="00572F57" w:rsidRDefault="00BE4B9B" w:rsidP="00F06616">
      <w:pPr>
        <w:pStyle w:val="C"/>
        <w:spacing w:line="230" w:lineRule="exact"/>
        <w:rPr>
          <w:rFonts w:ascii="Arial Narrow" w:hAnsi="Arial Narrow" w:cs="Arial"/>
          <w:caps/>
          <w:color w:val="222122"/>
        </w:rPr>
      </w:pPr>
      <w:r w:rsidRPr="00572F57">
        <w:rPr>
          <w:rFonts w:ascii="Arial Narrow" w:hAnsi="Arial Narrow" w:cs="Arial"/>
          <w:caps/>
          <w:color w:val="222122"/>
        </w:rPr>
        <w:t>CAPITOLUL VIII</w:t>
      </w:r>
    </w:p>
    <w:p w14:paraId="603BB2D7" w14:textId="77777777" w:rsidR="00BE4B9B" w:rsidRPr="00572F57" w:rsidRDefault="00BE4B9B" w:rsidP="00F06616">
      <w:pPr>
        <w:pStyle w:val="CC"/>
        <w:spacing w:line="230" w:lineRule="exact"/>
        <w:rPr>
          <w:rFonts w:ascii="Arial Narrow" w:hAnsi="Arial Narrow" w:cs="Arial"/>
          <w:b/>
          <w:bCs/>
          <w:color w:val="222122"/>
        </w:rPr>
      </w:pPr>
      <w:r w:rsidRPr="00572F57">
        <w:rPr>
          <w:rFonts w:ascii="Arial Narrow" w:hAnsi="Arial Narrow" w:cs="Arial"/>
          <w:b/>
          <w:bCs/>
          <w:color w:val="222122"/>
        </w:rPr>
        <w:t>Controlul activității societății</w:t>
      </w:r>
    </w:p>
    <w:p w14:paraId="6D48BFFD"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Art. 8.1. — Controlul activității societății îl exercită asociații sau cenzorii, când sunt numiți de asociați sau, după caz, de către auditorii financiari.</w:t>
      </w:r>
    </w:p>
    <w:p w14:paraId="1AFA3D9B"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Aceștia vor supraveghea gestiunea societății, vor verifica situația financiară, dacă contul de profit și pierderi este legal întocmit și în concordanță cu registrele, dacă acestea din urmă sunt regulat ținute și dacă evaluarea patrimoniului s-a făcut conform regulilor stabilite pentru întocmirea situației financiare.</w:t>
      </w:r>
    </w:p>
    <w:p w14:paraId="0D1A1DFB" w14:textId="77777777" w:rsidR="00BE4B9B" w:rsidRPr="00572F57" w:rsidRDefault="00560F77" w:rsidP="00BF40DF">
      <w:pPr>
        <w:spacing w:line="230" w:lineRule="exact"/>
        <w:ind w:firstLine="737"/>
        <w:jc w:val="both"/>
        <w:rPr>
          <w:rFonts w:ascii="Arial Narrow" w:hAnsi="Arial Narrow"/>
          <w:lang w:val="ro-RO"/>
        </w:rPr>
      </w:pPr>
      <w:r>
        <w:rPr>
          <w:rFonts w:ascii="Arial Narrow" w:hAnsi="Arial Narrow"/>
          <w:lang w:val="ro-RO"/>
        </w:rPr>
        <w:t>Art. 8.2</w:t>
      </w:r>
      <w:r w:rsidR="00BE4B9B" w:rsidRPr="00572F57">
        <w:rPr>
          <w:rFonts w:ascii="Arial Narrow" w:hAnsi="Arial Narrow"/>
          <w:lang w:val="ro-RO"/>
        </w:rPr>
        <w:t>. — Societatea va ține contabilitatea operațiunilor în mod regulat și va întocmi la sfârșitul fiecărui exercițiu financiar documentele prevăzute în legislația financiară contabilă în vigoare.</w:t>
      </w:r>
    </w:p>
    <w:p w14:paraId="3DFCE247" w14:textId="77777777" w:rsidR="00BC22DD" w:rsidRDefault="00BC22DD" w:rsidP="00BC22DD">
      <w:pPr>
        <w:pStyle w:val="C"/>
        <w:spacing w:line="230" w:lineRule="exact"/>
        <w:rPr>
          <w:rFonts w:ascii="Arial Narrow" w:hAnsi="Arial Narrow" w:cs="Arial"/>
          <w:caps/>
          <w:color w:val="222122"/>
        </w:rPr>
      </w:pPr>
    </w:p>
    <w:p w14:paraId="29818B32" w14:textId="77777777" w:rsidR="00BE4B9B" w:rsidRPr="00572F57" w:rsidRDefault="00BE4B9B" w:rsidP="00BC22DD">
      <w:pPr>
        <w:pStyle w:val="C"/>
        <w:spacing w:line="230" w:lineRule="exact"/>
        <w:rPr>
          <w:rFonts w:ascii="Arial Narrow" w:hAnsi="Arial Narrow" w:cs="Arial"/>
          <w:caps/>
          <w:color w:val="222122"/>
        </w:rPr>
      </w:pPr>
      <w:r w:rsidRPr="00572F57">
        <w:rPr>
          <w:rFonts w:ascii="Arial Narrow" w:hAnsi="Arial Narrow" w:cs="Arial"/>
          <w:caps/>
          <w:color w:val="222122"/>
        </w:rPr>
        <w:t>CAPITOLUL IX</w:t>
      </w:r>
    </w:p>
    <w:p w14:paraId="69C5C8FD" w14:textId="77777777" w:rsidR="00BE4B9B" w:rsidRPr="00572F57" w:rsidRDefault="00BE4B9B" w:rsidP="00BC22DD">
      <w:pPr>
        <w:pStyle w:val="CC"/>
        <w:spacing w:line="230" w:lineRule="exact"/>
        <w:rPr>
          <w:rFonts w:ascii="Arial Narrow" w:hAnsi="Arial Narrow" w:cs="Arial"/>
          <w:b/>
          <w:bCs/>
          <w:color w:val="222122"/>
        </w:rPr>
      </w:pPr>
      <w:r w:rsidRPr="00572F57">
        <w:rPr>
          <w:rFonts w:ascii="Arial Narrow" w:hAnsi="Arial Narrow" w:cs="Arial"/>
          <w:b/>
          <w:bCs/>
          <w:color w:val="222122"/>
        </w:rPr>
        <w:t>Excluderea și retragerea asociaților</w:t>
      </w:r>
    </w:p>
    <w:p w14:paraId="63BC8B38"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Art. 9.1. — Poate fi exclus din societate:</w:t>
      </w:r>
    </w:p>
    <w:p w14:paraId="5335C01B"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 asociatul care, pus în întârziere, nu aduce aportul la care s-a obligat;</w:t>
      </w:r>
    </w:p>
    <w:p w14:paraId="5017A0B4"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 asociatul-administrator care comite fraudă în dauna societății sau se servește de semnătura socială sau de capitalul social în folosul său sau al altora.</w:t>
      </w:r>
    </w:p>
    <w:p w14:paraId="357CEB83" w14:textId="77777777" w:rsidR="00BE4B9B" w:rsidRPr="00572F57" w:rsidRDefault="00BE4B9B" w:rsidP="00BF40DF">
      <w:pPr>
        <w:pStyle w:val="B"/>
        <w:spacing w:line="230" w:lineRule="exact"/>
        <w:ind w:firstLine="737"/>
        <w:rPr>
          <w:rFonts w:ascii="Arial Narrow" w:hAnsi="Arial Narrow" w:cs="Arial"/>
          <w:color w:val="222122"/>
        </w:rPr>
      </w:pPr>
      <w:r w:rsidRPr="00572F57">
        <w:rPr>
          <w:rFonts w:ascii="Arial Narrow" w:hAnsi="Arial Narrow" w:cs="Arial"/>
          <w:color w:val="222122"/>
        </w:rPr>
        <w:t>Art. 9.2. — Excluderea se pronunță prin hotărâre judecătorească la cererea societății sau a oricărui asociat. Asociatul exclus rămâne obligat față de terți pentru operațiile făcute de societate până în ziua rămânerii definitive a hotărârii de excludere, hotărâre ce va dispune și structura participării la capitalul social a celorlalți asociați.</w:t>
      </w:r>
    </w:p>
    <w:p w14:paraId="1463DD6E" w14:textId="77777777" w:rsidR="00BE4B9B" w:rsidRPr="00572F57" w:rsidRDefault="00BE4B9B" w:rsidP="00BF40DF">
      <w:pPr>
        <w:spacing w:line="204" w:lineRule="exact"/>
        <w:ind w:firstLine="737"/>
        <w:jc w:val="both"/>
        <w:rPr>
          <w:rFonts w:ascii="Arial Narrow" w:hAnsi="Arial Narrow"/>
          <w:lang w:val="ro-RO"/>
        </w:rPr>
      </w:pPr>
      <w:r w:rsidRPr="00572F57">
        <w:rPr>
          <w:rFonts w:ascii="Arial Narrow" w:hAnsi="Arial Narrow"/>
          <w:lang w:val="ro-RO"/>
        </w:rPr>
        <w:t>Art. 9.3. — Retragerea din societate se va face:</w:t>
      </w:r>
    </w:p>
    <w:p w14:paraId="56327A75" w14:textId="77777777" w:rsidR="00BE4B9B" w:rsidRPr="00572F57" w:rsidRDefault="00BE4B9B" w:rsidP="00BF40DF">
      <w:pPr>
        <w:spacing w:line="204" w:lineRule="exact"/>
        <w:ind w:firstLine="737"/>
        <w:jc w:val="both"/>
        <w:rPr>
          <w:rFonts w:ascii="Arial Narrow" w:hAnsi="Arial Narrow"/>
          <w:lang w:val="ro-RO"/>
        </w:rPr>
      </w:pPr>
      <w:r w:rsidRPr="00572F57">
        <w:rPr>
          <w:rFonts w:ascii="Arial Narrow" w:hAnsi="Arial Narrow"/>
          <w:lang w:val="ro-RO"/>
        </w:rPr>
        <w:t>— în situațiile în care asociatul nu este de acord cu modificarea actului constitutiv;</w:t>
      </w:r>
    </w:p>
    <w:p w14:paraId="6990CEDE" w14:textId="77777777" w:rsidR="00BE4B9B" w:rsidRPr="00572F57" w:rsidRDefault="00BE4B9B" w:rsidP="00BF40DF">
      <w:pPr>
        <w:spacing w:line="204" w:lineRule="exact"/>
        <w:ind w:firstLine="737"/>
        <w:jc w:val="both"/>
        <w:rPr>
          <w:rFonts w:ascii="Arial Narrow" w:hAnsi="Arial Narrow"/>
          <w:lang w:val="ro-RO"/>
        </w:rPr>
      </w:pPr>
      <w:r w:rsidRPr="00572F57">
        <w:rPr>
          <w:rFonts w:ascii="Arial Narrow" w:hAnsi="Arial Narrow"/>
          <w:lang w:val="ro-RO"/>
        </w:rPr>
        <w:t>— cu acordul tuturor celorlalți asociați;</w:t>
      </w:r>
    </w:p>
    <w:p w14:paraId="735CF7DB" w14:textId="77777777" w:rsidR="00BE4B9B" w:rsidRPr="00572F57" w:rsidRDefault="00BE4B9B" w:rsidP="00BF40DF">
      <w:pPr>
        <w:spacing w:line="204" w:lineRule="exact"/>
        <w:ind w:firstLine="737"/>
        <w:jc w:val="both"/>
        <w:rPr>
          <w:rFonts w:ascii="Arial Narrow" w:hAnsi="Arial Narrow"/>
          <w:lang w:val="ro-RO"/>
        </w:rPr>
      </w:pPr>
      <w:r w:rsidRPr="00572F57">
        <w:rPr>
          <w:rFonts w:ascii="Arial Narrow" w:hAnsi="Arial Narrow"/>
          <w:lang w:val="ro-RO"/>
        </w:rPr>
        <w:t>— când nu se realizează acordul unanim, asociatul se poate retrage, în baza unei hotărâri a tribunalului, supusă numai apelului, în termen de 15 zile de la comunicare.</w:t>
      </w:r>
    </w:p>
    <w:p w14:paraId="509D8B43" w14:textId="77777777" w:rsidR="00BE4B9B" w:rsidRDefault="00BE4B9B" w:rsidP="00BF40DF">
      <w:pPr>
        <w:spacing w:line="204" w:lineRule="exact"/>
        <w:ind w:firstLine="737"/>
        <w:jc w:val="both"/>
        <w:rPr>
          <w:rFonts w:ascii="Arial Narrow" w:hAnsi="Arial Narrow"/>
          <w:lang w:val="ro-RO"/>
        </w:rPr>
      </w:pPr>
      <w:r w:rsidRPr="00572F57">
        <w:rPr>
          <w:rFonts w:ascii="Arial Narrow" w:hAnsi="Arial Narrow"/>
          <w:lang w:val="ro-RO"/>
        </w:rPr>
        <w:t>Art. 9.4. — Hotărârea definitivă de excludere sau retragere se va depune în 15 zile la registrul comerțului pentru a fi înscrisă, iar dispozitivul hotărârii de excludere se va publica la cererea societății în Monitorul Oficial al României, Partea a IV-a.</w:t>
      </w:r>
    </w:p>
    <w:p w14:paraId="46F4692C" w14:textId="77777777" w:rsidR="00BF40DF" w:rsidRPr="00572F57" w:rsidRDefault="00BF40DF" w:rsidP="00BF40DF">
      <w:pPr>
        <w:spacing w:line="204" w:lineRule="exact"/>
        <w:ind w:firstLine="737"/>
        <w:jc w:val="both"/>
        <w:rPr>
          <w:rFonts w:ascii="Arial Narrow" w:hAnsi="Arial Narrow"/>
          <w:lang w:val="ro-RO"/>
        </w:rPr>
      </w:pPr>
    </w:p>
    <w:p w14:paraId="2973A30A" w14:textId="77777777" w:rsidR="00BE4B9B" w:rsidRPr="00572F57" w:rsidRDefault="00BE4B9B" w:rsidP="00F06616">
      <w:pPr>
        <w:pStyle w:val="C"/>
        <w:rPr>
          <w:rFonts w:ascii="Arial Narrow" w:hAnsi="Arial Narrow" w:cs="Arial"/>
          <w:caps/>
          <w:color w:val="222122"/>
        </w:rPr>
      </w:pPr>
      <w:r w:rsidRPr="00572F57">
        <w:rPr>
          <w:rFonts w:ascii="Arial Narrow" w:hAnsi="Arial Narrow" w:cs="Arial"/>
          <w:caps/>
          <w:color w:val="222122"/>
        </w:rPr>
        <w:t>CAPITOLUL X</w:t>
      </w:r>
    </w:p>
    <w:p w14:paraId="5442793E" w14:textId="77777777" w:rsidR="00BE4B9B" w:rsidRPr="00572F57" w:rsidRDefault="00BE4B9B" w:rsidP="00BF40DF">
      <w:pPr>
        <w:pStyle w:val="CC"/>
        <w:rPr>
          <w:rFonts w:ascii="Arial Narrow" w:hAnsi="Arial Narrow" w:cs="Arial"/>
          <w:b/>
          <w:bCs/>
          <w:color w:val="222122"/>
        </w:rPr>
      </w:pPr>
      <w:r w:rsidRPr="00572F57">
        <w:rPr>
          <w:rFonts w:ascii="Arial Narrow" w:hAnsi="Arial Narrow" w:cs="Arial"/>
          <w:b/>
          <w:bCs/>
          <w:color w:val="222122"/>
        </w:rPr>
        <w:t>Dizolvarea societății și lichidarea societății</w:t>
      </w:r>
    </w:p>
    <w:p w14:paraId="15322BB9"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10.1. — Au ca efect dizolvarea societății și dau dreptul fiecărui asociat să ceară lichidarea acesteia:</w:t>
      </w:r>
    </w:p>
    <w:p w14:paraId="40C416C6"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trecerea timpului stabilit pentru durata societății; asociații trebuie să fie consultați de administratori cu cel puțin trei luni înainte de expirarea duratei societății, cu privire la eventuala prelungire a acesteia. În lipsă, la cererea oricăruia dintre asociați, tribunalul va putea dispune, prin încheiere, efectuarea consultării, conform art. 119 alin. (3) din Legea societăților nr. 31/1990, republicată, cu modificările și completările ulterioare;</w:t>
      </w:r>
    </w:p>
    <w:p w14:paraId="3DAA771B"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imposibilitatea realizării obiectului societății sau realizarea acestuia;</w:t>
      </w:r>
    </w:p>
    <w:p w14:paraId="4FA82418"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declararea nulității societății;</w:t>
      </w:r>
    </w:p>
    <w:p w14:paraId="007D8C08"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hotărârea adunării generale;</w:t>
      </w:r>
    </w:p>
    <w:p w14:paraId="6B71C42E"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hotărârea tribunalului, la cererea oricărui asociat, pentru motive temeinice, precum și neînțelegerile grave dintre asociați, care împiedică funcționarea societății;</w:t>
      </w:r>
    </w:p>
    <w:p w14:paraId="067FF82D"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falimentul;</w:t>
      </w:r>
    </w:p>
    <w:p w14:paraId="76607EBB"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alte cauze prevăzute de lege sau de modificările prezentului act constitutiv.</w:t>
      </w:r>
    </w:p>
    <w:p w14:paraId="6EEAC876"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10.2. — Când datorită decesului unui asociat numărul minim de asociați va fi sub cel prevăzut de lege, societatea își va continua activitatea cu moștenitorii defunctului, după caz.</w:t>
      </w:r>
    </w:p>
    <w:p w14:paraId="401952E0"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lastRenderedPageBreak/>
        <w:t>Art. 10.3. — Dizolvarea societății înainte de expirarea termenului fixat pentru durata sa are efect față de terți numai după trecerea a 30 de zile de la publicarea în Monitorul Oficial al României, Partea a IV-a.</w:t>
      </w:r>
    </w:p>
    <w:p w14:paraId="268D2688"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Dizolvarea societății are ca efect deschiderea procedurii lichidării.</w:t>
      </w:r>
    </w:p>
    <w:p w14:paraId="100BEA01"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10.4. — Din momentul dizolvării, administratorul nu mai poate întreprinde noi operațiuni; în caz contrar va fi personal și solidar răspunzător pentru operațiunile pe care le-a întreprins.</w:t>
      </w:r>
    </w:p>
    <w:p w14:paraId="341CDD7D"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Interdicția mai sus menționată se aplică din ziua expirării termenului fixat pentru durata societății (în cazul în care durata de funcționare a societății este determinată) ori de la data la care dizolvarea a fost hotărâtă de adunarea generală sau declarată prin hotărâre judecătorească ori constatată prin încheiere de registratorul de registrul comerțului.</w:t>
      </w:r>
    </w:p>
    <w:p w14:paraId="5269D5EE"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10.5. — Pentru lichidarea și repartizarea patrimoniului social sunt obligatorii următoarele reguli:</w:t>
      </w:r>
    </w:p>
    <w:p w14:paraId="4140FD47"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până la preluarea funcției de către lichidatori, administratorii continuă să își exercite atribuțiile, cu excepția celor prevăzute la art. 233 din Legea societăților nr. 31/1990, republicată, cu modificările și completările ulterioare;</w:t>
      </w:r>
    </w:p>
    <w:p w14:paraId="75416342"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actul de numire a lichidatorilor, menționând puterile conferite acestora sau hotărârea judecătorească, precum și orice act ulterior care ar aduce schimbări cu privire la persoana lor sau la puterile conferite trebuie depuse, prin grija lichidatorilor, la oficiul registrului comerțului, pentru a fi înscrise de îndată.</w:t>
      </w:r>
    </w:p>
    <w:p w14:paraId="6889CC57"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Asociații pot hotărî, cu cvorumul și majoritatea prevăzute pentru modificarea actului constitutiv, și modul de lichidare a societății, atunci când sunt de acord cu privire la repartizarea și lichidarea patrimoniului societății și când asigură stingerea pasivului sau regularizarea lui în acord cu creditorii.</w:t>
      </w:r>
    </w:p>
    <w:p w14:paraId="09711F11"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Prin votul unanim al asociaților se poate hotărî și asupra modului în care activele rămase după plata creditorilor vor fi împărțite între asociați. În lipsa acordului unanim privind împărțirea bunurilor, va fi urmată procedura lichidării, prevăzută de prezentul act constitutiv.</w:t>
      </w:r>
    </w:p>
    <w:p w14:paraId="53C19382"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Transmiterea dreptului de proprietate asupra bunurilor rămase după plata creditorilor are loc la data radierii societății din registrul comerțului. Registrul va elibera fiecărui asociat un certificat constatator al dreptului de proprietate asupra activelor distribuite, în baza căruia asociatul poate proceda la înscrierea bunurilor imobile în cartea funciară.</w:t>
      </w:r>
    </w:p>
    <w:p w14:paraId="4444D53E"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10.6. — Lichidatorii vor putea fi persoane fizice sau juridice. Lichidatorii persoane fizice sau reprezentanții permanenți — persoane fizice ale societății lichidatoare — trebuie să fie lichidatori autorizați, în condițiile legii.</w:t>
      </w:r>
    </w:p>
    <w:p w14:paraId="1FB57E65"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Toate actele emanând de la societate trebuie să arate că aceasta este în lichidare.</w:t>
      </w:r>
    </w:p>
    <w:p w14:paraId="10BEBE7D"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10.7. — Lichidatorii au obligația, îndată după intrarea în funcție, ca împreună cu administratorul societății să facă un inventar și să încheie situația financiară, care să constate situația exactă a activului și pasivului societății și să le semneze.</w:t>
      </w:r>
    </w:p>
    <w:p w14:paraId="009E7411"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Lichidatorii sunt obligați să primească și să păstreze patrimoniul societății, registrele ce li s-au încredințat de către administratori și actele societății. De asemenea, ei vor ține un registru cu toate operațiunile lichidării, în ordinea datei lor.</w:t>
      </w:r>
    </w:p>
    <w:p w14:paraId="59D75B8F"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10.8. — Lichidatorii vor putea:</w:t>
      </w:r>
    </w:p>
    <w:p w14:paraId="35E05D4F"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să stea în judecată și să fie acționați în interesul lichidării;</w:t>
      </w:r>
    </w:p>
    <w:p w14:paraId="7B687544"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să execute și să termine operațiunile de comerț referitoare la lichidare;</w:t>
      </w:r>
    </w:p>
    <w:p w14:paraId="71679C2C"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să vândă prin licitație publică imobilele și orice avere mobiliară a societății; vânzarea bunurilor nu se va putea face în bloc;</w:t>
      </w:r>
    </w:p>
    <w:p w14:paraId="2EDF4889"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să facă tranzacții;</w:t>
      </w:r>
    </w:p>
    <w:p w14:paraId="46EE6FAF"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să lichideze și să încaseze creanțele societății, chiar și în caz de faliment al debitorilor, dând chitanță;</w:t>
      </w:r>
    </w:p>
    <w:p w14:paraId="443F6417"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să contracteze obligații cambiale, să facă împrumuturi neipotecare și să îndeplinească orice acte necesare.</w:t>
      </w:r>
    </w:p>
    <w:p w14:paraId="4EEFA630"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În lipsa unor dispoziții speciale în actul constitutiv sau în actul lor de numire, lichidatorii nu pot să constituie ipoteci asupra bunurilor societății, dacă nu sunt autorizați de instanța judecătorească.</w:t>
      </w:r>
    </w:p>
    <w:p w14:paraId="5AC7657D"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Lichidatorii care întreprind noi operațiuni comerciale ce nu sunt necesare scopului lichidării sunt răspunzători personal și solidar de executarea lor.</w:t>
      </w:r>
    </w:p>
    <w:p w14:paraId="2E8D5563"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10.9. — Lichidatorii nu pot plăti asociaților nicio sumă în contul părților ce li s-ar cuveni din lichidare înaintea achitării creditelor societății. Împotriva deciziilor lichidatorilor, creditorii societății pot face opoziție.</w:t>
      </w:r>
    </w:p>
    <w:p w14:paraId="7F117CCB"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10.10. — Lichidatorii ce au achitat datoriile societății cu propriii lor bani nu vor putea să execute împotriva societății drepturi mai mari decât acelea ce aparțineau creditorilor plătiți.</w:t>
      </w:r>
    </w:p>
    <w:p w14:paraId="5CED8309"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10.11. — Creditorii societății au dreptul de a exercita contra lichidatorilor acțiunile ce decurg din creanțele la termen, până la concurența bunurilor existente în patrimoniul societății, și numai după aceea de a se îndrepta împotriva asociaților pentru plata sumelor datorate din valoarea aporturilor la capitalul societății.</w:t>
      </w:r>
    </w:p>
    <w:p w14:paraId="1EC8E3E3"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xml:space="preserve">Art. 10.12. — Lichidarea societății trebuie terminată în cel mult un an de la data dizolvării. Pentru </w:t>
      </w:r>
      <w:r w:rsidRPr="00572F57">
        <w:rPr>
          <w:rFonts w:ascii="Arial Narrow" w:hAnsi="Arial Narrow" w:cs="Arial"/>
          <w:color w:val="222122"/>
        </w:rPr>
        <w:lastRenderedPageBreak/>
        <w:t>motive temeinice, la cererea lichidatorului, oficiul registrului comerțului poate prelungi acest termen cu încă un an, dar nu mai mult de trei ori.</w:t>
      </w:r>
    </w:p>
    <w:p w14:paraId="1BDB395C"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10.13. — După terminarea lichidării societății, lichidatorii trebuie să întocmească situația financiară și să propună repartizarea activului între asociați.</w:t>
      </w:r>
    </w:p>
    <w:p w14:paraId="4434333F"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Situația financiară semnată de către lichidatori se înaintează spre a fi înregistrată și publicată conform legii.</w:t>
      </w:r>
    </w:p>
    <w:p w14:paraId="219ED3E7"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Asociatul nemulțumit poate face opoziție în condițiile art. 62 din Legea societăților nr. 31/1990, republicată, cu modificările și completările ulterioare, în termen de 15 zile de la notificarea situației financiare de lichidare și a proiectului de repartizare.</w:t>
      </w:r>
    </w:p>
    <w:p w14:paraId="6533FA7D"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Pentru soluționarea opoziției, problemele referitoare la lichidare vor fi separate de cele ale repartizării, față de care lichidatorii pot rămâne străini.</w:t>
      </w:r>
    </w:p>
    <w:p w14:paraId="161D88BF"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10.14. — În termen de 15 zile de la terminarea lichidării, lichidatorii trebuie să ceară radierea societății din Registrul Comerțului. Radierea se poate face și din oficiu, în cazurile și cu procedura prevăzute de lege.</w:t>
      </w:r>
    </w:p>
    <w:p w14:paraId="0613BA1E"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Lichidarea nu eliberează asociații și nu împiedică declararea în stare de faliment a societății.</w:t>
      </w:r>
    </w:p>
    <w:p w14:paraId="3DD7C340"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10.15. — După aprobarea socotelilor și terminarea repartiției, registrele și actele societății ce nu vor fi necesare vreunuia dintre asociați se vor depune la asociatul desemnat de majoritate.</w:t>
      </w:r>
    </w:p>
    <w:p w14:paraId="196A4A7D"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Registrele societății vor fi păstrate timp de 5 ani.</w:t>
      </w:r>
    </w:p>
    <w:p w14:paraId="1DB867E4" w14:textId="77777777" w:rsidR="00F50DA1" w:rsidRPr="00F50DA1" w:rsidRDefault="00BE4B9B" w:rsidP="00F50DA1">
      <w:pPr>
        <w:pStyle w:val="B"/>
        <w:ind w:firstLine="737"/>
        <w:rPr>
          <w:rFonts w:ascii="Arial Narrow" w:hAnsi="Arial Narrow" w:cs="Arial"/>
          <w:color w:val="222122"/>
        </w:rPr>
      </w:pPr>
      <w:r w:rsidRPr="00572F57">
        <w:rPr>
          <w:rFonts w:ascii="Arial Narrow" w:hAnsi="Arial Narrow" w:cs="Arial"/>
          <w:color w:val="222122"/>
        </w:rPr>
        <w:t>Art. 10.16. — Modalitățile de asigurare a stingerii pasivului sau de regularizare a lui în acord cu creditorii, în cazul dizolvării</w:t>
      </w:r>
      <w:r w:rsidRPr="00572F57">
        <w:rPr>
          <w:rFonts w:ascii="Arial" w:hAnsi="Arial" w:cs="Arial"/>
          <w:color w:val="222122"/>
        </w:rPr>
        <w:t> </w:t>
      </w:r>
      <w:r w:rsidRPr="00572F57">
        <w:rPr>
          <w:rFonts w:ascii="Arial Narrow" w:hAnsi="Arial Narrow" w:cs="Arial"/>
          <w:color w:val="222122"/>
        </w:rPr>
        <w:t>f</w:t>
      </w:r>
      <w:r w:rsidRPr="00572F57">
        <w:rPr>
          <w:rFonts w:ascii="Arial Narrow" w:hAnsi="Arial Narrow" w:cs="Arial Narrow"/>
          <w:color w:val="222122"/>
        </w:rPr>
        <w:t>ă</w:t>
      </w:r>
      <w:r w:rsidRPr="00572F57">
        <w:rPr>
          <w:rFonts w:ascii="Arial Narrow" w:hAnsi="Arial Narrow" w:cs="Arial"/>
          <w:color w:val="222122"/>
        </w:rPr>
        <w:t>r</w:t>
      </w:r>
      <w:r w:rsidRPr="00572F57">
        <w:rPr>
          <w:rFonts w:ascii="Arial Narrow" w:hAnsi="Arial Narrow" w:cs="Arial Narrow"/>
          <w:color w:val="222122"/>
        </w:rPr>
        <w:t>ă</w:t>
      </w:r>
      <w:r w:rsidRPr="00572F57">
        <w:rPr>
          <w:rFonts w:ascii="Arial Narrow" w:hAnsi="Arial Narrow" w:cs="Arial"/>
          <w:color w:val="222122"/>
        </w:rPr>
        <w:t xml:space="preserve"> lichidare, atunci c</w:t>
      </w:r>
      <w:r w:rsidRPr="00572F57">
        <w:rPr>
          <w:rFonts w:ascii="Arial Narrow" w:hAnsi="Arial Narrow" w:cs="Arial Narrow"/>
          <w:color w:val="222122"/>
        </w:rPr>
        <w:t>â</w:t>
      </w:r>
      <w:r w:rsidRPr="00572F57">
        <w:rPr>
          <w:rFonts w:ascii="Arial Narrow" w:hAnsi="Arial Narrow" w:cs="Arial"/>
          <w:color w:val="222122"/>
        </w:rPr>
        <w:t>nd asocia</w:t>
      </w:r>
      <w:r w:rsidRPr="00572F57">
        <w:rPr>
          <w:rFonts w:ascii="Arial Narrow" w:hAnsi="Arial Narrow" w:cs="Arial Narrow"/>
          <w:color w:val="222122"/>
        </w:rPr>
        <w:t>ț</w:t>
      </w:r>
      <w:r w:rsidRPr="00572F57">
        <w:rPr>
          <w:rFonts w:ascii="Arial Narrow" w:hAnsi="Arial Narrow" w:cs="Arial"/>
          <w:color w:val="222122"/>
        </w:rPr>
        <w:t xml:space="preserve">ii sunt de acord cu privire la repartizarea </w:t>
      </w:r>
      <w:r w:rsidRPr="00572F57">
        <w:rPr>
          <w:rFonts w:ascii="Arial Narrow" w:hAnsi="Arial Narrow" w:cs="Arial Narrow"/>
          <w:color w:val="222122"/>
        </w:rPr>
        <w:t>ș</w:t>
      </w:r>
      <w:r w:rsidRPr="00572F57">
        <w:rPr>
          <w:rFonts w:ascii="Arial Narrow" w:hAnsi="Arial Narrow" w:cs="Arial"/>
          <w:color w:val="222122"/>
        </w:rPr>
        <w:t>i lichidarea patrimoniului societ</w:t>
      </w:r>
      <w:r w:rsidRPr="00572F57">
        <w:rPr>
          <w:rFonts w:ascii="Arial Narrow" w:hAnsi="Arial Narrow" w:cs="Arial Narrow"/>
          <w:color w:val="222122"/>
        </w:rPr>
        <w:t>ăț</w:t>
      </w:r>
      <w:r w:rsidRPr="00572F57">
        <w:rPr>
          <w:rFonts w:ascii="Arial Narrow" w:hAnsi="Arial Narrow" w:cs="Arial"/>
          <w:color w:val="222122"/>
        </w:rPr>
        <w:t xml:space="preserve">ii, sunt: </w:t>
      </w:r>
      <w:r w:rsidR="00F50DA1" w:rsidRPr="00F50DA1">
        <w:rPr>
          <w:rFonts w:ascii="Arial Narrow" w:hAnsi="Arial Narrow" w:cs="Arial"/>
          <w:color w:val="222122"/>
        </w:rPr>
        <w:t xml:space="preserve">repartizarea patrimoniului </w:t>
      </w:r>
      <w:r w:rsidR="00474144" w:rsidRPr="00F50DA1">
        <w:rPr>
          <w:rFonts w:ascii="Arial Narrow" w:hAnsi="Arial Narrow" w:cs="Arial"/>
          <w:color w:val="222122"/>
        </w:rPr>
        <w:t>societății</w:t>
      </w:r>
      <w:r w:rsidR="00F50DA1" w:rsidRPr="00F50DA1">
        <w:rPr>
          <w:rFonts w:ascii="Arial Narrow" w:hAnsi="Arial Narrow" w:cs="Arial"/>
          <w:color w:val="222122"/>
        </w:rPr>
        <w:t>;</w:t>
      </w:r>
    </w:p>
    <w:p w14:paraId="46765E6F" w14:textId="77777777" w:rsidR="00F50DA1" w:rsidRPr="00F50DA1" w:rsidRDefault="00F50DA1" w:rsidP="00F50DA1">
      <w:pPr>
        <w:pStyle w:val="B"/>
        <w:ind w:firstLine="737"/>
        <w:rPr>
          <w:rFonts w:ascii="Arial Narrow" w:hAnsi="Arial Narrow" w:cs="Arial"/>
          <w:color w:val="222122"/>
        </w:rPr>
      </w:pPr>
      <w:r w:rsidRPr="00F50DA1">
        <w:rPr>
          <w:rFonts w:ascii="Arial Narrow" w:hAnsi="Arial Narrow" w:cs="Arial"/>
          <w:color w:val="222122"/>
        </w:rPr>
        <w:t>-negocierea cu creditorii;</w:t>
      </w:r>
    </w:p>
    <w:p w14:paraId="4611A28A" w14:textId="77777777" w:rsidR="00F50DA1" w:rsidRPr="00F50DA1" w:rsidRDefault="00F50DA1" w:rsidP="00F50DA1">
      <w:pPr>
        <w:pStyle w:val="B"/>
        <w:ind w:firstLine="737"/>
        <w:rPr>
          <w:rFonts w:ascii="Arial Narrow" w:hAnsi="Arial Narrow" w:cs="Arial"/>
          <w:color w:val="222122"/>
        </w:rPr>
      </w:pPr>
      <w:r w:rsidRPr="00F50DA1">
        <w:rPr>
          <w:rFonts w:ascii="Arial Narrow" w:hAnsi="Arial Narrow" w:cs="Arial"/>
          <w:color w:val="222122"/>
        </w:rPr>
        <w:t>-stabilirea unui acord judiciar;</w:t>
      </w:r>
    </w:p>
    <w:p w14:paraId="2D955649" w14:textId="77777777" w:rsidR="00F50DA1" w:rsidRDefault="00F50DA1" w:rsidP="00F50DA1">
      <w:pPr>
        <w:pStyle w:val="B"/>
        <w:ind w:firstLine="737"/>
        <w:rPr>
          <w:rFonts w:ascii="Arial Narrow" w:hAnsi="Arial Narrow" w:cs="Arial"/>
          <w:color w:val="222122"/>
        </w:rPr>
      </w:pPr>
      <w:r w:rsidRPr="00F50DA1">
        <w:rPr>
          <w:rFonts w:ascii="Arial Narrow" w:hAnsi="Arial Narrow" w:cs="Arial"/>
          <w:color w:val="222122"/>
        </w:rPr>
        <w:t xml:space="preserve">-acorduri de asigurare a stingerii pasivului; </w:t>
      </w:r>
      <w:r w:rsidR="00474144" w:rsidRPr="00F50DA1">
        <w:rPr>
          <w:rFonts w:ascii="Arial Narrow" w:hAnsi="Arial Narrow" w:cs="Arial"/>
          <w:color w:val="222122"/>
        </w:rPr>
        <w:t>asociații</w:t>
      </w:r>
      <w:r w:rsidRPr="00F50DA1">
        <w:rPr>
          <w:rFonts w:ascii="Arial Narrow" w:hAnsi="Arial Narrow" w:cs="Arial"/>
          <w:color w:val="222122"/>
        </w:rPr>
        <w:t xml:space="preserve"> pot </w:t>
      </w:r>
      <w:r w:rsidR="00474144" w:rsidRPr="00F50DA1">
        <w:rPr>
          <w:rFonts w:ascii="Arial Narrow" w:hAnsi="Arial Narrow" w:cs="Arial"/>
          <w:color w:val="222122"/>
        </w:rPr>
        <w:t>oricând</w:t>
      </w:r>
      <w:r w:rsidRPr="00F50DA1">
        <w:rPr>
          <w:rFonts w:ascii="Arial Narrow" w:hAnsi="Arial Narrow" w:cs="Arial"/>
          <w:color w:val="222122"/>
        </w:rPr>
        <w:t xml:space="preserve"> sa </w:t>
      </w:r>
      <w:r w:rsidR="00474144" w:rsidRPr="00F50DA1">
        <w:rPr>
          <w:rFonts w:ascii="Arial Narrow" w:hAnsi="Arial Narrow" w:cs="Arial"/>
          <w:color w:val="222122"/>
        </w:rPr>
        <w:t>încheie</w:t>
      </w:r>
      <w:r w:rsidRPr="00F50DA1">
        <w:rPr>
          <w:rFonts w:ascii="Arial Narrow" w:hAnsi="Arial Narrow" w:cs="Arial"/>
          <w:color w:val="222122"/>
        </w:rPr>
        <w:t xml:space="preserve"> acorduri de asigurare a stingerii pasivului cu creditorii.</w:t>
      </w:r>
    </w:p>
    <w:p w14:paraId="551BF34E" w14:textId="77777777" w:rsidR="00F50DA1" w:rsidRDefault="00F50DA1" w:rsidP="00F50DA1">
      <w:pPr>
        <w:pStyle w:val="B"/>
        <w:ind w:firstLine="737"/>
        <w:rPr>
          <w:rFonts w:ascii="Arial Narrow" w:hAnsi="Arial Narrow" w:cs="Arial"/>
          <w:color w:val="222122"/>
        </w:rPr>
      </w:pPr>
    </w:p>
    <w:p w14:paraId="2C51C770" w14:textId="77777777" w:rsidR="004764FD" w:rsidRDefault="004764FD" w:rsidP="00F50DA1">
      <w:pPr>
        <w:pStyle w:val="B"/>
        <w:ind w:firstLine="737"/>
        <w:rPr>
          <w:rFonts w:ascii="Arial Narrow" w:hAnsi="Arial Narrow" w:cs="Arial"/>
          <w:color w:val="222122"/>
        </w:rPr>
      </w:pPr>
    </w:p>
    <w:p w14:paraId="585CCDD5" w14:textId="77777777" w:rsidR="00BE4B9B" w:rsidRPr="00572F57" w:rsidRDefault="00BE4B9B" w:rsidP="00F50DA1">
      <w:pPr>
        <w:pStyle w:val="B"/>
        <w:ind w:firstLine="737"/>
        <w:jc w:val="center"/>
        <w:rPr>
          <w:rFonts w:ascii="Arial Narrow" w:hAnsi="Arial Narrow" w:cs="Arial"/>
          <w:caps/>
          <w:color w:val="222122"/>
        </w:rPr>
      </w:pPr>
      <w:r w:rsidRPr="00572F57">
        <w:rPr>
          <w:rFonts w:ascii="Arial Narrow" w:hAnsi="Arial Narrow" w:cs="Arial"/>
          <w:caps/>
          <w:color w:val="222122"/>
        </w:rPr>
        <w:t>CAPITOLUL XI</w:t>
      </w:r>
    </w:p>
    <w:p w14:paraId="7B513C6B" w14:textId="77777777" w:rsidR="00BE4B9B" w:rsidRPr="00572F57" w:rsidRDefault="00BE4B9B" w:rsidP="00F50DA1">
      <w:pPr>
        <w:pStyle w:val="CC"/>
        <w:rPr>
          <w:rFonts w:ascii="Arial Narrow" w:hAnsi="Arial Narrow" w:cs="Arial"/>
          <w:b/>
          <w:bCs/>
          <w:color w:val="222122"/>
        </w:rPr>
      </w:pPr>
      <w:r w:rsidRPr="00572F57">
        <w:rPr>
          <w:rFonts w:ascii="Arial Narrow" w:hAnsi="Arial Narrow" w:cs="Arial"/>
          <w:b/>
          <w:bCs/>
          <w:color w:val="222122"/>
        </w:rPr>
        <w:t>Beneficiarii reali ai societății</w:t>
      </w:r>
      <w:r w:rsidR="006C7467" w:rsidRPr="00572F57">
        <w:rPr>
          <w:rStyle w:val="Referinnotdesubsol"/>
          <w:rFonts w:ascii="Arial Narrow" w:hAnsi="Arial Narrow" w:cs="Arial"/>
          <w:b/>
          <w:bCs/>
          <w:color w:val="222122"/>
        </w:rPr>
        <w:footnoteReference w:id="1"/>
      </w:r>
    </w:p>
    <w:p w14:paraId="7687BF1E"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11. — În conformitate cu prevederile art. 56 din Legea nr. 129/2019, cu modificările și completările ulterioare, beneficiarul/beneficiarii real(i) al/ai societății este/sunt:</w:t>
      </w:r>
    </w:p>
    <w:p w14:paraId="50BBD19E" w14:textId="77777777" w:rsidR="00474144" w:rsidRDefault="00474144" w:rsidP="00474144">
      <w:pPr>
        <w:pStyle w:val="B"/>
        <w:numPr>
          <w:ilvl w:val="0"/>
          <w:numId w:val="1"/>
        </w:numPr>
        <w:rPr>
          <w:rFonts w:ascii="Arial Narrow" w:hAnsi="Arial Narrow" w:cs="Arial"/>
          <w:color w:val="222122"/>
        </w:rPr>
      </w:pPr>
      <w:r w:rsidRPr="00474144">
        <w:rPr>
          <w:rFonts w:ascii="Arial Narrow" w:hAnsi="Arial Narrow" w:cs="Arial"/>
          <w:color w:val="222122"/>
        </w:rPr>
        <w:t>CAZACU FLORIN cu domiciliul în municipiul Brad, str. Cuza-Vodă, bl. 16, apt. 15, născut la data de 16.02.1965, în municipiul Brad, județul Hunedoara, țara România, identificat prin CI, seria HD nr. 1003395, cetățean român</w:t>
      </w:r>
      <w:r w:rsidR="004764FD">
        <w:rPr>
          <w:rFonts w:ascii="Arial Narrow" w:hAnsi="Arial Narrow" w:cs="Arial"/>
          <w:color w:val="222122"/>
        </w:rPr>
        <w:t>, în mod direct.</w:t>
      </w:r>
    </w:p>
    <w:p w14:paraId="50656DA5" w14:textId="77777777" w:rsidR="00474144" w:rsidRDefault="00474144" w:rsidP="004764FD">
      <w:pPr>
        <w:pStyle w:val="B"/>
        <w:numPr>
          <w:ilvl w:val="0"/>
          <w:numId w:val="1"/>
        </w:numPr>
        <w:rPr>
          <w:rFonts w:ascii="Arial Narrow" w:hAnsi="Arial Narrow" w:cs="Arial"/>
          <w:color w:val="222122"/>
        </w:rPr>
      </w:pPr>
      <w:r w:rsidRPr="00474144">
        <w:rPr>
          <w:rFonts w:ascii="Arial Narrow" w:hAnsi="Arial Narrow" w:cs="Arial"/>
          <w:color w:val="222122"/>
        </w:rPr>
        <w:t xml:space="preserve">Ovidiu - Ilie </w:t>
      </w:r>
      <w:proofErr w:type="spellStart"/>
      <w:r w:rsidRPr="00474144">
        <w:rPr>
          <w:rFonts w:ascii="Arial Narrow" w:hAnsi="Arial Narrow" w:cs="Arial"/>
          <w:color w:val="222122"/>
        </w:rPr>
        <w:t>Furdui</w:t>
      </w:r>
      <w:proofErr w:type="spellEnd"/>
      <w:r w:rsidRPr="00474144">
        <w:rPr>
          <w:rFonts w:ascii="Arial Narrow" w:hAnsi="Arial Narrow" w:cs="Arial"/>
          <w:color w:val="222122"/>
        </w:rPr>
        <w:t>, cu domiciliul în localitatea Crișcior, Cal. Zărandului, nr. 93, născut la data de 22.07.1976, în orașul Câmpeni, județul Alba, țara România, identificat prin CI, seria HD nr. 946880, cet</w:t>
      </w:r>
      <w:r w:rsidR="004764FD">
        <w:rPr>
          <w:rFonts w:ascii="Arial Narrow" w:hAnsi="Arial Narrow" w:cs="Arial"/>
          <w:color w:val="222122"/>
        </w:rPr>
        <w:t xml:space="preserve">ățean român, CNP: 1760722200031, </w:t>
      </w:r>
      <w:r w:rsidR="004764FD" w:rsidRPr="004764FD">
        <w:rPr>
          <w:rFonts w:ascii="Arial Narrow" w:hAnsi="Arial Narrow" w:cs="Arial"/>
          <w:color w:val="222122"/>
        </w:rPr>
        <w:t>în mod direct.</w:t>
      </w:r>
    </w:p>
    <w:p w14:paraId="5E2C2536" w14:textId="77777777" w:rsidR="00474144" w:rsidRDefault="00474144" w:rsidP="00474144">
      <w:pPr>
        <w:pStyle w:val="B"/>
        <w:ind w:left="737" w:firstLine="0"/>
        <w:rPr>
          <w:rFonts w:ascii="Arial Narrow" w:hAnsi="Arial Narrow" w:cs="Arial"/>
          <w:color w:val="222122"/>
        </w:rPr>
      </w:pPr>
    </w:p>
    <w:p w14:paraId="5E9C7363" w14:textId="77777777" w:rsidR="00BE4B9B" w:rsidRPr="00474144" w:rsidRDefault="00BE4B9B" w:rsidP="00474144">
      <w:pPr>
        <w:pStyle w:val="B"/>
        <w:ind w:left="737" w:firstLine="0"/>
        <w:rPr>
          <w:rFonts w:ascii="Arial Narrow" w:hAnsi="Arial Narrow" w:cs="Arial"/>
          <w:color w:val="222122"/>
        </w:rPr>
      </w:pPr>
      <w:r w:rsidRPr="00474144">
        <w:rPr>
          <w:rFonts w:ascii="Arial Narrow" w:hAnsi="Arial Narrow" w:cs="Arial"/>
          <w:color w:val="222122"/>
        </w:rPr>
        <w:t>Modalitatea în care se exercită controlul asupra societății (Se va menționa una din variante.):</w:t>
      </w:r>
    </w:p>
    <w:p w14:paraId="330396F3"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potrivit prevederilor art. 4 alin. (2) lit. a) pct. 1 din Legea nr. 129/2019, cu modificările și completările ulterioare;</w:t>
      </w:r>
    </w:p>
    <w:p w14:paraId="2BC2B707"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sau</w:t>
      </w:r>
    </w:p>
    <w:p w14:paraId="67F45DB5"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potrivit prevederilor art. 4 alin. (2) lit. a) pct. 2 din Legea nr. 129/2019, cu modificările și completările ulterioare;</w:t>
      </w:r>
    </w:p>
    <w:p w14:paraId="24BBE49D"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xml:space="preserve">Descriere: </w:t>
      </w:r>
      <w:r w:rsidR="004764FD" w:rsidRPr="004764FD">
        <w:rPr>
          <w:rFonts w:ascii="Arial Narrow" w:hAnsi="Arial Narrow" w:cs="Arial"/>
          <w:color w:val="222122"/>
        </w:rPr>
        <w:t>în mod direct.</w:t>
      </w:r>
    </w:p>
    <w:p w14:paraId="573E182D" w14:textId="77777777" w:rsidR="00BE4B9B" w:rsidRPr="00572F57" w:rsidRDefault="00BE4B9B" w:rsidP="00F06616">
      <w:pPr>
        <w:pStyle w:val="C"/>
        <w:rPr>
          <w:rFonts w:ascii="Arial Narrow" w:hAnsi="Arial Narrow" w:cs="Arial"/>
          <w:caps/>
          <w:color w:val="222122"/>
        </w:rPr>
      </w:pPr>
      <w:r w:rsidRPr="00572F57">
        <w:rPr>
          <w:rFonts w:ascii="Arial Narrow" w:hAnsi="Arial Narrow" w:cs="Arial"/>
          <w:caps/>
          <w:color w:val="222122"/>
        </w:rPr>
        <w:t>CAPITOLUL XII</w:t>
      </w:r>
    </w:p>
    <w:p w14:paraId="04325895" w14:textId="77777777" w:rsidR="00BE4B9B" w:rsidRPr="00572F57" w:rsidRDefault="00BE4B9B" w:rsidP="00BF40DF">
      <w:pPr>
        <w:pStyle w:val="CC"/>
        <w:rPr>
          <w:rFonts w:ascii="Arial Narrow" w:hAnsi="Arial Narrow" w:cs="Arial"/>
          <w:b/>
          <w:bCs/>
          <w:color w:val="222122"/>
        </w:rPr>
      </w:pPr>
      <w:r w:rsidRPr="00572F57">
        <w:rPr>
          <w:rFonts w:ascii="Arial Narrow" w:hAnsi="Arial Narrow" w:cs="Arial"/>
          <w:b/>
          <w:bCs/>
          <w:color w:val="222122"/>
        </w:rPr>
        <w:t>Litigii</w:t>
      </w:r>
    </w:p>
    <w:p w14:paraId="1A7D04A1"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12.1. — Litigiile societății cu persoane fizice sau juridice sunt de competența instanțelor judecătorești.</w:t>
      </w:r>
    </w:p>
    <w:p w14:paraId="49274651"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12.2. — Litigiile societății născute din contractele economice încheiate cu persoane fizice sau juridice, precum și litigiile patrimoniale dintre asociați și societate vor fi soluționate de instanțele judecătorești competente prin aplicarea dreptului material român.</w:t>
      </w:r>
    </w:p>
    <w:p w14:paraId="02C16340"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xml:space="preserve">Art. 12.3. — Litigiile personalului angajat de societate se rezolvă potrivit legislației muncii în vigoare </w:t>
      </w:r>
      <w:r w:rsidRPr="00572F57">
        <w:rPr>
          <w:rFonts w:ascii="Arial Narrow" w:hAnsi="Arial Narrow" w:cs="Arial"/>
          <w:color w:val="222122"/>
        </w:rPr>
        <w:lastRenderedPageBreak/>
        <w:t>în România.</w:t>
      </w:r>
    </w:p>
    <w:p w14:paraId="50094F36" w14:textId="77777777" w:rsidR="00BE4B9B" w:rsidRPr="00572F57" w:rsidRDefault="00BE4B9B" w:rsidP="00F06616">
      <w:pPr>
        <w:pStyle w:val="C"/>
        <w:rPr>
          <w:rFonts w:ascii="Arial Narrow" w:hAnsi="Arial Narrow" w:cs="Arial"/>
          <w:caps/>
          <w:color w:val="222122"/>
        </w:rPr>
      </w:pPr>
      <w:r w:rsidRPr="00572F57">
        <w:rPr>
          <w:rFonts w:ascii="Arial Narrow" w:hAnsi="Arial Narrow" w:cs="Arial"/>
          <w:caps/>
          <w:color w:val="222122"/>
        </w:rPr>
        <w:t>CAPITOLUL XIII</w:t>
      </w:r>
    </w:p>
    <w:p w14:paraId="1030B6F8" w14:textId="77777777" w:rsidR="00BE4B9B" w:rsidRPr="00572F57" w:rsidRDefault="00BE4B9B" w:rsidP="00F06616">
      <w:pPr>
        <w:pStyle w:val="CC"/>
        <w:rPr>
          <w:rFonts w:ascii="Arial Narrow" w:hAnsi="Arial Narrow" w:cs="Arial"/>
          <w:b/>
          <w:bCs/>
          <w:color w:val="222122"/>
        </w:rPr>
      </w:pPr>
      <w:r w:rsidRPr="00572F57">
        <w:rPr>
          <w:rFonts w:ascii="Arial Narrow" w:hAnsi="Arial Narrow" w:cs="Arial"/>
          <w:b/>
          <w:bCs/>
          <w:color w:val="222122"/>
        </w:rPr>
        <w:t>Dispoziții finale</w:t>
      </w:r>
    </w:p>
    <w:p w14:paraId="37E8053C"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 xml:space="preserve">Art. 13.1. — Prezentul act constitutiv intră în </w:t>
      </w:r>
      <w:r w:rsidR="004764FD">
        <w:rPr>
          <w:rFonts w:ascii="Arial Narrow" w:hAnsi="Arial Narrow" w:cs="Arial"/>
          <w:color w:val="222122"/>
        </w:rPr>
        <w:t>vigoare astăzi, 18.07.2025</w:t>
      </w:r>
      <w:r w:rsidRPr="00572F57">
        <w:rPr>
          <w:rFonts w:ascii="Arial Narrow" w:hAnsi="Arial Narrow" w:cs="Arial"/>
          <w:color w:val="222122"/>
        </w:rPr>
        <w:t>, data semnării lui de către asociați.</w:t>
      </w:r>
    </w:p>
    <w:p w14:paraId="5B1DB107"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13.2. — Fondatorii își asumă răspunderea pentru îndeplinirea condițiilor prevăzute de art. 6 din Legea societăților nr.</w:t>
      </w:r>
      <w:r w:rsidRPr="00572F57">
        <w:rPr>
          <w:rFonts w:ascii="Arial" w:hAnsi="Arial" w:cs="Arial"/>
          <w:color w:val="222122"/>
        </w:rPr>
        <w:t> </w:t>
      </w:r>
      <w:r w:rsidRPr="00572F57">
        <w:rPr>
          <w:rFonts w:ascii="Arial Narrow" w:hAnsi="Arial Narrow" w:cs="Arial"/>
          <w:color w:val="222122"/>
        </w:rPr>
        <w:t>31/1990, republicat</w:t>
      </w:r>
      <w:r w:rsidRPr="00572F57">
        <w:rPr>
          <w:rFonts w:ascii="Arial Narrow" w:hAnsi="Arial Narrow" w:cs="Arial Narrow"/>
          <w:color w:val="222122"/>
        </w:rPr>
        <w:t>ă</w:t>
      </w:r>
      <w:r w:rsidRPr="00572F57">
        <w:rPr>
          <w:rFonts w:ascii="Arial Narrow" w:hAnsi="Arial Narrow" w:cs="Arial"/>
          <w:color w:val="222122"/>
        </w:rPr>
        <w:t>, cu modific</w:t>
      </w:r>
      <w:r w:rsidRPr="00572F57">
        <w:rPr>
          <w:rFonts w:ascii="Arial Narrow" w:hAnsi="Arial Narrow" w:cs="Arial Narrow"/>
          <w:color w:val="222122"/>
        </w:rPr>
        <w:t>ă</w:t>
      </w:r>
      <w:r w:rsidRPr="00572F57">
        <w:rPr>
          <w:rFonts w:ascii="Arial Narrow" w:hAnsi="Arial Narrow" w:cs="Arial"/>
          <w:color w:val="222122"/>
        </w:rPr>
        <w:t xml:space="preserve">rile </w:t>
      </w:r>
      <w:r w:rsidRPr="00572F57">
        <w:rPr>
          <w:rFonts w:ascii="Arial Narrow" w:hAnsi="Arial Narrow" w:cs="Arial Narrow"/>
          <w:color w:val="222122"/>
        </w:rPr>
        <w:t>ș</w:t>
      </w:r>
      <w:r w:rsidRPr="00572F57">
        <w:rPr>
          <w:rFonts w:ascii="Arial Narrow" w:hAnsi="Arial Narrow" w:cs="Arial"/>
          <w:color w:val="222122"/>
        </w:rPr>
        <w:t>i complet</w:t>
      </w:r>
      <w:r w:rsidRPr="00572F57">
        <w:rPr>
          <w:rFonts w:ascii="Arial Narrow" w:hAnsi="Arial Narrow" w:cs="Arial Narrow"/>
          <w:color w:val="222122"/>
        </w:rPr>
        <w:t>ă</w:t>
      </w:r>
      <w:r w:rsidRPr="00572F57">
        <w:rPr>
          <w:rFonts w:ascii="Arial Narrow" w:hAnsi="Arial Narrow" w:cs="Arial"/>
          <w:color w:val="222122"/>
        </w:rPr>
        <w:t>rile ulterioare.</w:t>
      </w:r>
    </w:p>
    <w:p w14:paraId="1D1D3868" w14:textId="77777777" w:rsidR="00BE4B9B" w:rsidRPr="00572F57" w:rsidRDefault="00BE4B9B" w:rsidP="00BF40DF">
      <w:pPr>
        <w:pStyle w:val="B"/>
        <w:ind w:firstLine="737"/>
        <w:rPr>
          <w:rFonts w:ascii="Arial Narrow" w:hAnsi="Arial Narrow" w:cs="Arial"/>
          <w:color w:val="222122"/>
        </w:rPr>
      </w:pPr>
      <w:r w:rsidRPr="00572F57">
        <w:rPr>
          <w:rFonts w:ascii="Arial Narrow" w:hAnsi="Arial Narrow" w:cs="Arial"/>
          <w:color w:val="222122"/>
        </w:rPr>
        <w:t>Art. 13.3. — Prevederile actului constitutiv se completează cu normele Codului civil, Codului muncii, Legii societăților nr.</w:t>
      </w:r>
      <w:r w:rsidRPr="00572F57">
        <w:rPr>
          <w:rFonts w:ascii="Arial" w:hAnsi="Arial" w:cs="Arial"/>
          <w:color w:val="222122"/>
        </w:rPr>
        <w:t> </w:t>
      </w:r>
      <w:r w:rsidRPr="00572F57">
        <w:rPr>
          <w:rFonts w:ascii="Arial Narrow" w:hAnsi="Arial Narrow" w:cs="Arial"/>
          <w:color w:val="222122"/>
        </w:rPr>
        <w:t>31/1990, republicat</w:t>
      </w:r>
      <w:r w:rsidRPr="00572F57">
        <w:rPr>
          <w:rFonts w:ascii="Arial Narrow" w:hAnsi="Arial Narrow" w:cs="Arial Narrow"/>
          <w:color w:val="222122"/>
        </w:rPr>
        <w:t>ă</w:t>
      </w:r>
      <w:r w:rsidRPr="00572F57">
        <w:rPr>
          <w:rFonts w:ascii="Arial Narrow" w:hAnsi="Arial Narrow" w:cs="Arial"/>
          <w:color w:val="222122"/>
        </w:rPr>
        <w:t>, cu modific</w:t>
      </w:r>
      <w:r w:rsidRPr="00572F57">
        <w:rPr>
          <w:rFonts w:ascii="Arial Narrow" w:hAnsi="Arial Narrow" w:cs="Arial Narrow"/>
          <w:color w:val="222122"/>
        </w:rPr>
        <w:t>ă</w:t>
      </w:r>
      <w:r w:rsidRPr="00572F57">
        <w:rPr>
          <w:rFonts w:ascii="Arial Narrow" w:hAnsi="Arial Narrow" w:cs="Arial"/>
          <w:color w:val="222122"/>
        </w:rPr>
        <w:t xml:space="preserve">rile </w:t>
      </w:r>
      <w:r w:rsidRPr="00572F57">
        <w:rPr>
          <w:rFonts w:ascii="Arial Narrow" w:hAnsi="Arial Narrow" w:cs="Arial Narrow"/>
          <w:color w:val="222122"/>
        </w:rPr>
        <w:t>ș</w:t>
      </w:r>
      <w:r w:rsidRPr="00572F57">
        <w:rPr>
          <w:rFonts w:ascii="Arial Narrow" w:hAnsi="Arial Narrow" w:cs="Arial"/>
          <w:color w:val="222122"/>
        </w:rPr>
        <w:t>i complet</w:t>
      </w:r>
      <w:r w:rsidRPr="00572F57">
        <w:rPr>
          <w:rFonts w:ascii="Arial Narrow" w:hAnsi="Arial Narrow" w:cs="Arial Narrow"/>
          <w:color w:val="222122"/>
        </w:rPr>
        <w:t>ă</w:t>
      </w:r>
      <w:r w:rsidRPr="00572F57">
        <w:rPr>
          <w:rFonts w:ascii="Arial Narrow" w:hAnsi="Arial Narrow" w:cs="Arial"/>
          <w:color w:val="222122"/>
        </w:rPr>
        <w:t xml:space="preserve">rile ulterioare, </w:t>
      </w:r>
      <w:r w:rsidRPr="00572F57">
        <w:rPr>
          <w:rFonts w:ascii="Arial Narrow" w:hAnsi="Arial Narrow" w:cs="Arial Narrow"/>
          <w:color w:val="222122"/>
        </w:rPr>
        <w:t>ș</w:t>
      </w:r>
      <w:r w:rsidRPr="00572F57">
        <w:rPr>
          <w:rFonts w:ascii="Arial Narrow" w:hAnsi="Arial Narrow" w:cs="Arial"/>
          <w:color w:val="222122"/>
        </w:rPr>
        <w:t>i ale legisla</w:t>
      </w:r>
      <w:r w:rsidRPr="00572F57">
        <w:rPr>
          <w:rFonts w:ascii="Arial Narrow" w:hAnsi="Arial Narrow" w:cs="Arial Narrow"/>
          <w:color w:val="222122"/>
        </w:rPr>
        <w:t>ț</w:t>
      </w:r>
      <w:r w:rsidRPr="00572F57">
        <w:rPr>
          <w:rFonts w:ascii="Arial Narrow" w:hAnsi="Arial Narrow" w:cs="Arial"/>
          <w:color w:val="222122"/>
        </w:rPr>
        <w:t xml:space="preserve">iei civile </w:t>
      </w:r>
      <w:r w:rsidRPr="00572F57">
        <w:rPr>
          <w:rFonts w:ascii="Arial Narrow" w:hAnsi="Arial Narrow" w:cs="Arial Narrow"/>
          <w:color w:val="222122"/>
        </w:rPr>
        <w:t>î</w:t>
      </w:r>
      <w:r w:rsidRPr="00572F57">
        <w:rPr>
          <w:rFonts w:ascii="Arial Narrow" w:hAnsi="Arial Narrow" w:cs="Arial"/>
          <w:color w:val="222122"/>
        </w:rPr>
        <w:t>n vigoare.</w:t>
      </w:r>
    </w:p>
    <w:p w14:paraId="05099F9D" w14:textId="77777777" w:rsidR="004764FD" w:rsidRDefault="004764FD" w:rsidP="00F06616">
      <w:pPr>
        <w:spacing w:line="220" w:lineRule="exact"/>
        <w:jc w:val="center"/>
        <w:rPr>
          <w:rFonts w:ascii="Arial Narrow" w:hAnsi="Arial Narrow"/>
          <w:lang w:val="ro-RO"/>
        </w:rPr>
      </w:pPr>
    </w:p>
    <w:p w14:paraId="5D3CF57E" w14:textId="77777777" w:rsidR="004764FD" w:rsidRDefault="004764FD" w:rsidP="00F06616">
      <w:pPr>
        <w:spacing w:line="220" w:lineRule="exact"/>
        <w:jc w:val="center"/>
        <w:rPr>
          <w:rFonts w:ascii="Arial Narrow" w:hAnsi="Arial Narrow"/>
          <w:lang w:val="ro-RO"/>
        </w:rPr>
      </w:pPr>
    </w:p>
    <w:p w14:paraId="06A2CA1A" w14:textId="77777777" w:rsidR="00BE4B9B" w:rsidRPr="00572F57" w:rsidRDefault="00BE4B9B" w:rsidP="00F06616">
      <w:pPr>
        <w:spacing w:line="220" w:lineRule="exact"/>
        <w:jc w:val="center"/>
        <w:rPr>
          <w:rFonts w:ascii="Arial Narrow" w:hAnsi="Arial Narrow"/>
          <w:lang w:val="ro-RO"/>
        </w:rPr>
      </w:pPr>
      <w:r w:rsidRPr="00572F57">
        <w:rPr>
          <w:rFonts w:ascii="Arial Narrow" w:hAnsi="Arial Narrow"/>
          <w:lang w:val="ro-RO"/>
        </w:rPr>
        <w:t>Data</w:t>
      </w:r>
    </w:p>
    <w:p w14:paraId="2E300D6E" w14:textId="77777777" w:rsidR="00BE4B9B" w:rsidRPr="00572F57" w:rsidRDefault="00BE4B9B" w:rsidP="00F06616">
      <w:pPr>
        <w:spacing w:line="220" w:lineRule="exact"/>
        <w:jc w:val="center"/>
        <w:rPr>
          <w:rFonts w:ascii="Arial Narrow" w:hAnsi="Arial Narrow"/>
          <w:lang w:val="ro-RO"/>
        </w:rPr>
      </w:pPr>
      <w:r w:rsidRPr="00572F57">
        <w:rPr>
          <w:rFonts w:ascii="Arial Narrow" w:hAnsi="Arial Narrow"/>
          <w:lang w:val="ro-RO"/>
        </w:rPr>
        <w:t>................</w:t>
      </w:r>
    </w:p>
    <w:p w14:paraId="04800177" w14:textId="77777777" w:rsidR="00DF6354" w:rsidRPr="00572F57" w:rsidRDefault="00DF6354" w:rsidP="00F06616">
      <w:pPr>
        <w:spacing w:line="220" w:lineRule="exact"/>
        <w:jc w:val="center"/>
        <w:rPr>
          <w:rFonts w:ascii="Arial Narrow" w:hAnsi="Arial Narrow"/>
          <w:lang w:val="ro-RO"/>
        </w:rPr>
      </w:pPr>
    </w:p>
    <w:p w14:paraId="3DC4F72A" w14:textId="77777777" w:rsidR="00BE4B9B" w:rsidRPr="00572F57" w:rsidRDefault="00BE4B9B" w:rsidP="00F06616">
      <w:pPr>
        <w:spacing w:line="220" w:lineRule="exact"/>
        <w:jc w:val="center"/>
        <w:rPr>
          <w:rFonts w:ascii="Arial Narrow" w:hAnsi="Arial Narrow"/>
          <w:lang w:val="ro-RO"/>
        </w:rPr>
      </w:pPr>
      <w:r w:rsidRPr="00572F57">
        <w:rPr>
          <w:rFonts w:ascii="Arial Narrow" w:hAnsi="Arial Narrow"/>
          <w:lang w:val="ro-RO"/>
        </w:rPr>
        <w:t>Semnătura/Semnăturile asociatului/asociaților</w:t>
      </w:r>
    </w:p>
    <w:p w14:paraId="484AE44B" w14:textId="77777777" w:rsidR="00BE4B9B" w:rsidRDefault="00BE4B9B" w:rsidP="00F06616">
      <w:pPr>
        <w:spacing w:line="220" w:lineRule="exact"/>
        <w:jc w:val="center"/>
        <w:rPr>
          <w:rFonts w:ascii="Arial Narrow" w:hAnsi="Arial Narrow"/>
          <w:lang w:val="ro-RO"/>
        </w:rPr>
      </w:pPr>
      <w:r w:rsidRPr="00572F57">
        <w:rPr>
          <w:rFonts w:ascii="Arial Narrow" w:hAnsi="Arial Narrow"/>
          <w:lang w:val="ro-RO"/>
        </w:rPr>
        <w:t>..............................</w:t>
      </w:r>
    </w:p>
    <w:p w14:paraId="7C24E982" w14:textId="77777777" w:rsidR="004764FD" w:rsidRDefault="004764FD" w:rsidP="00F06616">
      <w:pPr>
        <w:spacing w:line="220" w:lineRule="exact"/>
        <w:jc w:val="center"/>
        <w:rPr>
          <w:rFonts w:ascii="Arial Narrow" w:hAnsi="Arial Narrow"/>
          <w:lang w:val="ro-RO"/>
        </w:rPr>
      </w:pPr>
    </w:p>
    <w:p w14:paraId="2F1F1F62" w14:textId="77777777" w:rsidR="004764FD" w:rsidRDefault="004764FD" w:rsidP="00F06616">
      <w:pPr>
        <w:spacing w:line="220" w:lineRule="exact"/>
        <w:jc w:val="center"/>
        <w:rPr>
          <w:rFonts w:ascii="Arial Narrow" w:hAnsi="Arial Narrow"/>
          <w:lang w:val="ro-RO"/>
        </w:rPr>
      </w:pPr>
    </w:p>
    <w:p w14:paraId="5803AF84" w14:textId="77777777" w:rsidR="004764FD" w:rsidRPr="00BF4D3D" w:rsidRDefault="004764FD" w:rsidP="004764FD">
      <w:pPr>
        <w:spacing w:line="220" w:lineRule="exact"/>
        <w:jc w:val="both"/>
        <w:rPr>
          <w:rFonts w:ascii="Arial Narrow" w:hAnsi="Arial Narrow"/>
          <w:b/>
          <w:bCs/>
          <w:lang w:val="ro-RO"/>
        </w:rPr>
      </w:pPr>
    </w:p>
    <w:p w14:paraId="07B913AA" w14:textId="1AD2CDC2" w:rsidR="004764FD" w:rsidRPr="00BF4D3D" w:rsidRDefault="00BF4D3D" w:rsidP="00BF4D3D">
      <w:pPr>
        <w:spacing w:line="220" w:lineRule="exact"/>
        <w:jc w:val="center"/>
        <w:rPr>
          <w:rFonts w:ascii="Arial Narrow" w:hAnsi="Arial Narrow"/>
          <w:b/>
          <w:bCs/>
          <w:lang w:val="ro-RO"/>
        </w:rPr>
      </w:pPr>
      <w:r w:rsidRPr="00BF4D3D">
        <w:rPr>
          <w:rFonts w:ascii="Arial Narrow" w:hAnsi="Arial Narrow"/>
          <w:b/>
          <w:bCs/>
          <w:lang w:val="ro-RO"/>
        </w:rPr>
        <w:t>Inițiator</w:t>
      </w:r>
    </w:p>
    <w:p w14:paraId="54493C57" w14:textId="37D60D05" w:rsidR="00BF4D3D" w:rsidRPr="00BF4D3D" w:rsidRDefault="00BF4D3D" w:rsidP="00BF4D3D">
      <w:pPr>
        <w:spacing w:line="220" w:lineRule="exact"/>
        <w:jc w:val="center"/>
        <w:rPr>
          <w:rFonts w:ascii="Arial Narrow" w:hAnsi="Arial Narrow"/>
          <w:b/>
          <w:bCs/>
          <w:lang w:val="ro-RO"/>
        </w:rPr>
      </w:pPr>
      <w:r w:rsidRPr="00BF4D3D">
        <w:rPr>
          <w:rFonts w:ascii="Arial Narrow" w:hAnsi="Arial Narrow"/>
          <w:b/>
          <w:bCs/>
          <w:lang w:val="ro-RO"/>
        </w:rPr>
        <w:t>PRIMAR</w:t>
      </w:r>
    </w:p>
    <w:p w14:paraId="031A23DE" w14:textId="6400C01B" w:rsidR="00BF4D3D" w:rsidRPr="00BF4D3D" w:rsidRDefault="00BF4D3D" w:rsidP="00BF4D3D">
      <w:pPr>
        <w:spacing w:line="220" w:lineRule="exact"/>
        <w:jc w:val="center"/>
        <w:rPr>
          <w:rFonts w:ascii="Arial Narrow" w:hAnsi="Arial Narrow"/>
          <w:b/>
          <w:bCs/>
          <w:lang w:val="ro-RO"/>
        </w:rPr>
      </w:pPr>
      <w:r w:rsidRPr="00BF4D3D">
        <w:rPr>
          <w:rFonts w:ascii="Arial Narrow" w:hAnsi="Arial Narrow"/>
          <w:b/>
          <w:bCs/>
          <w:lang w:val="ro-RO"/>
        </w:rPr>
        <w:t>Florin CAZACU</w:t>
      </w:r>
    </w:p>
    <w:sectPr w:rsidR="00BF4D3D" w:rsidRPr="00BF4D3D">
      <w:footnotePr>
        <w:numRestart w:val="eachPage"/>
      </w:footnotePr>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AB15A" w14:textId="77777777" w:rsidR="009829EF" w:rsidRDefault="009829EF" w:rsidP="00BE4B9B">
      <w:r>
        <w:separator/>
      </w:r>
    </w:p>
  </w:endnote>
  <w:endnote w:type="continuationSeparator" w:id="0">
    <w:p w14:paraId="74AEF3D1" w14:textId="77777777" w:rsidR="009829EF" w:rsidRDefault="009829EF" w:rsidP="00BE4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A8BAE" w14:textId="77777777" w:rsidR="009829EF" w:rsidRDefault="009829EF" w:rsidP="00BE4B9B">
      <w:r>
        <w:separator/>
      </w:r>
    </w:p>
  </w:footnote>
  <w:footnote w:type="continuationSeparator" w:id="0">
    <w:p w14:paraId="0B4776A0" w14:textId="77777777" w:rsidR="009829EF" w:rsidRDefault="009829EF" w:rsidP="00BE4B9B">
      <w:r>
        <w:continuationSeparator/>
      </w:r>
    </w:p>
  </w:footnote>
  <w:footnote w:id="1">
    <w:p w14:paraId="60B931F4" w14:textId="77777777" w:rsidR="0063040B" w:rsidRPr="00F06616" w:rsidRDefault="006C7467">
      <w:pPr>
        <w:pStyle w:val="Textnotdesubsol"/>
        <w:rPr>
          <w:lang w:val="ro-RO"/>
        </w:rPr>
      </w:pPr>
      <w:r w:rsidRPr="004015BB">
        <w:rPr>
          <w:rStyle w:val="Referinnotdesubsol"/>
          <w:rFonts w:cs="Arial"/>
          <w:lang w:val="ro-RO"/>
        </w:rPr>
        <w:footnoteRef/>
      </w:r>
      <w:r w:rsidRPr="004015BB">
        <w:rPr>
          <w:lang w:val="ro-RO"/>
        </w:rPr>
        <w:t xml:space="preserve"> </w:t>
      </w:r>
      <w:r w:rsidRPr="004015BB">
        <w:rPr>
          <w:sz w:val="16"/>
          <w:szCs w:val="16"/>
          <w:lang w:val="ro-RO"/>
        </w:rPr>
        <w:t>Completarea acestui capitol este opțională și poate fi înlocuită cu declarația privind beneficiarul real, depusă potrivit art. 56 alin. (1) din Legea nr. 129/2019 pentru prevenirea și combaterea spălării banilor și finanțării terorismului, precum și pentru modificarea și completarea unor acte normative, cu modificările și completările ulterioare.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31761"/>
    <w:multiLevelType w:val="hybridMultilevel"/>
    <w:tmpl w:val="C3D45404"/>
    <w:lvl w:ilvl="0" w:tplc="0D4CA202">
      <w:start w:val="2"/>
      <w:numFmt w:val="bullet"/>
      <w:lvlText w:val="-"/>
      <w:lvlJc w:val="left"/>
      <w:pPr>
        <w:ind w:left="1097" w:hanging="360"/>
      </w:pPr>
      <w:rPr>
        <w:rFonts w:ascii="Arial Narrow" w:eastAsia="Times New Roman" w:hAnsi="Arial Narrow" w:cs="Arial" w:hint="default"/>
      </w:rPr>
    </w:lvl>
    <w:lvl w:ilvl="1" w:tplc="04180003" w:tentative="1">
      <w:start w:val="1"/>
      <w:numFmt w:val="bullet"/>
      <w:lvlText w:val="o"/>
      <w:lvlJc w:val="left"/>
      <w:pPr>
        <w:ind w:left="1817" w:hanging="360"/>
      </w:pPr>
      <w:rPr>
        <w:rFonts w:ascii="Courier New" w:hAnsi="Courier New" w:cs="Courier New" w:hint="default"/>
      </w:rPr>
    </w:lvl>
    <w:lvl w:ilvl="2" w:tplc="04180005" w:tentative="1">
      <w:start w:val="1"/>
      <w:numFmt w:val="bullet"/>
      <w:lvlText w:val=""/>
      <w:lvlJc w:val="left"/>
      <w:pPr>
        <w:ind w:left="2537" w:hanging="360"/>
      </w:pPr>
      <w:rPr>
        <w:rFonts w:ascii="Wingdings" w:hAnsi="Wingdings" w:hint="default"/>
      </w:rPr>
    </w:lvl>
    <w:lvl w:ilvl="3" w:tplc="04180001" w:tentative="1">
      <w:start w:val="1"/>
      <w:numFmt w:val="bullet"/>
      <w:lvlText w:val=""/>
      <w:lvlJc w:val="left"/>
      <w:pPr>
        <w:ind w:left="3257" w:hanging="360"/>
      </w:pPr>
      <w:rPr>
        <w:rFonts w:ascii="Symbol" w:hAnsi="Symbol" w:hint="default"/>
      </w:rPr>
    </w:lvl>
    <w:lvl w:ilvl="4" w:tplc="04180003" w:tentative="1">
      <w:start w:val="1"/>
      <w:numFmt w:val="bullet"/>
      <w:lvlText w:val="o"/>
      <w:lvlJc w:val="left"/>
      <w:pPr>
        <w:ind w:left="3977" w:hanging="360"/>
      </w:pPr>
      <w:rPr>
        <w:rFonts w:ascii="Courier New" w:hAnsi="Courier New" w:cs="Courier New" w:hint="default"/>
      </w:rPr>
    </w:lvl>
    <w:lvl w:ilvl="5" w:tplc="04180005" w:tentative="1">
      <w:start w:val="1"/>
      <w:numFmt w:val="bullet"/>
      <w:lvlText w:val=""/>
      <w:lvlJc w:val="left"/>
      <w:pPr>
        <w:ind w:left="4697" w:hanging="360"/>
      </w:pPr>
      <w:rPr>
        <w:rFonts w:ascii="Wingdings" w:hAnsi="Wingdings" w:hint="default"/>
      </w:rPr>
    </w:lvl>
    <w:lvl w:ilvl="6" w:tplc="04180001" w:tentative="1">
      <w:start w:val="1"/>
      <w:numFmt w:val="bullet"/>
      <w:lvlText w:val=""/>
      <w:lvlJc w:val="left"/>
      <w:pPr>
        <w:ind w:left="5417" w:hanging="360"/>
      </w:pPr>
      <w:rPr>
        <w:rFonts w:ascii="Symbol" w:hAnsi="Symbol" w:hint="default"/>
      </w:rPr>
    </w:lvl>
    <w:lvl w:ilvl="7" w:tplc="04180003" w:tentative="1">
      <w:start w:val="1"/>
      <w:numFmt w:val="bullet"/>
      <w:lvlText w:val="o"/>
      <w:lvlJc w:val="left"/>
      <w:pPr>
        <w:ind w:left="6137" w:hanging="360"/>
      </w:pPr>
      <w:rPr>
        <w:rFonts w:ascii="Courier New" w:hAnsi="Courier New" w:cs="Courier New" w:hint="default"/>
      </w:rPr>
    </w:lvl>
    <w:lvl w:ilvl="8" w:tplc="04180005" w:tentative="1">
      <w:start w:val="1"/>
      <w:numFmt w:val="bullet"/>
      <w:lvlText w:val=""/>
      <w:lvlJc w:val="left"/>
      <w:pPr>
        <w:ind w:left="6857" w:hanging="360"/>
      </w:pPr>
      <w:rPr>
        <w:rFonts w:ascii="Wingdings" w:hAnsi="Wingdings" w:hint="default"/>
      </w:rPr>
    </w:lvl>
  </w:abstractNum>
  <w:num w:numId="1" w16cid:durableId="132042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B9B"/>
    <w:rsid w:val="002E38FB"/>
    <w:rsid w:val="00342A37"/>
    <w:rsid w:val="003A116F"/>
    <w:rsid w:val="004015BB"/>
    <w:rsid w:val="0043252D"/>
    <w:rsid w:val="00474144"/>
    <w:rsid w:val="004764FD"/>
    <w:rsid w:val="004856E6"/>
    <w:rsid w:val="0050412B"/>
    <w:rsid w:val="005319EC"/>
    <w:rsid w:val="00560F77"/>
    <w:rsid w:val="00572F57"/>
    <w:rsid w:val="0063040B"/>
    <w:rsid w:val="006C7467"/>
    <w:rsid w:val="007800D7"/>
    <w:rsid w:val="008268CF"/>
    <w:rsid w:val="009829EF"/>
    <w:rsid w:val="00AE4BF1"/>
    <w:rsid w:val="00BC22DD"/>
    <w:rsid w:val="00BE4B9B"/>
    <w:rsid w:val="00BF40DF"/>
    <w:rsid w:val="00BF4D3D"/>
    <w:rsid w:val="00CC2F2F"/>
    <w:rsid w:val="00D00AB9"/>
    <w:rsid w:val="00D45BC8"/>
    <w:rsid w:val="00DF6354"/>
    <w:rsid w:val="00E53BDF"/>
    <w:rsid w:val="00EF377B"/>
    <w:rsid w:val="00EF5C66"/>
    <w:rsid w:val="00F06616"/>
    <w:rsid w:val="00F50DA1"/>
    <w:rsid w:val="00FE7F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1E333"/>
  <w14:defaultImageDpi w14:val="0"/>
  <w15:docId w15:val="{B046B8D9-E7E0-4B70-8BEF-76A2A6EA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color w:val="222122"/>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ablecap">
    <w:name w:val="table cap"/>
    <w:pPr>
      <w:widowControl w:val="0"/>
      <w:autoSpaceDE w:val="0"/>
      <w:autoSpaceDN w:val="0"/>
      <w:adjustRightInd w:val="0"/>
      <w:spacing w:line="180" w:lineRule="exact"/>
      <w:ind w:left="57" w:right="57"/>
      <w:jc w:val="center"/>
    </w:pPr>
    <w:rPr>
      <w:rFonts w:ascii="Times New Roman" w:hAnsi="Times New Roman"/>
      <w:sz w:val="24"/>
      <w:szCs w:val="24"/>
    </w:rPr>
  </w:style>
  <w:style w:type="paragraph" w:customStyle="1" w:styleId="Table">
    <w:name w:val="Table"/>
    <w:uiPriority w:val="99"/>
    <w:pPr>
      <w:widowControl w:val="0"/>
      <w:autoSpaceDE w:val="0"/>
      <w:autoSpaceDN w:val="0"/>
      <w:adjustRightInd w:val="0"/>
      <w:spacing w:line="220" w:lineRule="exact"/>
      <w:ind w:left="57" w:right="57"/>
      <w:jc w:val="center"/>
    </w:pPr>
    <w:rPr>
      <w:rFonts w:ascii="Times New Roman" w:hAnsi="Times New Roman"/>
      <w:sz w:val="24"/>
      <w:szCs w:val="24"/>
    </w:rPr>
  </w:style>
  <w:style w:type="paragraph" w:customStyle="1" w:styleId="GUV2">
    <w:name w:val="GUV2"/>
    <w:uiPriority w:val="99"/>
    <w:pPr>
      <w:widowControl w:val="0"/>
      <w:autoSpaceDE w:val="0"/>
      <w:autoSpaceDN w:val="0"/>
      <w:adjustRightInd w:val="0"/>
      <w:spacing w:before="57" w:line="220" w:lineRule="exact"/>
      <w:jc w:val="center"/>
    </w:pPr>
    <w:rPr>
      <w:rFonts w:ascii="Times New Roman" w:hAnsi="Times New Roman"/>
      <w:sz w:val="24"/>
      <w:szCs w:val="24"/>
    </w:rPr>
  </w:style>
  <w:style w:type="paragraph" w:customStyle="1" w:styleId="REC">
    <w:name w:val="REC"/>
    <w:uiPriority w:val="99"/>
    <w:pPr>
      <w:widowControl w:val="0"/>
      <w:autoSpaceDE w:val="0"/>
      <w:autoSpaceDN w:val="0"/>
      <w:adjustRightInd w:val="0"/>
      <w:spacing w:before="113" w:after="113" w:line="220" w:lineRule="exact"/>
      <w:jc w:val="center"/>
    </w:pPr>
    <w:rPr>
      <w:rFonts w:ascii="Times New Roman" w:hAnsi="Times New Roman"/>
      <w:sz w:val="24"/>
      <w:szCs w:val="24"/>
    </w:rPr>
  </w:style>
  <w:style w:type="paragraph" w:customStyle="1" w:styleId="Reclama">
    <w:name w:val="Reclama"/>
    <w:next w:val="DT1"/>
    <w:uiPriority w:val="99"/>
    <w:pPr>
      <w:widowControl w:val="0"/>
      <w:pBdr>
        <w:bottom w:val="single" w:sz="6" w:space="9" w:color="auto"/>
      </w:pBdr>
      <w:autoSpaceDE w:val="0"/>
      <w:autoSpaceDN w:val="0"/>
      <w:adjustRightInd w:val="0"/>
      <w:spacing w:line="220" w:lineRule="exact"/>
    </w:pPr>
    <w:rPr>
      <w:rFonts w:ascii="Times New Roman" w:hAnsi="Times New Roman"/>
      <w:sz w:val="24"/>
      <w:szCs w:val="24"/>
    </w:rPr>
  </w:style>
  <w:style w:type="paragraph" w:customStyle="1" w:styleId="tabel">
    <w:name w:val="tabel"/>
    <w:next w:val="DT"/>
    <w:uiPriority w:val="99"/>
    <w:pPr>
      <w:widowControl w:val="0"/>
      <w:autoSpaceDE w:val="0"/>
      <w:autoSpaceDN w:val="0"/>
      <w:adjustRightInd w:val="0"/>
      <w:spacing w:line="100" w:lineRule="exact"/>
    </w:pPr>
    <w:rPr>
      <w:rFonts w:ascii="Times New Roman" w:hAnsi="Times New Roman"/>
      <w:sz w:val="24"/>
      <w:szCs w:val="24"/>
    </w:rPr>
  </w:style>
  <w:style w:type="paragraph" w:customStyle="1" w:styleId="GUV1">
    <w:name w:val="GUV1"/>
    <w:next w:val="Reclama"/>
    <w:uiPriority w:val="99"/>
    <w:pPr>
      <w:widowControl w:val="0"/>
      <w:autoSpaceDE w:val="0"/>
      <w:autoSpaceDN w:val="0"/>
      <w:adjustRightInd w:val="0"/>
      <w:spacing w:before="170" w:line="220" w:lineRule="exact"/>
    </w:pPr>
    <w:rPr>
      <w:rFonts w:ascii="Times New Roman" w:hAnsi="Times New Roman"/>
      <w:sz w:val="24"/>
      <w:szCs w:val="24"/>
    </w:rPr>
  </w:style>
  <w:style w:type="paragraph" w:customStyle="1" w:styleId="DT1">
    <w:name w:val="DT1"/>
    <w:next w:val="tabel"/>
    <w:uiPriority w:val="99"/>
    <w:pPr>
      <w:widowControl w:val="0"/>
      <w:autoSpaceDE w:val="0"/>
      <w:autoSpaceDN w:val="0"/>
      <w:adjustRightInd w:val="0"/>
      <w:spacing w:line="220" w:lineRule="exact"/>
      <w:ind w:firstLine="737"/>
    </w:pPr>
    <w:rPr>
      <w:rFonts w:ascii="Times New Roman" w:hAnsi="Times New Roman"/>
      <w:sz w:val="24"/>
      <w:szCs w:val="24"/>
    </w:rPr>
  </w:style>
  <w:style w:type="paragraph" w:customStyle="1" w:styleId="DT">
    <w:name w:val="DT"/>
    <w:next w:val="GUV1"/>
    <w:uiPriority w:val="99"/>
    <w:pPr>
      <w:widowControl w:val="0"/>
      <w:autoSpaceDE w:val="0"/>
      <w:autoSpaceDN w:val="0"/>
      <w:adjustRightInd w:val="0"/>
      <w:spacing w:line="220" w:lineRule="exact"/>
      <w:ind w:firstLine="737"/>
    </w:pPr>
    <w:rPr>
      <w:rFonts w:ascii="Times New Roman" w:hAnsi="Times New Roman"/>
      <w:sz w:val="24"/>
      <w:szCs w:val="24"/>
    </w:rPr>
  </w:style>
  <w:style w:type="paragraph" w:customStyle="1" w:styleId="Data">
    <w:name w:val="Data"/>
    <w:uiPriority w:val="99"/>
    <w:pPr>
      <w:widowControl w:val="0"/>
      <w:autoSpaceDE w:val="0"/>
      <w:autoSpaceDN w:val="0"/>
      <w:adjustRightInd w:val="0"/>
      <w:jc w:val="right"/>
    </w:pPr>
    <w:rPr>
      <w:rFonts w:ascii="Times New Roman" w:hAnsi="Times New Roman"/>
      <w:sz w:val="24"/>
      <w:szCs w:val="24"/>
    </w:rPr>
  </w:style>
  <w:style w:type="paragraph" w:customStyle="1" w:styleId="AnNr">
    <w:name w:val="AnNr"/>
    <w:uiPriority w:val="99"/>
    <w:pPr>
      <w:widowControl w:val="0"/>
      <w:autoSpaceDE w:val="0"/>
      <w:autoSpaceDN w:val="0"/>
      <w:adjustRightInd w:val="0"/>
    </w:pPr>
    <w:rPr>
      <w:rFonts w:ascii="Times New Roman" w:hAnsi="Times New Roman"/>
      <w:sz w:val="24"/>
      <w:szCs w:val="24"/>
    </w:rPr>
  </w:style>
  <w:style w:type="paragraph" w:customStyle="1" w:styleId="TT">
    <w:name w:val="TT"/>
    <w:uiPriority w:val="99"/>
    <w:pPr>
      <w:widowControl w:val="0"/>
      <w:autoSpaceDE w:val="0"/>
      <w:autoSpaceDN w:val="0"/>
      <w:adjustRightInd w:val="0"/>
      <w:spacing w:before="57" w:after="142" w:line="280" w:lineRule="exact"/>
      <w:jc w:val="center"/>
    </w:pPr>
    <w:rPr>
      <w:rFonts w:ascii="Times New Roman" w:hAnsi="Times New Roman"/>
      <w:sz w:val="24"/>
      <w:szCs w:val="24"/>
    </w:rPr>
  </w:style>
  <w:style w:type="paragraph" w:customStyle="1" w:styleId="TITLUMARE">
    <w:name w:val="TITLU MARE"/>
    <w:uiPriority w:val="99"/>
    <w:pPr>
      <w:widowControl w:val="0"/>
      <w:autoSpaceDE w:val="0"/>
      <w:autoSpaceDN w:val="0"/>
      <w:adjustRightInd w:val="0"/>
      <w:jc w:val="center"/>
    </w:pPr>
    <w:rPr>
      <w:rFonts w:ascii="Times New Roman" w:hAnsi="Times New Roman"/>
      <w:sz w:val="24"/>
      <w:szCs w:val="24"/>
    </w:rPr>
  </w:style>
  <w:style w:type="paragraph" w:customStyle="1" w:styleId="TAN">
    <w:name w:val="TAN"/>
    <w:uiPriority w:val="99"/>
    <w:pPr>
      <w:widowControl w:val="0"/>
      <w:autoSpaceDE w:val="0"/>
      <w:autoSpaceDN w:val="0"/>
      <w:adjustRightInd w:val="0"/>
      <w:spacing w:line="180" w:lineRule="exact"/>
      <w:jc w:val="right"/>
    </w:pPr>
    <w:rPr>
      <w:rFonts w:ascii="Times New Roman" w:hAnsi="Times New Roman"/>
      <w:sz w:val="24"/>
      <w:szCs w:val="24"/>
    </w:rPr>
  </w:style>
  <w:style w:type="paragraph" w:customStyle="1" w:styleId="T">
    <w:name w:val="T"/>
    <w:uiPriority w:val="99"/>
    <w:pPr>
      <w:widowControl w:val="0"/>
      <w:autoSpaceDE w:val="0"/>
      <w:autoSpaceDN w:val="0"/>
      <w:adjustRightInd w:val="0"/>
      <w:spacing w:before="227" w:line="280" w:lineRule="exact"/>
      <w:jc w:val="center"/>
    </w:pPr>
    <w:rPr>
      <w:rFonts w:ascii="Times New Roman" w:hAnsi="Times New Roman"/>
      <w:sz w:val="24"/>
      <w:szCs w:val="24"/>
    </w:rPr>
  </w:style>
  <w:style w:type="paragraph" w:customStyle="1" w:styleId="sumar-3">
    <w:name w:val="sumar-3"/>
    <w:uiPriority w:val="99"/>
    <w:pPr>
      <w:widowControl w:val="0"/>
      <w:autoSpaceDE w:val="0"/>
      <w:autoSpaceDN w:val="0"/>
      <w:adjustRightInd w:val="0"/>
      <w:spacing w:before="85" w:line="180" w:lineRule="exact"/>
      <w:ind w:left="567" w:hanging="567"/>
      <w:jc w:val="both"/>
    </w:pPr>
    <w:rPr>
      <w:rFonts w:ascii="Times New Roman" w:hAnsi="Times New Roman"/>
      <w:sz w:val="24"/>
      <w:szCs w:val="24"/>
    </w:rPr>
  </w:style>
  <w:style w:type="paragraph" w:customStyle="1" w:styleId="sumar-2">
    <w:name w:val="sumar-2"/>
    <w:uiPriority w:val="99"/>
    <w:pPr>
      <w:widowControl w:val="0"/>
      <w:autoSpaceDE w:val="0"/>
      <w:autoSpaceDN w:val="0"/>
      <w:adjustRightInd w:val="0"/>
      <w:spacing w:line="180" w:lineRule="exact"/>
      <w:ind w:left="567"/>
      <w:jc w:val="both"/>
    </w:pPr>
    <w:rPr>
      <w:rFonts w:ascii="Times New Roman" w:hAnsi="Times New Roman"/>
      <w:sz w:val="24"/>
      <w:szCs w:val="24"/>
    </w:rPr>
  </w:style>
  <w:style w:type="paragraph" w:customStyle="1" w:styleId="sumar-1">
    <w:name w:val="sumar-1"/>
    <w:uiPriority w:val="99"/>
    <w:pPr>
      <w:widowControl w:val="0"/>
      <w:autoSpaceDE w:val="0"/>
      <w:autoSpaceDN w:val="0"/>
      <w:adjustRightInd w:val="0"/>
      <w:spacing w:before="85" w:line="180" w:lineRule="exact"/>
      <w:ind w:left="567" w:right="737" w:hanging="567"/>
      <w:jc w:val="both"/>
    </w:pPr>
    <w:rPr>
      <w:rFonts w:ascii="Times New Roman" w:hAnsi="Times New Roman"/>
      <w:sz w:val="24"/>
      <w:szCs w:val="24"/>
    </w:rPr>
  </w:style>
  <w:style w:type="paragraph" w:customStyle="1" w:styleId="sumartitlu">
    <w:name w:val="sumar titlu"/>
    <w:uiPriority w:val="99"/>
    <w:pPr>
      <w:widowControl w:val="0"/>
      <w:autoSpaceDE w:val="0"/>
      <w:autoSpaceDN w:val="0"/>
      <w:adjustRightInd w:val="0"/>
      <w:spacing w:before="170" w:line="180" w:lineRule="exact"/>
      <w:ind w:left="567" w:right="737"/>
      <w:jc w:val="center"/>
    </w:pPr>
    <w:rPr>
      <w:rFonts w:ascii="Times New Roman" w:hAnsi="Times New Roman"/>
      <w:sz w:val="24"/>
      <w:szCs w:val="24"/>
    </w:rPr>
  </w:style>
  <w:style w:type="paragraph" w:customStyle="1" w:styleId="SS">
    <w:name w:val="SS"/>
    <w:uiPriority w:val="99"/>
    <w:pPr>
      <w:widowControl w:val="0"/>
      <w:autoSpaceDE w:val="0"/>
      <w:autoSpaceDN w:val="0"/>
      <w:adjustRightInd w:val="0"/>
      <w:spacing w:before="57" w:after="113" w:line="220" w:lineRule="exact"/>
      <w:jc w:val="center"/>
    </w:pPr>
    <w:rPr>
      <w:rFonts w:ascii="Times New Roman" w:hAnsi="Times New Roman"/>
      <w:sz w:val="24"/>
      <w:szCs w:val="24"/>
    </w:rPr>
  </w:style>
  <w:style w:type="paragraph" w:customStyle="1" w:styleId="S">
    <w:name w:val="S"/>
    <w:uiPriority w:val="99"/>
    <w:pPr>
      <w:widowControl w:val="0"/>
      <w:autoSpaceDE w:val="0"/>
      <w:autoSpaceDN w:val="0"/>
      <w:adjustRightInd w:val="0"/>
      <w:spacing w:before="170" w:line="220" w:lineRule="exact"/>
      <w:jc w:val="center"/>
    </w:pPr>
    <w:rPr>
      <w:rFonts w:ascii="Times New Roman" w:hAnsi="Times New Roman"/>
      <w:sz w:val="24"/>
      <w:szCs w:val="24"/>
    </w:rPr>
  </w:style>
  <w:style w:type="paragraph" w:customStyle="1" w:styleId="PR09">
    <w:name w:val="PR09"/>
    <w:uiPriority w:val="99"/>
    <w:pPr>
      <w:widowControl w:val="0"/>
      <w:autoSpaceDE w:val="0"/>
      <w:autoSpaceDN w:val="0"/>
      <w:adjustRightInd w:val="0"/>
      <w:spacing w:before="170" w:after="113" w:line="220" w:lineRule="exact"/>
      <w:ind w:firstLine="510"/>
      <w:jc w:val="both"/>
    </w:pPr>
    <w:rPr>
      <w:rFonts w:ascii="Times New Roman" w:hAnsi="Times New Roman"/>
      <w:sz w:val="24"/>
      <w:szCs w:val="24"/>
    </w:rPr>
  </w:style>
  <w:style w:type="paragraph" w:customStyle="1" w:styleId="PR">
    <w:name w:val="PR"/>
    <w:uiPriority w:val="99"/>
    <w:pPr>
      <w:widowControl w:val="0"/>
      <w:autoSpaceDE w:val="0"/>
      <w:autoSpaceDN w:val="0"/>
      <w:adjustRightInd w:val="0"/>
      <w:spacing w:before="170" w:after="113" w:line="220" w:lineRule="exact"/>
      <w:ind w:firstLine="737"/>
      <w:jc w:val="both"/>
    </w:pPr>
    <w:rPr>
      <w:rFonts w:ascii="Times New Roman" w:hAnsi="Times New Roman"/>
      <w:sz w:val="24"/>
      <w:szCs w:val="24"/>
    </w:rPr>
  </w:style>
  <w:style w:type="paragraph" w:customStyle="1" w:styleId="P">
    <w:name w:val="P"/>
    <w:uiPriority w:val="99"/>
    <w:pPr>
      <w:widowControl w:val="0"/>
      <w:autoSpaceDE w:val="0"/>
      <w:autoSpaceDN w:val="0"/>
      <w:adjustRightInd w:val="0"/>
      <w:spacing w:after="170" w:line="280" w:lineRule="exact"/>
      <w:jc w:val="center"/>
    </w:pPr>
    <w:rPr>
      <w:rFonts w:ascii="Times New Roman" w:hAnsi="Times New Roman"/>
      <w:sz w:val="24"/>
      <w:szCs w:val="24"/>
    </w:rPr>
  </w:style>
  <w:style w:type="paragraph" w:customStyle="1" w:styleId="LISTATITLU">
    <w:name w:val="LISTA TITLU"/>
    <w:uiPriority w:val="99"/>
    <w:pPr>
      <w:widowControl w:val="0"/>
      <w:autoSpaceDE w:val="0"/>
      <w:autoSpaceDN w:val="0"/>
      <w:adjustRightInd w:val="0"/>
      <w:spacing w:after="170" w:line="220" w:lineRule="exact"/>
      <w:jc w:val="center"/>
    </w:pPr>
    <w:rPr>
      <w:rFonts w:ascii="Times New Roman" w:hAnsi="Times New Roman"/>
      <w:sz w:val="24"/>
      <w:szCs w:val="24"/>
    </w:rPr>
  </w:style>
  <w:style w:type="paragraph" w:customStyle="1" w:styleId="LISTA">
    <w:name w:val="LISTA"/>
    <w:uiPriority w:val="99"/>
    <w:pPr>
      <w:widowControl w:val="0"/>
      <w:autoSpaceDE w:val="0"/>
      <w:autoSpaceDN w:val="0"/>
      <w:adjustRightInd w:val="0"/>
      <w:spacing w:before="170" w:line="220" w:lineRule="exact"/>
      <w:jc w:val="center"/>
    </w:pPr>
    <w:rPr>
      <w:rFonts w:ascii="Times New Roman" w:hAnsi="Times New Roman"/>
      <w:sz w:val="24"/>
      <w:szCs w:val="24"/>
    </w:rPr>
  </w:style>
  <w:style w:type="paragraph" w:customStyle="1" w:styleId="L">
    <w:name w:val="L"/>
    <w:next w:val="GUV"/>
    <w:uiPriority w:val="99"/>
    <w:pPr>
      <w:widowControl w:val="0"/>
      <w:autoSpaceDE w:val="0"/>
      <w:autoSpaceDN w:val="0"/>
      <w:adjustRightInd w:val="0"/>
      <w:spacing w:before="227" w:line="280" w:lineRule="exact"/>
      <w:jc w:val="center"/>
    </w:pPr>
    <w:rPr>
      <w:rFonts w:ascii="Times New Roman" w:hAnsi="Times New Roman"/>
      <w:sz w:val="24"/>
      <w:szCs w:val="24"/>
    </w:rPr>
  </w:style>
  <w:style w:type="paragraph" w:customStyle="1" w:styleId="GUV">
    <w:name w:val="GUV"/>
    <w:next w:val="L"/>
    <w:uiPriority w:val="99"/>
    <w:pPr>
      <w:widowControl w:val="0"/>
      <w:autoSpaceDE w:val="0"/>
      <w:autoSpaceDN w:val="0"/>
      <w:adjustRightInd w:val="0"/>
      <w:spacing w:before="170" w:after="57" w:line="220" w:lineRule="exact"/>
      <w:jc w:val="center"/>
    </w:pPr>
    <w:rPr>
      <w:rFonts w:ascii="Times New Roman" w:hAnsi="Times New Roman"/>
      <w:sz w:val="24"/>
      <w:szCs w:val="24"/>
    </w:rPr>
  </w:style>
  <w:style w:type="paragraph" w:customStyle="1" w:styleId="F">
    <w:name w:val="F"/>
    <w:uiPriority w:val="99"/>
    <w:pPr>
      <w:widowControl w:val="0"/>
      <w:pBdr>
        <w:top w:val="single" w:sz="6" w:space="0" w:color="auto"/>
      </w:pBdr>
      <w:autoSpaceDE w:val="0"/>
      <w:autoSpaceDN w:val="0"/>
      <w:adjustRightInd w:val="0"/>
      <w:spacing w:line="170" w:lineRule="exact"/>
      <w:ind w:firstLine="737"/>
      <w:jc w:val="both"/>
    </w:pPr>
    <w:rPr>
      <w:rFonts w:ascii="Times New Roman" w:hAnsi="Times New Roman"/>
      <w:sz w:val="24"/>
      <w:szCs w:val="24"/>
    </w:rPr>
  </w:style>
  <w:style w:type="paragraph" w:customStyle="1" w:styleId="CamSen">
    <w:name w:val="Cam+Sen"/>
    <w:uiPriority w:val="99"/>
    <w:pPr>
      <w:widowControl w:val="0"/>
      <w:autoSpaceDE w:val="0"/>
      <w:autoSpaceDN w:val="0"/>
      <w:adjustRightInd w:val="0"/>
      <w:spacing w:before="57" w:line="220" w:lineRule="exact"/>
      <w:jc w:val="center"/>
    </w:pPr>
    <w:rPr>
      <w:rFonts w:ascii="Times New Roman" w:hAnsi="Times New Roman"/>
      <w:sz w:val="24"/>
      <w:szCs w:val="24"/>
    </w:rPr>
  </w:style>
  <w:style w:type="paragraph" w:customStyle="1" w:styleId="CC">
    <w:name w:val="CC"/>
    <w:uiPriority w:val="99"/>
    <w:pPr>
      <w:widowControl w:val="0"/>
      <w:autoSpaceDE w:val="0"/>
      <w:autoSpaceDN w:val="0"/>
      <w:adjustRightInd w:val="0"/>
      <w:spacing w:after="85" w:line="220" w:lineRule="exact"/>
      <w:jc w:val="center"/>
    </w:pPr>
    <w:rPr>
      <w:rFonts w:ascii="Times New Roman" w:hAnsi="Times New Roman"/>
      <w:sz w:val="24"/>
      <w:szCs w:val="24"/>
    </w:rPr>
  </w:style>
  <w:style w:type="paragraph" w:customStyle="1" w:styleId="C">
    <w:name w:val="C"/>
    <w:uiPriority w:val="99"/>
    <w:pPr>
      <w:widowControl w:val="0"/>
      <w:autoSpaceDE w:val="0"/>
      <w:autoSpaceDN w:val="0"/>
      <w:adjustRightInd w:val="0"/>
      <w:spacing w:before="170" w:after="28" w:line="220" w:lineRule="exact"/>
      <w:jc w:val="center"/>
    </w:pPr>
    <w:rPr>
      <w:rFonts w:ascii="Times New Roman" w:hAnsi="Times New Roman"/>
      <w:sz w:val="24"/>
      <w:szCs w:val="24"/>
    </w:rPr>
  </w:style>
  <w:style w:type="paragraph" w:customStyle="1" w:styleId="B13">
    <w:name w:val="B13"/>
    <w:uiPriority w:val="99"/>
    <w:pPr>
      <w:widowControl w:val="0"/>
      <w:autoSpaceDE w:val="0"/>
      <w:autoSpaceDN w:val="0"/>
      <w:adjustRightInd w:val="0"/>
      <w:spacing w:line="220" w:lineRule="exact"/>
      <w:ind w:firstLine="737"/>
      <w:jc w:val="both"/>
    </w:pPr>
    <w:rPr>
      <w:rFonts w:ascii="Times New Roman" w:hAnsi="Times New Roman"/>
      <w:sz w:val="24"/>
      <w:szCs w:val="24"/>
    </w:rPr>
  </w:style>
  <w:style w:type="paragraph" w:customStyle="1" w:styleId="B09">
    <w:name w:val="B09"/>
    <w:uiPriority w:val="99"/>
    <w:pPr>
      <w:widowControl w:val="0"/>
      <w:autoSpaceDE w:val="0"/>
      <w:autoSpaceDN w:val="0"/>
      <w:adjustRightInd w:val="0"/>
      <w:spacing w:line="220" w:lineRule="exact"/>
      <w:ind w:firstLine="510"/>
      <w:jc w:val="both"/>
    </w:pPr>
    <w:rPr>
      <w:rFonts w:ascii="Times New Roman" w:hAnsi="Times New Roman"/>
      <w:sz w:val="24"/>
      <w:szCs w:val="24"/>
    </w:rPr>
  </w:style>
  <w:style w:type="paragraph" w:customStyle="1" w:styleId="B">
    <w:name w:val="B"/>
    <w:uiPriority w:val="99"/>
    <w:pPr>
      <w:widowControl w:val="0"/>
      <w:autoSpaceDE w:val="0"/>
      <w:autoSpaceDN w:val="0"/>
      <w:adjustRightInd w:val="0"/>
      <w:spacing w:line="220" w:lineRule="exact"/>
      <w:ind w:firstLine="283"/>
      <w:jc w:val="both"/>
    </w:pPr>
    <w:rPr>
      <w:rFonts w:ascii="Times New Roman" w:hAnsi="Times New Roman"/>
      <w:sz w:val="24"/>
      <w:szCs w:val="24"/>
    </w:rPr>
  </w:style>
  <w:style w:type="paragraph" w:customStyle="1" w:styleId="AA">
    <w:name w:val="AA"/>
    <w:uiPriority w:val="99"/>
    <w:pPr>
      <w:widowControl w:val="0"/>
      <w:autoSpaceDE w:val="0"/>
      <w:autoSpaceDN w:val="0"/>
      <w:adjustRightInd w:val="0"/>
      <w:spacing w:after="85" w:line="220" w:lineRule="exact"/>
      <w:jc w:val="center"/>
    </w:pPr>
    <w:rPr>
      <w:rFonts w:ascii="Times New Roman" w:hAnsi="Times New Roman"/>
      <w:sz w:val="24"/>
      <w:szCs w:val="24"/>
    </w:rPr>
  </w:style>
  <w:style w:type="paragraph" w:customStyle="1" w:styleId="A">
    <w:name w:val="A"/>
    <w:uiPriority w:val="99"/>
    <w:pPr>
      <w:widowControl w:val="0"/>
      <w:autoSpaceDE w:val="0"/>
      <w:autoSpaceDN w:val="0"/>
      <w:adjustRightInd w:val="0"/>
      <w:spacing w:before="170" w:after="57" w:line="220" w:lineRule="exact"/>
      <w:jc w:val="center"/>
    </w:pPr>
    <w:rPr>
      <w:rFonts w:ascii="Times New Roman" w:hAnsi="Times New Roman"/>
      <w:sz w:val="24"/>
      <w:szCs w:val="24"/>
    </w:rPr>
  </w:style>
  <w:style w:type="paragraph" w:styleId="Textnotdefinal">
    <w:name w:val="endnote text"/>
    <w:basedOn w:val="Normal"/>
    <w:link w:val="TextnotdefinalCaracter"/>
    <w:uiPriority w:val="99"/>
    <w:semiHidden/>
    <w:unhideWhenUsed/>
    <w:rsid w:val="00BE4B9B"/>
    <w:rPr>
      <w:sz w:val="20"/>
      <w:szCs w:val="20"/>
    </w:rPr>
  </w:style>
  <w:style w:type="character" w:customStyle="1" w:styleId="TextnotdefinalCaracter">
    <w:name w:val="Text notă de final Caracter"/>
    <w:link w:val="Textnotdefinal"/>
    <w:uiPriority w:val="99"/>
    <w:semiHidden/>
    <w:locked/>
    <w:rsid w:val="00BE4B9B"/>
    <w:rPr>
      <w:rFonts w:ascii="Arial" w:hAnsi="Arial" w:cs="Arial"/>
      <w:color w:val="222122"/>
      <w:sz w:val="20"/>
      <w:szCs w:val="20"/>
      <w:lang w:val="en-US" w:eastAsia="x-none"/>
    </w:rPr>
  </w:style>
  <w:style w:type="character" w:styleId="Referinnotdefinal">
    <w:name w:val="endnote reference"/>
    <w:uiPriority w:val="99"/>
    <w:semiHidden/>
    <w:unhideWhenUsed/>
    <w:rsid w:val="00BE4B9B"/>
    <w:rPr>
      <w:rFonts w:cs="Times New Roman"/>
      <w:vertAlign w:val="superscript"/>
    </w:rPr>
  </w:style>
  <w:style w:type="paragraph" w:styleId="Textnotdesubsol">
    <w:name w:val="footnote text"/>
    <w:basedOn w:val="Normal"/>
    <w:link w:val="TextnotdesubsolCaracter"/>
    <w:uiPriority w:val="99"/>
    <w:semiHidden/>
    <w:unhideWhenUsed/>
    <w:rsid w:val="00BE4B9B"/>
    <w:rPr>
      <w:sz w:val="20"/>
      <w:szCs w:val="20"/>
    </w:rPr>
  </w:style>
  <w:style w:type="character" w:customStyle="1" w:styleId="TextnotdesubsolCaracter">
    <w:name w:val="Text notă de subsol Caracter"/>
    <w:link w:val="Textnotdesubsol"/>
    <w:uiPriority w:val="99"/>
    <w:semiHidden/>
    <w:locked/>
    <w:rsid w:val="00BE4B9B"/>
    <w:rPr>
      <w:rFonts w:ascii="Arial" w:hAnsi="Arial" w:cs="Arial"/>
      <w:color w:val="222122"/>
      <w:sz w:val="20"/>
      <w:szCs w:val="20"/>
      <w:lang w:val="en-US" w:eastAsia="x-none"/>
    </w:rPr>
  </w:style>
  <w:style w:type="character" w:styleId="Referinnotdesubsol">
    <w:name w:val="footnote reference"/>
    <w:uiPriority w:val="99"/>
    <w:semiHidden/>
    <w:unhideWhenUsed/>
    <w:rsid w:val="00BE4B9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670BD63-12D1-4947-852A-476459BF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Pages>
  <Words>4128</Words>
  <Characters>23947</Characters>
  <Application>Microsoft Office Word</Application>
  <DocSecurity>0</DocSecurity>
  <Lines>199</Lines>
  <Paragraphs>56</Paragraphs>
  <ScaleCrop>false</ScaleCrop>
  <HeadingPairs>
    <vt:vector size="2" baseType="variant">
      <vt:variant>
        <vt:lpstr>Titlu</vt:lpstr>
      </vt:variant>
      <vt:variant>
        <vt:i4>1</vt:i4>
      </vt:variant>
    </vt:vector>
  </HeadingPairs>
  <TitlesOfParts>
    <vt:vector size="1" baseType="lpstr">
      <vt:lpstr>Macheta P1 pepi</vt:lpstr>
    </vt:vector>
  </TitlesOfParts>
  <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Macheta P1 pepi</dc:title>
  <dc:subject/>
  <dc:creator>Ionut Hutart</dc:creator>
  <cp:keywords/>
  <dc:description/>
  <cp:lastModifiedBy>Primaria Brad</cp:lastModifiedBy>
  <cp:revision>12</cp:revision>
  <dcterms:created xsi:type="dcterms:W3CDTF">2025-07-21T08:43:00Z</dcterms:created>
  <dcterms:modified xsi:type="dcterms:W3CDTF">2025-07-21T10:49:00Z</dcterms:modified>
</cp:coreProperties>
</file>