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B987" w14:textId="77777777" w:rsidR="00C2231B" w:rsidRDefault="00C2231B" w:rsidP="00C2231B">
      <w:pPr>
        <w:jc w:val="center"/>
        <w:rPr>
          <w:b/>
        </w:rPr>
      </w:pPr>
    </w:p>
    <w:p w14:paraId="01655101" w14:textId="77777777" w:rsidR="004E7EC0" w:rsidRDefault="004E7EC0" w:rsidP="007E00F6">
      <w:pPr>
        <w:jc w:val="center"/>
        <w:rPr>
          <w:b/>
        </w:rPr>
      </w:pPr>
    </w:p>
    <w:p w14:paraId="26E1487D" w14:textId="77777777" w:rsidR="007E00F6" w:rsidRPr="003D5577" w:rsidRDefault="007E00F6" w:rsidP="007E00F6">
      <w:pPr>
        <w:ind w:left="360"/>
        <w:jc w:val="both"/>
        <w:rPr>
          <w:b/>
          <w:sz w:val="28"/>
          <w:szCs w:val="28"/>
        </w:rPr>
      </w:pPr>
      <w:r w:rsidRPr="003D5577">
        <w:rPr>
          <w:b/>
          <w:sz w:val="28"/>
          <w:szCs w:val="28"/>
        </w:rPr>
        <w:t xml:space="preserve">          R O M Â N I A</w:t>
      </w:r>
    </w:p>
    <w:p w14:paraId="2BA6B4EF" w14:textId="77777777" w:rsidR="007E00F6" w:rsidRPr="003D5577" w:rsidRDefault="007E00F6" w:rsidP="007E00F6">
      <w:pPr>
        <w:ind w:left="360"/>
        <w:jc w:val="both"/>
        <w:rPr>
          <w:b/>
          <w:sz w:val="28"/>
          <w:szCs w:val="28"/>
        </w:rPr>
      </w:pPr>
      <w:r w:rsidRPr="003D5577">
        <w:rPr>
          <w:b/>
          <w:sz w:val="28"/>
          <w:szCs w:val="28"/>
        </w:rPr>
        <w:t xml:space="preserve">JUDEŢUL HUNEDOARA </w:t>
      </w:r>
    </w:p>
    <w:p w14:paraId="35780BC8" w14:textId="77777777" w:rsidR="007E00F6" w:rsidRPr="003D5577" w:rsidRDefault="007E00F6" w:rsidP="007E00F6">
      <w:pPr>
        <w:ind w:left="360"/>
        <w:jc w:val="both"/>
        <w:rPr>
          <w:b/>
          <w:sz w:val="28"/>
          <w:szCs w:val="28"/>
        </w:rPr>
      </w:pPr>
      <w:r w:rsidRPr="003D5577">
        <w:rPr>
          <w:b/>
          <w:sz w:val="28"/>
          <w:szCs w:val="28"/>
        </w:rPr>
        <w:t xml:space="preserve">  MUNICIPIUL  BRAD</w:t>
      </w:r>
    </w:p>
    <w:p w14:paraId="5968B668" w14:textId="77777777" w:rsidR="007E00F6" w:rsidRPr="003D5577" w:rsidRDefault="007E00F6" w:rsidP="007E00F6">
      <w:pPr>
        <w:ind w:left="360"/>
        <w:jc w:val="both"/>
        <w:rPr>
          <w:b/>
          <w:sz w:val="28"/>
          <w:szCs w:val="28"/>
        </w:rPr>
      </w:pPr>
      <w:r w:rsidRPr="003D5577">
        <w:rPr>
          <w:b/>
          <w:sz w:val="28"/>
          <w:szCs w:val="28"/>
        </w:rPr>
        <w:t xml:space="preserve">           P R I M A R</w:t>
      </w:r>
    </w:p>
    <w:p w14:paraId="212AA586" w14:textId="77777777" w:rsidR="007E00F6" w:rsidRDefault="007E00F6" w:rsidP="007E00F6">
      <w:pPr>
        <w:ind w:left="360" w:right="-3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3D5577">
        <w:rPr>
          <w:b/>
          <w:sz w:val="28"/>
          <w:szCs w:val="28"/>
        </w:rPr>
        <w:t xml:space="preserve">Nr. </w:t>
      </w:r>
      <w:r w:rsidR="005F1208">
        <w:rPr>
          <w:b/>
          <w:sz w:val="28"/>
          <w:szCs w:val="28"/>
        </w:rPr>
        <w:t>166/11829/21.10.2021</w:t>
      </w:r>
    </w:p>
    <w:p w14:paraId="7C1CD52D" w14:textId="77777777" w:rsidR="00F82118" w:rsidRPr="003D5577" w:rsidRDefault="00F82118" w:rsidP="007E00F6">
      <w:pPr>
        <w:ind w:left="360" w:right="-337"/>
        <w:jc w:val="both"/>
        <w:rPr>
          <w:b/>
          <w:sz w:val="28"/>
          <w:szCs w:val="28"/>
        </w:rPr>
      </w:pPr>
    </w:p>
    <w:p w14:paraId="792B14D5" w14:textId="77777777" w:rsidR="007E00F6" w:rsidRDefault="007E00F6" w:rsidP="007E00F6">
      <w:pPr>
        <w:ind w:left="360" w:right="-337"/>
        <w:jc w:val="both"/>
        <w:rPr>
          <w:b/>
          <w:sz w:val="28"/>
          <w:szCs w:val="28"/>
        </w:rPr>
      </w:pPr>
    </w:p>
    <w:p w14:paraId="04CB2864" w14:textId="77777777" w:rsidR="005F1208" w:rsidRPr="005F1208" w:rsidRDefault="005F1208" w:rsidP="007E00F6">
      <w:pPr>
        <w:jc w:val="center"/>
        <w:rPr>
          <w:b/>
          <w:sz w:val="28"/>
          <w:szCs w:val="28"/>
          <w:u w:val="single"/>
        </w:rPr>
      </w:pPr>
      <w:r w:rsidRPr="005F120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 xml:space="preserve">T </w:t>
      </w:r>
      <w:r>
        <w:rPr>
          <w:b/>
          <w:sz w:val="28"/>
          <w:szCs w:val="28"/>
          <w:u w:val="single"/>
        </w:rPr>
        <w:t xml:space="preserve">  </w:t>
      </w:r>
      <w:r w:rsidRPr="005F1208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 </w:t>
      </w:r>
      <w:r w:rsidRPr="005F1208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F1208">
        <w:rPr>
          <w:b/>
          <w:sz w:val="28"/>
          <w:szCs w:val="28"/>
          <w:u w:val="single"/>
        </w:rPr>
        <w:t xml:space="preserve">E </w:t>
      </w:r>
    </w:p>
    <w:p w14:paraId="00D9454C" w14:textId="77777777" w:rsidR="007E00F6" w:rsidRPr="003D5577" w:rsidRDefault="007E00F6" w:rsidP="007E00F6">
      <w:pPr>
        <w:jc w:val="center"/>
        <w:rPr>
          <w:b/>
          <w:sz w:val="28"/>
          <w:szCs w:val="28"/>
        </w:rPr>
      </w:pPr>
      <w:r w:rsidRPr="003D5577">
        <w:rPr>
          <w:b/>
          <w:sz w:val="28"/>
          <w:szCs w:val="28"/>
        </w:rPr>
        <w:t>pentru completarea inventarului domeniului public</w:t>
      </w:r>
    </w:p>
    <w:p w14:paraId="2A44143B" w14:textId="77777777" w:rsidR="007E00F6" w:rsidRDefault="007E00F6" w:rsidP="007E00F6">
      <w:pPr>
        <w:jc w:val="center"/>
        <w:rPr>
          <w:b/>
          <w:sz w:val="28"/>
          <w:szCs w:val="28"/>
        </w:rPr>
      </w:pPr>
      <w:r w:rsidRPr="003D5577">
        <w:rPr>
          <w:b/>
          <w:sz w:val="28"/>
          <w:szCs w:val="28"/>
        </w:rPr>
        <w:t>al Municipiului Brad</w:t>
      </w:r>
    </w:p>
    <w:p w14:paraId="10C8E7F1" w14:textId="77777777" w:rsidR="00EF277F" w:rsidRDefault="00EF277F" w:rsidP="007E00F6">
      <w:pPr>
        <w:jc w:val="center"/>
        <w:rPr>
          <w:b/>
          <w:sz w:val="28"/>
          <w:szCs w:val="28"/>
        </w:rPr>
      </w:pPr>
    </w:p>
    <w:p w14:paraId="0676B2A0" w14:textId="77777777" w:rsidR="000A12E0" w:rsidRDefault="00EF277F" w:rsidP="00EF277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AF6A73" w14:textId="66554AD0" w:rsidR="00EF277F" w:rsidRDefault="00EF277F" w:rsidP="00EF277F">
      <w:pPr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Conform </w:t>
      </w:r>
      <w:r w:rsidRPr="00EF277F">
        <w:rPr>
          <w:sz w:val="28"/>
          <w:szCs w:val="28"/>
        </w:rPr>
        <w:t xml:space="preserve"> prevederilor</w:t>
      </w:r>
      <w:r>
        <w:rPr>
          <w:sz w:val="28"/>
          <w:szCs w:val="28"/>
        </w:rPr>
        <w:t xml:space="preserve"> art. 286 alin. 4 din O.U.G. nr. 57/2019 privind Codul administrativ, cu modificările și completările ulterioare </w:t>
      </w:r>
      <w:r>
        <w:rPr>
          <w:color w:val="000000"/>
          <w:sz w:val="28"/>
          <w:szCs w:val="28"/>
          <w:shd w:val="clear" w:color="auto" w:fill="FFFFFF"/>
        </w:rPr>
        <w:t>„</w:t>
      </w:r>
      <w:r>
        <w:rPr>
          <w:i/>
          <w:color w:val="000000"/>
          <w:sz w:val="28"/>
          <w:szCs w:val="28"/>
          <w:shd w:val="clear" w:color="auto" w:fill="FFFFFF"/>
        </w:rPr>
        <w:t>Domeniul public al comunei, al oraşului sau al municipiului este alcătuit din bunurile prevăzute în anexa nr.</w:t>
      </w:r>
      <w:r w:rsidR="000258D5"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>4, precum și din alte bunuri de uz sau de interes public local, declarate ca atare prin hotărâre a consiliului local, dacă nu sunt declarate prin lege ca fiind bunuri de uz sau de interes public naţional ori judeţean”.</w:t>
      </w:r>
    </w:p>
    <w:p w14:paraId="6E937017" w14:textId="6C87F8A9" w:rsidR="00EF277F" w:rsidRDefault="00EF277F" w:rsidP="00EF2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Urmare finalizării unui tronson din Proiectul de investiție </w:t>
      </w:r>
      <w:r w:rsidRPr="000258D5">
        <w:rPr>
          <w:i/>
          <w:iCs/>
          <w:sz w:val="28"/>
          <w:szCs w:val="28"/>
        </w:rPr>
        <w:t>„Extinderea rețelei de alimentare cu apă, strada Avram Iancu – sat Mesteacăn, municipiul Brad, județul Hunedoara”</w:t>
      </w:r>
      <w:r>
        <w:rPr>
          <w:sz w:val="28"/>
          <w:szCs w:val="28"/>
        </w:rPr>
        <w:t xml:space="preserve"> </w:t>
      </w:r>
      <w:r w:rsidR="000258D5">
        <w:rPr>
          <w:sz w:val="28"/>
          <w:szCs w:val="28"/>
        </w:rPr>
        <w:t xml:space="preserve"> </w:t>
      </w:r>
      <w:r>
        <w:rPr>
          <w:sz w:val="28"/>
          <w:szCs w:val="28"/>
        </w:rPr>
        <w:t>în cursul lunii octombrie 2021, lucrări executate în cadrul Contractului de delegare de gestiune nr. 5400/05.05.2009 încheiat între Asociația de Dezvoltare Intercomunitară „Aqua Prest” Hunedoara și S.C. APA PROD S.A. Deva, s-a preluat un tronson cu următoarele elemente de identificare:</w:t>
      </w:r>
    </w:p>
    <w:p w14:paraId="29400E4B" w14:textId="77777777" w:rsidR="00EF277F" w:rsidRDefault="00EF277F" w:rsidP="00EF2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- 738 ml conductă de distribuție din PEID, Dn 140 mm;</w:t>
      </w:r>
    </w:p>
    <w:p w14:paraId="19710CB8" w14:textId="77777777" w:rsidR="00EF277F" w:rsidRDefault="00EF277F" w:rsidP="00EF2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- 408 ml conductă de distribuție din PEID, Dn 63 mm;</w:t>
      </w:r>
    </w:p>
    <w:p w14:paraId="2101AE89" w14:textId="77777777" w:rsidR="00EF277F" w:rsidRDefault="00EF277F" w:rsidP="00EF2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- 19 buc. Cămin de branșament, Dn 25 mm;</w:t>
      </w:r>
    </w:p>
    <w:p w14:paraId="58918061" w14:textId="77777777" w:rsidR="00EF277F" w:rsidRDefault="00EF277F" w:rsidP="00EF2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A40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buc. cămin </w:t>
      </w:r>
      <w:r w:rsidR="00A40751">
        <w:rPr>
          <w:sz w:val="28"/>
          <w:szCs w:val="28"/>
        </w:rPr>
        <w:t>reducție;</w:t>
      </w:r>
    </w:p>
    <w:p w14:paraId="60F6F56F" w14:textId="77777777" w:rsidR="00A40751" w:rsidRDefault="00A40751" w:rsidP="00EF2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- 1 buc. cămin vană.</w:t>
      </w:r>
    </w:p>
    <w:p w14:paraId="7D328840" w14:textId="4516EE20" w:rsidR="00EF277F" w:rsidRDefault="00A40751" w:rsidP="00EF2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Valoarea cu care se înregistrează în contabilitate </w:t>
      </w:r>
      <w:r w:rsidR="000258D5">
        <w:rPr>
          <w:sz w:val="28"/>
          <w:szCs w:val="28"/>
        </w:rPr>
        <w:t>M</w:t>
      </w:r>
      <w:r>
        <w:rPr>
          <w:sz w:val="28"/>
          <w:szCs w:val="28"/>
        </w:rPr>
        <w:t>unicipiul Brad este de 145.837,84 lei.</w:t>
      </w:r>
    </w:p>
    <w:p w14:paraId="16A1F2CB" w14:textId="77777777" w:rsidR="00A40751" w:rsidRPr="00EF277F" w:rsidRDefault="00A40751" w:rsidP="00EF2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După preluarea și completarea Inventarului domeniului public al municipiului Brad, bunurile identificate mai sus se vor preda în administrare operatorului de servicii apă - canal.</w:t>
      </w:r>
    </w:p>
    <w:p w14:paraId="5DEC0CD1" w14:textId="77777777" w:rsidR="00B26EEA" w:rsidRPr="00F82118" w:rsidRDefault="00B26EEA" w:rsidP="00B26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2161">
        <w:rPr>
          <w:sz w:val="28"/>
          <w:szCs w:val="28"/>
        </w:rPr>
        <w:t xml:space="preserve">În contextul celor de mai sus </w:t>
      </w:r>
      <w:r>
        <w:rPr>
          <w:sz w:val="28"/>
          <w:szCs w:val="28"/>
        </w:rPr>
        <w:t xml:space="preserve">am inițiat prezentul proiect de hotărâre </w:t>
      </w:r>
      <w:r w:rsidR="00F82118">
        <w:rPr>
          <w:sz w:val="28"/>
          <w:szCs w:val="28"/>
        </w:rPr>
        <w:t xml:space="preserve">prin care am propus completarea inventarului domeniului public al Municipiului Brad cu bunurile prevăzute în Anexa care va face parte integrantă din hotărâre </w:t>
      </w:r>
      <w:r>
        <w:rPr>
          <w:sz w:val="28"/>
          <w:szCs w:val="28"/>
        </w:rPr>
        <w:t xml:space="preserve">și </w:t>
      </w:r>
      <w:r w:rsidR="00F82118">
        <w:rPr>
          <w:sz w:val="28"/>
          <w:szCs w:val="28"/>
        </w:rPr>
        <w:t xml:space="preserve">– l supun </w:t>
      </w:r>
      <w:r w:rsidRPr="00D12161">
        <w:rPr>
          <w:sz w:val="28"/>
          <w:szCs w:val="28"/>
        </w:rPr>
        <w:t xml:space="preserve"> </w:t>
      </w:r>
      <w:r w:rsidR="00F82118">
        <w:rPr>
          <w:sz w:val="28"/>
          <w:szCs w:val="28"/>
        </w:rPr>
        <w:t>dezbaterii plenului</w:t>
      </w:r>
      <w:r w:rsidRPr="00D12161">
        <w:rPr>
          <w:sz w:val="28"/>
          <w:szCs w:val="28"/>
        </w:rPr>
        <w:t xml:space="preserve"> </w:t>
      </w:r>
      <w:r w:rsidR="00F82118" w:rsidRPr="00D12161">
        <w:rPr>
          <w:sz w:val="28"/>
          <w:szCs w:val="28"/>
        </w:rPr>
        <w:t>C</w:t>
      </w:r>
      <w:r w:rsidR="00F82118">
        <w:rPr>
          <w:sz w:val="28"/>
          <w:szCs w:val="28"/>
        </w:rPr>
        <w:t>onsiliului Local Brad</w:t>
      </w:r>
      <w:r>
        <w:rPr>
          <w:sz w:val="28"/>
          <w:szCs w:val="28"/>
        </w:rPr>
        <w:t xml:space="preserve"> în forma </w:t>
      </w:r>
      <w:r w:rsidRPr="00D12161">
        <w:rPr>
          <w:sz w:val="28"/>
          <w:szCs w:val="28"/>
        </w:rPr>
        <w:t xml:space="preserve"> prezentată.</w:t>
      </w:r>
      <w:r w:rsidRPr="00D12161">
        <w:rPr>
          <w:sz w:val="28"/>
          <w:szCs w:val="28"/>
        </w:rPr>
        <w:tab/>
      </w:r>
    </w:p>
    <w:p w14:paraId="43B49B2C" w14:textId="77777777" w:rsidR="007E00F6" w:rsidRDefault="00423C95" w:rsidP="0042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00F6" w:rsidRPr="000E56B9">
        <w:rPr>
          <w:sz w:val="28"/>
          <w:szCs w:val="28"/>
        </w:rPr>
        <w:t>În susţinerea propunerii mele invoc prevederile</w:t>
      </w:r>
      <w:r w:rsidR="007E00F6">
        <w:rPr>
          <w:sz w:val="28"/>
          <w:szCs w:val="28"/>
        </w:rPr>
        <w:t xml:space="preserve"> </w:t>
      </w:r>
      <w:r w:rsidR="00C75341">
        <w:rPr>
          <w:sz w:val="28"/>
          <w:szCs w:val="28"/>
        </w:rPr>
        <w:t xml:space="preserve">art. 286 alin. 4 din O.U.G. nr. 57/2019 privind Codul administrativ, cu modificările și completările ulterioare, ale </w:t>
      </w:r>
      <w:r w:rsidR="007E00F6" w:rsidRPr="003D5577">
        <w:rPr>
          <w:sz w:val="28"/>
          <w:szCs w:val="28"/>
        </w:rPr>
        <w:t>art. 858</w:t>
      </w:r>
      <w:r w:rsidR="007E00F6">
        <w:rPr>
          <w:sz w:val="28"/>
          <w:szCs w:val="28"/>
        </w:rPr>
        <w:t xml:space="preserve"> </w:t>
      </w:r>
      <w:r w:rsidR="007E00F6" w:rsidRPr="003D5577">
        <w:rPr>
          <w:sz w:val="28"/>
          <w:szCs w:val="28"/>
        </w:rPr>
        <w:t>-</w:t>
      </w:r>
      <w:r w:rsidR="007E00F6">
        <w:rPr>
          <w:sz w:val="28"/>
          <w:szCs w:val="28"/>
        </w:rPr>
        <w:t xml:space="preserve"> </w:t>
      </w:r>
      <w:r w:rsidR="007E00F6" w:rsidRPr="003D5577">
        <w:rPr>
          <w:sz w:val="28"/>
          <w:szCs w:val="28"/>
        </w:rPr>
        <w:t xml:space="preserve">art. 865 din Noul Cod Civil, republicat, cu modificările şi completările ulterioare precum și ale Hotărârii de Guvern nr. 548/1999 </w:t>
      </w:r>
      <w:r w:rsidR="007E00F6" w:rsidRPr="003D5577">
        <w:rPr>
          <w:bCs/>
          <w:color w:val="000000"/>
          <w:sz w:val="28"/>
          <w:szCs w:val="28"/>
          <w:shd w:val="clear" w:color="auto" w:fill="FFFFFF"/>
        </w:rPr>
        <w:t>privind aprobarea Normelor tehnice pentru întocmirea inventarului bunurilor care alcătuiesc domeniul public al comunelor, oraşelor, municipiilor şi judeţelor</w:t>
      </w:r>
      <w:r w:rsidR="007E00F6" w:rsidRPr="000E56B9">
        <w:rPr>
          <w:sz w:val="28"/>
          <w:szCs w:val="28"/>
        </w:rPr>
        <w:t>.</w:t>
      </w:r>
    </w:p>
    <w:p w14:paraId="02B1BA62" w14:textId="77777777" w:rsidR="007E00F6" w:rsidRPr="000E56B9" w:rsidRDefault="007E00F6" w:rsidP="007E00F6">
      <w:pPr>
        <w:pStyle w:val="Corp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747FB71" w14:textId="77777777" w:rsidR="007E00F6" w:rsidRPr="003D5577" w:rsidRDefault="007E00F6" w:rsidP="007E00F6">
      <w:pPr>
        <w:ind w:left="360"/>
        <w:jc w:val="center"/>
        <w:rPr>
          <w:b/>
          <w:sz w:val="28"/>
          <w:szCs w:val="28"/>
        </w:rPr>
      </w:pPr>
      <w:r w:rsidRPr="003D5577">
        <w:rPr>
          <w:b/>
          <w:sz w:val="28"/>
          <w:szCs w:val="28"/>
        </w:rPr>
        <w:t>P R I M A R</w:t>
      </w:r>
    </w:p>
    <w:p w14:paraId="1F8626F3" w14:textId="77777777" w:rsidR="007E00F6" w:rsidRPr="00366484" w:rsidRDefault="007E00F6" w:rsidP="007E00F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C75341">
        <w:rPr>
          <w:b/>
          <w:sz w:val="28"/>
          <w:szCs w:val="28"/>
        </w:rPr>
        <w:t>CAZACU</w:t>
      </w:r>
    </w:p>
    <w:p w14:paraId="7890FD48" w14:textId="77777777" w:rsidR="007D6CBF" w:rsidRDefault="007D6CBF"/>
    <w:sectPr w:rsidR="007D6CBF" w:rsidSect="004E7EC0">
      <w:pgSz w:w="11906" w:h="16838"/>
      <w:pgMar w:top="284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0F6"/>
    <w:rsid w:val="000258D5"/>
    <w:rsid w:val="000655E8"/>
    <w:rsid w:val="000A12E0"/>
    <w:rsid w:val="000E7658"/>
    <w:rsid w:val="001F3745"/>
    <w:rsid w:val="002D7BD2"/>
    <w:rsid w:val="00423C95"/>
    <w:rsid w:val="004248A8"/>
    <w:rsid w:val="004A694E"/>
    <w:rsid w:val="004E7EC0"/>
    <w:rsid w:val="005342C5"/>
    <w:rsid w:val="005F1208"/>
    <w:rsid w:val="007D6CBF"/>
    <w:rsid w:val="007E00F6"/>
    <w:rsid w:val="007F1AA6"/>
    <w:rsid w:val="00830024"/>
    <w:rsid w:val="009061D8"/>
    <w:rsid w:val="00971528"/>
    <w:rsid w:val="00A03F8C"/>
    <w:rsid w:val="00A06463"/>
    <w:rsid w:val="00A40751"/>
    <w:rsid w:val="00A8227C"/>
    <w:rsid w:val="00AB6855"/>
    <w:rsid w:val="00B26EEA"/>
    <w:rsid w:val="00B41100"/>
    <w:rsid w:val="00C2231B"/>
    <w:rsid w:val="00C75341"/>
    <w:rsid w:val="00CC5983"/>
    <w:rsid w:val="00E111DF"/>
    <w:rsid w:val="00EF277F"/>
    <w:rsid w:val="00F8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EED2"/>
  <w15:docId w15:val="{A6BABE11-F4E7-4C09-82E4-0E65EE3C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7E0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00F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unhideWhenUsed/>
    <w:rsid w:val="007E00F6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7E00F6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7E00F6"/>
    <w:rPr>
      <w:rFonts w:ascii="CenturionOld" w:eastAsia="Times New Roman" w:hAnsi="CenturionOld" w:cs="Times New Roman"/>
      <w:sz w:val="24"/>
      <w:szCs w:val="20"/>
    </w:rPr>
  </w:style>
  <w:style w:type="character" w:styleId="CitareHTML">
    <w:name w:val="HTML Cite"/>
    <w:basedOn w:val="Fontdeparagrafimplicit"/>
    <w:unhideWhenUsed/>
    <w:rsid w:val="007E00F6"/>
    <w:rPr>
      <w:i/>
      <w:iCs/>
    </w:rPr>
  </w:style>
  <w:style w:type="paragraph" w:styleId="NormalWeb">
    <w:name w:val="Normal (Web)"/>
    <w:basedOn w:val="Normal"/>
    <w:uiPriority w:val="99"/>
    <w:unhideWhenUsed/>
    <w:rsid w:val="007E00F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358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13</cp:revision>
  <cp:lastPrinted>2019-02-26T12:24:00Z</cp:lastPrinted>
  <dcterms:created xsi:type="dcterms:W3CDTF">2019-02-21T13:03:00Z</dcterms:created>
  <dcterms:modified xsi:type="dcterms:W3CDTF">2021-10-22T06:07:00Z</dcterms:modified>
</cp:coreProperties>
</file>