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78FB" w14:textId="77777777" w:rsidR="00C0068F" w:rsidRPr="00C0068F" w:rsidRDefault="00C0068F" w:rsidP="00C006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68F">
        <w:rPr>
          <w:rFonts w:ascii="Times New Roman" w:hAnsi="Times New Roman" w:cs="Times New Roman"/>
          <w:b/>
          <w:bCs/>
          <w:sz w:val="24"/>
          <w:szCs w:val="24"/>
        </w:rPr>
        <w:t>PROGRAM DE MĂSURI</w:t>
      </w:r>
    </w:p>
    <w:p w14:paraId="55BAF76B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2B398" w14:textId="77777777" w:rsid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Pentru eficientizarea activităţii de înscriere a datelor în registrul agricol 2025-2029 se propun următoarele măsuri:</w:t>
      </w:r>
    </w:p>
    <w:p w14:paraId="42D44942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A07B06" w14:textId="77777777" w:rsid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1. Se va efectua afişajul şi înştiinţarea populaţiei cu privire la procedura şi termenele de înregistrare în registrele agricole şi în acelaşi timp se va continua verificarea în teren a corectitudinii înscrierii datelor pe baza declaraţiei dată de către capii gospodăriilor şi de către reprezentanţii legali ai unităţilor cu personalitate juridică.</w:t>
      </w:r>
    </w:p>
    <w:p w14:paraId="03E52549" w14:textId="77777777" w:rsidR="00DC6283" w:rsidRPr="00C0068F" w:rsidRDefault="00DC6283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9C86D9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ab/>
        <w:t>Sarcină: permanent</w:t>
      </w:r>
    </w:p>
    <w:p w14:paraId="2CEE06D4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ab/>
        <w:t>Răspunde: Referent Compartiment Agricol</w:t>
      </w:r>
    </w:p>
    <w:p w14:paraId="4288BE3E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F73874" w14:textId="33967DD3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 xml:space="preserve">2. Corelarea datelor înscrise în registrul agricol în format electronic cu datele înscrise în modulul de taxe și impozite utilizat de </w:t>
      </w:r>
      <w:r w:rsidR="00DC6283">
        <w:rPr>
          <w:rFonts w:ascii="Times New Roman" w:hAnsi="Times New Roman" w:cs="Times New Roman"/>
          <w:sz w:val="24"/>
          <w:szCs w:val="24"/>
        </w:rPr>
        <w:t>C</w:t>
      </w:r>
      <w:r w:rsidRPr="00C0068F">
        <w:rPr>
          <w:rFonts w:ascii="Times New Roman" w:hAnsi="Times New Roman" w:cs="Times New Roman"/>
          <w:sz w:val="24"/>
          <w:szCs w:val="24"/>
        </w:rPr>
        <w:t>ompartimentul impozite și taxe din cadrul aparatului de specialitate al primarului comunei.</w:t>
      </w:r>
    </w:p>
    <w:p w14:paraId="313D6B25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7BE850" w14:textId="2F65E77D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 xml:space="preserve"> </w:t>
      </w:r>
      <w:r w:rsidR="00DC6283">
        <w:rPr>
          <w:rFonts w:ascii="Times New Roman" w:hAnsi="Times New Roman" w:cs="Times New Roman"/>
          <w:sz w:val="24"/>
          <w:szCs w:val="24"/>
        </w:rPr>
        <w:tab/>
      </w:r>
      <w:r w:rsidRPr="00C0068F">
        <w:rPr>
          <w:rFonts w:ascii="Times New Roman" w:hAnsi="Times New Roman" w:cs="Times New Roman"/>
          <w:sz w:val="24"/>
          <w:szCs w:val="24"/>
        </w:rPr>
        <w:t>Sarcină:</w:t>
      </w:r>
      <w:r w:rsidRPr="00C0068F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 xml:space="preserve">permanent.    </w:t>
      </w:r>
    </w:p>
    <w:p w14:paraId="1C443C57" w14:textId="5F4FD047" w:rsidR="00C0068F" w:rsidRPr="00C0068F" w:rsidRDefault="00C0068F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 xml:space="preserve">Răspunde: </w:t>
      </w:r>
      <w:r w:rsidR="00DC6283">
        <w:rPr>
          <w:rFonts w:ascii="Times New Roman" w:hAnsi="Times New Roman" w:cs="Times New Roman"/>
          <w:sz w:val="24"/>
          <w:szCs w:val="24"/>
        </w:rPr>
        <w:t>Inspector</w:t>
      </w:r>
      <w:r w:rsidRPr="00C0068F">
        <w:rPr>
          <w:rFonts w:ascii="Times New Roman" w:hAnsi="Times New Roman" w:cs="Times New Roman"/>
          <w:sz w:val="24"/>
          <w:szCs w:val="24"/>
        </w:rPr>
        <w:t xml:space="preserve"> </w:t>
      </w:r>
      <w:r w:rsidR="00DC6283">
        <w:rPr>
          <w:rFonts w:ascii="Times New Roman" w:hAnsi="Times New Roman" w:cs="Times New Roman"/>
          <w:sz w:val="24"/>
          <w:szCs w:val="24"/>
        </w:rPr>
        <w:t>Com</w:t>
      </w:r>
      <w:r w:rsidRPr="00C0068F">
        <w:rPr>
          <w:rFonts w:ascii="Times New Roman" w:hAnsi="Times New Roman" w:cs="Times New Roman"/>
          <w:sz w:val="24"/>
          <w:szCs w:val="24"/>
        </w:rPr>
        <w:t>partiment Impozite și taxe</w:t>
      </w:r>
    </w:p>
    <w:p w14:paraId="00CB9D8A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6778FF" w14:textId="2BD55114" w:rsid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3.</w:t>
      </w:r>
      <w:r w:rsidR="00DC6283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Persoana responsabilă cu  urbanismul va informa permanent personalul de la Compartimentul Agricol cu privire la construcţiile noi finalizate sau în curs de finalizare în vederea înregistrării în registrul agricol.</w:t>
      </w:r>
    </w:p>
    <w:p w14:paraId="1DE5676B" w14:textId="77777777" w:rsidR="00DC6283" w:rsidRPr="00C0068F" w:rsidRDefault="00DC6283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B50654" w14:textId="77777777" w:rsidR="00DC6283" w:rsidRDefault="00C0068F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 xml:space="preserve">Sarcină: permanent. </w:t>
      </w:r>
    </w:p>
    <w:p w14:paraId="59EFE3DE" w14:textId="122E3C36" w:rsidR="00C0068F" w:rsidRDefault="00C0068F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Răspunde:</w:t>
      </w:r>
      <w:r w:rsidR="00DC6283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Referent Compartiment Amenajarea Teritoriului și Urbanism</w:t>
      </w:r>
    </w:p>
    <w:p w14:paraId="662D1B34" w14:textId="77777777" w:rsidR="00DC6283" w:rsidRPr="00C0068F" w:rsidRDefault="00DC6283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30593BA" w14:textId="6B799525" w:rsid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4.</w:t>
      </w:r>
      <w:r w:rsidR="00DC6283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Orice modificare a datelor în registrul agricol se va face numai cu acordul scris al secretarului general al comunei Petriș.</w:t>
      </w:r>
    </w:p>
    <w:p w14:paraId="00D2F4F0" w14:textId="77777777" w:rsidR="00DC6283" w:rsidRPr="00C0068F" w:rsidRDefault="00DC6283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0C08DD" w14:textId="77777777" w:rsidR="00DC6283" w:rsidRDefault="00C0068F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 xml:space="preserve">Sarcină: </w:t>
      </w:r>
      <w:r w:rsidRPr="00C0068F">
        <w:rPr>
          <w:rFonts w:ascii="Times New Roman" w:hAnsi="Times New Roman" w:cs="Times New Roman"/>
          <w:sz w:val="24"/>
          <w:szCs w:val="24"/>
        </w:rPr>
        <w:t>p</w:t>
      </w:r>
      <w:r w:rsidRPr="00C0068F">
        <w:rPr>
          <w:rFonts w:ascii="Times New Roman" w:hAnsi="Times New Roman" w:cs="Times New Roman"/>
          <w:sz w:val="24"/>
          <w:szCs w:val="24"/>
        </w:rPr>
        <w:t xml:space="preserve">ermanent </w:t>
      </w:r>
    </w:p>
    <w:p w14:paraId="11D184F4" w14:textId="2381EDB9" w:rsidR="00C0068F" w:rsidRPr="00C0068F" w:rsidRDefault="00C0068F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Răspunde:</w:t>
      </w:r>
      <w:r w:rsidR="00DC6283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Referent Compartiment Agricol</w:t>
      </w:r>
    </w:p>
    <w:p w14:paraId="2DE639C4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2E5B9" w14:textId="4A899DF6" w:rsid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5.</w:t>
      </w:r>
      <w:r w:rsidR="00DC6283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Verificarea în teren a deținerii folosinței suprafețelor de teren, precum și a existenței produselor, producțiilor estimate, precum și a cantităților destinate comercializării pentru care se solicită atestat de producător.</w:t>
      </w:r>
    </w:p>
    <w:p w14:paraId="1D2FBADA" w14:textId="77777777" w:rsidR="00DC6283" w:rsidRPr="00C0068F" w:rsidRDefault="00DC6283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D7861" w14:textId="77777777" w:rsidR="00DC6283" w:rsidRDefault="00C0068F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Sarcină: permanent</w:t>
      </w:r>
    </w:p>
    <w:p w14:paraId="08CCA8BA" w14:textId="57BD55FA" w:rsidR="00C0068F" w:rsidRPr="00C0068F" w:rsidRDefault="00C0068F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Răspunde:</w:t>
      </w:r>
      <w:r w:rsidR="00DC6283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Referent Compartiment Agricol</w:t>
      </w:r>
    </w:p>
    <w:p w14:paraId="2E71932E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281A9C" w14:textId="5E2F41AB" w:rsid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6.</w:t>
      </w:r>
      <w:r w:rsidR="00DC6283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 xml:space="preserve">Efectuarea periodică de verificare ale modului de completare și ținere la zi a registrului agricol și de </w:t>
      </w:r>
      <w:r w:rsidR="00DC6283">
        <w:rPr>
          <w:rFonts w:ascii="Times New Roman" w:hAnsi="Times New Roman" w:cs="Times New Roman"/>
          <w:sz w:val="24"/>
          <w:szCs w:val="24"/>
        </w:rPr>
        <w:t xml:space="preserve">urmărire a </w:t>
      </w:r>
      <w:r w:rsidRPr="00C0068F">
        <w:rPr>
          <w:rFonts w:ascii="Times New Roman" w:hAnsi="Times New Roman" w:cs="Times New Roman"/>
          <w:sz w:val="24"/>
          <w:szCs w:val="24"/>
        </w:rPr>
        <w:t>transmiter</w:t>
      </w:r>
      <w:r w:rsidR="00DC6283">
        <w:rPr>
          <w:rFonts w:ascii="Times New Roman" w:hAnsi="Times New Roman" w:cs="Times New Roman"/>
          <w:sz w:val="24"/>
          <w:szCs w:val="24"/>
        </w:rPr>
        <w:t>ii</w:t>
      </w:r>
      <w:r w:rsidRPr="00C0068F">
        <w:rPr>
          <w:rFonts w:ascii="Times New Roman" w:hAnsi="Times New Roman" w:cs="Times New Roman"/>
          <w:sz w:val="24"/>
          <w:szCs w:val="24"/>
        </w:rPr>
        <w:t xml:space="preserve"> a datelor către Registrul agricol național (RAN).</w:t>
      </w:r>
    </w:p>
    <w:p w14:paraId="18061D71" w14:textId="77777777" w:rsidR="00DC6283" w:rsidRPr="00C0068F" w:rsidRDefault="00DC6283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C49917" w14:textId="77777777" w:rsidR="00DC6283" w:rsidRDefault="00C0068F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 xml:space="preserve">Sarcină: </w:t>
      </w:r>
      <w:r w:rsidRPr="00C0068F">
        <w:rPr>
          <w:rFonts w:ascii="Times New Roman" w:hAnsi="Times New Roman" w:cs="Times New Roman"/>
          <w:sz w:val="24"/>
          <w:szCs w:val="24"/>
        </w:rPr>
        <w:t>p</w:t>
      </w:r>
      <w:r w:rsidRPr="00C0068F">
        <w:rPr>
          <w:rFonts w:ascii="Times New Roman" w:hAnsi="Times New Roman" w:cs="Times New Roman"/>
          <w:sz w:val="24"/>
          <w:szCs w:val="24"/>
        </w:rPr>
        <w:t>ermanent</w:t>
      </w:r>
    </w:p>
    <w:p w14:paraId="001DBD8C" w14:textId="17B84E0D" w:rsidR="00C0068F" w:rsidRPr="00C0068F" w:rsidRDefault="00C0068F" w:rsidP="00DC628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Răspunde:</w:t>
      </w:r>
      <w:r w:rsidR="00DC6283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Secretarul general al comunei Petriș</w:t>
      </w:r>
    </w:p>
    <w:p w14:paraId="0FFD61C1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9BDDF1" w14:textId="16028B18" w:rsidR="00C0068F" w:rsidRPr="00C0068F" w:rsidRDefault="00DC6283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0068F" w:rsidRPr="00C0068F">
        <w:rPr>
          <w:rFonts w:ascii="Times New Roman" w:hAnsi="Times New Roman" w:cs="Times New Roman"/>
          <w:sz w:val="24"/>
          <w:szCs w:val="24"/>
        </w:rPr>
        <w:t xml:space="preserve">Persoana responsabilă </w:t>
      </w:r>
      <w:r w:rsidR="007577D6">
        <w:rPr>
          <w:rFonts w:ascii="Times New Roman" w:hAnsi="Times New Roman" w:cs="Times New Roman"/>
          <w:sz w:val="24"/>
          <w:szCs w:val="24"/>
        </w:rPr>
        <w:t xml:space="preserve">cu registrul agricol </w:t>
      </w:r>
      <w:r w:rsidR="00C0068F" w:rsidRPr="00C0068F">
        <w:rPr>
          <w:rFonts w:ascii="Times New Roman" w:hAnsi="Times New Roman" w:cs="Times New Roman"/>
          <w:sz w:val="24"/>
          <w:szCs w:val="24"/>
        </w:rPr>
        <w:t>va asigura prezența la birou pentru a comunica cu cetățenii. În cazul efectuării concediului de odihnă/concediu medical/alte concedii prezența va fi asigurată conform Planului de înlocuire al angajaților, întocmit la nivelul comunei Petriș.</w:t>
      </w:r>
    </w:p>
    <w:p w14:paraId="249E2A92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901CD0" w14:textId="77777777" w:rsidR="007577D6" w:rsidRDefault="00C0068F" w:rsidP="007577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Sarcină: permanent</w:t>
      </w:r>
      <w:r w:rsidR="007577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EF6C0" w14:textId="79F44832" w:rsidR="00C0068F" w:rsidRPr="00C0068F" w:rsidRDefault="00C0068F" w:rsidP="007577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Răspunde:</w:t>
      </w:r>
      <w:r w:rsidR="007577D6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Referent Compartiment Agricol</w:t>
      </w:r>
    </w:p>
    <w:p w14:paraId="116D1678" w14:textId="77777777" w:rsidR="00C0068F" w:rsidRP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3B0AB" w14:textId="2B8293B6" w:rsidR="00C0068F" w:rsidRDefault="00C0068F" w:rsidP="00C0068F">
      <w:pPr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8.</w:t>
      </w:r>
      <w:r w:rsidR="007577D6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Vor fi aplicate sancţiunile prevăzute de lege în cazurile în care cu ocazia verificărilor în teren se constată declararea de date false sau neconforme cu realitatea.</w:t>
      </w:r>
    </w:p>
    <w:p w14:paraId="27E753A6" w14:textId="77777777" w:rsidR="007577D6" w:rsidRPr="00C0068F" w:rsidRDefault="007577D6" w:rsidP="00C00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D518F8" w14:textId="77777777" w:rsidR="007577D6" w:rsidRDefault="00C0068F" w:rsidP="007577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Sarcină: permanentă</w:t>
      </w:r>
    </w:p>
    <w:p w14:paraId="4A25F31B" w14:textId="42C9C254" w:rsidR="001E5701" w:rsidRPr="00C0068F" w:rsidRDefault="00C0068F" w:rsidP="00820A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68F">
        <w:rPr>
          <w:rFonts w:ascii="Times New Roman" w:hAnsi="Times New Roman" w:cs="Times New Roman"/>
          <w:sz w:val="24"/>
          <w:szCs w:val="24"/>
        </w:rPr>
        <w:t>Răspunde:</w:t>
      </w:r>
      <w:r w:rsidR="007577D6">
        <w:rPr>
          <w:rFonts w:ascii="Times New Roman" w:hAnsi="Times New Roman" w:cs="Times New Roman"/>
          <w:sz w:val="24"/>
          <w:szCs w:val="24"/>
        </w:rPr>
        <w:t xml:space="preserve"> </w:t>
      </w:r>
      <w:r w:rsidRPr="00C0068F">
        <w:rPr>
          <w:rFonts w:ascii="Times New Roman" w:hAnsi="Times New Roman" w:cs="Times New Roman"/>
          <w:sz w:val="24"/>
          <w:szCs w:val="24"/>
        </w:rPr>
        <w:t>Persoana desemnată de către primarul comunei Petriș prin dispoziție</w:t>
      </w:r>
    </w:p>
    <w:sectPr w:rsidR="001E5701" w:rsidRPr="00C0068F" w:rsidSect="00C0068F">
      <w:pgSz w:w="11900" w:h="16840"/>
      <w:pgMar w:top="7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353EC8"/>
    <w:multiLevelType w:val="singleLevel"/>
    <w:tmpl w:val="E1353EC8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15" w:hanging="237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7"/>
        <w:sz w:val="20"/>
        <w:szCs w:val="20"/>
        <w:lang w:val="ro-RO" w:eastAsia="en-US" w:bidi="ar-SA"/>
      </w:rPr>
    </w:lvl>
    <w:lvl w:ilvl="1">
      <w:numFmt w:val="bullet"/>
      <w:lvlText w:val="-"/>
      <w:lvlJc w:val="left"/>
      <w:pPr>
        <w:ind w:left="115" w:hanging="1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2107" w:hanging="11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101" w:hanging="11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095" w:hanging="11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089" w:hanging="11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83" w:hanging="11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77" w:hanging="11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71" w:hanging="117"/>
      </w:pPr>
      <w:rPr>
        <w:rFonts w:hint="default"/>
        <w:lang w:val="ro-RO" w:eastAsia="en-US" w:bidi="ar-SA"/>
      </w:rPr>
    </w:lvl>
  </w:abstractNum>
  <w:num w:numId="1" w16cid:durableId="1728458222">
    <w:abstractNumId w:val="1"/>
  </w:num>
  <w:num w:numId="2" w16cid:durableId="210129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A9"/>
    <w:rsid w:val="000665E6"/>
    <w:rsid w:val="000D1969"/>
    <w:rsid w:val="001E5701"/>
    <w:rsid w:val="004214E5"/>
    <w:rsid w:val="005F4B84"/>
    <w:rsid w:val="006D50A8"/>
    <w:rsid w:val="007577D6"/>
    <w:rsid w:val="00820A2B"/>
    <w:rsid w:val="00C0068F"/>
    <w:rsid w:val="00C6469E"/>
    <w:rsid w:val="00DC6283"/>
    <w:rsid w:val="00EB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3BE60"/>
  <w15:chartTrackingRefBased/>
  <w15:docId w15:val="{7D7E23CB-BD7A-4FA5-9E7F-D2B4814F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0068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B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B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B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B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B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B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B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B7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B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B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BA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0068F"/>
    <w:pPr>
      <w:ind w:left="114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0068F"/>
    <w:rPr>
      <w:rFonts w:ascii="Microsoft Sans Serif" w:eastAsia="Microsoft Sans Serif" w:hAnsi="Microsoft Sans Serif" w:cs="Microsoft Sans Serif"/>
      <w:kern w:val="0"/>
      <w:sz w:val="20"/>
      <w:szCs w:val="2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4</cp:revision>
  <dcterms:created xsi:type="dcterms:W3CDTF">2025-02-06T12:05:00Z</dcterms:created>
  <dcterms:modified xsi:type="dcterms:W3CDTF">2025-02-06T12:23:00Z</dcterms:modified>
</cp:coreProperties>
</file>