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CDE0" w14:textId="77777777" w:rsidR="00605114" w:rsidRPr="00DA792D" w:rsidRDefault="00605114" w:rsidP="00F774CD">
      <w:pPr>
        <w:tabs>
          <w:tab w:val="left" w:pos="4320"/>
        </w:tabs>
      </w:pPr>
    </w:p>
    <w:p w14:paraId="4428DB86" w14:textId="77777777" w:rsidR="00DA792D" w:rsidRPr="00DA792D" w:rsidRDefault="00DA792D" w:rsidP="00F774CD">
      <w:pPr>
        <w:jc w:val="both"/>
      </w:pPr>
    </w:p>
    <w:p w14:paraId="6E7A72A7" w14:textId="77777777" w:rsidR="00F774CD" w:rsidRPr="00DA792D" w:rsidRDefault="00F774CD" w:rsidP="00F774CD">
      <w:pPr>
        <w:rPr>
          <w:lang w:val="fr-FR"/>
        </w:rPr>
      </w:pPr>
    </w:p>
    <w:p w14:paraId="6A8D5BBD" w14:textId="77777777" w:rsidR="006501F9" w:rsidRDefault="006501F9" w:rsidP="006D79B7">
      <w:pPr>
        <w:spacing w:after="120"/>
        <w:jc w:val="center"/>
        <w:rPr>
          <w:b/>
          <w:sz w:val="28"/>
          <w:lang w:val="ro-RO" w:eastAsia="ro-RO"/>
        </w:rPr>
      </w:pPr>
    </w:p>
    <w:p w14:paraId="4C05513A" w14:textId="77777777" w:rsidR="00F774CD" w:rsidRPr="00DA792D" w:rsidRDefault="00F774CD" w:rsidP="006D79B7">
      <w:pPr>
        <w:spacing w:after="120"/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030A09AC" w14:textId="0F4A3D51" w:rsidR="00050F12" w:rsidRPr="00DA792D" w:rsidRDefault="006D79B7" w:rsidP="00C62670">
      <w:pPr>
        <w:jc w:val="center"/>
        <w:rPr>
          <w:b/>
          <w:color w:val="FF0000"/>
          <w:lang w:val="fr-FR"/>
        </w:rPr>
      </w:pPr>
      <w:r w:rsidRPr="006D79B7">
        <w:t xml:space="preserve">privind proiectul de hotărâre </w:t>
      </w:r>
      <w:r w:rsidR="00C62670">
        <w:t>aprobarea trecerii din domeniul public în domeniul privat al Comunei Șoldanu și desființării imobilului</w:t>
      </w:r>
      <w:r w:rsidR="00C62670">
        <w:t xml:space="preserve"> </w:t>
      </w:r>
      <w:r w:rsidR="00C62670">
        <w:t>Clădire - Sediu Primărie sat Șoldanu, identificat la poziția nr. 16 din Inventarul bunurilor care alcătuiesc domeniul</w:t>
      </w:r>
      <w:r w:rsidR="00C62670">
        <w:t xml:space="preserve"> </w:t>
      </w:r>
      <w:r w:rsidR="00C62670">
        <w:t>public al comunei Șoldanu, însușit de Consiliul local al comunei Șoldanu prin Hotărârea nr.15/1999 cu</w:t>
      </w:r>
      <w:r w:rsidR="00C62670">
        <w:t xml:space="preserve"> </w:t>
      </w:r>
      <w:r w:rsidR="00C62670">
        <w:t>modificările și completările ulterioare și</w:t>
      </w:r>
      <w:r w:rsidR="00C62670">
        <w:t xml:space="preserve"> </w:t>
      </w:r>
      <w:r w:rsidR="00C62670">
        <w:t>atestat prin Hotărârea Guvernului nr.1349/2011, modificată și</w:t>
      </w:r>
      <w:r w:rsidR="00C62670">
        <w:t xml:space="preserve"> </w:t>
      </w:r>
      <w:r w:rsidR="00C62670">
        <w:t>completată</w:t>
      </w:r>
    </w:p>
    <w:p w14:paraId="3321B8AB" w14:textId="77777777" w:rsidR="006D79B7" w:rsidRDefault="006D79B7" w:rsidP="0005296E">
      <w:pPr>
        <w:ind w:left="567" w:hanging="567"/>
        <w:jc w:val="both"/>
        <w:rPr>
          <w:bCs/>
        </w:rPr>
      </w:pPr>
    </w:p>
    <w:p w14:paraId="2FB63FE8" w14:textId="77777777" w:rsidR="000A6B43" w:rsidRDefault="000A6B43" w:rsidP="0005296E">
      <w:pPr>
        <w:ind w:left="567" w:hanging="567"/>
        <w:jc w:val="both"/>
      </w:pPr>
      <w:r w:rsidRPr="00DA792D">
        <w:rPr>
          <w:bCs/>
        </w:rPr>
        <w:t>Subsemna</w:t>
      </w:r>
      <w:r w:rsidR="00DA792D">
        <w:rPr>
          <w:bCs/>
        </w:rPr>
        <w:t>ț</w:t>
      </w:r>
      <w:r w:rsidRPr="00DA792D">
        <w:rPr>
          <w:bCs/>
        </w:rPr>
        <w:t>ii</w:t>
      </w:r>
      <w:r w:rsidR="00DA792D">
        <w:rPr>
          <w:bCs/>
        </w:rPr>
        <w:t>,</w:t>
      </w:r>
      <w:r w:rsidRPr="00DA792D">
        <w:rPr>
          <w:bCs/>
        </w:rPr>
        <w:t xml:space="preserve"> </w:t>
      </w:r>
      <w:r w:rsidR="001C74A2" w:rsidRPr="00DA792D">
        <w:rPr>
          <w:bCs/>
        </w:rPr>
        <w:t>Stanciu Dănuţ</w:t>
      </w:r>
      <w:r w:rsidR="00826EFC">
        <w:rPr>
          <w:bCs/>
        </w:rPr>
        <w:t>-George-Mădălin</w:t>
      </w:r>
      <w:r w:rsidRPr="00DA792D">
        <w:rPr>
          <w:bCs/>
        </w:rPr>
        <w:t xml:space="preserve">, </w:t>
      </w:r>
      <w:r w:rsidR="001C74A2" w:rsidRPr="00DA792D">
        <w:rPr>
          <w:bCs/>
        </w:rPr>
        <w:t>exp</w:t>
      </w:r>
      <w:r w:rsidR="00826EFC">
        <w:rPr>
          <w:bCs/>
        </w:rPr>
        <w:t>ert local pe problemele romilor</w:t>
      </w:r>
      <w:r w:rsidR="001C74A2" w:rsidRPr="00DA792D">
        <w:rPr>
          <w:bCs/>
        </w:rPr>
        <w:t xml:space="preserve"> în cadrul compartimentului dezvoltare comunitară</w:t>
      </w:r>
      <w:r w:rsidRPr="00DA792D">
        <w:rPr>
          <w:bCs/>
        </w:rPr>
        <w:t xml:space="preserve"> şi </w:t>
      </w:r>
      <w:r w:rsidR="00826EFC">
        <w:rPr>
          <w:bCs/>
        </w:rPr>
        <w:t>Buș</w:t>
      </w:r>
      <w:r w:rsidR="00A34D72" w:rsidRPr="00DA792D">
        <w:rPr>
          <w:bCs/>
        </w:rPr>
        <w:t xml:space="preserve">tă </w:t>
      </w:r>
      <w:r w:rsidR="00826EFC">
        <w:rPr>
          <w:bCs/>
        </w:rPr>
        <w:t>Angela-</w:t>
      </w:r>
      <w:r w:rsidR="00A34D72" w:rsidRPr="00DA792D">
        <w:rPr>
          <w:bCs/>
        </w:rPr>
        <w:t>Camelia</w:t>
      </w:r>
      <w:r w:rsidRPr="00DA792D">
        <w:t xml:space="preserve">, </w:t>
      </w:r>
      <w:r w:rsidR="00A34D72" w:rsidRPr="00DA792D">
        <w:t>inspector</w:t>
      </w:r>
      <w:r w:rsidR="00826EFC">
        <w:t xml:space="preserve"> în cadrul </w:t>
      </w:r>
      <w:r w:rsidRPr="00DA792D">
        <w:t xml:space="preserve">compartimentului </w:t>
      </w:r>
      <w:r w:rsidR="00A34D72" w:rsidRPr="00DA792D">
        <w:t>financiar-contabil</w:t>
      </w:r>
      <w:r w:rsidR="00623A31">
        <w:t>:</w:t>
      </w:r>
    </w:p>
    <w:p w14:paraId="7DBE7235" w14:textId="77777777" w:rsidR="00623A31" w:rsidRPr="00623A31" w:rsidRDefault="00623A31" w:rsidP="00093277">
      <w:pPr>
        <w:spacing w:before="120"/>
        <w:ind w:left="567" w:hanging="567"/>
        <w:jc w:val="both"/>
        <w:rPr>
          <w:b/>
        </w:rPr>
      </w:pPr>
      <w:r w:rsidRPr="00623A31">
        <w:rPr>
          <w:b/>
        </w:rPr>
        <w:t>Văzând:</w:t>
      </w:r>
    </w:p>
    <w:p w14:paraId="0E304DAC" w14:textId="51728B4C" w:rsidR="00623A31" w:rsidRDefault="00623A31" w:rsidP="002E4DA1">
      <w:pPr>
        <w:pStyle w:val="Listparagraf"/>
        <w:numPr>
          <w:ilvl w:val="0"/>
          <w:numId w:val="12"/>
        </w:numPr>
        <w:jc w:val="both"/>
      </w:pPr>
      <w:r>
        <w:t>Proiectul de hotărâre nr.</w:t>
      </w:r>
      <w:r w:rsidR="00C62670">
        <w:t xml:space="preserve"> 42 din 13.10.2021</w:t>
      </w:r>
      <w:r w:rsidR="006D79B7">
        <w:t xml:space="preserve"> </w:t>
      </w:r>
      <w:r>
        <w:t xml:space="preserve">privind </w:t>
      </w:r>
      <w:r w:rsidR="00C62670">
        <w:t>aprobarea trecerii din domeniul public în domeniul privat al Comunei Șoldanu și desființării imobilului</w:t>
      </w:r>
      <w:r w:rsidR="00C62670">
        <w:t xml:space="preserve"> </w:t>
      </w:r>
      <w:r w:rsidR="00C62670">
        <w:t>Clădire - Sediu Primărie sat Șoldanu, identificat la poziția nr. 16 din Inventarul bunurilor care alcătuiesc domeniul</w:t>
      </w:r>
      <w:r w:rsidR="00C62670">
        <w:t xml:space="preserve"> </w:t>
      </w:r>
      <w:r w:rsidR="00C62670">
        <w:t>public al comunei Șoldanu, însușit de Consiliul local al comunei Șoldanu prin Hotărârea nr.15/1999 cu</w:t>
      </w:r>
      <w:r w:rsidR="00C62670">
        <w:t xml:space="preserve"> </w:t>
      </w:r>
      <w:r w:rsidR="00C62670">
        <w:t xml:space="preserve">modificările și completările ulterioare și atestat prin Hotărârea Guvernului nr.1349/2011, </w:t>
      </w:r>
      <w:r w:rsidR="00C62670">
        <w:t xml:space="preserve"> m</w:t>
      </w:r>
      <w:r w:rsidR="00C62670">
        <w:t>odificată și</w:t>
      </w:r>
      <w:r w:rsidR="00C62670">
        <w:t xml:space="preserve"> </w:t>
      </w:r>
      <w:r w:rsidR="00C62670">
        <w:t>completată</w:t>
      </w:r>
      <w:r w:rsidR="008575E7">
        <w:t>;</w:t>
      </w:r>
    </w:p>
    <w:p w14:paraId="6E20810B" w14:textId="45E9CD04" w:rsidR="007462BF" w:rsidRPr="00DA792D" w:rsidRDefault="008575E7" w:rsidP="008575E7">
      <w:pPr>
        <w:pStyle w:val="Listparagraf"/>
        <w:numPr>
          <w:ilvl w:val="0"/>
          <w:numId w:val="12"/>
        </w:numPr>
        <w:jc w:val="both"/>
      </w:pPr>
      <w:r>
        <w:t xml:space="preserve">Referatul de aprobare </w:t>
      </w:r>
      <w:r w:rsidRPr="008575E7">
        <w:t>nr.</w:t>
      </w:r>
      <w:r w:rsidR="00093277" w:rsidRPr="00093277">
        <w:t xml:space="preserve"> </w:t>
      </w:r>
      <w:r w:rsidR="00E81A99">
        <w:t>5348 din 18.10.2021</w:t>
      </w:r>
      <w:r w:rsidRPr="008575E7">
        <w:t xml:space="preserve">, prin care arată necesitatea </w:t>
      </w:r>
      <w:r w:rsidR="00093277" w:rsidRPr="00093277">
        <w:t xml:space="preserve">trecerii din domeniul public în domeniul privat al comunei Șoldanu și desființării imobilului Clădire - </w:t>
      </w:r>
      <w:r w:rsidR="00E81A99" w:rsidRPr="00E81A99">
        <w:t>Sediu Primărie sat Șoldanu</w:t>
      </w:r>
      <w:r>
        <w:t>.</w:t>
      </w:r>
    </w:p>
    <w:p w14:paraId="700380B9" w14:textId="77777777" w:rsidR="00B1291E" w:rsidRPr="00A62076" w:rsidRDefault="00093277" w:rsidP="00093277">
      <w:pPr>
        <w:pStyle w:val="Corptext2"/>
        <w:spacing w:before="120"/>
        <w:ind w:left="567" w:hanging="567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Verificând conformitatea</w:t>
      </w:r>
      <w:r w:rsidR="000A6B43" w:rsidRPr="00A62076">
        <w:rPr>
          <w:rFonts w:ascii="Times New Roman" w:hAnsi="Times New Roman"/>
          <w:b/>
          <w:i w:val="0"/>
        </w:rPr>
        <w:t xml:space="preserve"> cu prevederile</w:t>
      </w:r>
      <w:r w:rsidR="00A62076">
        <w:rPr>
          <w:rFonts w:ascii="Times New Roman" w:hAnsi="Times New Roman"/>
          <w:b/>
          <w:i w:val="0"/>
        </w:rPr>
        <w:t>:</w:t>
      </w:r>
      <w:r w:rsidR="000A6B43" w:rsidRPr="00A62076">
        <w:rPr>
          <w:rFonts w:ascii="Times New Roman" w:hAnsi="Times New Roman"/>
          <w:b/>
          <w:i w:val="0"/>
        </w:rPr>
        <w:t xml:space="preserve"> </w:t>
      </w:r>
    </w:p>
    <w:p w14:paraId="6C064786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8 din Legea nr. 50/1991 privind autorizarea executării lucrărilor de construcții, republicată, cu modificările și completările ulterioare;</w:t>
      </w:r>
    </w:p>
    <w:p w14:paraId="47F2CFFF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20 alin. (1) lit. e) și k) din Legea nr. 273/2006 privind finanțele publice locale, cu modificările și completările ulterioare;</w:t>
      </w:r>
    </w:p>
    <w:p w14:paraId="49224E44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art. 19 din Legea nr. 10/1996 republicată (r2) privind calitatea c) în construcții;</w:t>
      </w:r>
    </w:p>
    <w:p w14:paraId="44215E5F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>Hotărârii Guvernului României nr. 548/1999 privind aprobarea Normelor tehnice pentru întocmirea inventarului bunurilor care alcătuiesc domeniul public al comunelor, orașelor, municipiilor şi județelor;</w:t>
      </w:r>
    </w:p>
    <w:p w14:paraId="4F2E29EB" w14:textId="77777777" w:rsidR="00E81A99" w:rsidRPr="00E81A99" w:rsidRDefault="00E81A99" w:rsidP="00E81A99">
      <w:pPr>
        <w:numPr>
          <w:ilvl w:val="0"/>
          <w:numId w:val="10"/>
        </w:numPr>
        <w:jc w:val="both"/>
        <w:rPr>
          <w:bCs/>
        </w:rPr>
      </w:pPr>
      <w:r w:rsidRPr="00E81A99">
        <w:rPr>
          <w:bCs/>
        </w:rPr>
        <w:t xml:space="preserve">Ordonanței Guvernului nr. 112 din 31.08.2000 pentru reglementarea procesului de scoatere din funcțiune, casare şi valorificare </w:t>
      </w:r>
      <w:proofErr w:type="gramStart"/>
      <w:r w:rsidRPr="00E81A99">
        <w:rPr>
          <w:bCs/>
        </w:rPr>
        <w:t>a</w:t>
      </w:r>
      <w:proofErr w:type="gramEnd"/>
      <w:r w:rsidRPr="00E81A99">
        <w:rPr>
          <w:bCs/>
        </w:rPr>
        <w:t xml:space="preserve"> activelor corporale care alcătuiesc domeniul public al statului şi al unităților administrativ – teritoriale, aprobată prin Legea nr. 246/2001; </w:t>
      </w:r>
    </w:p>
    <w:p w14:paraId="75C1266A" w14:textId="390AFA2F" w:rsidR="000A6B43" w:rsidRPr="00093277" w:rsidRDefault="00E81A99" w:rsidP="00E81A99">
      <w:pPr>
        <w:numPr>
          <w:ilvl w:val="0"/>
          <w:numId w:val="10"/>
        </w:numPr>
        <w:jc w:val="both"/>
        <w:rPr>
          <w:rStyle w:val="Robust"/>
          <w:bCs w:val="0"/>
        </w:rPr>
      </w:pPr>
      <w:r w:rsidRPr="00E81A99">
        <w:rPr>
          <w:bCs/>
        </w:rPr>
        <w:t>art. 87 alin. (5), art. 129 alin. (1), alin. (2) lit. c), art. 136, art. 155 alin. (1) lit. c), art. 286 alin. (4), art. 289, art. 290, art. 361 din Ordonanța de urgență a Guvernului nr. 57/2019 privind Codul Administrativ, cu modificările și completările ulterioare</w:t>
      </w:r>
      <w:r w:rsidR="00B1291E" w:rsidRPr="00093277">
        <w:rPr>
          <w:bCs/>
        </w:rPr>
        <w:t>.</w:t>
      </w:r>
      <w:r w:rsidR="000A6B43" w:rsidRPr="00093277">
        <w:rPr>
          <w:rStyle w:val="Robust"/>
          <w:bCs w:val="0"/>
        </w:rPr>
        <w:t xml:space="preserve"> </w:t>
      </w:r>
    </w:p>
    <w:p w14:paraId="0DEBAA1F" w14:textId="77777777" w:rsidR="00A62076" w:rsidRPr="00A62076" w:rsidRDefault="00A62076" w:rsidP="00093277">
      <w:pPr>
        <w:autoSpaceDE w:val="0"/>
        <w:autoSpaceDN w:val="0"/>
        <w:adjustRightInd w:val="0"/>
        <w:spacing w:before="120"/>
        <w:ind w:left="567" w:hanging="567"/>
        <w:jc w:val="both"/>
        <w:rPr>
          <w:b/>
        </w:rPr>
      </w:pPr>
      <w:r w:rsidRPr="00A62076">
        <w:rPr>
          <w:b/>
        </w:rPr>
        <w:t>Luând în considerare:</w:t>
      </w:r>
    </w:p>
    <w:p w14:paraId="58874D71" w14:textId="77777777" w:rsidR="00E81A99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 xml:space="preserve">Starea de degradare avansată </w:t>
      </w:r>
      <w:proofErr w:type="gramStart"/>
      <w:r>
        <w:t>a</w:t>
      </w:r>
      <w:proofErr w:type="gramEnd"/>
      <w:r>
        <w:t xml:space="preserve"> imobilului Clădire - Sediu Primărie sat Șoldanu, identificat la poziția nr. 16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completată, ce poate pune în pericol cetățenii ce-l utilizează, a fost iniţiat prezentul proiect de hotărâre.</w:t>
      </w:r>
    </w:p>
    <w:p w14:paraId="59B2D37F" w14:textId="77777777" w:rsidR="00E81A99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Solicitarea Primărei comunei Șoldanu nr.3878/04.074.2019 privind includerea în Programul Național de Construcții de Interes Public sau Social, subprogramul „Sediu primărie” pentru obiectivul de investiții “CONSTRUIRE ȘI DOTARE SEDIU PRIMĂRIE”, înregistrată la S.C. „C.N.I.” - S.A. cu nr.11624/04.07.2019.</w:t>
      </w:r>
    </w:p>
    <w:p w14:paraId="3C689B1C" w14:textId="77777777" w:rsidR="00E81A99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t>Obligativitatea legală de trecere din domeniul public în domeniul privat a bunurilor ce urmează a se desființa.</w:t>
      </w:r>
    </w:p>
    <w:p w14:paraId="37E2B734" w14:textId="752CA06F" w:rsidR="00A62076" w:rsidRDefault="00E81A99" w:rsidP="00E81A99">
      <w:pPr>
        <w:numPr>
          <w:ilvl w:val="0"/>
          <w:numId w:val="13"/>
        </w:numPr>
        <w:autoSpaceDE w:val="0"/>
        <w:autoSpaceDN w:val="0"/>
        <w:adjustRightInd w:val="0"/>
        <w:jc w:val="both"/>
      </w:pPr>
      <w:r>
        <w:lastRenderedPageBreak/>
        <w:t>Obligativitatea scoaterii din funcţiune, casării, desființării şi valorificării materialelor rezultate din demolarea bunurilor proprietate publică</w:t>
      </w:r>
      <w:r w:rsidR="00A62076">
        <w:t>.</w:t>
      </w:r>
    </w:p>
    <w:p w14:paraId="2E492787" w14:textId="14A731B5" w:rsidR="00E81A99" w:rsidRPr="00220C9D" w:rsidRDefault="00E81A99" w:rsidP="00E81A99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iCs/>
        </w:rPr>
      </w:pPr>
      <w:r>
        <w:rPr>
          <w:b/>
          <w:iCs/>
        </w:rPr>
        <w:t>Ținând cont de</w:t>
      </w:r>
      <w:r w:rsidRPr="00220C9D">
        <w:rPr>
          <w:b/>
          <w:iCs/>
        </w:rPr>
        <w:t>:</w:t>
      </w:r>
    </w:p>
    <w:p w14:paraId="477E2F79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4C790D">
        <w:t xml:space="preserve">prevederile art. 9 pct. 3 din Carta europeană </w:t>
      </w:r>
      <w:proofErr w:type="gramStart"/>
      <w:r w:rsidRPr="004C790D">
        <w:t>a</w:t>
      </w:r>
      <w:proofErr w:type="gramEnd"/>
      <w:r w:rsidRPr="004C790D">
        <w:t xml:space="preserve"> autonomiei locale, adoptată la Strasbourg la 15 octombrie 1985 şi ratificată prin Legea nr. 199/1997;</w:t>
      </w:r>
    </w:p>
    <w:p w14:paraId="4EF00F18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121 alin. (1) și (2) din Constituția României, republicată, aprobată prin Legea de revizuire a Constituției României nr. 429/2003;</w:t>
      </w:r>
    </w:p>
    <w:p w14:paraId="6A7FF943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7 alin. (2) din Codul civil al României, aprobat prin Legea nr. 287/2009, republicată, modificată și completată;</w:t>
      </w:r>
    </w:p>
    <w:p w14:paraId="4A8A6E9C" w14:textId="77777777" w:rsidR="00E81A99" w:rsidRDefault="00E81A99" w:rsidP="00E81A99">
      <w:pPr>
        <w:numPr>
          <w:ilvl w:val="0"/>
          <w:numId w:val="11"/>
        </w:numPr>
        <w:spacing w:before="120"/>
        <w:jc w:val="both"/>
      </w:pPr>
      <w:r w:rsidRPr="00215C4B">
        <w:t>prevederile art. 211 din Ordonanța de urgență a Guvernului nr. 57/2019 privind Codul Administrativ, cu modificările și completările ulterioare;</w:t>
      </w:r>
    </w:p>
    <w:p w14:paraId="0F9B1505" w14:textId="1701D2A2" w:rsidR="00A62076" w:rsidRDefault="00E81A99" w:rsidP="00EC58F5">
      <w:pPr>
        <w:numPr>
          <w:ilvl w:val="0"/>
          <w:numId w:val="11"/>
        </w:numPr>
        <w:spacing w:before="120"/>
        <w:jc w:val="both"/>
      </w:pPr>
      <w:r w:rsidRPr="00215C4B">
        <w:t>prevederile art. 3 alin. (2), art. 31, art. 40-40 și art. 80-83 din Legea nr. 24/2000 privind normele de tehnică legislativă pentru elaborarea actelor normative, republicată, cu modi</w:t>
      </w:r>
      <w:r w:rsidR="00EC58F5">
        <w:t>fi</w:t>
      </w:r>
      <w:r w:rsidRPr="00215C4B">
        <w:t>cările și completările</w:t>
      </w:r>
      <w:r>
        <w:t xml:space="preserve"> </w:t>
      </w:r>
      <w:r w:rsidRPr="00215C4B">
        <w:t>ulterioare.</w:t>
      </w:r>
    </w:p>
    <w:p w14:paraId="650F6E50" w14:textId="77777777" w:rsidR="00EC58F5" w:rsidRPr="00EC58F5" w:rsidRDefault="00EC58F5" w:rsidP="00EC58F5">
      <w:pPr>
        <w:spacing w:before="120" w:after="60"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 xml:space="preserve">Față de elementele de drept și de fapt prezentate, </w:t>
      </w:r>
    </w:p>
    <w:p w14:paraId="1C07D1B3" w14:textId="77777777" w:rsidR="00EC58F5" w:rsidRPr="00EC58F5" w:rsidRDefault="00EC58F5" w:rsidP="00EC58F5">
      <w:pPr>
        <w:spacing w:line="252" w:lineRule="auto"/>
        <w:jc w:val="both"/>
        <w:rPr>
          <w:b/>
          <w:sz w:val="23"/>
          <w:szCs w:val="23"/>
          <w:lang w:val="ro-RO" w:eastAsia="ro-RO"/>
        </w:rPr>
      </w:pPr>
      <w:r w:rsidRPr="00EC58F5">
        <w:rPr>
          <w:b/>
          <w:sz w:val="23"/>
          <w:szCs w:val="23"/>
          <w:lang w:val="ro-RO" w:eastAsia="ro-RO"/>
        </w:rPr>
        <w:t>În temeiul</w:t>
      </w:r>
      <w:r w:rsidRPr="00EC58F5">
        <w:rPr>
          <w:sz w:val="23"/>
          <w:szCs w:val="23"/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7304834F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F2E7240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03E1C12B" w14:textId="77777777" w:rsidR="00EC58F5" w:rsidRPr="00EC58F5" w:rsidRDefault="00EC58F5" w:rsidP="00EC58F5">
      <w:pPr>
        <w:numPr>
          <w:ilvl w:val="0"/>
          <w:numId w:val="15"/>
        </w:numPr>
        <w:spacing w:before="120"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6BC3FC7" w14:textId="3233F830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s-a iniţiat Proiectul de hotărâre privind </w:t>
      </w:r>
      <w:r w:rsidRPr="00EC58F5">
        <w:rPr>
          <w:bCs/>
          <w:sz w:val="23"/>
          <w:szCs w:val="23"/>
          <w:lang w:val="ro-RO" w:eastAsia="ro-RO"/>
        </w:rPr>
        <w:t>aprobarea trecerii din domeniul public în domeniul privat al Comunei Șoldanu și desființării imobilului Clădire - Sediu Primărie sat Șoldanu, identificat la poziția nr. 16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Pr="00EC58F5">
        <w:rPr>
          <w:sz w:val="23"/>
          <w:szCs w:val="23"/>
          <w:lang w:val="ro-RO" w:eastAsia="ro-RO"/>
        </w:rPr>
        <w:t>.</w:t>
      </w:r>
    </w:p>
    <w:p w14:paraId="7EE76EC2" w14:textId="77777777" w:rsidR="00EC58F5" w:rsidRPr="00EC58F5" w:rsidRDefault="00EC58F5" w:rsidP="00EC58F5">
      <w:pPr>
        <w:spacing w:line="252" w:lineRule="auto"/>
        <w:jc w:val="both"/>
        <w:rPr>
          <w:sz w:val="23"/>
          <w:szCs w:val="23"/>
          <w:lang w:val="ro-RO" w:eastAsia="ro-RO"/>
        </w:rPr>
      </w:pPr>
      <w:r w:rsidRPr="00EC58F5">
        <w:rPr>
          <w:sz w:val="23"/>
          <w:szCs w:val="23"/>
          <w:lang w:val="ro-RO"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573D5F55" w14:textId="77777777" w:rsidR="009E5CE4" w:rsidRPr="00093277" w:rsidRDefault="004012A6" w:rsidP="00F02238">
      <w:pPr>
        <w:spacing w:before="240"/>
        <w:ind w:firstLine="720"/>
        <w:jc w:val="both"/>
        <w:rPr>
          <w:sz w:val="22"/>
          <w:szCs w:val="22"/>
        </w:rPr>
      </w:pPr>
      <w:r w:rsidRPr="00093277">
        <w:rPr>
          <w:sz w:val="22"/>
          <w:szCs w:val="22"/>
        </w:rPr>
        <w:t xml:space="preserve">Expert local </w:t>
      </w:r>
      <w:r w:rsidR="00F02238" w:rsidRPr="00093277">
        <w:rPr>
          <w:sz w:val="22"/>
          <w:szCs w:val="22"/>
        </w:rPr>
        <w:t xml:space="preserve">pentru </w:t>
      </w:r>
      <w:r w:rsidRPr="00093277">
        <w:rPr>
          <w:sz w:val="22"/>
          <w:szCs w:val="22"/>
        </w:rPr>
        <w:t>probleme</w:t>
      </w:r>
      <w:r w:rsidR="00F02238" w:rsidRPr="00093277">
        <w:rPr>
          <w:sz w:val="22"/>
          <w:szCs w:val="22"/>
        </w:rPr>
        <w:t>le</w:t>
      </w:r>
      <w:r w:rsidRPr="00093277">
        <w:rPr>
          <w:sz w:val="22"/>
          <w:szCs w:val="22"/>
        </w:rPr>
        <w:t xml:space="preserve"> romi</w:t>
      </w:r>
      <w:r w:rsidR="00F02238" w:rsidRPr="00093277">
        <w:rPr>
          <w:sz w:val="22"/>
          <w:szCs w:val="22"/>
        </w:rPr>
        <w:t>lor</w:t>
      </w:r>
      <w:r w:rsidRPr="00093277">
        <w:rPr>
          <w:sz w:val="22"/>
          <w:szCs w:val="22"/>
        </w:rPr>
        <w:t>,</w:t>
      </w:r>
      <w:r w:rsidR="00D77F3B" w:rsidRPr="00093277">
        <w:rPr>
          <w:sz w:val="22"/>
          <w:szCs w:val="22"/>
        </w:rPr>
        <w:tab/>
      </w:r>
      <w:r w:rsidR="00D77F3B" w:rsidRPr="00093277">
        <w:rPr>
          <w:sz w:val="22"/>
          <w:szCs w:val="22"/>
        </w:rPr>
        <w:tab/>
      </w:r>
      <w:r w:rsidR="00D77F3B" w:rsidRPr="00093277">
        <w:rPr>
          <w:sz w:val="22"/>
          <w:szCs w:val="22"/>
        </w:rPr>
        <w:tab/>
      </w:r>
      <w:r w:rsidR="00093277">
        <w:rPr>
          <w:sz w:val="22"/>
          <w:szCs w:val="22"/>
        </w:rPr>
        <w:tab/>
      </w:r>
      <w:r w:rsidR="00BE4342" w:rsidRPr="00093277">
        <w:rPr>
          <w:sz w:val="22"/>
          <w:szCs w:val="22"/>
        </w:rPr>
        <w:t>I</w:t>
      </w:r>
      <w:r w:rsidRPr="00093277">
        <w:rPr>
          <w:sz w:val="22"/>
          <w:szCs w:val="22"/>
        </w:rPr>
        <w:t>nspector</w:t>
      </w:r>
      <w:r w:rsidR="009E5CE4" w:rsidRPr="00093277">
        <w:rPr>
          <w:sz w:val="22"/>
          <w:szCs w:val="22"/>
        </w:rPr>
        <w:t>,</w:t>
      </w:r>
    </w:p>
    <w:p w14:paraId="687F2541" w14:textId="77777777" w:rsidR="009E5CE4" w:rsidRPr="00DA792D" w:rsidRDefault="004012A6" w:rsidP="00996A33">
      <w:pPr>
        <w:pStyle w:val="Titlu2"/>
        <w:spacing w:before="120"/>
        <w:ind w:left="720"/>
        <w:jc w:val="both"/>
        <w:rPr>
          <w:rFonts w:ascii="Times New Roman" w:hAnsi="Times New Roman"/>
          <w:szCs w:val="24"/>
          <w:lang w:val="ro-RO"/>
        </w:rPr>
      </w:pPr>
      <w:r w:rsidRPr="00093277">
        <w:rPr>
          <w:rFonts w:ascii="Times New Roman" w:hAnsi="Times New Roman"/>
          <w:sz w:val="22"/>
          <w:szCs w:val="22"/>
          <w:lang w:val="ro-RO"/>
        </w:rPr>
        <w:t>Stanciu Danut</w:t>
      </w:r>
      <w:r w:rsidR="00D77F3B" w:rsidRPr="00093277">
        <w:rPr>
          <w:rFonts w:ascii="Times New Roman" w:hAnsi="Times New Roman"/>
          <w:sz w:val="22"/>
          <w:szCs w:val="22"/>
          <w:lang w:val="ro-RO"/>
        </w:rPr>
        <w:t>-George-Mădălin</w:t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ab/>
      </w:r>
      <w:r w:rsidR="00F02238" w:rsidRPr="00093277">
        <w:rPr>
          <w:rFonts w:ascii="Times New Roman" w:hAnsi="Times New Roman"/>
          <w:sz w:val="22"/>
          <w:szCs w:val="22"/>
          <w:lang w:val="ro-RO"/>
        </w:rPr>
        <w:tab/>
      </w:r>
      <w:r w:rsidR="00F02238" w:rsidRPr="00093277">
        <w:rPr>
          <w:rFonts w:ascii="Times New Roman" w:hAnsi="Times New Roman"/>
          <w:sz w:val="22"/>
          <w:szCs w:val="22"/>
          <w:lang w:val="ro-RO"/>
        </w:rPr>
        <w:tab/>
      </w:r>
      <w:r w:rsidRPr="00093277">
        <w:rPr>
          <w:rFonts w:ascii="Times New Roman" w:hAnsi="Times New Roman"/>
          <w:sz w:val="22"/>
          <w:szCs w:val="22"/>
          <w:lang w:val="ro-RO"/>
        </w:rPr>
        <w:t>Bu</w:t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>ș</w:t>
      </w:r>
      <w:r w:rsidRPr="00093277">
        <w:rPr>
          <w:rFonts w:ascii="Times New Roman" w:hAnsi="Times New Roman"/>
          <w:sz w:val="22"/>
          <w:szCs w:val="22"/>
          <w:lang w:val="ro-RO"/>
        </w:rPr>
        <w:t>t</w:t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>ă</w:t>
      </w:r>
      <w:r w:rsidR="009E5CE4" w:rsidRPr="00093277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3D7968" w:rsidRPr="00093277">
        <w:rPr>
          <w:rFonts w:ascii="Times New Roman" w:hAnsi="Times New Roman"/>
          <w:sz w:val="22"/>
          <w:szCs w:val="22"/>
          <w:lang w:val="ro-RO"/>
        </w:rPr>
        <w:t>Angela-</w:t>
      </w:r>
      <w:r w:rsidR="00BE4342" w:rsidRPr="00093277">
        <w:rPr>
          <w:rFonts w:ascii="Times New Roman" w:hAnsi="Times New Roman"/>
          <w:sz w:val="22"/>
          <w:szCs w:val="22"/>
          <w:lang w:val="ro-RO"/>
        </w:rPr>
        <w:t>Camelia</w:t>
      </w:r>
    </w:p>
    <w:p w14:paraId="70C52599" w14:textId="77777777" w:rsidR="005A77B3" w:rsidRDefault="009E5CE4">
      <w:r w:rsidRPr="00DA792D">
        <w:tab/>
      </w:r>
      <w:r w:rsidRPr="00DA792D">
        <w:tab/>
      </w:r>
    </w:p>
    <w:p w14:paraId="56404981" w14:textId="77777777" w:rsidR="00093277" w:rsidRDefault="00093277"/>
    <w:p w14:paraId="7B50BB7E" w14:textId="77777777" w:rsidR="00093277" w:rsidRDefault="00093277"/>
    <w:sectPr w:rsidR="00093277" w:rsidSect="006501F9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913"/>
    <w:multiLevelType w:val="hybridMultilevel"/>
    <w:tmpl w:val="D8F013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45DE9"/>
    <w:multiLevelType w:val="hybridMultilevel"/>
    <w:tmpl w:val="D79AC74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4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70526268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16091"/>
    <w:multiLevelType w:val="hybridMultilevel"/>
    <w:tmpl w:val="CB18133A"/>
    <w:lvl w:ilvl="0" w:tplc="AB66EF1C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50F12"/>
    <w:rsid w:val="0005296E"/>
    <w:rsid w:val="00093277"/>
    <w:rsid w:val="000A6B43"/>
    <w:rsid w:val="00102659"/>
    <w:rsid w:val="0016055B"/>
    <w:rsid w:val="001C74A2"/>
    <w:rsid w:val="00207D3D"/>
    <w:rsid w:val="0024325C"/>
    <w:rsid w:val="00307858"/>
    <w:rsid w:val="00346F70"/>
    <w:rsid w:val="003D0A41"/>
    <w:rsid w:val="003D7968"/>
    <w:rsid w:val="003E60F6"/>
    <w:rsid w:val="004012A6"/>
    <w:rsid w:val="0042022D"/>
    <w:rsid w:val="00422402"/>
    <w:rsid w:val="0044763C"/>
    <w:rsid w:val="00452CD3"/>
    <w:rsid w:val="004E178C"/>
    <w:rsid w:val="005A77B3"/>
    <w:rsid w:val="005C39FA"/>
    <w:rsid w:val="005E394B"/>
    <w:rsid w:val="00605114"/>
    <w:rsid w:val="00623A31"/>
    <w:rsid w:val="006501F9"/>
    <w:rsid w:val="006675EA"/>
    <w:rsid w:val="006C10E5"/>
    <w:rsid w:val="006D79B7"/>
    <w:rsid w:val="00725656"/>
    <w:rsid w:val="007303AA"/>
    <w:rsid w:val="007462BF"/>
    <w:rsid w:val="00811EB7"/>
    <w:rsid w:val="00820E2A"/>
    <w:rsid w:val="00826EFC"/>
    <w:rsid w:val="008575E7"/>
    <w:rsid w:val="00923363"/>
    <w:rsid w:val="0092746A"/>
    <w:rsid w:val="00930199"/>
    <w:rsid w:val="009353A0"/>
    <w:rsid w:val="00944C6A"/>
    <w:rsid w:val="00954054"/>
    <w:rsid w:val="00996A33"/>
    <w:rsid w:val="009B3A8E"/>
    <w:rsid w:val="009E5CE4"/>
    <w:rsid w:val="009F1C03"/>
    <w:rsid w:val="00A05174"/>
    <w:rsid w:val="00A13086"/>
    <w:rsid w:val="00A34D72"/>
    <w:rsid w:val="00A50F77"/>
    <w:rsid w:val="00A62076"/>
    <w:rsid w:val="00A75AC7"/>
    <w:rsid w:val="00A76B5F"/>
    <w:rsid w:val="00AB0969"/>
    <w:rsid w:val="00AE2287"/>
    <w:rsid w:val="00B120F5"/>
    <w:rsid w:val="00B1291E"/>
    <w:rsid w:val="00B27AFB"/>
    <w:rsid w:val="00B5638A"/>
    <w:rsid w:val="00B942BC"/>
    <w:rsid w:val="00BE4342"/>
    <w:rsid w:val="00C2360C"/>
    <w:rsid w:val="00C62670"/>
    <w:rsid w:val="00D0243F"/>
    <w:rsid w:val="00D77F3B"/>
    <w:rsid w:val="00DA6DDC"/>
    <w:rsid w:val="00DA792D"/>
    <w:rsid w:val="00DC3605"/>
    <w:rsid w:val="00E118D9"/>
    <w:rsid w:val="00E81A99"/>
    <w:rsid w:val="00EC58F5"/>
    <w:rsid w:val="00F02238"/>
    <w:rsid w:val="00F7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48DFC"/>
  <w15:docId w15:val="{13391EB8-4165-4846-9AA6-F4CDFC89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62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5289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2019-07-23T11:26:00Z</cp:lastPrinted>
  <dcterms:created xsi:type="dcterms:W3CDTF">2021-10-26T09:15:00Z</dcterms:created>
  <dcterms:modified xsi:type="dcterms:W3CDTF">2021-10-26T09:15:00Z</dcterms:modified>
</cp:coreProperties>
</file>