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5067"/>
        <w:gridCol w:w="2973"/>
      </w:tblGrid>
      <w:tr w:rsidR="001C1DD2" w:rsidTr="00815A03">
        <w:trPr>
          <w:trHeight w:val="2261"/>
        </w:trPr>
        <w:tc>
          <w:tcPr>
            <w:tcW w:w="1849" w:type="dxa"/>
            <w:tcBorders>
              <w:top w:val="single" w:sz="4" w:space="0" w:color="auto"/>
              <w:left w:val="single" w:sz="4" w:space="0" w:color="auto"/>
              <w:bottom w:val="single" w:sz="4" w:space="0" w:color="auto"/>
              <w:right w:val="single" w:sz="4" w:space="0" w:color="auto"/>
            </w:tcBorders>
            <w:vAlign w:val="center"/>
            <w:hideMark/>
          </w:tcPr>
          <w:p w:rsidR="001C1DD2" w:rsidRDefault="001C1DD2" w:rsidP="00E92C02">
            <w:pPr>
              <w:pStyle w:val="Header"/>
              <w:jc w:val="center"/>
              <w:rPr>
                <w:lang w:bidi="en-US"/>
              </w:rPr>
            </w:pPr>
            <w:r>
              <w:rPr>
                <w:noProof/>
                <w:lang w:eastAsia="ro-RO"/>
              </w:rPr>
              <w:drawing>
                <wp:anchor distT="0" distB="0" distL="114300" distR="114300" simplePos="0" relativeHeight="251659264" behindDoc="0" locked="0" layoutInCell="1" allowOverlap="1">
                  <wp:simplePos x="0" y="0"/>
                  <wp:positionH relativeFrom="column">
                    <wp:posOffset>3810</wp:posOffset>
                  </wp:positionH>
                  <wp:positionV relativeFrom="paragraph">
                    <wp:posOffset>-1351280</wp:posOffset>
                  </wp:positionV>
                  <wp:extent cx="892810" cy="1190625"/>
                  <wp:effectExtent l="19050" t="0" r="254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190625"/>
                          </a:xfrm>
                          <a:prstGeom prst="rect">
                            <a:avLst/>
                          </a:prstGeom>
                          <a:noFill/>
                          <a:ln w="9525">
                            <a:noFill/>
                            <a:miter lim="800000"/>
                            <a:headEnd/>
                            <a:tailEnd/>
                          </a:ln>
                        </pic:spPr>
                      </pic:pic>
                    </a:graphicData>
                  </a:graphic>
                </wp:anchor>
              </w:drawing>
            </w:r>
          </w:p>
        </w:tc>
        <w:tc>
          <w:tcPr>
            <w:tcW w:w="5067" w:type="dxa"/>
            <w:tcBorders>
              <w:top w:val="single" w:sz="4" w:space="0" w:color="auto"/>
              <w:left w:val="single" w:sz="4" w:space="0" w:color="auto"/>
              <w:bottom w:val="single" w:sz="4" w:space="0" w:color="auto"/>
              <w:right w:val="single" w:sz="4" w:space="0" w:color="auto"/>
            </w:tcBorders>
            <w:vAlign w:val="center"/>
            <w:hideMark/>
          </w:tcPr>
          <w:p w:rsidR="001C1DD2" w:rsidRPr="00F11FAF" w:rsidRDefault="001C1DD2" w:rsidP="00E92C02">
            <w:pPr>
              <w:tabs>
                <w:tab w:val="center" w:pos="4680"/>
                <w:tab w:val="right" w:pos="9360"/>
              </w:tabs>
              <w:rPr>
                <w:rFonts w:ascii="Times New Roman" w:hAnsi="Times New Roman"/>
                <w:lang w:bidi="en-US"/>
              </w:rPr>
            </w:pPr>
            <w:r w:rsidRPr="00F11FAF">
              <w:rPr>
                <w:rFonts w:ascii="Times New Roman" w:hAnsi="Times New Roman"/>
                <w:lang w:bidi="en-US"/>
              </w:rPr>
              <w:t>UNITATEA ADMINISTRATIV TERITORIALA MUNICIPIUL DROBETA TURNU SEVERIN  Strada Maresal Averescu nr. 2 Drobeta Turnu Severin                                                               Telefon: 0252.31.43.79   Fax: 0252.31.63.17</w:t>
            </w:r>
            <w:r w:rsidR="000252F0">
              <w:rPr>
                <w:rFonts w:ascii="Times New Roman" w:hAnsi="Times New Roman"/>
                <w:lang w:bidi="en-US"/>
              </w:rPr>
              <w:t xml:space="preserve">              </w:t>
            </w:r>
            <w:r w:rsidRPr="00F11FAF">
              <w:rPr>
                <w:rFonts w:ascii="Times New Roman" w:hAnsi="Times New Roman"/>
                <w:lang w:bidi="en-US"/>
              </w:rPr>
              <w:t xml:space="preserve"> E-mail: </w:t>
            </w:r>
            <w:hyperlink r:id="rId6" w:history="1">
              <w:r w:rsidRPr="00F11FAF">
                <w:rPr>
                  <w:rStyle w:val="Hyperlink"/>
                  <w:rFonts w:ascii="Times New Roman" w:hAnsi="Times New Roman"/>
                  <w:lang w:bidi="en-US"/>
                </w:rPr>
                <w:t>primaria@primariadrobeta.ro</w:t>
              </w:r>
            </w:hyperlink>
          </w:p>
          <w:p w:rsidR="001C1DD2" w:rsidRDefault="001C1DD2" w:rsidP="00F11FAF">
            <w:pPr>
              <w:tabs>
                <w:tab w:val="center" w:pos="4680"/>
                <w:tab w:val="right" w:pos="9360"/>
              </w:tabs>
              <w:rPr>
                <w:lang w:bidi="en-US"/>
              </w:rPr>
            </w:pPr>
            <w:r w:rsidRPr="00F11FAF">
              <w:rPr>
                <w:rFonts w:ascii="Times New Roman" w:hAnsi="Times New Roman"/>
                <w:lang w:bidi="en-US"/>
              </w:rPr>
              <w:t>Nr.</w:t>
            </w:r>
          </w:p>
        </w:tc>
        <w:tc>
          <w:tcPr>
            <w:tcW w:w="2973" w:type="dxa"/>
            <w:tcBorders>
              <w:top w:val="single" w:sz="4" w:space="0" w:color="auto"/>
              <w:left w:val="single" w:sz="4" w:space="0" w:color="auto"/>
              <w:bottom w:val="single" w:sz="4" w:space="0" w:color="auto"/>
              <w:right w:val="single" w:sz="4" w:space="0" w:color="auto"/>
            </w:tcBorders>
            <w:hideMark/>
          </w:tcPr>
          <w:p w:rsidR="001C1DD2" w:rsidRDefault="00F11FAF" w:rsidP="00E92C02">
            <w:pPr>
              <w:pStyle w:val="Header"/>
              <w:rPr>
                <w:lang w:bidi="en-US"/>
              </w:rPr>
            </w:pPr>
            <w:r w:rsidRPr="002139AA">
              <w:rPr>
                <w:sz w:val="24"/>
                <w:szCs w:val="24"/>
                <w:lang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25pt;height:53.85pt" o:ole="">
                  <v:imagedata r:id="rId7" o:title=""/>
                </v:shape>
                <o:OLEObject Type="Embed" ProgID="PBrush" ShapeID="_x0000_i1025" DrawAspect="Content" ObjectID="_1817189310" r:id="rId8"/>
              </w:object>
            </w:r>
          </w:p>
          <w:p w:rsidR="001C1DD2" w:rsidRDefault="00F11FAF" w:rsidP="00E92C02">
            <w:pPr>
              <w:pStyle w:val="Header"/>
              <w:rPr>
                <w:lang w:bidi="en-US"/>
              </w:rPr>
            </w:pPr>
            <w:r w:rsidRPr="002139AA">
              <w:rPr>
                <w:sz w:val="24"/>
                <w:szCs w:val="24"/>
                <w:lang w:bidi="en-US"/>
              </w:rPr>
              <w:object w:dxaOrig="3615" w:dyaOrig="1965">
                <v:shape id="_x0000_i1026" type="#_x0000_t75" style="width:135.25pt;height:48.85pt" o:ole="">
                  <v:imagedata r:id="rId9" o:title=""/>
                </v:shape>
                <o:OLEObject Type="Embed" ProgID="PBrush" ShapeID="_x0000_i1026" DrawAspect="Content" ObjectID="_1817189311" r:id="rId10"/>
              </w:object>
            </w:r>
          </w:p>
        </w:tc>
      </w:tr>
    </w:tbl>
    <w:p w:rsidR="00BB71A6" w:rsidRPr="00815A03" w:rsidRDefault="00BB71A6" w:rsidP="004E70E3">
      <w:pPr>
        <w:tabs>
          <w:tab w:val="left" w:pos="3060"/>
        </w:tabs>
        <w:spacing w:line="360" w:lineRule="auto"/>
        <w:jc w:val="center"/>
        <w:rPr>
          <w:rFonts w:ascii="Times New Roman" w:hAnsi="Times New Roman"/>
          <w:b/>
          <w:sz w:val="28"/>
          <w:szCs w:val="28"/>
        </w:rPr>
      </w:pPr>
    </w:p>
    <w:p w:rsidR="001C1DD2" w:rsidRPr="00815A03" w:rsidRDefault="001C1DD2" w:rsidP="004E70E3">
      <w:pPr>
        <w:tabs>
          <w:tab w:val="left" w:pos="3060"/>
        </w:tabs>
        <w:spacing w:line="360" w:lineRule="auto"/>
        <w:jc w:val="center"/>
        <w:rPr>
          <w:rFonts w:ascii="Times New Roman" w:hAnsi="Times New Roman"/>
          <w:b/>
          <w:sz w:val="28"/>
          <w:szCs w:val="28"/>
        </w:rPr>
      </w:pPr>
      <w:r w:rsidRPr="00815A03">
        <w:rPr>
          <w:rFonts w:ascii="Times New Roman" w:hAnsi="Times New Roman"/>
          <w:b/>
          <w:sz w:val="28"/>
          <w:szCs w:val="28"/>
        </w:rPr>
        <w:t>REFERAT DE APROBARE</w:t>
      </w:r>
    </w:p>
    <w:p w:rsidR="00397734" w:rsidRPr="00397734" w:rsidRDefault="00397734" w:rsidP="00397734">
      <w:pPr>
        <w:spacing w:after="0" w:line="240" w:lineRule="auto"/>
        <w:jc w:val="center"/>
        <w:rPr>
          <w:rFonts w:ascii="Times New Roman" w:eastAsia="Times New Roman" w:hAnsi="Times New Roman"/>
          <w:b/>
          <w:iCs/>
          <w:sz w:val="28"/>
          <w:szCs w:val="28"/>
          <w:lang w:eastAsia="ro-RO"/>
        </w:rPr>
      </w:pPr>
      <w:r w:rsidRPr="00397734">
        <w:rPr>
          <w:rFonts w:ascii="Times New Roman" w:eastAsia="Times New Roman" w:hAnsi="Times New Roman"/>
          <w:b/>
          <w:iCs/>
          <w:sz w:val="28"/>
          <w:szCs w:val="28"/>
          <w:lang w:eastAsia="ro-RO"/>
        </w:rPr>
        <w:t>privind aprobarea contractului de asociere în participație între Municipiul Drobeta Turnu Severin și SC MAGIC SKATES SRL în vederea exploatării Patinoarului pe gheață naturală din Zona de promenadă, strada Crișan</w:t>
      </w:r>
    </w:p>
    <w:p w:rsidR="0081372B" w:rsidRPr="00815A03" w:rsidRDefault="0081372B" w:rsidP="004B2AF0">
      <w:pPr>
        <w:jc w:val="center"/>
        <w:rPr>
          <w:rFonts w:ascii="Times New Roman" w:hAnsi="Times New Roman"/>
          <w:sz w:val="28"/>
          <w:szCs w:val="28"/>
        </w:rPr>
      </w:pPr>
    </w:p>
    <w:p w:rsidR="004B2AF0" w:rsidRPr="00501218" w:rsidRDefault="001C1DD2" w:rsidP="00501218">
      <w:pPr>
        <w:spacing w:after="0"/>
        <w:jc w:val="both"/>
        <w:rPr>
          <w:rStyle w:val="slitbdy"/>
          <w:rFonts w:ascii="Times New Roman" w:hAnsi="Times New Roman"/>
          <w:i/>
          <w:color w:val="000000"/>
          <w:sz w:val="28"/>
          <w:szCs w:val="28"/>
          <w:bdr w:val="none" w:sz="0" w:space="0" w:color="auto" w:frame="1"/>
          <w:shd w:val="clear" w:color="auto" w:fill="FFFFFF"/>
        </w:rPr>
      </w:pPr>
      <w:r w:rsidRPr="00501218">
        <w:rPr>
          <w:rFonts w:ascii="Times New Roman" w:hAnsi="Times New Roman"/>
          <w:sz w:val="28"/>
          <w:szCs w:val="28"/>
        </w:rPr>
        <w:t xml:space="preserve">      </w:t>
      </w:r>
      <w:r w:rsidR="00397734" w:rsidRPr="00501218">
        <w:rPr>
          <w:rFonts w:ascii="Times New Roman" w:hAnsi="Times New Roman"/>
          <w:sz w:val="28"/>
          <w:szCs w:val="28"/>
        </w:rPr>
        <w:t>În conformitate cu prevederile art. 129 alin,9 lit, (a) din OUG nr. 57 privind Codul Administrativ  ”</w:t>
      </w:r>
      <w:r w:rsidR="00397734" w:rsidRPr="00501218">
        <w:rPr>
          <w:rFonts w:ascii="Times New Roman" w:hAnsi="Times New Roman"/>
          <w:i/>
          <w:color w:val="000000"/>
          <w:sz w:val="28"/>
          <w:szCs w:val="28"/>
          <w:shd w:val="clear" w:color="auto" w:fill="FFFFFF"/>
        </w:rPr>
        <w:t>În exercitarea atribuțiilor prevăzute la </w:t>
      </w:r>
      <w:r w:rsidR="00397734" w:rsidRPr="00501218">
        <w:rPr>
          <w:rStyle w:val="slgi"/>
          <w:rFonts w:ascii="Times New Roman" w:hAnsi="Times New Roman"/>
          <w:i/>
          <w:color w:val="006400"/>
          <w:sz w:val="28"/>
          <w:szCs w:val="28"/>
          <w:u w:val="single"/>
          <w:bdr w:val="none" w:sz="0" w:space="0" w:color="auto" w:frame="1"/>
          <w:shd w:val="clear" w:color="auto" w:fill="FFFFFF"/>
        </w:rPr>
        <w:t>alin. (2) lit. e)</w:t>
      </w:r>
      <w:r w:rsidR="00397734" w:rsidRPr="00501218">
        <w:rPr>
          <w:rFonts w:ascii="Times New Roman" w:hAnsi="Times New Roman"/>
          <w:i/>
          <w:color w:val="000000"/>
          <w:sz w:val="28"/>
          <w:szCs w:val="28"/>
          <w:shd w:val="clear" w:color="auto" w:fill="FFFFFF"/>
        </w:rPr>
        <w:t>, consiliul local:</w:t>
      </w:r>
      <w:r w:rsidR="00397734" w:rsidRPr="00501218">
        <w:rPr>
          <w:rStyle w:val="slitttl"/>
          <w:rFonts w:ascii="Times New Roman" w:hAnsi="Times New Roman"/>
          <w:b/>
          <w:bCs/>
          <w:i/>
          <w:color w:val="8B0000"/>
          <w:sz w:val="28"/>
          <w:szCs w:val="28"/>
          <w:bdr w:val="none" w:sz="0" w:space="0" w:color="auto" w:frame="1"/>
          <w:shd w:val="clear" w:color="auto" w:fill="FFFFFF"/>
        </w:rPr>
        <w:t>a)</w:t>
      </w:r>
      <w:r w:rsidR="00397734" w:rsidRPr="00501218">
        <w:rPr>
          <w:rStyle w:val="slit"/>
          <w:rFonts w:ascii="Times New Roman" w:hAnsi="Times New Roman"/>
          <w:i/>
          <w:color w:val="000000"/>
          <w:sz w:val="28"/>
          <w:szCs w:val="28"/>
          <w:bdr w:val="dotted" w:sz="6" w:space="0" w:color="FEFEFE" w:frame="1"/>
          <w:shd w:val="clear" w:color="auto" w:fill="FFFFFF"/>
        </w:rPr>
        <w:t> </w:t>
      </w:r>
      <w:r w:rsidR="00397734" w:rsidRPr="00501218">
        <w:rPr>
          <w:rStyle w:val="slitbdy"/>
          <w:rFonts w:ascii="Times New Roman" w:hAnsi="Times New Roman"/>
          <w:i/>
          <w:color w:val="000000"/>
          <w:sz w:val="28"/>
          <w:szCs w:val="28"/>
          <w:bdr w:val="none" w:sz="0" w:space="0" w:color="auto" w:frame="1"/>
          <w:shd w:val="clear" w:color="auto" w:fill="FFFFFF"/>
        </w:rPr>
        <w:t>hotărăște, în condițiile legii, cooperarea sau asocierea cu persoane juridice române sau străine, în vederea finanțării și realizării în comun a unor acțiuni, lucrări, servicii sau proiecte de interes public local;”.</w:t>
      </w:r>
    </w:p>
    <w:p w:rsidR="00397734" w:rsidRPr="00501218" w:rsidRDefault="00397734" w:rsidP="00501218">
      <w:pPr>
        <w:spacing w:after="0"/>
        <w:jc w:val="both"/>
        <w:rPr>
          <w:rFonts w:ascii="Times New Roman" w:eastAsia="Times New Roman" w:hAnsi="Times New Roman"/>
          <w:iCs/>
          <w:sz w:val="28"/>
          <w:szCs w:val="28"/>
          <w:lang w:eastAsia="ro-RO"/>
        </w:rPr>
      </w:pPr>
      <w:r w:rsidRPr="00501218">
        <w:rPr>
          <w:rStyle w:val="slitbdy"/>
          <w:rFonts w:ascii="Times New Roman" w:hAnsi="Times New Roman"/>
          <w:color w:val="000000"/>
          <w:sz w:val="28"/>
          <w:szCs w:val="28"/>
          <w:bdr w:val="none" w:sz="0" w:space="0" w:color="auto" w:frame="1"/>
          <w:shd w:val="clear" w:color="auto" w:fill="FFFFFF"/>
        </w:rPr>
        <w:tab/>
        <w:t xml:space="preserve">În acest context a fost analizată solicitarea </w:t>
      </w:r>
      <w:r w:rsidRPr="00501218">
        <w:rPr>
          <w:rFonts w:ascii="Times New Roman" w:hAnsi="Times New Roman"/>
          <w:sz w:val="28"/>
          <w:szCs w:val="28"/>
        </w:rPr>
        <w:t xml:space="preserve">nr. 27073/23.07.2025 emisă de către </w:t>
      </w:r>
      <w:r w:rsidRPr="00501218">
        <w:rPr>
          <w:rFonts w:ascii="Times New Roman" w:eastAsia="Times New Roman" w:hAnsi="Times New Roman"/>
          <w:iCs/>
          <w:sz w:val="28"/>
          <w:szCs w:val="28"/>
          <w:lang w:eastAsia="ro-RO"/>
        </w:rPr>
        <w:t xml:space="preserve">SC MAGIC SKATES SRL privind acordarea în folosință pe perioada </w:t>
      </w:r>
      <w:r w:rsidR="00501218">
        <w:rPr>
          <w:rFonts w:ascii="Times New Roman" w:eastAsia="Times New Roman" w:hAnsi="Times New Roman"/>
          <w:iCs/>
          <w:sz w:val="28"/>
          <w:szCs w:val="28"/>
          <w:lang w:eastAsia="ro-RO"/>
        </w:rPr>
        <w:t>T</w:t>
      </w:r>
      <w:r w:rsidRPr="00501218">
        <w:rPr>
          <w:rFonts w:ascii="Times New Roman" w:eastAsia="Times New Roman" w:hAnsi="Times New Roman"/>
          <w:iCs/>
          <w:sz w:val="28"/>
          <w:szCs w:val="28"/>
          <w:lang w:eastAsia="ro-RO"/>
        </w:rPr>
        <w:t xml:space="preserve">ârgului de </w:t>
      </w:r>
      <w:r w:rsidR="00501218">
        <w:rPr>
          <w:rFonts w:ascii="Times New Roman" w:eastAsia="Times New Roman" w:hAnsi="Times New Roman"/>
          <w:iCs/>
          <w:sz w:val="28"/>
          <w:szCs w:val="28"/>
          <w:lang w:eastAsia="ro-RO"/>
        </w:rPr>
        <w:t>C</w:t>
      </w:r>
      <w:r w:rsidRPr="00501218">
        <w:rPr>
          <w:rFonts w:ascii="Times New Roman" w:eastAsia="Times New Roman" w:hAnsi="Times New Roman"/>
          <w:iCs/>
          <w:sz w:val="28"/>
          <w:szCs w:val="28"/>
          <w:lang w:eastAsia="ro-RO"/>
        </w:rPr>
        <w:t>răciun a patinoarului natural situat în Zona de Promenadă Crișan, ajungându-se la concluzia că forma cea mai eficientă de valorificare a patinoarului în sezonul de iarnă este asocierea în participație realizată în conformitate cu dispozițiile art. 1949-1954 din Legea nr. 287/2009 privind Codul civil.</w:t>
      </w:r>
    </w:p>
    <w:p w:rsidR="00397734" w:rsidRPr="00501218" w:rsidRDefault="00397734" w:rsidP="00501218">
      <w:pPr>
        <w:spacing w:after="0"/>
        <w:jc w:val="both"/>
        <w:rPr>
          <w:rFonts w:ascii="Times New Roman" w:eastAsia="Times New Roman" w:hAnsi="Times New Roman"/>
          <w:iCs/>
          <w:sz w:val="28"/>
          <w:szCs w:val="28"/>
          <w:lang w:eastAsia="ro-RO"/>
        </w:rPr>
      </w:pPr>
      <w:r w:rsidRPr="00501218">
        <w:rPr>
          <w:rFonts w:ascii="Times New Roman" w:eastAsia="Times New Roman" w:hAnsi="Times New Roman"/>
          <w:iCs/>
          <w:sz w:val="28"/>
          <w:szCs w:val="28"/>
          <w:lang w:eastAsia="ro-RO"/>
        </w:rPr>
        <w:tab/>
        <w:t>În luarea acestei decizii a fost luată în considerare și situația financiară pentru Patinoarul Drobeta Turnu Severin în sezonul 2024-2025 , situație în care s-a constatat că la veniturile realizate de 63140 lei au existat costuri de funcționare de 175460 lei, autoritatea administrației publice locale nemaiputând să continue o activitate bazată pe pierderi, fiind în mod evident necesar</w:t>
      </w:r>
      <w:r w:rsidR="00501218">
        <w:rPr>
          <w:rFonts w:ascii="Times New Roman" w:eastAsia="Times New Roman" w:hAnsi="Times New Roman"/>
          <w:iCs/>
          <w:sz w:val="28"/>
          <w:szCs w:val="28"/>
          <w:lang w:eastAsia="ro-RO"/>
        </w:rPr>
        <w:t>ă</w:t>
      </w:r>
      <w:r w:rsidRPr="00501218">
        <w:rPr>
          <w:rFonts w:ascii="Times New Roman" w:eastAsia="Times New Roman" w:hAnsi="Times New Roman"/>
          <w:iCs/>
          <w:sz w:val="28"/>
          <w:szCs w:val="28"/>
          <w:lang w:eastAsia="ro-RO"/>
        </w:rPr>
        <w:t xml:space="preserve"> identificarea unor soluții de rentabilizare a activității respective.</w:t>
      </w:r>
    </w:p>
    <w:p w:rsidR="00397734" w:rsidRPr="00501218" w:rsidRDefault="00397734" w:rsidP="00501218">
      <w:pPr>
        <w:spacing w:after="0"/>
        <w:jc w:val="both"/>
        <w:rPr>
          <w:rFonts w:ascii="Times New Roman" w:eastAsia="Times New Roman" w:hAnsi="Times New Roman"/>
          <w:iCs/>
          <w:sz w:val="28"/>
          <w:szCs w:val="28"/>
          <w:lang w:eastAsia="ro-RO"/>
        </w:rPr>
      </w:pPr>
      <w:r w:rsidRPr="00501218">
        <w:rPr>
          <w:rFonts w:ascii="Times New Roman" w:eastAsia="Times New Roman" w:hAnsi="Times New Roman"/>
          <w:iCs/>
          <w:sz w:val="28"/>
          <w:szCs w:val="28"/>
          <w:lang w:eastAsia="ro-RO"/>
        </w:rPr>
        <w:tab/>
        <w:t xml:space="preserve">Asocierea dintre Municipiul Drobeta Turnu Severin și </w:t>
      </w:r>
      <w:r w:rsidR="00501218" w:rsidRPr="00501218">
        <w:rPr>
          <w:rFonts w:ascii="Times New Roman" w:eastAsia="Times New Roman" w:hAnsi="Times New Roman"/>
          <w:iCs/>
          <w:sz w:val="28"/>
          <w:szCs w:val="28"/>
          <w:lang w:eastAsia="ro-RO"/>
        </w:rPr>
        <w:t xml:space="preserve">SC </w:t>
      </w:r>
      <w:r w:rsidRPr="00501218">
        <w:rPr>
          <w:rFonts w:ascii="Times New Roman" w:eastAsia="Times New Roman" w:hAnsi="Times New Roman"/>
          <w:iCs/>
          <w:sz w:val="28"/>
          <w:szCs w:val="28"/>
          <w:lang w:eastAsia="ro-RO"/>
        </w:rPr>
        <w:t>MAGIC SKATES SRL se va realiza în baza unui contract încheiat între cele două entități care vor avea următoarea participație:</w:t>
      </w:r>
    </w:p>
    <w:p w:rsidR="00397734" w:rsidRPr="00501218" w:rsidRDefault="00397734" w:rsidP="00501218">
      <w:pPr>
        <w:pStyle w:val="ListParagraph"/>
        <w:numPr>
          <w:ilvl w:val="0"/>
          <w:numId w:val="4"/>
        </w:numPr>
        <w:spacing w:after="0"/>
        <w:jc w:val="both"/>
        <w:rPr>
          <w:rFonts w:ascii="Times New Roman" w:eastAsia="Times New Roman" w:hAnsi="Times New Roman"/>
          <w:iCs/>
          <w:sz w:val="28"/>
          <w:szCs w:val="28"/>
          <w:lang w:eastAsia="ro-RO"/>
        </w:rPr>
      </w:pPr>
      <w:r w:rsidRPr="00501218">
        <w:rPr>
          <w:rFonts w:ascii="Times New Roman" w:eastAsia="Times New Roman" w:hAnsi="Times New Roman"/>
          <w:iCs/>
          <w:sz w:val="28"/>
          <w:szCs w:val="28"/>
          <w:lang w:eastAsia="ro-RO"/>
        </w:rPr>
        <w:t>Municipiul Drobeta Turnu Severin contribuie în cadrul asocierii cu terenul în suprafață de 809 mp din Zona de Promenadă Strada Crișan, conform planului de amplasament existent</w:t>
      </w:r>
      <w:r w:rsidR="00501218" w:rsidRPr="00501218">
        <w:rPr>
          <w:rFonts w:ascii="Times New Roman" w:eastAsia="Times New Roman" w:hAnsi="Times New Roman"/>
          <w:iCs/>
          <w:sz w:val="28"/>
          <w:szCs w:val="28"/>
          <w:lang w:eastAsia="ro-RO"/>
        </w:rPr>
        <w:t>, precum și cu instalațiile (serpentinele) de producere a gheții;</w:t>
      </w:r>
    </w:p>
    <w:p w:rsidR="00501218" w:rsidRPr="00501218" w:rsidRDefault="00501218" w:rsidP="00501218">
      <w:pPr>
        <w:pStyle w:val="ListParagraph"/>
        <w:numPr>
          <w:ilvl w:val="0"/>
          <w:numId w:val="4"/>
        </w:numPr>
        <w:spacing w:after="0"/>
        <w:jc w:val="both"/>
        <w:rPr>
          <w:rFonts w:ascii="Times New Roman" w:eastAsia="Times New Roman" w:hAnsi="Times New Roman"/>
          <w:iCs/>
          <w:sz w:val="28"/>
          <w:szCs w:val="28"/>
          <w:lang w:eastAsia="ro-RO"/>
        </w:rPr>
      </w:pPr>
      <w:r w:rsidRPr="00501218">
        <w:rPr>
          <w:rFonts w:ascii="Times New Roman" w:eastAsia="Times New Roman" w:hAnsi="Times New Roman"/>
          <w:iCs/>
          <w:sz w:val="28"/>
          <w:szCs w:val="28"/>
          <w:lang w:eastAsia="ro-RO"/>
        </w:rPr>
        <w:lastRenderedPageBreak/>
        <w:t xml:space="preserve">SC MAGIC SKATES SRL </w:t>
      </w:r>
      <w:r w:rsidRPr="00501218">
        <w:rPr>
          <w:rFonts w:ascii="Times New Roman" w:hAnsi="Times New Roman"/>
          <w:sz w:val="28"/>
          <w:szCs w:val="28"/>
        </w:rPr>
        <w:t xml:space="preserve">va contribui prin punerea la dispoziția asocierii a mijloacelor materiale, respectiv înlocuirea agregatului frigorific, aprovizionarea agentului de răcire la concentrația și densitatea corespunzătoare funcționării în parametrii optimi ai instalației, suplimentarea numărului de patine </w:t>
      </w:r>
      <w:r w:rsidR="00305411">
        <w:rPr>
          <w:rFonts w:ascii="Times New Roman" w:hAnsi="Times New Roman"/>
          <w:sz w:val="28"/>
          <w:szCs w:val="28"/>
        </w:rPr>
        <w:t xml:space="preserve">cu 242 </w:t>
      </w:r>
      <w:r w:rsidRPr="00501218">
        <w:rPr>
          <w:rFonts w:ascii="Times New Roman" w:hAnsi="Times New Roman"/>
          <w:sz w:val="28"/>
          <w:szCs w:val="28"/>
        </w:rPr>
        <w:t>de perechi, dotarea spațiului cu suporți ajutători pentru persoanele începătoare în activitatea de patinaj, asigurarea unui ambient muzical plăcut și adecvat patinajului, precum și renovarea obiectivului acolo unde este necesar;</w:t>
      </w:r>
    </w:p>
    <w:p w:rsidR="00501218" w:rsidRPr="00501218" w:rsidRDefault="00501218" w:rsidP="00501218">
      <w:pPr>
        <w:pStyle w:val="ListParagraph"/>
        <w:numPr>
          <w:ilvl w:val="0"/>
          <w:numId w:val="4"/>
        </w:numPr>
        <w:spacing w:after="0"/>
        <w:jc w:val="both"/>
        <w:rPr>
          <w:rFonts w:ascii="Times New Roman" w:eastAsia="Times New Roman" w:hAnsi="Times New Roman"/>
          <w:iCs/>
          <w:sz w:val="28"/>
          <w:szCs w:val="28"/>
          <w:lang w:eastAsia="ro-RO"/>
        </w:rPr>
      </w:pPr>
      <w:r w:rsidRPr="00501218">
        <w:rPr>
          <w:rFonts w:ascii="Times New Roman" w:eastAsia="Times New Roman" w:hAnsi="Times New Roman"/>
          <w:iCs/>
          <w:sz w:val="28"/>
          <w:szCs w:val="28"/>
          <w:lang w:eastAsia="ro-RO"/>
        </w:rPr>
        <w:t xml:space="preserve">de asemenea SC MAGIC SKATES SRL </w:t>
      </w:r>
      <w:r w:rsidRPr="00501218">
        <w:rPr>
          <w:rFonts w:ascii="Times New Roman" w:hAnsi="Times New Roman"/>
          <w:sz w:val="28"/>
          <w:szCs w:val="28"/>
        </w:rPr>
        <w:t>va achita din activitatea proprie, lunar o sumă în cuantum de 7000 de lei, plata efectuându-se astfel : 50% din valoare</w:t>
      </w:r>
      <w:r w:rsidR="00123AB3">
        <w:rPr>
          <w:rFonts w:ascii="Times New Roman" w:hAnsi="Times New Roman"/>
          <w:sz w:val="28"/>
          <w:szCs w:val="28"/>
        </w:rPr>
        <w:t>a totală</w:t>
      </w:r>
      <w:r w:rsidRPr="00501218">
        <w:rPr>
          <w:rFonts w:ascii="Times New Roman" w:hAnsi="Times New Roman"/>
          <w:sz w:val="28"/>
          <w:szCs w:val="28"/>
        </w:rPr>
        <w:t xml:space="preserve"> anticipat la începerea sezonului în termen de 5 zile lucrătoare de la data emiterii facturii și 50% din valoarea totală în termen de 5 zile  lucrătoare de la data încetării activității din sezonul respectiv, data urmând să fie comunicată asociatului participant a doua zi după </w:t>
      </w:r>
      <w:r w:rsidR="006F6FAD">
        <w:rPr>
          <w:rFonts w:ascii="Times New Roman" w:hAnsi="Times New Roman"/>
          <w:sz w:val="28"/>
          <w:szCs w:val="28"/>
        </w:rPr>
        <w:t>încetarea activității sezoniere.</w:t>
      </w:r>
    </w:p>
    <w:p w:rsidR="00501218" w:rsidRPr="00501218" w:rsidRDefault="00501218" w:rsidP="00501218">
      <w:pPr>
        <w:spacing w:after="0"/>
        <w:jc w:val="both"/>
        <w:rPr>
          <w:rFonts w:ascii="Times New Roman" w:eastAsia="Times New Roman" w:hAnsi="Times New Roman"/>
          <w:iCs/>
          <w:sz w:val="28"/>
          <w:szCs w:val="28"/>
          <w:lang w:eastAsia="ro-RO"/>
        </w:rPr>
      </w:pPr>
    </w:p>
    <w:p w:rsidR="00501218" w:rsidRPr="00501218" w:rsidRDefault="00501218" w:rsidP="00501218">
      <w:pPr>
        <w:spacing w:after="0"/>
        <w:ind w:firstLine="426"/>
        <w:jc w:val="both"/>
        <w:rPr>
          <w:rFonts w:ascii="Times New Roman" w:eastAsia="Times New Roman" w:hAnsi="Times New Roman"/>
          <w:iCs/>
          <w:sz w:val="28"/>
          <w:szCs w:val="28"/>
          <w:lang w:eastAsia="ro-RO"/>
        </w:rPr>
      </w:pPr>
      <w:r w:rsidRPr="00501218">
        <w:rPr>
          <w:rFonts w:ascii="Times New Roman" w:eastAsia="Times New Roman" w:hAnsi="Times New Roman"/>
          <w:iCs/>
          <w:sz w:val="28"/>
          <w:szCs w:val="28"/>
          <w:lang w:eastAsia="ro-RO"/>
        </w:rPr>
        <w:t>Drept urmare în conformitate cu dispozițiile art. 129 ain.1, alin.2 lit.(c), alin. 9 lit.(a) respectiv art. 139 alin.3 lit.(g) din OUG nr. 57/2019 privind Codul administrativ propun spre dezbatere și aprobare consiliului local proiectul de hotărâre privind aprobarea contractului de asociere în participație între Municipiul Drobeta Turnu Severin și SC MAGIC SKATES SRL în vederea exploatării Patinoarului pe gheață naturală din Zona de promenadă, strada Crișan.</w:t>
      </w:r>
    </w:p>
    <w:p w:rsidR="00501218" w:rsidRPr="00501218" w:rsidRDefault="00501218" w:rsidP="00501218">
      <w:pPr>
        <w:spacing w:after="0"/>
        <w:ind w:left="360"/>
        <w:jc w:val="both"/>
        <w:rPr>
          <w:rFonts w:ascii="Times New Roman" w:eastAsia="Times New Roman" w:hAnsi="Times New Roman"/>
          <w:iCs/>
          <w:sz w:val="28"/>
          <w:szCs w:val="28"/>
          <w:lang w:eastAsia="ro-RO"/>
        </w:rPr>
      </w:pPr>
    </w:p>
    <w:p w:rsidR="00397734" w:rsidRPr="00501218" w:rsidRDefault="00397734" w:rsidP="00501218">
      <w:pPr>
        <w:spacing w:after="0"/>
        <w:jc w:val="both"/>
        <w:rPr>
          <w:rFonts w:ascii="Times New Roman" w:eastAsia="Times New Roman" w:hAnsi="Times New Roman"/>
          <w:iCs/>
          <w:sz w:val="28"/>
          <w:szCs w:val="28"/>
          <w:lang w:eastAsia="ro-RO"/>
        </w:rPr>
      </w:pPr>
    </w:p>
    <w:p w:rsidR="00397734" w:rsidRPr="00501218" w:rsidRDefault="00397734" w:rsidP="00501218">
      <w:pPr>
        <w:spacing w:after="0"/>
        <w:jc w:val="both"/>
        <w:rPr>
          <w:rFonts w:ascii="Times New Roman" w:eastAsia="Times New Roman" w:hAnsi="Times New Roman"/>
          <w:iCs/>
          <w:sz w:val="28"/>
          <w:szCs w:val="28"/>
          <w:lang w:eastAsia="ro-RO"/>
        </w:rPr>
      </w:pPr>
    </w:p>
    <w:p w:rsidR="000252F0" w:rsidRPr="00501218" w:rsidRDefault="000252F0" w:rsidP="00501218">
      <w:pPr>
        <w:spacing w:after="0"/>
        <w:ind w:firstLine="708"/>
        <w:jc w:val="both"/>
        <w:rPr>
          <w:rFonts w:ascii="Times New Roman" w:hAnsi="Times New Roman"/>
          <w:sz w:val="28"/>
          <w:szCs w:val="28"/>
        </w:rPr>
      </w:pPr>
    </w:p>
    <w:p w:rsidR="000252F0" w:rsidRPr="00501218" w:rsidRDefault="000252F0" w:rsidP="00501218">
      <w:pPr>
        <w:spacing w:after="0"/>
        <w:ind w:firstLine="708"/>
        <w:jc w:val="both"/>
        <w:rPr>
          <w:rFonts w:ascii="Times New Roman" w:hAnsi="Times New Roman"/>
          <w:sz w:val="28"/>
          <w:szCs w:val="28"/>
        </w:rPr>
      </w:pPr>
    </w:p>
    <w:p w:rsidR="000252F0" w:rsidRPr="00815A03" w:rsidRDefault="000252F0" w:rsidP="000252F0">
      <w:pPr>
        <w:spacing w:after="0"/>
        <w:ind w:firstLine="708"/>
        <w:jc w:val="both"/>
        <w:rPr>
          <w:rFonts w:ascii="Times New Roman" w:hAnsi="Times New Roman"/>
          <w:sz w:val="28"/>
          <w:szCs w:val="28"/>
        </w:rPr>
      </w:pPr>
    </w:p>
    <w:p w:rsidR="000252F0" w:rsidRPr="00815A03" w:rsidRDefault="000252F0" w:rsidP="000252F0">
      <w:pPr>
        <w:spacing w:after="0"/>
        <w:ind w:firstLine="708"/>
        <w:jc w:val="both"/>
        <w:rPr>
          <w:rFonts w:ascii="Times New Roman" w:hAnsi="Times New Roman"/>
          <w:sz w:val="28"/>
          <w:szCs w:val="28"/>
        </w:rPr>
      </w:pPr>
    </w:p>
    <w:p w:rsidR="001C1DD2" w:rsidRPr="00815A03" w:rsidRDefault="000252F0" w:rsidP="000252F0">
      <w:pPr>
        <w:ind w:firstLine="708"/>
        <w:rPr>
          <w:rFonts w:ascii="Times New Roman" w:hAnsi="Times New Roman"/>
          <w:sz w:val="28"/>
          <w:szCs w:val="28"/>
        </w:rPr>
      </w:pPr>
      <w:r w:rsidRPr="00815A03">
        <w:rPr>
          <w:rFonts w:ascii="Times New Roman" w:hAnsi="Times New Roman"/>
          <w:color w:val="FFFFFF" w:themeColor="background1"/>
          <w:sz w:val="28"/>
          <w:szCs w:val="28"/>
        </w:rPr>
        <w:t xml:space="preserve">.................................. </w:t>
      </w:r>
      <w:r w:rsidR="00B04826" w:rsidRPr="00815A03">
        <w:rPr>
          <w:rFonts w:ascii="Times New Roman" w:hAnsi="Times New Roman"/>
          <w:color w:val="FFFFFF" w:themeColor="background1"/>
          <w:sz w:val="28"/>
          <w:szCs w:val="28"/>
        </w:rPr>
        <w:t xml:space="preserve">  </w:t>
      </w:r>
      <w:r w:rsidRPr="00815A03">
        <w:rPr>
          <w:rFonts w:ascii="Times New Roman" w:hAnsi="Times New Roman"/>
          <w:color w:val="FFFFFF" w:themeColor="background1"/>
          <w:sz w:val="28"/>
          <w:szCs w:val="28"/>
        </w:rPr>
        <w:t xml:space="preserve"> .</w:t>
      </w:r>
      <w:r w:rsidR="005F61EB">
        <w:rPr>
          <w:rFonts w:ascii="Times New Roman" w:hAnsi="Times New Roman"/>
          <w:color w:val="FFFFFF" w:themeColor="background1"/>
          <w:sz w:val="28"/>
          <w:szCs w:val="28"/>
        </w:rPr>
        <w:t xml:space="preserve"> </w:t>
      </w:r>
      <w:r w:rsidR="00371487">
        <w:rPr>
          <w:rFonts w:ascii="Times New Roman" w:hAnsi="Times New Roman"/>
          <w:color w:val="FFFFFF" w:themeColor="background1"/>
          <w:sz w:val="28"/>
          <w:szCs w:val="28"/>
        </w:rPr>
        <w:t xml:space="preserve">    </w:t>
      </w:r>
      <w:r w:rsidRPr="00815A03">
        <w:rPr>
          <w:rFonts w:ascii="Times New Roman" w:hAnsi="Times New Roman"/>
          <w:sz w:val="28"/>
          <w:szCs w:val="28"/>
        </w:rPr>
        <w:t xml:space="preserve"> </w:t>
      </w:r>
      <w:r w:rsidR="00BB71A6" w:rsidRPr="00815A03">
        <w:rPr>
          <w:rFonts w:ascii="Times New Roman" w:hAnsi="Times New Roman"/>
          <w:sz w:val="28"/>
          <w:szCs w:val="28"/>
        </w:rPr>
        <w:t>I</w:t>
      </w:r>
      <w:r w:rsidR="001C1DD2" w:rsidRPr="00815A03">
        <w:rPr>
          <w:rFonts w:ascii="Times New Roman" w:hAnsi="Times New Roman"/>
          <w:sz w:val="28"/>
          <w:szCs w:val="28"/>
        </w:rPr>
        <w:t>NI</w:t>
      </w:r>
      <w:r w:rsidR="00E44C8D" w:rsidRPr="00815A03">
        <w:rPr>
          <w:rFonts w:ascii="Times New Roman" w:hAnsi="Times New Roman"/>
          <w:sz w:val="28"/>
          <w:szCs w:val="28"/>
        </w:rPr>
        <w:t>Ț</w:t>
      </w:r>
      <w:r w:rsidR="001C1DD2" w:rsidRPr="00815A03">
        <w:rPr>
          <w:rFonts w:ascii="Times New Roman" w:hAnsi="Times New Roman"/>
          <w:sz w:val="28"/>
          <w:szCs w:val="28"/>
        </w:rPr>
        <w:t>IATOR,</w:t>
      </w:r>
    </w:p>
    <w:p w:rsidR="008D6C0C" w:rsidRPr="00815A03" w:rsidRDefault="000252F0" w:rsidP="000252F0">
      <w:pPr>
        <w:tabs>
          <w:tab w:val="left" w:pos="4335"/>
        </w:tabs>
        <w:jc w:val="both"/>
        <w:rPr>
          <w:rFonts w:ascii="Times New Roman" w:hAnsi="Times New Roman"/>
          <w:sz w:val="28"/>
          <w:szCs w:val="28"/>
        </w:rPr>
      </w:pPr>
      <w:r w:rsidRPr="00815A03">
        <w:rPr>
          <w:rFonts w:ascii="Times New Roman" w:hAnsi="Times New Roman"/>
          <w:sz w:val="28"/>
          <w:szCs w:val="28"/>
        </w:rPr>
        <w:t xml:space="preserve">                                                 </w:t>
      </w:r>
      <w:r w:rsidR="005F61EB">
        <w:rPr>
          <w:rFonts w:ascii="Times New Roman" w:hAnsi="Times New Roman"/>
          <w:sz w:val="28"/>
          <w:szCs w:val="28"/>
        </w:rPr>
        <w:t xml:space="preserve"> </w:t>
      </w:r>
      <w:r w:rsidR="00371487">
        <w:rPr>
          <w:rFonts w:ascii="Times New Roman" w:hAnsi="Times New Roman"/>
          <w:sz w:val="28"/>
          <w:szCs w:val="28"/>
        </w:rPr>
        <w:t>VICE</w:t>
      </w:r>
      <w:r w:rsidR="004B2AF0" w:rsidRPr="00815A03">
        <w:rPr>
          <w:rFonts w:ascii="Times New Roman" w:hAnsi="Times New Roman"/>
          <w:sz w:val="28"/>
          <w:szCs w:val="28"/>
        </w:rPr>
        <w:t>P</w:t>
      </w:r>
      <w:r w:rsidR="001C1DD2" w:rsidRPr="00815A03">
        <w:rPr>
          <w:rFonts w:ascii="Times New Roman" w:hAnsi="Times New Roman"/>
          <w:sz w:val="28"/>
          <w:szCs w:val="28"/>
        </w:rPr>
        <w:t>RIMAR</w:t>
      </w:r>
      <w:r w:rsidR="00BB71A6" w:rsidRPr="00815A03">
        <w:rPr>
          <w:rFonts w:ascii="Times New Roman" w:hAnsi="Times New Roman"/>
          <w:sz w:val="28"/>
          <w:szCs w:val="28"/>
        </w:rPr>
        <w:tab/>
      </w:r>
      <w:r w:rsidR="00BB71A6" w:rsidRPr="00815A03">
        <w:rPr>
          <w:rFonts w:ascii="Times New Roman" w:hAnsi="Times New Roman"/>
          <w:sz w:val="28"/>
          <w:szCs w:val="28"/>
        </w:rPr>
        <w:tab/>
      </w:r>
      <w:r w:rsidR="00BB71A6" w:rsidRPr="00815A03">
        <w:rPr>
          <w:rFonts w:ascii="Times New Roman" w:hAnsi="Times New Roman"/>
          <w:sz w:val="28"/>
          <w:szCs w:val="28"/>
        </w:rPr>
        <w:tab/>
      </w:r>
      <w:r w:rsidR="00BB71A6" w:rsidRPr="00815A03">
        <w:rPr>
          <w:rFonts w:ascii="Times New Roman" w:hAnsi="Times New Roman"/>
          <w:sz w:val="28"/>
          <w:szCs w:val="28"/>
        </w:rPr>
        <w:tab/>
      </w:r>
      <w:r w:rsidR="00BB71A6" w:rsidRPr="00815A03">
        <w:rPr>
          <w:rFonts w:ascii="Times New Roman" w:hAnsi="Times New Roman"/>
          <w:sz w:val="28"/>
          <w:szCs w:val="28"/>
        </w:rPr>
        <w:tab/>
      </w:r>
      <w:r w:rsidRPr="00815A03">
        <w:rPr>
          <w:rFonts w:ascii="Times New Roman" w:hAnsi="Times New Roman"/>
          <w:sz w:val="28"/>
          <w:szCs w:val="28"/>
        </w:rPr>
        <w:t xml:space="preserve">                         </w:t>
      </w:r>
      <w:r w:rsidRPr="00815A03">
        <w:rPr>
          <w:rFonts w:ascii="Times New Roman" w:hAnsi="Times New Roman"/>
          <w:color w:val="FFFFFF" w:themeColor="background1"/>
          <w:sz w:val="28"/>
          <w:szCs w:val="28"/>
        </w:rPr>
        <w:t xml:space="preserve">..................................... </w:t>
      </w:r>
      <w:r w:rsidRPr="00815A03">
        <w:rPr>
          <w:rFonts w:ascii="Times New Roman" w:hAnsi="Times New Roman"/>
          <w:sz w:val="28"/>
          <w:szCs w:val="28"/>
        </w:rPr>
        <w:t xml:space="preserve">  </w:t>
      </w:r>
      <w:r w:rsidR="005F61EB">
        <w:rPr>
          <w:rFonts w:ascii="Times New Roman" w:hAnsi="Times New Roman"/>
          <w:sz w:val="28"/>
          <w:szCs w:val="28"/>
        </w:rPr>
        <w:t xml:space="preserve"> </w:t>
      </w:r>
      <w:r w:rsidR="00371487">
        <w:rPr>
          <w:rFonts w:ascii="Times New Roman" w:hAnsi="Times New Roman"/>
          <w:sz w:val="28"/>
          <w:szCs w:val="28"/>
        </w:rPr>
        <w:t xml:space="preserve">     </w:t>
      </w:r>
      <w:r w:rsidRPr="00815A03">
        <w:rPr>
          <w:rFonts w:ascii="Times New Roman" w:hAnsi="Times New Roman"/>
          <w:sz w:val="28"/>
          <w:szCs w:val="28"/>
        </w:rPr>
        <w:t xml:space="preserve"> </w:t>
      </w:r>
      <w:r w:rsidR="00371487">
        <w:rPr>
          <w:rFonts w:ascii="Times New Roman" w:hAnsi="Times New Roman"/>
          <w:sz w:val="28"/>
          <w:szCs w:val="28"/>
        </w:rPr>
        <w:t>DANIEL CÎRJAN</w:t>
      </w:r>
    </w:p>
    <w:sectPr w:rsidR="008D6C0C" w:rsidRPr="00815A03" w:rsidSect="00815A03">
      <w:pgSz w:w="11906" w:h="16838"/>
      <w:pgMar w:top="851" w:right="849"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14E5F"/>
    <w:multiLevelType w:val="hybridMultilevel"/>
    <w:tmpl w:val="D01C3F86"/>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7CC13B17"/>
    <w:multiLevelType w:val="hybridMultilevel"/>
    <w:tmpl w:val="E52C677C"/>
    <w:lvl w:ilvl="0" w:tplc="FD044EEA">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C1DD2"/>
    <w:rsid w:val="0000606D"/>
    <w:rsid w:val="000252F0"/>
    <w:rsid w:val="000D17E7"/>
    <w:rsid w:val="001037A9"/>
    <w:rsid w:val="00121788"/>
    <w:rsid w:val="00123AB3"/>
    <w:rsid w:val="00130BC9"/>
    <w:rsid w:val="00184ED5"/>
    <w:rsid w:val="001902B7"/>
    <w:rsid w:val="001A5012"/>
    <w:rsid w:val="001C1DD2"/>
    <w:rsid w:val="00205838"/>
    <w:rsid w:val="002D7161"/>
    <w:rsid w:val="00305411"/>
    <w:rsid w:val="00371487"/>
    <w:rsid w:val="00371758"/>
    <w:rsid w:val="00397734"/>
    <w:rsid w:val="004043AC"/>
    <w:rsid w:val="00411B36"/>
    <w:rsid w:val="00497F4B"/>
    <w:rsid w:val="004B2AF0"/>
    <w:rsid w:val="004E70E3"/>
    <w:rsid w:val="00501218"/>
    <w:rsid w:val="005F61EB"/>
    <w:rsid w:val="00696E0D"/>
    <w:rsid w:val="006F6FAD"/>
    <w:rsid w:val="00734F46"/>
    <w:rsid w:val="0081372B"/>
    <w:rsid w:val="00815A03"/>
    <w:rsid w:val="00A61C1E"/>
    <w:rsid w:val="00A63B28"/>
    <w:rsid w:val="00A84839"/>
    <w:rsid w:val="00AA6D33"/>
    <w:rsid w:val="00AD08FF"/>
    <w:rsid w:val="00B04826"/>
    <w:rsid w:val="00B133E8"/>
    <w:rsid w:val="00B50F66"/>
    <w:rsid w:val="00BB71A6"/>
    <w:rsid w:val="00BD5039"/>
    <w:rsid w:val="00C02D87"/>
    <w:rsid w:val="00C56F48"/>
    <w:rsid w:val="00D22EF4"/>
    <w:rsid w:val="00D23D2C"/>
    <w:rsid w:val="00DB5C8E"/>
    <w:rsid w:val="00DC5C91"/>
    <w:rsid w:val="00E15C8B"/>
    <w:rsid w:val="00E15FB2"/>
    <w:rsid w:val="00E44C8D"/>
    <w:rsid w:val="00E536E9"/>
    <w:rsid w:val="00F11FAF"/>
    <w:rsid w:val="00F20A62"/>
    <w:rsid w:val="00FB33A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DD2"/>
    <w:pPr>
      <w:ind w:left="720"/>
      <w:contextualSpacing/>
    </w:pPr>
  </w:style>
  <w:style w:type="character" w:styleId="Hyperlink">
    <w:name w:val="Hyperlink"/>
    <w:basedOn w:val="DefaultParagraphFont"/>
    <w:uiPriority w:val="99"/>
    <w:semiHidden/>
    <w:unhideWhenUsed/>
    <w:rsid w:val="001C1DD2"/>
    <w:rPr>
      <w:color w:val="0000FF"/>
      <w:u w:val="single"/>
    </w:rPr>
  </w:style>
  <w:style w:type="paragraph" w:styleId="Header">
    <w:name w:val="header"/>
    <w:basedOn w:val="Normal"/>
    <w:link w:val="HeaderChar"/>
    <w:uiPriority w:val="99"/>
    <w:unhideWhenUsed/>
    <w:rsid w:val="001C1DD2"/>
    <w:pPr>
      <w:tabs>
        <w:tab w:val="center" w:pos="4536"/>
        <w:tab w:val="right" w:pos="9072"/>
      </w:tabs>
    </w:pPr>
  </w:style>
  <w:style w:type="character" w:customStyle="1" w:styleId="HeaderChar">
    <w:name w:val="Header Char"/>
    <w:basedOn w:val="DefaultParagraphFont"/>
    <w:link w:val="Header"/>
    <w:uiPriority w:val="99"/>
    <w:rsid w:val="001C1DD2"/>
    <w:rPr>
      <w:rFonts w:ascii="Calibri" w:eastAsia="Calibri" w:hAnsi="Calibri" w:cs="Times New Roman"/>
    </w:rPr>
  </w:style>
  <w:style w:type="character" w:customStyle="1" w:styleId="slgi">
    <w:name w:val="s_lgi"/>
    <w:basedOn w:val="DefaultParagraphFont"/>
    <w:rsid w:val="00397734"/>
  </w:style>
  <w:style w:type="character" w:customStyle="1" w:styleId="slit">
    <w:name w:val="s_lit"/>
    <w:basedOn w:val="DefaultParagraphFont"/>
    <w:rsid w:val="00397734"/>
  </w:style>
  <w:style w:type="character" w:customStyle="1" w:styleId="slitttl">
    <w:name w:val="s_lit_ttl"/>
    <w:basedOn w:val="DefaultParagraphFont"/>
    <w:rsid w:val="00397734"/>
  </w:style>
  <w:style w:type="character" w:customStyle="1" w:styleId="slitbdy">
    <w:name w:val="s_lit_bdy"/>
    <w:basedOn w:val="DefaultParagraphFont"/>
    <w:rsid w:val="003977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594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15</cp:revision>
  <cp:lastPrinted>2025-08-20T07:02:00Z</cp:lastPrinted>
  <dcterms:created xsi:type="dcterms:W3CDTF">2025-03-14T08:07:00Z</dcterms:created>
  <dcterms:modified xsi:type="dcterms:W3CDTF">2025-08-20T07:02:00Z</dcterms:modified>
</cp:coreProperties>
</file>