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781E6" w14:textId="77777777" w:rsidR="00F43A51" w:rsidRPr="004250A7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  <w:r w:rsidRPr="004250A7">
        <w:rPr>
          <w:rFonts w:ascii="Times New Roman" w:hAnsi="Times New Roman"/>
          <w:b/>
          <w:szCs w:val="24"/>
          <w:lang w:val="fr-FR"/>
        </w:rPr>
        <w:t xml:space="preserve">          </w:t>
      </w:r>
      <w:r w:rsidR="00F43A51">
        <w:rPr>
          <w:rFonts w:ascii="Times New Roman" w:hAnsi="Times New Roman"/>
          <w:b/>
          <w:szCs w:val="24"/>
          <w:lang w:val="fr-FR"/>
        </w:rPr>
        <w:tab/>
      </w:r>
    </w:p>
    <w:tbl>
      <w:tblPr>
        <w:tblStyle w:val="TableGrid"/>
        <w:tblpPr w:leftFromText="180" w:rightFromText="180" w:vertAnchor="text" w:horzAnchor="margin" w:tblpXSpec="center" w:tblpY="61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4602"/>
      </w:tblGrid>
      <w:tr w:rsidR="00F43A51" w14:paraId="107F7406" w14:textId="77777777" w:rsidTr="00EE02A0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1F167E" w14:textId="77777777" w:rsidR="00F43A51" w:rsidRDefault="00F43A51" w:rsidP="00EE02A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Hlk187837940"/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 wp14:anchorId="0492B4AB" wp14:editId="24108296">
                  <wp:extent cx="700405" cy="923925"/>
                  <wp:effectExtent l="0" t="0" r="4445" b="952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ema-Romanie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661" cy="96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EB39E" w14:textId="77777777" w:rsidR="00F43A51" w:rsidRPr="00677D78" w:rsidRDefault="00F43A51" w:rsidP="00EE02A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77D78">
              <w:rPr>
                <w:noProof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5A66DAE6" wp14:editId="36E8978D">
                  <wp:simplePos x="0" y="0"/>
                  <wp:positionH relativeFrom="column">
                    <wp:posOffset>2143760</wp:posOffset>
                  </wp:positionH>
                  <wp:positionV relativeFrom="paragraph">
                    <wp:posOffset>-1270</wp:posOffset>
                  </wp:positionV>
                  <wp:extent cx="695325" cy="1017270"/>
                  <wp:effectExtent l="0" t="0" r="9525" b="0"/>
                  <wp:wrapThrough wrapText="bothSides">
                    <wp:wrapPolygon edited="0">
                      <wp:start x="0" y="0"/>
                      <wp:lineTo x="0" y="21034"/>
                      <wp:lineTo x="21304" y="21034"/>
                      <wp:lineTo x="21304" y="0"/>
                      <wp:lineTo x="0" y="0"/>
                    </wp:wrapPolygon>
                  </wp:wrapThrough>
                  <wp:docPr id="38" name="Picture 38" descr="D:\My Documents\My Pictures\stema De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D:\My Documents\My Pictures\stema De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7D78">
              <w:rPr>
                <w:rFonts w:ascii="Arial" w:hAnsi="Arial" w:cs="Arial"/>
                <w:b/>
                <w:szCs w:val="24"/>
              </w:rPr>
              <w:t>ROM</w:t>
            </w:r>
            <w:r>
              <w:rPr>
                <w:rFonts w:ascii="Arial" w:hAnsi="Arial" w:cs="Arial"/>
                <w:b/>
                <w:szCs w:val="24"/>
              </w:rPr>
              <w:t>Â</w:t>
            </w:r>
            <w:r w:rsidRPr="00677D78">
              <w:rPr>
                <w:rFonts w:ascii="Arial" w:hAnsi="Arial" w:cs="Arial"/>
                <w:b/>
                <w:szCs w:val="24"/>
              </w:rPr>
              <w:t>NIA</w:t>
            </w:r>
          </w:p>
          <w:p w14:paraId="6F2D980D" w14:textId="77777777" w:rsidR="00F43A51" w:rsidRPr="00677D78" w:rsidRDefault="00F43A51" w:rsidP="00EE02A0">
            <w:pPr>
              <w:jc w:val="center"/>
              <w:rPr>
                <w:rFonts w:ascii="Arial" w:hAnsi="Arial" w:cs="Arial"/>
                <w:b/>
              </w:rPr>
            </w:pPr>
            <w:r w:rsidRPr="00677D78">
              <w:rPr>
                <w:rFonts w:ascii="Arial" w:hAnsi="Arial" w:cs="Arial"/>
                <w:b/>
              </w:rPr>
              <w:t>U.A.T. ORA</w:t>
            </w:r>
            <w:r>
              <w:rPr>
                <w:rFonts w:ascii="Arial" w:hAnsi="Arial" w:cs="Arial"/>
                <w:b/>
              </w:rPr>
              <w:t>Ș</w:t>
            </w:r>
            <w:r w:rsidRPr="00677D78">
              <w:rPr>
                <w:rFonts w:ascii="Arial" w:hAnsi="Arial" w:cs="Arial"/>
                <w:b/>
              </w:rPr>
              <w:t xml:space="preserve"> DETA</w:t>
            </w:r>
          </w:p>
          <w:p w14:paraId="432F1AE4" w14:textId="77777777" w:rsidR="00F43A51" w:rsidRPr="005B4BB5" w:rsidRDefault="00F43A51" w:rsidP="00EE02A0">
            <w:pPr>
              <w:jc w:val="center"/>
              <w:rPr>
                <w:rFonts w:ascii="Arial" w:hAnsi="Arial" w:cs="Arial"/>
                <w:sz w:val="20"/>
              </w:rPr>
            </w:pPr>
            <w:r w:rsidRPr="005B4BB5">
              <w:rPr>
                <w:rFonts w:ascii="Arial" w:hAnsi="Arial" w:cs="Arial"/>
                <w:sz w:val="20"/>
              </w:rPr>
              <w:t>JUDE</w:t>
            </w:r>
            <w:r>
              <w:rPr>
                <w:rFonts w:ascii="Arial" w:hAnsi="Arial" w:cs="Arial"/>
                <w:sz w:val="20"/>
              </w:rPr>
              <w:t>Ț</w:t>
            </w:r>
            <w:r w:rsidRPr="005B4BB5">
              <w:rPr>
                <w:rFonts w:ascii="Arial" w:hAnsi="Arial" w:cs="Arial"/>
                <w:sz w:val="20"/>
              </w:rPr>
              <w:t>UL TIMI</w:t>
            </w:r>
            <w:r>
              <w:rPr>
                <w:rFonts w:ascii="Arial" w:hAnsi="Arial" w:cs="Arial"/>
                <w:sz w:val="20"/>
              </w:rPr>
              <w:t>Ș</w:t>
            </w:r>
          </w:p>
          <w:p w14:paraId="01277386" w14:textId="77777777" w:rsidR="00F43A51" w:rsidRPr="00677D78" w:rsidRDefault="00F43A51" w:rsidP="00EE02A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hyperlink r:id="rId8" w:history="1">
              <w:r w:rsidRPr="00677D78">
                <w:rPr>
                  <w:rStyle w:val="Hyperlink"/>
                  <w:rFonts w:ascii="Arial" w:hAnsi="Arial" w:cs="Arial"/>
                  <w:b/>
                  <w:sz w:val="16"/>
                  <w:szCs w:val="16"/>
                </w:rPr>
                <w:t>www.detatm.ro</w:t>
              </w:r>
            </w:hyperlink>
          </w:p>
          <w:p w14:paraId="61879539" w14:textId="77777777" w:rsidR="00F43A51" w:rsidRPr="00677D78" w:rsidRDefault="00F43A51" w:rsidP="00EE02A0">
            <w:pPr>
              <w:jc w:val="center"/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</w:rPr>
            </w:pPr>
            <w:r w:rsidRPr="00677D78"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</w:rPr>
              <w:t>Tel. 0256-390466 / Fax. 0256-390511</w:t>
            </w:r>
          </w:p>
          <w:p w14:paraId="791407E2" w14:textId="5DD20467" w:rsidR="00F43A51" w:rsidRPr="00F95C18" w:rsidRDefault="00F95C18" w:rsidP="00EE02A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95C18">
              <w:rPr>
                <w:rFonts w:ascii="Times New Roman" w:hAnsi="Times New Roman"/>
                <w:b/>
                <w:szCs w:val="24"/>
              </w:rPr>
              <w:t>Nr.</w:t>
            </w:r>
            <w:r w:rsidR="00F2776B">
              <w:rPr>
                <w:rFonts w:ascii="Times New Roman" w:hAnsi="Times New Roman"/>
                <w:b/>
                <w:szCs w:val="24"/>
              </w:rPr>
              <w:t xml:space="preserve"> 8400</w:t>
            </w:r>
            <w:r w:rsidRPr="00F95C18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gramStart"/>
            <w:r w:rsidRPr="00F95C18">
              <w:rPr>
                <w:rFonts w:ascii="Times New Roman" w:hAnsi="Times New Roman"/>
                <w:b/>
                <w:szCs w:val="24"/>
              </w:rPr>
              <w:t>din</w:t>
            </w:r>
            <w:proofErr w:type="gramEnd"/>
            <w:r w:rsidR="00F2776B">
              <w:rPr>
                <w:rFonts w:ascii="Times New Roman" w:hAnsi="Times New Roman"/>
                <w:b/>
                <w:szCs w:val="24"/>
              </w:rPr>
              <w:t xml:space="preserve"> 13</w:t>
            </w:r>
            <w:r w:rsidRPr="00F95C18">
              <w:rPr>
                <w:rFonts w:ascii="Times New Roman" w:hAnsi="Times New Roman"/>
                <w:b/>
                <w:szCs w:val="24"/>
              </w:rPr>
              <w:t>.0</w:t>
            </w:r>
            <w:r w:rsidR="005E7962">
              <w:rPr>
                <w:rFonts w:ascii="Times New Roman" w:hAnsi="Times New Roman"/>
                <w:b/>
                <w:szCs w:val="24"/>
              </w:rPr>
              <w:t>8</w:t>
            </w:r>
            <w:r w:rsidRPr="00F95C18">
              <w:rPr>
                <w:rFonts w:ascii="Times New Roman" w:hAnsi="Times New Roman"/>
                <w:b/>
                <w:szCs w:val="24"/>
              </w:rPr>
              <w:t>.2025</w:t>
            </w:r>
          </w:p>
        </w:tc>
      </w:tr>
      <w:bookmarkEnd w:id="0"/>
    </w:tbl>
    <w:p w14:paraId="46F71437" w14:textId="444F2552" w:rsidR="00765DA1" w:rsidRPr="004250A7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</w:p>
    <w:p w14:paraId="418E3A14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06923E7F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0F6785CE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30C6B49C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1F0424D9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76C117D3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259111A7" w14:textId="77777777" w:rsidR="00A21699" w:rsidRDefault="00A21699" w:rsidP="00B417F8">
      <w:pPr>
        <w:jc w:val="center"/>
        <w:rPr>
          <w:rFonts w:ascii="Times New Roman" w:hAnsi="Times New Roman"/>
          <w:b/>
          <w:szCs w:val="24"/>
        </w:rPr>
      </w:pPr>
    </w:p>
    <w:p w14:paraId="0FCF4DE3" w14:textId="7D065393" w:rsidR="00765DA1" w:rsidRPr="004250A7" w:rsidRDefault="00765DA1" w:rsidP="00B417F8">
      <w:pPr>
        <w:jc w:val="center"/>
        <w:rPr>
          <w:rFonts w:ascii="Times New Roman" w:hAnsi="Times New Roman"/>
          <w:b/>
          <w:szCs w:val="24"/>
        </w:rPr>
      </w:pPr>
      <w:r w:rsidRPr="004250A7">
        <w:rPr>
          <w:rFonts w:ascii="Times New Roman" w:hAnsi="Times New Roman"/>
          <w:b/>
          <w:szCs w:val="24"/>
        </w:rPr>
        <w:t>R</w:t>
      </w:r>
      <w:r w:rsidR="00A94120" w:rsidRPr="004250A7">
        <w:rPr>
          <w:rFonts w:ascii="Times New Roman" w:hAnsi="Times New Roman"/>
          <w:b/>
          <w:szCs w:val="24"/>
        </w:rPr>
        <w:t>APORT</w:t>
      </w:r>
    </w:p>
    <w:p w14:paraId="703345F6" w14:textId="3281631D" w:rsidR="00AC7162" w:rsidRPr="00AC7162" w:rsidRDefault="00AC7162" w:rsidP="00AC7162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</w:pPr>
      <w:r w:rsidRPr="00AC7162">
        <w:rPr>
          <w:rFonts w:ascii="Times New Roman" w:hAnsi="Times New Roman"/>
          <w:color w:val="000000"/>
          <w:szCs w:val="24"/>
          <w:lang w:val="ro-RO"/>
        </w:rPr>
        <w:t xml:space="preserve">privind </w:t>
      </w:r>
      <w:bookmarkStart w:id="1" w:name="_Hlk187838086"/>
      <w:r w:rsidRPr="00AC7162">
        <w:rPr>
          <w:rFonts w:ascii="Times New Roman" w:hAnsi="Times New Roman"/>
          <w:color w:val="000000"/>
          <w:szCs w:val="24"/>
          <w:lang w:val="ro-RO"/>
        </w:rPr>
        <w:t xml:space="preserve">aprobarea </w:t>
      </w:r>
      <w:bookmarkStart w:id="2" w:name="_Hlk184818223"/>
      <w:r w:rsidRPr="00AC7162">
        <w:rPr>
          <w:rFonts w:ascii="Times New Roman" w:hAnsi="Times New Roman"/>
          <w:color w:val="000000"/>
          <w:szCs w:val="24"/>
          <w:lang w:val="ro-RO"/>
        </w:rPr>
        <w:t>documentației tehnico-economice</w:t>
      </w:r>
      <w:r w:rsidR="005E7962">
        <w:rPr>
          <w:rFonts w:ascii="Times New Roman" w:hAnsi="Times New Roman"/>
          <w:color w:val="000000"/>
          <w:szCs w:val="24"/>
          <w:lang w:val="ro-RO"/>
        </w:rPr>
        <w:t xml:space="preserve"> actualizată</w:t>
      </w:r>
      <w:r w:rsidRPr="00AC7162">
        <w:rPr>
          <w:rFonts w:ascii="Times New Roman" w:hAnsi="Times New Roman"/>
          <w:color w:val="000000"/>
          <w:szCs w:val="24"/>
          <w:lang w:val="ro-RO"/>
        </w:rPr>
        <w:t xml:space="preserve"> (faza - PT), a indicatorilor tehnico-economici</w:t>
      </w:r>
      <w:r w:rsidR="005E7962">
        <w:rPr>
          <w:rFonts w:ascii="Times New Roman" w:hAnsi="Times New Roman"/>
          <w:color w:val="000000"/>
          <w:szCs w:val="24"/>
          <w:lang w:val="ro-RO"/>
        </w:rPr>
        <w:t xml:space="preserve"> actualizați</w:t>
      </w:r>
      <w:r w:rsidRPr="00AC7162">
        <w:rPr>
          <w:rFonts w:ascii="Times New Roman" w:hAnsi="Times New Roman"/>
          <w:color w:val="000000"/>
          <w:szCs w:val="24"/>
          <w:lang w:val="ro-RO"/>
        </w:rPr>
        <w:t xml:space="preserve"> și a devizului general</w:t>
      </w:r>
      <w:r w:rsidR="005E7962">
        <w:rPr>
          <w:rFonts w:ascii="Times New Roman" w:hAnsi="Times New Roman"/>
          <w:color w:val="000000"/>
          <w:szCs w:val="24"/>
          <w:lang w:val="ro-RO"/>
        </w:rPr>
        <w:t xml:space="preserve"> actualizat</w:t>
      </w:r>
      <w:r w:rsidRPr="00AC7162">
        <w:rPr>
          <w:rFonts w:ascii="Times New Roman" w:hAnsi="Times New Roman"/>
          <w:color w:val="000000"/>
          <w:szCs w:val="24"/>
          <w:lang w:val="ro-RO"/>
        </w:rPr>
        <w:t xml:space="preserve"> pentru obiectivul de investiții:</w:t>
      </w:r>
      <w:r w:rsidRPr="00AC7162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 xml:space="preserve"> </w:t>
      </w:r>
      <w:bookmarkStart w:id="3" w:name="_Hlk187909682"/>
      <w:r w:rsidRPr="00AC7162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>,,</w:t>
      </w:r>
      <w:bookmarkEnd w:id="2"/>
      <w:r w:rsidRPr="00AC7162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>Reabilitare energetica blocuri de locuințe, în orașul Deta, Bl. B15, P+3, Sc. A și B, str. Elena Ghenescu, orașul Deta, jud. Timiș</w:t>
      </w:r>
      <w:r w:rsidRPr="00AC7162"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  <w:t>”</w:t>
      </w:r>
      <w:bookmarkEnd w:id="1"/>
      <w:bookmarkEnd w:id="3"/>
      <w:r w:rsidRPr="00AC7162"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  <w:t>.</w:t>
      </w:r>
    </w:p>
    <w:p w14:paraId="52F2BF18" w14:textId="77777777" w:rsidR="001F36A0" w:rsidRPr="00F2776B" w:rsidRDefault="001F36A0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</w:p>
    <w:p w14:paraId="4599D0FD" w14:textId="77777777" w:rsidR="001F36A0" w:rsidRDefault="001F36A0" w:rsidP="00B417F8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 w:themeColor="text1"/>
          <w:szCs w:val="24"/>
          <w:lang w:val="ro-RO" w:eastAsia="en-US"/>
        </w:rPr>
      </w:pPr>
    </w:p>
    <w:p w14:paraId="5CAA7C03" w14:textId="77777777" w:rsidR="00A21699" w:rsidRPr="00755F74" w:rsidRDefault="00A21699" w:rsidP="00B417F8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 w:themeColor="text1"/>
          <w:szCs w:val="24"/>
          <w:lang w:val="ro-RO" w:eastAsia="en-US"/>
        </w:rPr>
      </w:pPr>
    </w:p>
    <w:p w14:paraId="69B18D4F" w14:textId="2FD0B8AC" w:rsidR="00A327E7" w:rsidRPr="00292C8F" w:rsidRDefault="00F22770" w:rsidP="00B417F8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bookmarkStart w:id="4" w:name="_Hlk187837597"/>
      <w:r w:rsidRPr="00292C8F">
        <w:rPr>
          <w:rFonts w:eastAsia="Calibri" w:cs="Times New Roman"/>
          <w:bCs/>
          <w:color w:val="000000" w:themeColor="text1"/>
          <w:lang w:val="ro-RO"/>
        </w:rPr>
        <w:t>Î</w:t>
      </w:r>
      <w:r w:rsidR="00C73FAB" w:rsidRPr="00292C8F">
        <w:rPr>
          <w:rFonts w:eastAsia="Calibri" w:cs="Times New Roman"/>
          <w:bCs/>
          <w:color w:val="000000" w:themeColor="text1"/>
          <w:lang w:val="ro-RO"/>
        </w:rPr>
        <w:t xml:space="preserve">n </w:t>
      </w:r>
      <w:r w:rsidR="00EF6226" w:rsidRPr="00292C8F">
        <w:rPr>
          <w:rFonts w:eastAsia="Calibri" w:cs="Times New Roman"/>
          <w:bCs/>
          <w:color w:val="000000" w:themeColor="text1"/>
          <w:lang w:val="ro-RO"/>
        </w:rPr>
        <w:t xml:space="preserve">data de </w:t>
      </w:r>
      <w:r w:rsidR="00C73FAB" w:rsidRPr="00292C8F">
        <w:rPr>
          <w:rFonts w:eastAsia="Calibri" w:cs="Times New Roman"/>
          <w:bCs/>
          <w:color w:val="000000" w:themeColor="text1"/>
          <w:lang w:val="ro-RO"/>
        </w:rPr>
        <w:t xml:space="preserve">14.08.2024 a fost elaborat </w:t>
      </w:r>
      <w:bookmarkStart w:id="5" w:name="_Hlk187838533"/>
      <w:r w:rsidR="00A327E7" w:rsidRPr="00292C8F">
        <w:rPr>
          <w:rFonts w:eastAsia="Calibri" w:cs="Times New Roman"/>
          <w:bCs/>
          <w:color w:val="000000" w:themeColor="text1"/>
          <w:lang w:val="ro-RO"/>
        </w:rPr>
        <w:t xml:space="preserve">Ghidul solicitantului din cadrul Programului Regional Vest, </w:t>
      </w:r>
      <w:r w:rsidR="00C73FAB" w:rsidRPr="00292C8F">
        <w:rPr>
          <w:rFonts w:eastAsia="Calibri" w:cs="Times New Roman"/>
          <w:bCs/>
          <w:color w:val="000000" w:themeColor="text1"/>
          <w:lang w:val="ro-RO"/>
        </w:rPr>
        <w:t>Prioritatea 3 – Regiune cu orașe prietenoase cu mediul, Intervenția regional</w:t>
      </w:r>
      <w:r w:rsidR="00F95C18">
        <w:rPr>
          <w:rFonts w:eastAsia="Calibri" w:cs="Times New Roman"/>
          <w:bCs/>
          <w:color w:val="000000" w:themeColor="text1"/>
          <w:lang w:val="ro-RO"/>
        </w:rPr>
        <w:t>ă</w:t>
      </w:r>
      <w:r w:rsidR="00C73FAB" w:rsidRPr="00292C8F">
        <w:rPr>
          <w:rFonts w:eastAsia="Calibri" w:cs="Times New Roman"/>
          <w:bCs/>
          <w:color w:val="000000" w:themeColor="text1"/>
          <w:lang w:val="ro-RO"/>
        </w:rPr>
        <w:t xml:space="preserve"> 3.1A – Eficiență energetică în clădiri rezidențiale</w:t>
      </w:r>
      <w:bookmarkEnd w:id="5"/>
      <w:r w:rsidRPr="00292C8F">
        <w:rPr>
          <w:rFonts w:eastAsia="Calibri" w:cs="Times New Roman"/>
          <w:bCs/>
          <w:color w:val="000000" w:themeColor="text1"/>
          <w:lang w:val="ro-RO"/>
        </w:rPr>
        <w:t>.</w:t>
      </w:r>
      <w:r w:rsidR="00864B6D" w:rsidRPr="00292C8F">
        <w:rPr>
          <w:rFonts w:eastAsia="Calibri" w:cs="Times New Roman"/>
          <w:bCs/>
          <w:color w:val="000000" w:themeColor="text1"/>
          <w:lang w:val="ro-RO"/>
        </w:rPr>
        <w:t xml:space="preserve"> </w:t>
      </w:r>
      <w:r w:rsidRPr="00292C8F">
        <w:rPr>
          <w:rFonts w:eastAsia="Calibri" w:cs="Times New Roman"/>
          <w:bCs/>
          <w:color w:val="000000" w:themeColor="text1"/>
          <w:lang w:val="ro-RO"/>
        </w:rPr>
        <w:t>Ca urmare a acestui fapt s-a</w:t>
      </w:r>
      <w:r w:rsidR="00864B6D" w:rsidRPr="00292C8F">
        <w:rPr>
          <w:rFonts w:eastAsia="Calibri" w:cs="Times New Roman"/>
          <w:bCs/>
          <w:color w:val="000000" w:themeColor="text1"/>
          <w:lang w:val="ro-RO"/>
        </w:rPr>
        <w:t xml:space="preserve"> realiza</w:t>
      </w:r>
      <w:r w:rsidRPr="00292C8F">
        <w:rPr>
          <w:rFonts w:eastAsia="Calibri" w:cs="Times New Roman"/>
          <w:bCs/>
          <w:color w:val="000000" w:themeColor="text1"/>
          <w:lang w:val="ro-RO"/>
        </w:rPr>
        <w:t>t</w:t>
      </w:r>
      <w:r w:rsidR="00864B6D" w:rsidRPr="00292C8F">
        <w:rPr>
          <w:rFonts w:eastAsia="Calibri" w:cs="Times New Roman"/>
          <w:bCs/>
          <w:color w:val="000000" w:themeColor="text1"/>
          <w:lang w:val="ro-RO"/>
        </w:rPr>
        <w:t xml:space="preserve"> o documentație tehnică (PT) </w:t>
      </w:r>
      <w:r w:rsidR="00F43A51" w:rsidRPr="00292C8F">
        <w:rPr>
          <w:rFonts w:eastAsia="Calibri" w:cs="Times New Roman"/>
          <w:bCs/>
          <w:color w:val="000000" w:themeColor="text1"/>
          <w:lang w:val="ro-RO"/>
        </w:rPr>
        <w:t>intitulată</w:t>
      </w:r>
      <w:r w:rsidR="00864B6D" w:rsidRPr="00292C8F">
        <w:rPr>
          <w:rFonts w:eastAsia="Calibri" w:cs="Times New Roman"/>
          <w:bCs/>
          <w:color w:val="000000" w:themeColor="text1"/>
          <w:lang w:val="ro-RO"/>
        </w:rPr>
        <w:t xml:space="preserve"> </w:t>
      </w:r>
      <w:r w:rsidR="00292C8F" w:rsidRPr="00292C8F">
        <w:rPr>
          <w:rFonts w:eastAsia="Calibri"/>
          <w:bCs/>
          <w:color w:val="000000" w:themeColor="text1"/>
          <w:lang w:val="ro-RO" w:eastAsia="en-US"/>
        </w:rPr>
        <w:t>,,Reabilitare energetica blocuri de locuințe, în orașul Deta, Bl. B15, P+3, Sc. A și B, str. Elena Ghenescu, orașul Deta, jud. Timiș”</w:t>
      </w:r>
      <w:r w:rsidR="00864B6D" w:rsidRPr="00292C8F">
        <w:rPr>
          <w:rFonts w:eastAsia="Calibri"/>
          <w:bCs/>
          <w:iCs/>
          <w:color w:val="000000" w:themeColor="text1"/>
          <w:lang w:val="ro-RO" w:eastAsia="en-US"/>
        </w:rPr>
        <w:t>.</w:t>
      </w:r>
      <w:bookmarkEnd w:id="4"/>
    </w:p>
    <w:p w14:paraId="2677630B" w14:textId="77777777" w:rsidR="005E7962" w:rsidRDefault="005E7962" w:rsidP="0099265F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044DAB">
        <w:rPr>
          <w:rFonts w:eastAsia="Calibri"/>
          <w:bCs/>
          <w:iCs/>
          <w:color w:val="000000" w:themeColor="text1"/>
          <w:lang w:val="ro-RO" w:eastAsia="en-US"/>
        </w:rPr>
        <w:t>Această documentație tehnică a fost întocmită de către proiectantul general S.C. EURODRAFT PROIECT DESIGN S.R.L, cu sediul în localitatea Sânandrei, str. Magnoliei, nr. 14, jud. Timiș, Proiect nr. 816/2024</w:t>
      </w:r>
      <w:r>
        <w:rPr>
          <w:rFonts w:eastAsia="Calibri"/>
          <w:bCs/>
          <w:iCs/>
          <w:color w:val="000000" w:themeColor="text1"/>
          <w:lang w:val="ro-RO" w:eastAsia="en-US"/>
        </w:rPr>
        <w:t xml:space="preserve"> și depusă spre finanțare în cadrul proiectului ”</w:t>
      </w:r>
      <w:r w:rsidRPr="002F1C2A">
        <w:rPr>
          <w:rFonts w:eastAsia="Calibri"/>
          <w:bCs/>
          <w:iCs/>
          <w:color w:val="000000" w:themeColor="text1"/>
          <w:lang w:val="ro-RO" w:eastAsia="en-US"/>
        </w:rPr>
        <w:t>Reabilitare energetic</w:t>
      </w:r>
      <w:r w:rsidRPr="002F1C2A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Pr="002F1C2A">
        <w:rPr>
          <w:rFonts w:eastAsia="Calibri"/>
          <w:bCs/>
          <w:iCs/>
          <w:color w:val="000000" w:themeColor="text1"/>
          <w:lang w:val="ro-RO" w:eastAsia="en-US"/>
        </w:rPr>
        <w:t xml:space="preserve"> blocuri de locuințe, în</w:t>
      </w:r>
      <w:r>
        <w:rPr>
          <w:rFonts w:eastAsia="Calibri"/>
          <w:bCs/>
          <w:iCs/>
          <w:color w:val="000000" w:themeColor="text1"/>
          <w:lang w:val="ro-RO" w:eastAsia="en-US"/>
        </w:rPr>
        <w:t xml:space="preserve"> </w:t>
      </w:r>
      <w:r w:rsidRPr="002F1C2A">
        <w:rPr>
          <w:rFonts w:eastAsia="Calibri"/>
          <w:bCs/>
          <w:iCs/>
          <w:color w:val="000000" w:themeColor="text1"/>
          <w:lang w:val="ro-RO" w:eastAsia="en-US"/>
        </w:rPr>
        <w:t>Orașul Deta, Componenta 1</w:t>
      </w:r>
      <w:r>
        <w:rPr>
          <w:rFonts w:eastAsia="Calibri"/>
          <w:bCs/>
          <w:iCs/>
          <w:color w:val="000000" w:themeColor="text1"/>
          <w:lang w:val="ro-RO" w:eastAsia="en-US"/>
        </w:rPr>
        <w:t>”, la data de 27.02.2025.</w:t>
      </w:r>
    </w:p>
    <w:p w14:paraId="04571B4F" w14:textId="77777777" w:rsidR="005E7962" w:rsidRPr="00044DAB" w:rsidRDefault="005E7962" w:rsidP="005E7962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>
        <w:rPr>
          <w:rFonts w:eastAsia="Calibri"/>
          <w:bCs/>
          <w:iCs/>
          <w:color w:val="000000" w:themeColor="text1"/>
          <w:lang w:val="ro-RO" w:eastAsia="en-US"/>
        </w:rPr>
        <w:t>Prin adresa nr. 2025NOF012584/31.07.2025 privind rezultatul evaluării tehnice și financiare a proiectului, cât și prin adresa</w:t>
      </w:r>
      <w:r w:rsidRPr="002F1C2A">
        <w:rPr>
          <w:rFonts w:eastAsia="Calibri"/>
          <w:bCs/>
          <w:iCs/>
          <w:color w:val="000000" w:themeColor="text1"/>
          <w:lang w:val="ro-RO" w:eastAsia="en-US"/>
        </w:rPr>
        <w:t xml:space="preserve"> </w:t>
      </w:r>
      <w:r>
        <w:rPr>
          <w:rFonts w:eastAsia="Calibri"/>
          <w:bCs/>
          <w:iCs/>
          <w:color w:val="000000" w:themeColor="text1"/>
          <w:lang w:val="ro-RO" w:eastAsia="en-US"/>
        </w:rPr>
        <w:t>nr. 2025NOF012790/05.08.2025 cu privire la demararea etapei de contractare a aceluiași proiect, se solicită acualizări ale documentațiilor tehnice depuse în cadrul Cererii de Finanțare.</w:t>
      </w:r>
    </w:p>
    <w:p w14:paraId="5A5B5CDE" w14:textId="6F72D957" w:rsidR="00292ACA" w:rsidRPr="00292C8F" w:rsidRDefault="0099265F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292C8F">
        <w:rPr>
          <w:bCs/>
          <w:iCs/>
          <w:color w:val="000000" w:themeColor="text1"/>
          <w:lang w:val="ro-RO" w:eastAsia="en-US"/>
        </w:rPr>
        <w:t xml:space="preserve">În baza celor menționate, propun Consiliului Local Deta, aprobarea </w:t>
      </w:r>
      <w:r w:rsidRPr="00292C8F">
        <w:rPr>
          <w:color w:val="000000" w:themeColor="text1"/>
          <w:lang w:val="ro-RO"/>
        </w:rPr>
        <w:t>documentației tehnico-economice</w:t>
      </w:r>
      <w:r w:rsidR="005E7962">
        <w:rPr>
          <w:color w:val="000000" w:themeColor="text1"/>
          <w:lang w:val="ro-RO"/>
        </w:rPr>
        <w:t xml:space="preserve"> actualizate</w:t>
      </w:r>
      <w:r w:rsidRPr="00292C8F">
        <w:rPr>
          <w:color w:val="000000" w:themeColor="text1"/>
          <w:lang w:val="ro-RO"/>
        </w:rPr>
        <w:t xml:space="preserve"> (faza - PT), </w:t>
      </w:r>
      <w:r w:rsidR="00A00ED4">
        <w:rPr>
          <w:color w:val="000000" w:themeColor="text1"/>
          <w:lang w:val="ro-RO"/>
        </w:rPr>
        <w:t xml:space="preserve">a </w:t>
      </w:r>
      <w:r w:rsidRPr="00292C8F">
        <w:rPr>
          <w:color w:val="000000" w:themeColor="text1"/>
          <w:lang w:val="ro-RO"/>
        </w:rPr>
        <w:t>indicatori</w:t>
      </w:r>
      <w:r w:rsidR="00A00ED4">
        <w:rPr>
          <w:color w:val="000000" w:themeColor="text1"/>
          <w:lang w:val="ro-RO"/>
        </w:rPr>
        <w:t>lor</w:t>
      </w:r>
      <w:r w:rsidRPr="00292C8F">
        <w:rPr>
          <w:color w:val="000000" w:themeColor="text1"/>
          <w:lang w:val="ro-RO"/>
        </w:rPr>
        <w:t xml:space="preserve"> tehnico-economici</w:t>
      </w:r>
      <w:r w:rsidR="005E7962">
        <w:rPr>
          <w:color w:val="000000" w:themeColor="text1"/>
          <w:lang w:val="ro-RO"/>
        </w:rPr>
        <w:t xml:space="preserve"> actualizați</w:t>
      </w:r>
      <w:r w:rsidRPr="00292C8F">
        <w:rPr>
          <w:color w:val="000000" w:themeColor="text1"/>
          <w:lang w:val="ro-RO"/>
        </w:rPr>
        <w:t xml:space="preserve"> și </w:t>
      </w:r>
      <w:r w:rsidR="00A00ED4">
        <w:rPr>
          <w:color w:val="000000" w:themeColor="text1"/>
          <w:lang w:val="ro-RO"/>
        </w:rPr>
        <w:t xml:space="preserve">a </w:t>
      </w:r>
      <w:r w:rsidRPr="00292C8F">
        <w:rPr>
          <w:color w:val="000000" w:themeColor="text1"/>
          <w:lang w:val="ro-RO"/>
        </w:rPr>
        <w:t xml:space="preserve">devizului general </w:t>
      </w:r>
      <w:r w:rsidR="005E7962">
        <w:rPr>
          <w:color w:val="000000" w:themeColor="text1"/>
          <w:lang w:val="ro-RO"/>
        </w:rPr>
        <w:t xml:space="preserve">actualizat </w:t>
      </w:r>
      <w:r w:rsidRPr="00292C8F">
        <w:rPr>
          <w:color w:val="000000" w:themeColor="text1"/>
          <w:lang w:val="ro-RO"/>
        </w:rPr>
        <w:t>pentru obiectivul de investiții:</w:t>
      </w:r>
      <w:r w:rsidRPr="00292C8F">
        <w:rPr>
          <w:rFonts w:eastAsia="Calibri"/>
          <w:bCs/>
          <w:color w:val="000000" w:themeColor="text1"/>
          <w:lang w:val="ro-RO" w:eastAsia="en-US"/>
        </w:rPr>
        <w:t xml:space="preserve"> </w:t>
      </w:r>
      <w:r w:rsidR="00292C8F" w:rsidRPr="00292C8F">
        <w:rPr>
          <w:rFonts w:eastAsia="Calibri"/>
          <w:bCs/>
          <w:color w:val="000000" w:themeColor="text1"/>
          <w:lang w:val="ro-RO" w:eastAsia="en-US"/>
        </w:rPr>
        <w:t>,,Reabilitare energetica blocuri de locuințe, în orașul Deta, Bl. B15, P+3, Sc. A și B, str. Elena Ghenescu, orașul Deta, jud. Timiș”</w:t>
      </w:r>
      <w:r w:rsidR="00292C8F">
        <w:rPr>
          <w:rFonts w:eastAsia="Calibri"/>
          <w:bCs/>
          <w:color w:val="000000" w:themeColor="text1"/>
          <w:lang w:val="ro-RO" w:eastAsia="en-US"/>
        </w:rPr>
        <w:t xml:space="preserve">, </w:t>
      </w:r>
      <w:r w:rsidR="00292ACA" w:rsidRPr="00292C8F">
        <w:rPr>
          <w:rFonts w:eastAsia="Calibri"/>
          <w:bCs/>
          <w:iCs/>
          <w:color w:val="000000" w:themeColor="text1"/>
          <w:lang w:val="ro-RO" w:eastAsia="en-US"/>
        </w:rPr>
        <w:t>așa cum sunt ele anexate.</w:t>
      </w:r>
    </w:p>
    <w:p w14:paraId="2CEF106D" w14:textId="77777777" w:rsidR="00292ACA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3D36DE7" w14:textId="77777777" w:rsidR="00690A2F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43354C85" w14:textId="77777777" w:rsidR="00690A2F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1299AC5E" w14:textId="77777777" w:rsidR="00980939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DC27C78" w14:textId="77777777" w:rsidR="00A21699" w:rsidRDefault="00A2169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3217A65E" w14:textId="77777777" w:rsidR="00A21699" w:rsidRDefault="00A2169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220085D" w14:textId="77777777" w:rsidR="00980939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6DB17C4" w14:textId="77777777" w:rsidR="00980939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23A07B3A" w14:textId="5CDBCF95" w:rsidR="00690A2F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>
        <w:rPr>
          <w:rFonts w:eastAsia="Calibri"/>
          <w:bCs/>
          <w:iCs/>
          <w:lang w:val="ro-RO" w:eastAsia="en-US"/>
        </w:rPr>
        <w:t>Întocmit</w:t>
      </w:r>
    </w:p>
    <w:p w14:paraId="53EFBAA8" w14:textId="54D72142" w:rsidR="00690A2F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>
        <w:rPr>
          <w:rFonts w:eastAsia="Calibri"/>
          <w:bCs/>
          <w:iCs/>
          <w:lang w:val="ro-RO" w:eastAsia="en-US"/>
        </w:rPr>
        <w:t>Miloș Lucian Achim</w:t>
      </w:r>
    </w:p>
    <w:p w14:paraId="7E94701C" w14:textId="77777777" w:rsidR="00292ACA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4814B64" w14:textId="77777777" w:rsidR="00292ACA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2C3CA43" w14:textId="77777777" w:rsidR="00292ACA" w:rsidRPr="00292ACA" w:rsidRDefault="00292ACA" w:rsidP="00292ACA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</w:p>
    <w:p w14:paraId="2649322B" w14:textId="3DE7A17B" w:rsidR="00864B6D" w:rsidRDefault="00864B6D" w:rsidP="00B417F8">
      <w:pPr>
        <w:pStyle w:val="Default"/>
        <w:ind w:firstLine="720"/>
        <w:jc w:val="both"/>
        <w:rPr>
          <w:rFonts w:eastAsia="Calibri" w:cs="Times New Roman"/>
          <w:bCs/>
          <w:lang w:val="ro-RO"/>
        </w:rPr>
      </w:pPr>
    </w:p>
    <w:p w14:paraId="422F8551" w14:textId="77777777" w:rsidR="00765DA1" w:rsidRPr="00C80B37" w:rsidRDefault="00765DA1" w:rsidP="00B417F8">
      <w:pPr>
        <w:jc w:val="both"/>
        <w:rPr>
          <w:rFonts w:ascii="Times New Roman" w:hAnsi="Times New Roman"/>
          <w:szCs w:val="24"/>
          <w:lang w:val="ro-RO"/>
        </w:rPr>
      </w:pPr>
    </w:p>
    <w:sectPr w:rsidR="00765DA1" w:rsidRPr="00C80B37" w:rsidSect="00B417F8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Times New Roman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  <w:kern w:val="0"/>
        <w:sz w:val="22"/>
        <w:szCs w:val="22"/>
        <w:lang w:val="en-GB" w:eastAsia="en-GB" w:bidi="ar-SA"/>
      </w:rPr>
    </w:lvl>
  </w:abstractNum>
  <w:abstractNum w:abstractNumId="1" w15:restartNumberingAfterBreak="0">
    <w:nsid w:val="04C82744"/>
    <w:multiLevelType w:val="multilevel"/>
    <w:tmpl w:val="04C8274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202ED"/>
    <w:multiLevelType w:val="multilevel"/>
    <w:tmpl w:val="C1929CDE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hint="default"/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1DA1D35"/>
    <w:multiLevelType w:val="hybridMultilevel"/>
    <w:tmpl w:val="47B425F6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3A38"/>
    <w:multiLevelType w:val="hybridMultilevel"/>
    <w:tmpl w:val="23469F34"/>
    <w:lvl w:ilvl="0" w:tplc="C0B4742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3F5B7E"/>
    <w:multiLevelType w:val="hybridMultilevel"/>
    <w:tmpl w:val="93AA7CCE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B0A06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A4DEB"/>
    <w:multiLevelType w:val="hybridMultilevel"/>
    <w:tmpl w:val="08CE2EF4"/>
    <w:lvl w:ilvl="0" w:tplc="E29058B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  <w:i w:val="0"/>
        <w:sz w:val="24"/>
        <w:effect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30CA"/>
    <w:multiLevelType w:val="hybridMultilevel"/>
    <w:tmpl w:val="DBFCE208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C3A14"/>
    <w:multiLevelType w:val="hybridMultilevel"/>
    <w:tmpl w:val="7338CB3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125B5"/>
    <w:multiLevelType w:val="hybridMultilevel"/>
    <w:tmpl w:val="A85ECD82"/>
    <w:lvl w:ilvl="0" w:tplc="4A5408DC"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4845BA8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8810E5"/>
    <w:multiLevelType w:val="hybridMultilevel"/>
    <w:tmpl w:val="B95CA2B8"/>
    <w:lvl w:ilvl="0" w:tplc="4A5408D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0124B3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0787B"/>
    <w:multiLevelType w:val="multilevel"/>
    <w:tmpl w:val="3DE0787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013BB"/>
    <w:multiLevelType w:val="hybridMultilevel"/>
    <w:tmpl w:val="668EEE7C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645E9"/>
    <w:multiLevelType w:val="multilevel"/>
    <w:tmpl w:val="72C2E23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B5A71E5"/>
    <w:multiLevelType w:val="hybridMultilevel"/>
    <w:tmpl w:val="3790F69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33EB2"/>
    <w:multiLevelType w:val="hybridMultilevel"/>
    <w:tmpl w:val="5F98E3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028EF"/>
    <w:multiLevelType w:val="hybridMultilevel"/>
    <w:tmpl w:val="030E785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957A5F"/>
    <w:multiLevelType w:val="hybridMultilevel"/>
    <w:tmpl w:val="0B8EA2D2"/>
    <w:lvl w:ilvl="0" w:tplc="E40EB05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1E7B28"/>
    <w:multiLevelType w:val="hybridMultilevel"/>
    <w:tmpl w:val="06CABF64"/>
    <w:lvl w:ilvl="0" w:tplc="29809764">
      <w:numFmt w:val="bullet"/>
      <w:lvlText w:val="-"/>
      <w:lvlJc w:val="left"/>
      <w:pPr>
        <w:ind w:left="780" w:hanging="360"/>
      </w:pPr>
      <w:rPr>
        <w:rFonts w:ascii="Times New Roman" w:hAnsi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4EC2DBB"/>
    <w:multiLevelType w:val="hybridMultilevel"/>
    <w:tmpl w:val="25CC4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24FC1"/>
    <w:multiLevelType w:val="hybridMultilevel"/>
    <w:tmpl w:val="E0EC75B0"/>
    <w:lvl w:ilvl="0" w:tplc="3EB4FB3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607E1F77"/>
    <w:multiLevelType w:val="multilevel"/>
    <w:tmpl w:val="607E1F77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51A76"/>
    <w:multiLevelType w:val="hybridMultilevel"/>
    <w:tmpl w:val="88886522"/>
    <w:lvl w:ilvl="0" w:tplc="569AD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F06C8"/>
    <w:multiLevelType w:val="hybridMultilevel"/>
    <w:tmpl w:val="C828618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63DA0"/>
    <w:multiLevelType w:val="hybridMultilevel"/>
    <w:tmpl w:val="A97A2C4A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B1691"/>
    <w:multiLevelType w:val="hybridMultilevel"/>
    <w:tmpl w:val="5E402F68"/>
    <w:lvl w:ilvl="0" w:tplc="5096093A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3C404A"/>
    <w:multiLevelType w:val="multilevel"/>
    <w:tmpl w:val="763C40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64E6116"/>
    <w:multiLevelType w:val="hybridMultilevel"/>
    <w:tmpl w:val="8D4634D8"/>
    <w:lvl w:ilvl="0" w:tplc="C7A827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0975"/>
    <w:multiLevelType w:val="hybridMultilevel"/>
    <w:tmpl w:val="1EBED854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976B2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DE4798E"/>
    <w:multiLevelType w:val="hybridMultilevel"/>
    <w:tmpl w:val="0BDC3110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790855">
    <w:abstractNumId w:val="23"/>
  </w:num>
  <w:num w:numId="2" w16cid:durableId="1057781088">
    <w:abstractNumId w:val="28"/>
  </w:num>
  <w:num w:numId="3" w16cid:durableId="750005579">
    <w:abstractNumId w:val="19"/>
  </w:num>
  <w:num w:numId="4" w16cid:durableId="1214469244">
    <w:abstractNumId w:val="13"/>
  </w:num>
  <w:num w:numId="5" w16cid:durableId="244341895">
    <w:abstractNumId w:val="30"/>
  </w:num>
  <w:num w:numId="6" w16cid:durableId="1866820392">
    <w:abstractNumId w:val="6"/>
  </w:num>
  <w:num w:numId="7" w16cid:durableId="1179734293">
    <w:abstractNumId w:val="25"/>
  </w:num>
  <w:num w:numId="8" w16cid:durableId="601844164">
    <w:abstractNumId w:val="0"/>
  </w:num>
  <w:num w:numId="9" w16cid:durableId="1478112567">
    <w:abstractNumId w:val="20"/>
  </w:num>
  <w:num w:numId="10" w16cid:durableId="2131050334">
    <w:abstractNumId w:val="22"/>
  </w:num>
  <w:num w:numId="11" w16cid:durableId="902177784">
    <w:abstractNumId w:val="4"/>
  </w:num>
  <w:num w:numId="12" w16cid:durableId="151526860">
    <w:abstractNumId w:val="1"/>
  </w:num>
  <w:num w:numId="13" w16cid:durableId="966543937">
    <w:abstractNumId w:val="14"/>
  </w:num>
  <w:num w:numId="14" w16cid:durableId="2066833861">
    <w:abstractNumId w:val="29"/>
  </w:num>
  <w:num w:numId="15" w16cid:durableId="1981958820">
    <w:abstractNumId w:val="24"/>
  </w:num>
  <w:num w:numId="16" w16cid:durableId="1771849257">
    <w:abstractNumId w:val="8"/>
  </w:num>
  <w:num w:numId="17" w16cid:durableId="1076707181">
    <w:abstractNumId w:val="27"/>
  </w:num>
  <w:num w:numId="18" w16cid:durableId="1831213499">
    <w:abstractNumId w:val="15"/>
  </w:num>
  <w:num w:numId="19" w16cid:durableId="1553925728">
    <w:abstractNumId w:val="3"/>
  </w:num>
  <w:num w:numId="20" w16cid:durableId="478887719">
    <w:abstractNumId w:val="16"/>
  </w:num>
  <w:num w:numId="21" w16cid:durableId="1028335784">
    <w:abstractNumId w:val="32"/>
  </w:num>
  <w:num w:numId="22" w16cid:durableId="664823640">
    <w:abstractNumId w:val="11"/>
  </w:num>
  <w:num w:numId="23" w16cid:durableId="1652950603">
    <w:abstractNumId w:val="5"/>
  </w:num>
  <w:num w:numId="24" w16cid:durableId="2120639719">
    <w:abstractNumId w:val="33"/>
  </w:num>
  <w:num w:numId="25" w16cid:durableId="1773938824">
    <w:abstractNumId w:val="31"/>
  </w:num>
  <w:num w:numId="26" w16cid:durableId="1702824812">
    <w:abstractNumId w:val="17"/>
  </w:num>
  <w:num w:numId="27" w16cid:durableId="277565202">
    <w:abstractNumId w:val="2"/>
  </w:num>
  <w:num w:numId="28" w16cid:durableId="1702125718">
    <w:abstractNumId w:val="18"/>
  </w:num>
  <w:num w:numId="29" w16cid:durableId="456263193">
    <w:abstractNumId w:val="26"/>
  </w:num>
  <w:num w:numId="30" w16cid:durableId="2113813972">
    <w:abstractNumId w:val="10"/>
  </w:num>
  <w:num w:numId="31" w16cid:durableId="897933879">
    <w:abstractNumId w:val="12"/>
  </w:num>
  <w:num w:numId="32" w16cid:durableId="374737280">
    <w:abstractNumId w:val="9"/>
  </w:num>
  <w:num w:numId="33" w16cid:durableId="2099328296">
    <w:abstractNumId w:val="21"/>
  </w:num>
  <w:num w:numId="34" w16cid:durableId="7167025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E01"/>
    <w:rsid w:val="000011B3"/>
    <w:rsid w:val="000055E0"/>
    <w:rsid w:val="00006EF7"/>
    <w:rsid w:val="00012247"/>
    <w:rsid w:val="00020D5E"/>
    <w:rsid w:val="00047BFE"/>
    <w:rsid w:val="00053D16"/>
    <w:rsid w:val="000630E5"/>
    <w:rsid w:val="0008356A"/>
    <w:rsid w:val="000842DF"/>
    <w:rsid w:val="000B0DE1"/>
    <w:rsid w:val="000F252D"/>
    <w:rsid w:val="0011317E"/>
    <w:rsid w:val="0013282D"/>
    <w:rsid w:val="00134144"/>
    <w:rsid w:val="00153DAF"/>
    <w:rsid w:val="00160C5F"/>
    <w:rsid w:val="00167695"/>
    <w:rsid w:val="00177C6A"/>
    <w:rsid w:val="001A0341"/>
    <w:rsid w:val="001A0781"/>
    <w:rsid w:val="001B75FD"/>
    <w:rsid w:val="001B7F77"/>
    <w:rsid w:val="001D1CD5"/>
    <w:rsid w:val="001E74E0"/>
    <w:rsid w:val="001F2B00"/>
    <w:rsid w:val="001F36A0"/>
    <w:rsid w:val="00200118"/>
    <w:rsid w:val="00205801"/>
    <w:rsid w:val="0021521F"/>
    <w:rsid w:val="002174EA"/>
    <w:rsid w:val="002207A6"/>
    <w:rsid w:val="00221B20"/>
    <w:rsid w:val="00221FDE"/>
    <w:rsid w:val="002245C4"/>
    <w:rsid w:val="0023756C"/>
    <w:rsid w:val="002473E1"/>
    <w:rsid w:val="00251C89"/>
    <w:rsid w:val="00254FA4"/>
    <w:rsid w:val="0026567A"/>
    <w:rsid w:val="00272A05"/>
    <w:rsid w:val="00284EC0"/>
    <w:rsid w:val="0029282A"/>
    <w:rsid w:val="00292ACA"/>
    <w:rsid w:val="00292C8F"/>
    <w:rsid w:val="00296DA2"/>
    <w:rsid w:val="002A5A4B"/>
    <w:rsid w:val="002B2147"/>
    <w:rsid w:val="002D032D"/>
    <w:rsid w:val="002D3315"/>
    <w:rsid w:val="002D37A7"/>
    <w:rsid w:val="002F4161"/>
    <w:rsid w:val="003173E4"/>
    <w:rsid w:val="00325D32"/>
    <w:rsid w:val="00332489"/>
    <w:rsid w:val="00332541"/>
    <w:rsid w:val="00344B5E"/>
    <w:rsid w:val="00365645"/>
    <w:rsid w:val="00365EFC"/>
    <w:rsid w:val="003663C9"/>
    <w:rsid w:val="003768DF"/>
    <w:rsid w:val="003877C2"/>
    <w:rsid w:val="003A0CDA"/>
    <w:rsid w:val="003A6E4B"/>
    <w:rsid w:val="003B6EBD"/>
    <w:rsid w:val="003D1364"/>
    <w:rsid w:val="003D5B5E"/>
    <w:rsid w:val="003E035E"/>
    <w:rsid w:val="003F168C"/>
    <w:rsid w:val="00401FB0"/>
    <w:rsid w:val="00416F23"/>
    <w:rsid w:val="004235E8"/>
    <w:rsid w:val="004250A7"/>
    <w:rsid w:val="00445FCC"/>
    <w:rsid w:val="00451E23"/>
    <w:rsid w:val="004526CE"/>
    <w:rsid w:val="0045280D"/>
    <w:rsid w:val="00464C78"/>
    <w:rsid w:val="00465465"/>
    <w:rsid w:val="0047485A"/>
    <w:rsid w:val="00477F6F"/>
    <w:rsid w:val="00486836"/>
    <w:rsid w:val="004C0B4C"/>
    <w:rsid w:val="004C5A10"/>
    <w:rsid w:val="004D00B6"/>
    <w:rsid w:val="004E0AE5"/>
    <w:rsid w:val="004F6BED"/>
    <w:rsid w:val="00501F7D"/>
    <w:rsid w:val="00507C80"/>
    <w:rsid w:val="00513D60"/>
    <w:rsid w:val="00524DFE"/>
    <w:rsid w:val="005456D3"/>
    <w:rsid w:val="005611A2"/>
    <w:rsid w:val="00567114"/>
    <w:rsid w:val="005755CC"/>
    <w:rsid w:val="005800FE"/>
    <w:rsid w:val="00581E1F"/>
    <w:rsid w:val="005837CF"/>
    <w:rsid w:val="00597352"/>
    <w:rsid w:val="005C3B47"/>
    <w:rsid w:val="005D58F9"/>
    <w:rsid w:val="005E15CC"/>
    <w:rsid w:val="005E1AC6"/>
    <w:rsid w:val="005E27A7"/>
    <w:rsid w:val="005E7962"/>
    <w:rsid w:val="005F029A"/>
    <w:rsid w:val="006022F0"/>
    <w:rsid w:val="0061120E"/>
    <w:rsid w:val="0061603B"/>
    <w:rsid w:val="006234F7"/>
    <w:rsid w:val="0064036D"/>
    <w:rsid w:val="0064524D"/>
    <w:rsid w:val="00670522"/>
    <w:rsid w:val="006879E0"/>
    <w:rsid w:val="00690A2F"/>
    <w:rsid w:val="00691FB7"/>
    <w:rsid w:val="006A773C"/>
    <w:rsid w:val="006B3A09"/>
    <w:rsid w:val="006C57D2"/>
    <w:rsid w:val="006D17EA"/>
    <w:rsid w:val="006E0430"/>
    <w:rsid w:val="006E120C"/>
    <w:rsid w:val="007211F1"/>
    <w:rsid w:val="00722A9C"/>
    <w:rsid w:val="007230C2"/>
    <w:rsid w:val="007264F3"/>
    <w:rsid w:val="00745A45"/>
    <w:rsid w:val="0075230D"/>
    <w:rsid w:val="00755F74"/>
    <w:rsid w:val="00761EBA"/>
    <w:rsid w:val="007647AD"/>
    <w:rsid w:val="00765DA1"/>
    <w:rsid w:val="007734B4"/>
    <w:rsid w:val="00775B8B"/>
    <w:rsid w:val="00792547"/>
    <w:rsid w:val="00792D10"/>
    <w:rsid w:val="007B7795"/>
    <w:rsid w:val="007C03DE"/>
    <w:rsid w:val="007C6DBF"/>
    <w:rsid w:val="0080002C"/>
    <w:rsid w:val="00812E01"/>
    <w:rsid w:val="00816C3C"/>
    <w:rsid w:val="008201F0"/>
    <w:rsid w:val="00823BD6"/>
    <w:rsid w:val="00824635"/>
    <w:rsid w:val="00840E5C"/>
    <w:rsid w:val="0084207A"/>
    <w:rsid w:val="00864B6D"/>
    <w:rsid w:val="00880046"/>
    <w:rsid w:val="008A51B8"/>
    <w:rsid w:val="008A7623"/>
    <w:rsid w:val="008B307A"/>
    <w:rsid w:val="008B31CF"/>
    <w:rsid w:val="008E502D"/>
    <w:rsid w:val="008F0E59"/>
    <w:rsid w:val="008F27C8"/>
    <w:rsid w:val="008F4727"/>
    <w:rsid w:val="008F4878"/>
    <w:rsid w:val="00906EAC"/>
    <w:rsid w:val="009273D8"/>
    <w:rsid w:val="0093090F"/>
    <w:rsid w:val="00933AC2"/>
    <w:rsid w:val="0094712C"/>
    <w:rsid w:val="0095471B"/>
    <w:rsid w:val="00955309"/>
    <w:rsid w:val="00971603"/>
    <w:rsid w:val="00980939"/>
    <w:rsid w:val="00985C2B"/>
    <w:rsid w:val="00987F8D"/>
    <w:rsid w:val="009923AA"/>
    <w:rsid w:val="0099265F"/>
    <w:rsid w:val="00993019"/>
    <w:rsid w:val="00994184"/>
    <w:rsid w:val="009C17E4"/>
    <w:rsid w:val="009C4478"/>
    <w:rsid w:val="009E5F9E"/>
    <w:rsid w:val="009F3ACF"/>
    <w:rsid w:val="00A00ED4"/>
    <w:rsid w:val="00A074D1"/>
    <w:rsid w:val="00A140B7"/>
    <w:rsid w:val="00A17CC0"/>
    <w:rsid w:val="00A21699"/>
    <w:rsid w:val="00A23AC0"/>
    <w:rsid w:val="00A327E7"/>
    <w:rsid w:val="00A359CA"/>
    <w:rsid w:val="00A40FF3"/>
    <w:rsid w:val="00A71EEC"/>
    <w:rsid w:val="00A82B37"/>
    <w:rsid w:val="00A83E9C"/>
    <w:rsid w:val="00A92FD2"/>
    <w:rsid w:val="00A94120"/>
    <w:rsid w:val="00A954CB"/>
    <w:rsid w:val="00A96F25"/>
    <w:rsid w:val="00AA2528"/>
    <w:rsid w:val="00AA2648"/>
    <w:rsid w:val="00AC344E"/>
    <w:rsid w:val="00AC7162"/>
    <w:rsid w:val="00AD6EEB"/>
    <w:rsid w:val="00AE30F2"/>
    <w:rsid w:val="00AE3B0C"/>
    <w:rsid w:val="00AF0075"/>
    <w:rsid w:val="00B11732"/>
    <w:rsid w:val="00B124C8"/>
    <w:rsid w:val="00B23836"/>
    <w:rsid w:val="00B30EA2"/>
    <w:rsid w:val="00B36F39"/>
    <w:rsid w:val="00B417F8"/>
    <w:rsid w:val="00B452A2"/>
    <w:rsid w:val="00B57D81"/>
    <w:rsid w:val="00B65141"/>
    <w:rsid w:val="00B700EB"/>
    <w:rsid w:val="00B92340"/>
    <w:rsid w:val="00B97CA0"/>
    <w:rsid w:val="00BA3CAA"/>
    <w:rsid w:val="00BA5A03"/>
    <w:rsid w:val="00BB27E6"/>
    <w:rsid w:val="00BB3818"/>
    <w:rsid w:val="00BC7C18"/>
    <w:rsid w:val="00BE0A2B"/>
    <w:rsid w:val="00C025D0"/>
    <w:rsid w:val="00C1152A"/>
    <w:rsid w:val="00C1412E"/>
    <w:rsid w:val="00C16E90"/>
    <w:rsid w:val="00C22E48"/>
    <w:rsid w:val="00C248F2"/>
    <w:rsid w:val="00C300D6"/>
    <w:rsid w:val="00C302DB"/>
    <w:rsid w:val="00C55374"/>
    <w:rsid w:val="00C637D0"/>
    <w:rsid w:val="00C63FA6"/>
    <w:rsid w:val="00C707E0"/>
    <w:rsid w:val="00C71A6C"/>
    <w:rsid w:val="00C73FAB"/>
    <w:rsid w:val="00C76695"/>
    <w:rsid w:val="00C80B37"/>
    <w:rsid w:val="00C859AA"/>
    <w:rsid w:val="00CA2BA0"/>
    <w:rsid w:val="00CA7FD4"/>
    <w:rsid w:val="00CB0CBD"/>
    <w:rsid w:val="00CC7099"/>
    <w:rsid w:val="00CC733F"/>
    <w:rsid w:val="00CE3A4E"/>
    <w:rsid w:val="00CF06C4"/>
    <w:rsid w:val="00CF29F2"/>
    <w:rsid w:val="00CF58E3"/>
    <w:rsid w:val="00D05454"/>
    <w:rsid w:val="00D07EE9"/>
    <w:rsid w:val="00D107F1"/>
    <w:rsid w:val="00D373B2"/>
    <w:rsid w:val="00D5033E"/>
    <w:rsid w:val="00D55877"/>
    <w:rsid w:val="00D61236"/>
    <w:rsid w:val="00D6202C"/>
    <w:rsid w:val="00D72564"/>
    <w:rsid w:val="00D775DC"/>
    <w:rsid w:val="00D8020E"/>
    <w:rsid w:val="00D80B63"/>
    <w:rsid w:val="00D8402B"/>
    <w:rsid w:val="00D905BA"/>
    <w:rsid w:val="00D95B4E"/>
    <w:rsid w:val="00DA5410"/>
    <w:rsid w:val="00DC2424"/>
    <w:rsid w:val="00E116FA"/>
    <w:rsid w:val="00E12DDC"/>
    <w:rsid w:val="00E21160"/>
    <w:rsid w:val="00E36679"/>
    <w:rsid w:val="00E52E66"/>
    <w:rsid w:val="00E55B1D"/>
    <w:rsid w:val="00E65498"/>
    <w:rsid w:val="00E66925"/>
    <w:rsid w:val="00EB0A49"/>
    <w:rsid w:val="00EB3F6F"/>
    <w:rsid w:val="00EB5D12"/>
    <w:rsid w:val="00EC5AFD"/>
    <w:rsid w:val="00ED3C26"/>
    <w:rsid w:val="00EE7A4E"/>
    <w:rsid w:val="00EF6226"/>
    <w:rsid w:val="00F159F6"/>
    <w:rsid w:val="00F22770"/>
    <w:rsid w:val="00F2674E"/>
    <w:rsid w:val="00F2776B"/>
    <w:rsid w:val="00F30282"/>
    <w:rsid w:val="00F41ED7"/>
    <w:rsid w:val="00F42926"/>
    <w:rsid w:val="00F43A51"/>
    <w:rsid w:val="00F45530"/>
    <w:rsid w:val="00F47E0B"/>
    <w:rsid w:val="00F95C18"/>
    <w:rsid w:val="00FA5E2E"/>
    <w:rsid w:val="00FA7389"/>
    <w:rsid w:val="00FB17D9"/>
    <w:rsid w:val="00FB313A"/>
    <w:rsid w:val="00FB6700"/>
    <w:rsid w:val="00FC58FE"/>
    <w:rsid w:val="00FD6577"/>
    <w:rsid w:val="00FD6BFC"/>
    <w:rsid w:val="00FE08B6"/>
    <w:rsid w:val="00FE38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C429D6"/>
  <w15:docId w15:val="{BC9B8882-209D-48B9-885D-B4EEDC32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65F"/>
    <w:rPr>
      <w:rFonts w:ascii="Times New Roman-Rom" w:hAnsi="Times New Roman-Rom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66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">
    <w:name w:val="instruct"/>
    <w:basedOn w:val="Normal"/>
    <w:uiPriority w:val="99"/>
    <w:rsid w:val="004D00B6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styleId="ListParagraph">
    <w:name w:val="List Paragraph"/>
    <w:basedOn w:val="Normal"/>
    <w:uiPriority w:val="99"/>
    <w:qFormat/>
    <w:rsid w:val="009553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1">
    <w:name w:val="Text 1"/>
    <w:rsid w:val="00955309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Courier New" w:hAnsi="Courier New"/>
      <w:spacing w:val="-3"/>
      <w:sz w:val="24"/>
      <w:szCs w:val="20"/>
      <w:lang w:val="en-GB"/>
    </w:rPr>
  </w:style>
  <w:style w:type="paragraph" w:customStyle="1" w:styleId="Application3">
    <w:name w:val="Application3"/>
    <w:basedOn w:val="Normal"/>
    <w:uiPriority w:val="99"/>
    <w:rsid w:val="00955309"/>
    <w:pPr>
      <w:tabs>
        <w:tab w:val="left" w:pos="6096"/>
      </w:tabs>
      <w:suppressAutoHyphens/>
      <w:overflowPunct w:val="0"/>
      <w:autoSpaceDE w:val="0"/>
      <w:autoSpaceDN w:val="0"/>
      <w:adjustRightInd w:val="0"/>
      <w:spacing w:after="200" w:line="100" w:lineRule="atLeast"/>
      <w:jc w:val="both"/>
    </w:pPr>
    <w:rPr>
      <w:rFonts w:ascii="Arial" w:hAnsi="Arial"/>
      <w:b/>
      <w:color w:val="000000"/>
      <w:sz w:val="22"/>
      <w:lang w:val="ro-RO" w:eastAsia="en-US"/>
    </w:rPr>
  </w:style>
  <w:style w:type="character" w:styleId="Strong">
    <w:name w:val="Strong"/>
    <w:basedOn w:val="DefaultParagraphFont"/>
    <w:uiPriority w:val="22"/>
    <w:qFormat/>
    <w:locked/>
    <w:rsid w:val="002656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61"/>
    <w:rPr>
      <w:rFonts w:ascii="Tahoma" w:hAnsi="Tahoma" w:cs="Tahoma"/>
      <w:sz w:val="16"/>
      <w:szCs w:val="16"/>
      <w:lang w:eastAsia="ro-RO"/>
    </w:rPr>
  </w:style>
  <w:style w:type="paragraph" w:styleId="BodyText">
    <w:name w:val="Body Text"/>
    <w:basedOn w:val="Normal"/>
    <w:link w:val="BodyTextChar"/>
    <w:rsid w:val="000F252D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0F252D"/>
    <w:rPr>
      <w:rFonts w:ascii="Times New Roman-Rom" w:hAnsi="Times New Roman-Rom"/>
      <w:sz w:val="24"/>
      <w:szCs w:val="20"/>
    </w:rPr>
  </w:style>
  <w:style w:type="paragraph" w:customStyle="1" w:styleId="Default">
    <w:name w:val="Default"/>
    <w:rsid w:val="003A0CDA"/>
    <w:pPr>
      <w:widowControl w:val="0"/>
      <w:suppressAutoHyphens/>
    </w:pPr>
    <w:rPr>
      <w:rFonts w:eastAsia="SimSun" w:cs="Arial Unicode MS"/>
      <w:color w:val="000000"/>
      <w:sz w:val="24"/>
      <w:szCs w:val="24"/>
      <w:lang w:eastAsia="zh-CN" w:bidi="hi-IN"/>
    </w:rPr>
  </w:style>
  <w:style w:type="paragraph" w:customStyle="1" w:styleId="22222">
    <w:name w:val="22222"/>
    <w:basedOn w:val="Normal"/>
    <w:rsid w:val="00D80B63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val="ro-RO" w:eastAsia="en-US" w:bidi="en-US"/>
    </w:rPr>
  </w:style>
  <w:style w:type="paragraph" w:styleId="NoSpacing">
    <w:name w:val="No Spacing"/>
    <w:uiPriority w:val="1"/>
    <w:qFormat/>
    <w:rsid w:val="00C1152A"/>
    <w:rPr>
      <w:rFonts w:ascii="Times New Roman-Rom" w:hAnsi="Times New Roman-Rom"/>
      <w:sz w:val="24"/>
      <w:szCs w:val="20"/>
      <w:lang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B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B8B"/>
    <w:rPr>
      <w:rFonts w:ascii="Times New Roman-Rom" w:hAnsi="Times New Roman-Rom"/>
      <w:sz w:val="24"/>
      <w:szCs w:val="20"/>
      <w:lang w:eastAsia="ro-RO"/>
    </w:rPr>
  </w:style>
  <w:style w:type="table" w:customStyle="1" w:styleId="TableGrid1">
    <w:name w:val="Table Grid1"/>
    <w:basedOn w:val="TableNormal"/>
    <w:next w:val="TableGrid"/>
    <w:uiPriority w:val="59"/>
    <w:rsid w:val="00597352"/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tttl">
    <w:name w:val="s_art_ttl"/>
    <w:basedOn w:val="Normal"/>
    <w:rsid w:val="009C17E4"/>
    <w:rPr>
      <w:rFonts w:ascii="Verdana" w:hAnsi="Verdana"/>
      <w:b/>
      <w:bCs/>
      <w:color w:val="24689B"/>
      <w:sz w:val="20"/>
      <w:lang w:eastAsia="en-US"/>
    </w:rPr>
  </w:style>
  <w:style w:type="character" w:customStyle="1" w:styleId="yiv0467278833ydpe75567bfspct">
    <w:name w:val="yiv0467278833ydpe75567bfs_pct"/>
    <w:basedOn w:val="DefaultParagraphFont"/>
    <w:rsid w:val="003173E4"/>
  </w:style>
  <w:style w:type="character" w:customStyle="1" w:styleId="yiv0467278833ydpe75567bfspctbdy">
    <w:name w:val="yiv0467278833ydpe75567bfs_pct_bdy"/>
    <w:basedOn w:val="DefaultParagraphFont"/>
    <w:rsid w:val="003173E4"/>
  </w:style>
  <w:style w:type="character" w:styleId="Hyperlink">
    <w:name w:val="Hyperlink"/>
    <w:basedOn w:val="DefaultParagraphFont"/>
    <w:uiPriority w:val="99"/>
    <w:unhideWhenUsed/>
    <w:rsid w:val="003173E4"/>
    <w:rPr>
      <w:color w:val="0000FF"/>
      <w:u w:val="single"/>
    </w:rPr>
  </w:style>
  <w:style w:type="character" w:customStyle="1" w:styleId="yiv0467278833ydpe75567bfspctttl">
    <w:name w:val="yiv0467278833ydpe75567bfs_pct_ttl"/>
    <w:basedOn w:val="DefaultParagraphFont"/>
    <w:rsid w:val="003173E4"/>
  </w:style>
  <w:style w:type="character" w:customStyle="1" w:styleId="yiv0467278833ydpe75567bfssecttl">
    <w:name w:val="yiv0467278833ydpe75567bfs_sec_ttl"/>
    <w:basedOn w:val="DefaultParagraphFont"/>
    <w:rsid w:val="003173E4"/>
  </w:style>
  <w:style w:type="character" w:customStyle="1" w:styleId="yiv0467278833ydpe75567bfssecden">
    <w:name w:val="yiv0467278833ydpe75567bfs_sec_den"/>
    <w:basedOn w:val="DefaultParagraphFont"/>
    <w:rsid w:val="003173E4"/>
  </w:style>
  <w:style w:type="character" w:styleId="UnresolvedMention">
    <w:name w:val="Unresolved Mention"/>
    <w:basedOn w:val="DefaultParagraphFont"/>
    <w:uiPriority w:val="99"/>
    <w:semiHidden/>
    <w:unhideWhenUsed/>
    <w:rsid w:val="00992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atm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F035F-2CD6-4CF7-85CB-2649AE146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ORAŞ DETA</vt:lpstr>
    </vt:vector>
  </TitlesOfParts>
  <Company>powered by nVIDIA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 DETA</dc:title>
  <dc:creator>intel</dc:creator>
  <cp:lastModifiedBy>Admin</cp:lastModifiedBy>
  <cp:revision>33</cp:revision>
  <cp:lastPrinted>2024-12-11T13:27:00Z</cp:lastPrinted>
  <dcterms:created xsi:type="dcterms:W3CDTF">2024-12-11T06:46:00Z</dcterms:created>
  <dcterms:modified xsi:type="dcterms:W3CDTF">2025-08-13T09:37:00Z</dcterms:modified>
</cp:coreProperties>
</file>