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4D22E" w14:textId="77777777" w:rsidR="003246AE" w:rsidRPr="005B2542" w:rsidRDefault="003246AE" w:rsidP="00155B46">
      <w:pPr>
        <w:spacing w:line="276" w:lineRule="auto"/>
        <w:jc w:val="center"/>
        <w:rPr>
          <w:sz w:val="28"/>
          <w:szCs w:val="28"/>
          <w:lang w:val="ro-RO" w:eastAsia="ro-RO"/>
        </w:rPr>
      </w:pPr>
      <w:r w:rsidRPr="005B2542">
        <w:rPr>
          <w:sz w:val="28"/>
          <w:szCs w:val="28"/>
          <w:lang w:val="ro-RO"/>
        </w:rPr>
        <w:t>ROMÂNIA</w:t>
      </w:r>
    </w:p>
    <w:p w14:paraId="639FFAFC" w14:textId="77777777" w:rsidR="003246AE" w:rsidRPr="005B2542" w:rsidRDefault="003246AE" w:rsidP="00155B46">
      <w:pPr>
        <w:spacing w:line="276" w:lineRule="auto"/>
        <w:jc w:val="center"/>
        <w:rPr>
          <w:sz w:val="28"/>
          <w:szCs w:val="28"/>
          <w:lang w:val="ro-RO"/>
        </w:rPr>
      </w:pPr>
      <w:r w:rsidRPr="005B2542">
        <w:rPr>
          <w:sz w:val="28"/>
          <w:szCs w:val="28"/>
          <w:lang w:val="ro-RO"/>
        </w:rPr>
        <w:t xml:space="preserve">JUDEŢUL </w:t>
      </w:r>
      <w:r w:rsidR="00874B20" w:rsidRPr="005B2542">
        <w:rPr>
          <w:sz w:val="28"/>
          <w:szCs w:val="28"/>
          <w:lang w:val="ro-RO"/>
        </w:rPr>
        <w:t>BUZAU</w:t>
      </w:r>
    </w:p>
    <w:p w14:paraId="0B6C924E" w14:textId="77777777" w:rsidR="00EC119A" w:rsidRPr="005B2542" w:rsidRDefault="00EC119A" w:rsidP="00155B46">
      <w:pPr>
        <w:spacing w:line="276" w:lineRule="auto"/>
        <w:jc w:val="center"/>
        <w:rPr>
          <w:sz w:val="28"/>
          <w:szCs w:val="28"/>
          <w:lang w:val="ro-RO"/>
        </w:rPr>
      </w:pPr>
      <w:r w:rsidRPr="005B2542">
        <w:rPr>
          <w:sz w:val="28"/>
          <w:szCs w:val="28"/>
          <w:lang w:val="ro-RO"/>
        </w:rPr>
        <w:t xml:space="preserve">COMUNA </w:t>
      </w:r>
      <w:r w:rsidR="005B2542" w:rsidRPr="005B2542">
        <w:rPr>
          <w:sz w:val="28"/>
          <w:szCs w:val="28"/>
          <w:lang w:val="ro-RO"/>
        </w:rPr>
        <w:t>PÂRSCOV</w:t>
      </w:r>
    </w:p>
    <w:p w14:paraId="5F357E5F" w14:textId="77777777" w:rsidR="00EC119A" w:rsidRPr="005B2542" w:rsidRDefault="00EC119A" w:rsidP="00155B46">
      <w:pPr>
        <w:spacing w:line="276" w:lineRule="auto"/>
        <w:jc w:val="center"/>
        <w:rPr>
          <w:sz w:val="28"/>
          <w:szCs w:val="28"/>
          <w:lang w:val="ro-RO"/>
        </w:rPr>
      </w:pPr>
      <w:r w:rsidRPr="005B2542">
        <w:rPr>
          <w:sz w:val="28"/>
          <w:szCs w:val="28"/>
          <w:lang w:val="ro-RO"/>
        </w:rPr>
        <w:t>PRIMAR</w:t>
      </w:r>
    </w:p>
    <w:p w14:paraId="223DD9A8" w14:textId="3534E4DD" w:rsidR="003246AE" w:rsidRPr="005B2542" w:rsidRDefault="005D4C0D" w:rsidP="00155B46">
      <w:pPr>
        <w:spacing w:line="276" w:lineRule="auto"/>
        <w:jc w:val="center"/>
        <w:rPr>
          <w:sz w:val="28"/>
          <w:szCs w:val="28"/>
          <w:lang w:val="ro-RO"/>
        </w:rPr>
      </w:pPr>
      <w:r w:rsidRPr="005B2542">
        <w:rPr>
          <w:sz w:val="28"/>
          <w:szCs w:val="28"/>
          <w:lang w:val="ro-RO"/>
        </w:rPr>
        <w:t xml:space="preserve">NR. </w:t>
      </w:r>
      <w:r w:rsidR="00EC119A" w:rsidRPr="005B2542">
        <w:rPr>
          <w:sz w:val="28"/>
          <w:szCs w:val="28"/>
          <w:lang w:val="ro-RO"/>
        </w:rPr>
        <w:t xml:space="preserve"> </w:t>
      </w:r>
      <w:r w:rsidR="00AA73F5">
        <w:rPr>
          <w:sz w:val="28"/>
          <w:szCs w:val="28"/>
          <w:lang w:val="ro-RO"/>
        </w:rPr>
        <w:t>7802</w:t>
      </w:r>
      <w:r w:rsidR="00EC119A" w:rsidRPr="005B2542">
        <w:rPr>
          <w:sz w:val="28"/>
          <w:szCs w:val="28"/>
          <w:lang w:val="ro-RO"/>
        </w:rPr>
        <w:t xml:space="preserve"> </w:t>
      </w:r>
      <w:r w:rsidR="00E2245D" w:rsidRPr="005B2542">
        <w:rPr>
          <w:sz w:val="28"/>
          <w:szCs w:val="28"/>
          <w:lang w:val="ro-RO"/>
        </w:rPr>
        <w:t xml:space="preserve"> </w:t>
      </w:r>
      <w:r w:rsidR="00874B20" w:rsidRPr="005B2542">
        <w:rPr>
          <w:sz w:val="28"/>
          <w:szCs w:val="28"/>
          <w:lang w:val="ro-RO"/>
        </w:rPr>
        <w:t xml:space="preserve">/ </w:t>
      </w:r>
      <w:r w:rsidR="00DD0E0F">
        <w:rPr>
          <w:sz w:val="28"/>
          <w:szCs w:val="28"/>
          <w:lang w:val="ro-RO"/>
        </w:rPr>
        <w:t>20</w:t>
      </w:r>
      <w:r w:rsidR="005B2542" w:rsidRPr="005B2542">
        <w:rPr>
          <w:sz w:val="28"/>
          <w:szCs w:val="28"/>
          <w:lang w:val="ro-RO"/>
        </w:rPr>
        <w:t>.0</w:t>
      </w:r>
      <w:r w:rsidR="00DD0E0F">
        <w:rPr>
          <w:sz w:val="28"/>
          <w:szCs w:val="28"/>
          <w:lang w:val="ro-RO"/>
        </w:rPr>
        <w:t>8</w:t>
      </w:r>
      <w:r w:rsidR="005B2542" w:rsidRPr="005B2542">
        <w:rPr>
          <w:sz w:val="28"/>
          <w:szCs w:val="28"/>
          <w:lang w:val="ro-RO"/>
        </w:rPr>
        <w:t>.202</w:t>
      </w:r>
      <w:r w:rsidR="00DD0E0F">
        <w:rPr>
          <w:sz w:val="28"/>
          <w:szCs w:val="28"/>
          <w:lang w:val="ro-RO"/>
        </w:rPr>
        <w:t>5</w:t>
      </w:r>
    </w:p>
    <w:p w14:paraId="39D3BF06" w14:textId="77777777" w:rsidR="00AC7946" w:rsidRDefault="00AC7946" w:rsidP="00155B46">
      <w:pPr>
        <w:spacing w:line="276" w:lineRule="auto"/>
        <w:rPr>
          <w:sz w:val="28"/>
          <w:szCs w:val="28"/>
          <w:lang w:val="ro-RO"/>
        </w:rPr>
      </w:pPr>
    </w:p>
    <w:p w14:paraId="0B541D7A" w14:textId="77777777" w:rsidR="00B56636" w:rsidRPr="005B2542" w:rsidRDefault="00B56636" w:rsidP="00155B46">
      <w:pPr>
        <w:spacing w:line="276" w:lineRule="auto"/>
        <w:rPr>
          <w:sz w:val="28"/>
          <w:szCs w:val="28"/>
          <w:lang w:val="ro-RO"/>
        </w:rPr>
      </w:pPr>
    </w:p>
    <w:p w14:paraId="34FB920F" w14:textId="77777777" w:rsidR="00874B20" w:rsidRPr="009011E0" w:rsidRDefault="000F491A" w:rsidP="00874B20">
      <w:pPr>
        <w:jc w:val="center"/>
        <w:rPr>
          <w:rFonts w:ascii="Bookman Old Style" w:hAnsi="Bookman Old Style"/>
          <w:sz w:val="28"/>
          <w:szCs w:val="28"/>
          <w:lang w:val="ro-RO"/>
        </w:rPr>
      </w:pPr>
      <w:r>
        <w:rPr>
          <w:rFonts w:ascii="Bookman Old Style" w:hAnsi="Bookman Old Style"/>
          <w:sz w:val="28"/>
          <w:szCs w:val="28"/>
          <w:lang w:val="ro-RO"/>
        </w:rPr>
        <w:t>REFERAT DE APROBARE</w:t>
      </w:r>
    </w:p>
    <w:p w14:paraId="271F6E5F" w14:textId="422E46E2" w:rsidR="00DD0E0F" w:rsidRPr="00DD0E0F" w:rsidRDefault="00420528" w:rsidP="00DD0E0F">
      <w:pPr>
        <w:pStyle w:val="Corptext"/>
        <w:ind w:left="-720" w:right="-720"/>
        <w:jc w:val="center"/>
        <w:rPr>
          <w:rFonts w:ascii="Bookman Old Style" w:hAnsi="Bookman Old Style"/>
          <w:sz w:val="26"/>
          <w:szCs w:val="26"/>
          <w:lang w:val="pt-PT"/>
        </w:rPr>
      </w:pPr>
      <w:r w:rsidRPr="005B2542">
        <w:rPr>
          <w:bCs/>
          <w:sz w:val="28"/>
          <w:szCs w:val="28"/>
          <w:lang w:val="ro-RO"/>
        </w:rPr>
        <w:t>la proiectul de hotarare</w:t>
      </w:r>
      <w:r w:rsidRPr="005B2542">
        <w:rPr>
          <w:rFonts w:ascii="Bookman Old Style" w:hAnsi="Bookman Old Style"/>
          <w:b/>
          <w:bCs/>
          <w:sz w:val="28"/>
          <w:szCs w:val="28"/>
          <w:lang w:val="ro-RO"/>
        </w:rPr>
        <w:t xml:space="preserve"> </w:t>
      </w:r>
      <w:r w:rsidRPr="00115079">
        <w:rPr>
          <w:sz w:val="28"/>
          <w:szCs w:val="28"/>
          <w:lang w:val="pt-PT"/>
        </w:rPr>
        <w:t xml:space="preserve">privind </w:t>
      </w:r>
      <w:r w:rsidR="00DD0E0F" w:rsidRPr="00DD0E0F">
        <w:rPr>
          <w:rFonts w:ascii="Bookman Old Style" w:hAnsi="Bookman Old Style"/>
          <w:sz w:val="26"/>
          <w:szCs w:val="26"/>
          <w:lang w:val="pt-PT"/>
        </w:rPr>
        <w:t xml:space="preserve">stabilirea salariilor de bază pentru personalul contractual din cadrul  </w:t>
      </w:r>
      <w:r w:rsidR="00DD0E0F" w:rsidRPr="000C2A85">
        <w:rPr>
          <w:rFonts w:ascii="Bookman Old Style" w:hAnsi="Bookman Old Style"/>
          <w:sz w:val="26"/>
          <w:szCs w:val="26"/>
          <w:lang w:val="pt-PT"/>
        </w:rPr>
        <w:t xml:space="preserve">serviciului </w:t>
      </w:r>
      <w:r w:rsidR="00DD0E0F" w:rsidRPr="000C2A85">
        <w:rPr>
          <w:rFonts w:ascii="Bookman Old Style" w:eastAsia="TimesNewRomanPS-BoldMT" w:hAnsi="Bookman Old Style"/>
          <w:lang w:val="it-IT"/>
        </w:rPr>
        <w:t>“SERVICIUL APĂ CANALIZARE, ILUMINAT ŞI SALUBRIZARE – PÂRSCOV”</w:t>
      </w:r>
    </w:p>
    <w:p w14:paraId="3D1AD82D" w14:textId="7BDA00BC" w:rsidR="005B2542" w:rsidRPr="00DD0E0F" w:rsidRDefault="005B2542" w:rsidP="00DD0E0F">
      <w:pPr>
        <w:pStyle w:val="Corptext"/>
        <w:ind w:left="-720" w:right="-583"/>
        <w:jc w:val="center"/>
        <w:rPr>
          <w:sz w:val="28"/>
          <w:szCs w:val="28"/>
          <w:lang w:val="it-IT"/>
        </w:rPr>
      </w:pPr>
    </w:p>
    <w:p w14:paraId="49E40566" w14:textId="28F99FD9" w:rsidR="005B2542" w:rsidRPr="00BA2441" w:rsidRDefault="005B2542" w:rsidP="00155B46">
      <w:pPr>
        <w:autoSpaceDE w:val="0"/>
        <w:autoSpaceDN w:val="0"/>
        <w:adjustRightInd w:val="0"/>
        <w:spacing w:line="276" w:lineRule="auto"/>
        <w:jc w:val="both"/>
        <w:rPr>
          <w:sz w:val="28"/>
          <w:szCs w:val="28"/>
          <w:lang w:val="ro-RO"/>
        </w:rPr>
      </w:pPr>
      <w:bookmarkStart w:id="0" w:name="_Hlk169509481"/>
      <w:r w:rsidRPr="00BA2441">
        <w:rPr>
          <w:sz w:val="28"/>
          <w:szCs w:val="28"/>
          <w:lang w:val="ro-RO"/>
        </w:rPr>
        <w:t xml:space="preserve">Avand in vedere </w:t>
      </w:r>
      <w:r w:rsidR="00BA2441" w:rsidRPr="00BA2441">
        <w:rPr>
          <w:sz w:val="28"/>
          <w:szCs w:val="28"/>
          <w:lang w:val="ro-RO"/>
        </w:rPr>
        <w:t xml:space="preserve">prevederile </w:t>
      </w:r>
      <w:r w:rsidRPr="00BA2441">
        <w:rPr>
          <w:sz w:val="28"/>
          <w:szCs w:val="28"/>
          <w:lang w:val="ro-RO"/>
        </w:rPr>
        <w:t>:</w:t>
      </w:r>
    </w:p>
    <w:p w14:paraId="229D2EBA" w14:textId="77777777" w:rsidR="00DD0E0F" w:rsidRPr="00DD0E0F" w:rsidRDefault="00DD0E0F" w:rsidP="00DD0E0F">
      <w:pPr>
        <w:autoSpaceDE w:val="0"/>
        <w:autoSpaceDN w:val="0"/>
        <w:adjustRightInd w:val="0"/>
        <w:spacing w:line="276" w:lineRule="auto"/>
        <w:jc w:val="both"/>
        <w:rPr>
          <w:rFonts w:ascii="Bookman Old Style" w:hAnsi="Bookman Old Style"/>
          <w:bCs/>
          <w:lang w:val="ro-RO" w:eastAsia="ro-RO"/>
        </w:rPr>
      </w:pPr>
      <w:r w:rsidRPr="00DD0E0F">
        <w:rPr>
          <w:rFonts w:ascii="Bookman Old Style" w:hAnsi="Bookman Old Style"/>
          <w:bCs/>
          <w:lang w:val="ro-RO" w:eastAsia="ro-RO"/>
        </w:rPr>
        <w:t>- art. 120, alin.(1), art. 121, alin.(1), din Constitu</w:t>
      </w:r>
      <w:r w:rsidRPr="00DD0E0F">
        <w:rPr>
          <w:rFonts w:ascii="Cambria" w:hAnsi="Cambria" w:cs="Cambria"/>
          <w:bCs/>
          <w:lang w:val="ro-RO" w:eastAsia="ro-RO"/>
        </w:rPr>
        <w:t>ț</w:t>
      </w:r>
      <w:r w:rsidRPr="00DD0E0F">
        <w:rPr>
          <w:rFonts w:ascii="Bookman Old Style" w:hAnsi="Bookman Old Style"/>
          <w:bCs/>
          <w:lang w:val="ro-RO" w:eastAsia="ro-RO"/>
        </w:rPr>
        <w:t>ia Rom</w:t>
      </w:r>
      <w:r w:rsidRPr="00DD0E0F">
        <w:rPr>
          <w:rFonts w:ascii="Bookman Old Style" w:hAnsi="Bookman Old Style" w:cs="Bookman Old Style"/>
          <w:bCs/>
          <w:lang w:val="ro-RO" w:eastAsia="ro-RO"/>
        </w:rPr>
        <w:t>â</w:t>
      </w:r>
      <w:r w:rsidRPr="00DD0E0F">
        <w:rPr>
          <w:rFonts w:ascii="Bookman Old Style" w:hAnsi="Bookman Old Style"/>
          <w:bCs/>
          <w:lang w:val="ro-RO" w:eastAsia="ro-RO"/>
        </w:rPr>
        <w:t>niei, republicat</w:t>
      </w:r>
      <w:r w:rsidRPr="00DD0E0F">
        <w:rPr>
          <w:rFonts w:ascii="Bookman Old Style" w:hAnsi="Bookman Old Style" w:cs="Bookman Old Style"/>
          <w:bCs/>
          <w:lang w:val="ro-RO" w:eastAsia="ro-RO"/>
        </w:rPr>
        <w:t>ă</w:t>
      </w:r>
      <w:r w:rsidRPr="00DD0E0F">
        <w:rPr>
          <w:rFonts w:ascii="Bookman Old Style" w:hAnsi="Bookman Old Style"/>
          <w:bCs/>
          <w:lang w:val="ro-RO" w:eastAsia="ro-RO"/>
        </w:rPr>
        <w:t>;</w:t>
      </w:r>
    </w:p>
    <w:p w14:paraId="031657F6" w14:textId="77777777" w:rsidR="00DD0E0F" w:rsidRPr="00DD0E0F" w:rsidRDefault="00DD0E0F" w:rsidP="00DD0E0F">
      <w:pPr>
        <w:autoSpaceDE w:val="0"/>
        <w:autoSpaceDN w:val="0"/>
        <w:adjustRightInd w:val="0"/>
        <w:spacing w:line="276" w:lineRule="auto"/>
        <w:jc w:val="both"/>
        <w:rPr>
          <w:rFonts w:ascii="Bookman Old Style" w:hAnsi="Bookman Old Style"/>
          <w:bCs/>
          <w:lang w:val="ro-RO" w:eastAsia="ro-RO"/>
        </w:rPr>
      </w:pPr>
      <w:r w:rsidRPr="00DD0E0F">
        <w:rPr>
          <w:rFonts w:ascii="Bookman Old Style" w:hAnsi="Bookman Old Style"/>
          <w:bCs/>
          <w:lang w:val="ro-RO" w:eastAsia="ro-RO"/>
        </w:rPr>
        <w:t xml:space="preserve">- art. 3 </w:t>
      </w:r>
      <w:r w:rsidRPr="00DD0E0F">
        <w:rPr>
          <w:rFonts w:ascii="Cambria" w:hAnsi="Cambria" w:cs="Cambria"/>
          <w:bCs/>
          <w:lang w:val="ro-RO" w:eastAsia="ro-RO"/>
        </w:rPr>
        <w:t>ș</w:t>
      </w:r>
      <w:r w:rsidRPr="00DD0E0F">
        <w:rPr>
          <w:rFonts w:ascii="Bookman Old Style" w:hAnsi="Bookman Old Style"/>
          <w:bCs/>
          <w:lang w:val="ro-RO" w:eastAsia="ro-RO"/>
        </w:rPr>
        <w:t>i art.4 din Carta European</w:t>
      </w:r>
      <w:r w:rsidRPr="00DD0E0F">
        <w:rPr>
          <w:rFonts w:ascii="Bookman Old Style" w:hAnsi="Bookman Old Style" w:cs="Bookman Old Style"/>
          <w:bCs/>
          <w:lang w:val="ro-RO" w:eastAsia="ro-RO"/>
        </w:rPr>
        <w:t>ă</w:t>
      </w:r>
      <w:r w:rsidRPr="00DD0E0F">
        <w:rPr>
          <w:rFonts w:ascii="Bookman Old Style" w:hAnsi="Bookman Old Style"/>
          <w:bCs/>
          <w:lang w:val="ro-RO" w:eastAsia="ro-RO"/>
        </w:rPr>
        <w:t xml:space="preserve"> a autonomiei locale, adoptat</w:t>
      </w:r>
      <w:r w:rsidRPr="00DD0E0F">
        <w:rPr>
          <w:rFonts w:ascii="Bookman Old Style" w:hAnsi="Bookman Old Style" w:cs="Bookman Old Style"/>
          <w:bCs/>
          <w:lang w:val="ro-RO" w:eastAsia="ro-RO"/>
        </w:rPr>
        <w:t>ă</w:t>
      </w:r>
      <w:r w:rsidRPr="00DD0E0F">
        <w:rPr>
          <w:rFonts w:ascii="Bookman Old Style" w:hAnsi="Bookman Old Style"/>
          <w:bCs/>
          <w:lang w:val="ro-RO" w:eastAsia="ro-RO"/>
        </w:rPr>
        <w:t xml:space="preserve"> la Strasbourg pe 15 octombrie 1985, ratificat</w:t>
      </w:r>
      <w:r w:rsidRPr="00DD0E0F">
        <w:rPr>
          <w:rFonts w:ascii="Bookman Old Style" w:hAnsi="Bookman Old Style" w:cs="Bookman Old Style"/>
          <w:bCs/>
          <w:lang w:val="ro-RO" w:eastAsia="ro-RO"/>
        </w:rPr>
        <w:t>ă</w:t>
      </w:r>
      <w:r w:rsidRPr="00DD0E0F">
        <w:rPr>
          <w:rFonts w:ascii="Bookman Old Style" w:hAnsi="Bookman Old Style"/>
          <w:bCs/>
          <w:lang w:val="ro-RO" w:eastAsia="ro-RO"/>
        </w:rPr>
        <w:t xml:space="preserve"> prin Legea nr. 199/1997;</w:t>
      </w:r>
    </w:p>
    <w:p w14:paraId="0B39294D" w14:textId="77777777" w:rsidR="00DD0E0F" w:rsidRPr="00DD0E0F" w:rsidRDefault="00DD0E0F" w:rsidP="00DD0E0F">
      <w:pPr>
        <w:autoSpaceDE w:val="0"/>
        <w:autoSpaceDN w:val="0"/>
        <w:adjustRightInd w:val="0"/>
        <w:spacing w:line="276" w:lineRule="auto"/>
        <w:jc w:val="both"/>
        <w:rPr>
          <w:rFonts w:ascii="Bookman Old Style" w:hAnsi="Bookman Old Style"/>
          <w:bCs/>
          <w:lang w:val="ro-RO" w:eastAsia="ro-RO"/>
        </w:rPr>
      </w:pPr>
      <w:r w:rsidRPr="00DD0E0F">
        <w:rPr>
          <w:rFonts w:ascii="Bookman Old Style" w:hAnsi="Bookman Old Style"/>
          <w:bCs/>
          <w:lang w:val="ro-RO" w:eastAsia="ro-RO"/>
        </w:rPr>
        <w:t xml:space="preserve">- art. 154 alin. (1), alin. (3) </w:t>
      </w:r>
      <w:r w:rsidRPr="00DD0E0F">
        <w:rPr>
          <w:rFonts w:ascii="Cambria" w:hAnsi="Cambria" w:cs="Cambria"/>
          <w:bCs/>
          <w:lang w:val="ro-RO" w:eastAsia="ro-RO"/>
        </w:rPr>
        <w:t>ș</w:t>
      </w:r>
      <w:r w:rsidRPr="00DD0E0F">
        <w:rPr>
          <w:rFonts w:ascii="Bookman Old Style" w:hAnsi="Bookman Old Style"/>
          <w:bCs/>
          <w:lang w:val="ro-RO" w:eastAsia="ro-RO"/>
        </w:rPr>
        <w:t xml:space="preserve">i alin. (4), raportate la cele ale art. 155 alin. (5) lit. e), precum </w:t>
      </w:r>
      <w:r w:rsidRPr="00DD0E0F">
        <w:rPr>
          <w:rFonts w:ascii="Cambria" w:hAnsi="Cambria" w:cs="Cambria"/>
          <w:bCs/>
          <w:lang w:val="ro-RO" w:eastAsia="ro-RO"/>
        </w:rPr>
        <w:t>ș</w:t>
      </w:r>
      <w:r w:rsidRPr="00DD0E0F">
        <w:rPr>
          <w:rFonts w:ascii="Bookman Old Style" w:hAnsi="Bookman Old Style"/>
          <w:bCs/>
          <w:lang w:val="ro-RO" w:eastAsia="ro-RO"/>
        </w:rPr>
        <w:t>i ale art. 155 alin. (4) lit. a), din Ordonan</w:t>
      </w:r>
      <w:r w:rsidRPr="00DD0E0F">
        <w:rPr>
          <w:rFonts w:ascii="Cambria" w:hAnsi="Cambria" w:cs="Cambria"/>
          <w:bCs/>
          <w:lang w:val="ro-RO" w:eastAsia="ro-RO"/>
        </w:rPr>
        <w:t>ț</w:t>
      </w:r>
      <w:r w:rsidRPr="00DD0E0F">
        <w:rPr>
          <w:rFonts w:ascii="Bookman Old Style" w:hAnsi="Bookman Old Style"/>
          <w:bCs/>
          <w:lang w:val="ro-RO" w:eastAsia="ro-RO"/>
        </w:rPr>
        <w:t>a de urgen</w:t>
      </w:r>
      <w:r w:rsidRPr="00DD0E0F">
        <w:rPr>
          <w:rFonts w:ascii="Cambria" w:hAnsi="Cambria" w:cs="Cambria"/>
          <w:bCs/>
          <w:lang w:val="ro-RO" w:eastAsia="ro-RO"/>
        </w:rPr>
        <w:t>ț</w:t>
      </w:r>
      <w:r w:rsidRPr="00DD0E0F">
        <w:rPr>
          <w:rFonts w:ascii="Bookman Old Style" w:hAnsi="Bookman Old Style" w:cs="Bookman Old Style"/>
          <w:bCs/>
          <w:lang w:val="ro-RO" w:eastAsia="ro-RO"/>
        </w:rPr>
        <w:t>ă</w:t>
      </w:r>
      <w:r w:rsidRPr="00DD0E0F">
        <w:rPr>
          <w:rFonts w:ascii="Bookman Old Style" w:hAnsi="Bookman Old Style"/>
          <w:bCs/>
          <w:lang w:val="ro-RO" w:eastAsia="ro-RO"/>
        </w:rPr>
        <w:t xml:space="preserve"> a Guvernului nr. 57/2019 privind Codul administrativ, cu modific</w:t>
      </w:r>
      <w:r w:rsidRPr="00DD0E0F">
        <w:rPr>
          <w:rFonts w:ascii="Bookman Old Style" w:hAnsi="Bookman Old Style" w:cs="Bookman Old Style"/>
          <w:bCs/>
          <w:lang w:val="ro-RO" w:eastAsia="ro-RO"/>
        </w:rPr>
        <w:t>ă</w:t>
      </w:r>
      <w:r w:rsidRPr="00DD0E0F">
        <w:rPr>
          <w:rFonts w:ascii="Bookman Old Style" w:hAnsi="Bookman Old Style"/>
          <w:bCs/>
          <w:lang w:val="ro-RO" w:eastAsia="ro-RO"/>
        </w:rPr>
        <w:t xml:space="preserve">rile </w:t>
      </w:r>
      <w:r w:rsidRPr="00DD0E0F">
        <w:rPr>
          <w:rFonts w:ascii="Cambria" w:hAnsi="Cambria" w:cs="Cambria"/>
          <w:bCs/>
          <w:lang w:val="ro-RO" w:eastAsia="ro-RO"/>
        </w:rPr>
        <w:t>ș</w:t>
      </w:r>
      <w:r w:rsidRPr="00DD0E0F">
        <w:rPr>
          <w:rFonts w:ascii="Bookman Old Style" w:hAnsi="Bookman Old Style"/>
          <w:bCs/>
          <w:lang w:val="ro-RO" w:eastAsia="ro-RO"/>
        </w:rPr>
        <w:t>i complet</w:t>
      </w:r>
      <w:r w:rsidRPr="00DD0E0F">
        <w:rPr>
          <w:rFonts w:ascii="Bookman Old Style" w:hAnsi="Bookman Old Style" w:cs="Bookman Old Style"/>
          <w:bCs/>
          <w:lang w:val="ro-RO" w:eastAsia="ro-RO"/>
        </w:rPr>
        <w:t>ă</w:t>
      </w:r>
      <w:r w:rsidRPr="00DD0E0F">
        <w:rPr>
          <w:rFonts w:ascii="Bookman Old Style" w:hAnsi="Bookman Old Style"/>
          <w:bCs/>
          <w:lang w:val="ro-RO" w:eastAsia="ro-RO"/>
        </w:rPr>
        <w:t>rile ulterioare;</w:t>
      </w:r>
    </w:p>
    <w:p w14:paraId="2AF2138B" w14:textId="77777777" w:rsidR="00DD0E0F" w:rsidRPr="00DD0E0F" w:rsidRDefault="00DD0E0F" w:rsidP="00DD0E0F">
      <w:pPr>
        <w:autoSpaceDE w:val="0"/>
        <w:autoSpaceDN w:val="0"/>
        <w:adjustRightInd w:val="0"/>
        <w:spacing w:line="276" w:lineRule="auto"/>
        <w:jc w:val="both"/>
        <w:rPr>
          <w:rFonts w:ascii="Bookman Old Style" w:hAnsi="Bookman Old Style"/>
          <w:bCs/>
          <w:lang w:val="ro-RO" w:eastAsia="ro-RO"/>
        </w:rPr>
      </w:pPr>
      <w:r w:rsidRPr="00DD0E0F">
        <w:rPr>
          <w:rFonts w:ascii="Bookman Old Style" w:hAnsi="Bookman Old Style"/>
          <w:bCs/>
          <w:lang w:val="ro-RO" w:eastAsia="ro-RO"/>
        </w:rPr>
        <w:t xml:space="preserve">- art. 11 din Legea-cadru nr. 153/2017 privind salarizarea personalului plătit din fonduri publice, precum </w:t>
      </w:r>
      <w:r w:rsidRPr="00DD0E0F">
        <w:rPr>
          <w:rFonts w:ascii="Cambria" w:hAnsi="Cambria" w:cs="Cambria"/>
          <w:bCs/>
          <w:lang w:val="ro-RO" w:eastAsia="ro-RO"/>
        </w:rPr>
        <w:t>ș</w:t>
      </w:r>
      <w:r w:rsidRPr="00DD0E0F">
        <w:rPr>
          <w:rFonts w:ascii="Bookman Old Style" w:hAnsi="Bookman Old Style"/>
          <w:bCs/>
          <w:lang w:val="ro-RO" w:eastAsia="ro-RO"/>
        </w:rPr>
        <w:t>i ale Anexei nr. IX la aceea</w:t>
      </w:r>
      <w:r w:rsidRPr="00DD0E0F">
        <w:rPr>
          <w:rFonts w:ascii="Cambria" w:hAnsi="Cambria" w:cs="Cambria"/>
          <w:bCs/>
          <w:lang w:val="ro-RO" w:eastAsia="ro-RO"/>
        </w:rPr>
        <w:t>ș</w:t>
      </w:r>
      <w:r w:rsidRPr="00DD0E0F">
        <w:rPr>
          <w:rFonts w:ascii="Bookman Old Style" w:hAnsi="Bookman Old Style"/>
          <w:bCs/>
          <w:lang w:val="ro-RO" w:eastAsia="ro-RO"/>
        </w:rPr>
        <w:t xml:space="preserve">i lege , actualizata ; </w:t>
      </w:r>
    </w:p>
    <w:p w14:paraId="23E4782E" w14:textId="77777777" w:rsidR="00DD0E0F" w:rsidRDefault="00DD0E0F" w:rsidP="00DD0E0F">
      <w:pPr>
        <w:autoSpaceDE w:val="0"/>
        <w:autoSpaceDN w:val="0"/>
        <w:adjustRightInd w:val="0"/>
        <w:spacing w:line="276" w:lineRule="auto"/>
        <w:jc w:val="both"/>
        <w:rPr>
          <w:rFonts w:ascii="Bookman Old Style" w:hAnsi="Bookman Old Style"/>
          <w:bCs/>
          <w:lang w:val="ro-RO" w:eastAsia="ro-RO"/>
        </w:rPr>
      </w:pPr>
      <w:r w:rsidRPr="00DD0E0F">
        <w:rPr>
          <w:rFonts w:ascii="Bookman Old Style" w:hAnsi="Bookman Old Style"/>
          <w:bCs/>
          <w:lang w:val="ro-RO" w:eastAsia="ro-RO"/>
        </w:rPr>
        <w:t xml:space="preserve">- Hotărârea Guvernului nr. 1506/2024 pentru stabilirea salariului de baza minim brut pe tara garantat in plata ; </w:t>
      </w:r>
    </w:p>
    <w:p w14:paraId="69ACAB7D" w14:textId="560E10DA" w:rsidR="00CF755B" w:rsidRPr="00CF755B" w:rsidRDefault="00CF755B" w:rsidP="00CF755B">
      <w:pPr>
        <w:spacing w:after="120"/>
        <w:jc w:val="both"/>
        <w:rPr>
          <w:rFonts w:ascii="Bookman Old Style" w:hAnsi="Bookman Old Style"/>
          <w:bCs/>
          <w:lang w:val="pt-PT" w:eastAsia="ro-RO"/>
        </w:rPr>
      </w:pPr>
      <w:r>
        <w:rPr>
          <w:rFonts w:ascii="Bookman Old Style" w:hAnsi="Bookman Old Style"/>
          <w:bCs/>
          <w:lang w:val="pt-PT" w:eastAsia="ro-RO"/>
        </w:rPr>
        <w:t xml:space="preserve">- prevederile O.U.G. nr. 156/2024 </w:t>
      </w:r>
      <w:r w:rsidRPr="00433513">
        <w:rPr>
          <w:rFonts w:ascii="Bookman Old Style" w:hAnsi="Bookman Old Style"/>
          <w:bCs/>
          <w:lang w:val="pt-PT" w:eastAsia="ro-RO"/>
        </w:rPr>
        <w:t>privind unele măsuri fiscal-bugetare în domeniul cheltuielilor publice  pentru fundamentarea bugetului general consolidat pe anul 2025,  pentru modificarea şi completarea unor acte normative, precum şi pentru prorogarea unor termene</w:t>
      </w:r>
      <w:r>
        <w:rPr>
          <w:rFonts w:ascii="Bookman Old Style" w:hAnsi="Bookman Old Style"/>
          <w:bCs/>
          <w:lang w:val="pt-PT" w:eastAsia="ro-RO"/>
        </w:rPr>
        <w:t xml:space="preserve"> , actualizata , </w:t>
      </w:r>
    </w:p>
    <w:p w14:paraId="10902FBA" w14:textId="0EE34C40" w:rsidR="005B2542" w:rsidRPr="00DD0E0F" w:rsidRDefault="00DD0E0F" w:rsidP="00DD0E0F">
      <w:pPr>
        <w:autoSpaceDE w:val="0"/>
        <w:autoSpaceDN w:val="0"/>
        <w:adjustRightInd w:val="0"/>
        <w:spacing w:line="276" w:lineRule="auto"/>
        <w:jc w:val="both"/>
        <w:rPr>
          <w:sz w:val="28"/>
          <w:szCs w:val="28"/>
          <w:lang w:val="ro-RO"/>
        </w:rPr>
      </w:pPr>
      <w:r w:rsidRPr="00DD0E0F">
        <w:rPr>
          <w:rFonts w:ascii="Bookman Old Style" w:hAnsi="Bookman Old Style"/>
          <w:bCs/>
          <w:lang w:val="ro-RO" w:eastAsia="ro-RO"/>
        </w:rPr>
        <w:t xml:space="preserve">- prevederile HCL Parscov nr.  7 / 2025 privind înfiinţarea şi organizarea serviciului “SERVICIUL APĂ CANALIZARE, ILUMINAT ŞI SALUBRIZARE– PÂRSCOV”, serviciu public de interes local, specializat, cu personalitate juridică, organizat în subordinea Consiliului Local al comunei PÂRSCOV, judeţul BUZĂU , </w:t>
      </w:r>
      <w:r w:rsidR="005B2542" w:rsidRPr="00DD0E0F">
        <w:rPr>
          <w:sz w:val="28"/>
          <w:szCs w:val="28"/>
          <w:lang w:val="ro-RO"/>
        </w:rPr>
        <w:t>Luând act de  :</w:t>
      </w:r>
    </w:p>
    <w:p w14:paraId="7E5FFC99" w14:textId="25237EEF" w:rsidR="00B56636" w:rsidRPr="00BA2441" w:rsidRDefault="005B2542" w:rsidP="00CF755B">
      <w:pPr>
        <w:autoSpaceDE w:val="0"/>
        <w:autoSpaceDN w:val="0"/>
        <w:adjustRightInd w:val="0"/>
        <w:spacing w:line="276" w:lineRule="auto"/>
        <w:ind w:left="-709"/>
        <w:jc w:val="both"/>
        <w:rPr>
          <w:sz w:val="28"/>
          <w:szCs w:val="28"/>
          <w:lang w:val="pt-PT"/>
        </w:rPr>
      </w:pPr>
      <w:r w:rsidRPr="00BA2441">
        <w:rPr>
          <w:sz w:val="28"/>
          <w:szCs w:val="28"/>
          <w:lang w:val="pt-PT"/>
        </w:rPr>
        <w:t>-procesul verbal nr.</w:t>
      </w:r>
      <w:r w:rsidR="00DD0E0F">
        <w:rPr>
          <w:sz w:val="28"/>
          <w:szCs w:val="28"/>
          <w:lang w:val="pt-PT"/>
        </w:rPr>
        <w:t xml:space="preserve"> </w:t>
      </w:r>
      <w:r w:rsidR="00AA73F5">
        <w:rPr>
          <w:sz w:val="28"/>
          <w:szCs w:val="28"/>
          <w:lang w:val="pt-PT"/>
        </w:rPr>
        <w:t>7800</w:t>
      </w:r>
      <w:r w:rsidRPr="00BA2441">
        <w:rPr>
          <w:sz w:val="28"/>
          <w:szCs w:val="28"/>
          <w:lang w:val="pt-PT"/>
        </w:rPr>
        <w:t xml:space="preserve"> / 202</w:t>
      </w:r>
      <w:r w:rsidR="00DD0E0F">
        <w:rPr>
          <w:sz w:val="28"/>
          <w:szCs w:val="28"/>
          <w:lang w:val="pt-PT"/>
        </w:rPr>
        <w:t>5</w:t>
      </w:r>
      <w:r w:rsidRPr="00BA2441">
        <w:rPr>
          <w:sz w:val="28"/>
          <w:szCs w:val="28"/>
          <w:lang w:val="pt-PT"/>
        </w:rPr>
        <w:t xml:space="preserve"> încheiat în urma consultării sindicatului reprezentativ SCOR</w:t>
      </w:r>
      <w:r w:rsidR="00DD0E0F">
        <w:rPr>
          <w:sz w:val="28"/>
          <w:szCs w:val="28"/>
          <w:lang w:val="pt-PT"/>
        </w:rPr>
        <w:t xml:space="preserve"> </w:t>
      </w:r>
      <w:r w:rsidRPr="00BA2441">
        <w:rPr>
          <w:sz w:val="28"/>
          <w:szCs w:val="28"/>
          <w:lang w:val="pt-PT"/>
        </w:rPr>
        <w:t>,</w:t>
      </w:r>
    </w:p>
    <w:p w14:paraId="66C36648" w14:textId="4F8A70E4" w:rsidR="00312B0C" w:rsidRPr="00CF755B" w:rsidRDefault="00B56636" w:rsidP="00CF755B">
      <w:pPr>
        <w:pStyle w:val="Corptext"/>
        <w:ind w:left="-720" w:right="119"/>
        <w:jc w:val="both"/>
        <w:rPr>
          <w:sz w:val="28"/>
          <w:szCs w:val="28"/>
          <w:lang w:val="pt-PT"/>
        </w:rPr>
      </w:pPr>
      <w:r w:rsidRPr="00BA2441">
        <w:rPr>
          <w:sz w:val="28"/>
          <w:szCs w:val="28"/>
          <w:lang w:val="pt-PT"/>
        </w:rPr>
        <w:t>a</w:t>
      </w:r>
      <w:r w:rsidR="005B2542" w:rsidRPr="00BA2441">
        <w:rPr>
          <w:sz w:val="28"/>
          <w:szCs w:val="28"/>
          <w:lang w:val="pt-PT"/>
        </w:rPr>
        <w:t xml:space="preserve"> fost initiat acest proiect de hotarare prin intermediul caruia se </w:t>
      </w:r>
      <w:r w:rsidR="00BA2441">
        <w:rPr>
          <w:sz w:val="28"/>
          <w:szCs w:val="28"/>
          <w:lang w:val="pt-PT"/>
        </w:rPr>
        <w:t xml:space="preserve">propune </w:t>
      </w:r>
      <w:r w:rsidR="00DD0E0F" w:rsidRPr="00DD0E0F">
        <w:rPr>
          <w:sz w:val="28"/>
          <w:szCs w:val="28"/>
          <w:lang w:val="pt-PT"/>
        </w:rPr>
        <w:t>stabil</w:t>
      </w:r>
      <w:r w:rsidR="00DD0E0F">
        <w:rPr>
          <w:sz w:val="28"/>
          <w:szCs w:val="28"/>
          <w:lang w:val="pt-PT"/>
        </w:rPr>
        <w:t>irea</w:t>
      </w:r>
      <w:r w:rsidR="00DD0E0F" w:rsidRPr="00DD0E0F">
        <w:rPr>
          <w:sz w:val="28"/>
          <w:szCs w:val="28"/>
          <w:lang w:val="pt-PT"/>
        </w:rPr>
        <w:t xml:space="preserve"> salariil</w:t>
      </w:r>
      <w:r w:rsidR="00DD0E0F">
        <w:rPr>
          <w:sz w:val="28"/>
          <w:szCs w:val="28"/>
          <w:lang w:val="pt-PT"/>
        </w:rPr>
        <w:t>or</w:t>
      </w:r>
      <w:r w:rsidR="00DD0E0F" w:rsidRPr="00DD0E0F">
        <w:rPr>
          <w:sz w:val="28"/>
          <w:szCs w:val="28"/>
          <w:lang w:val="pt-PT"/>
        </w:rPr>
        <w:t xml:space="preserve"> de bază pentru personalul contractual din cadrul serviciului “SERVICIUL APĂ CANALIZARE, ILUMINAT ŞI SALUBRIZARE – PÂRSCOV” , unitate cu personalitate juridică</w:t>
      </w:r>
      <w:r w:rsidR="00D4041B">
        <w:rPr>
          <w:sz w:val="28"/>
          <w:szCs w:val="28"/>
          <w:lang w:val="pt-PT"/>
        </w:rPr>
        <w:t xml:space="preserve"> </w:t>
      </w:r>
      <w:r w:rsidR="00DD0E0F">
        <w:rPr>
          <w:sz w:val="28"/>
          <w:szCs w:val="28"/>
          <w:lang w:val="pt-PT"/>
        </w:rPr>
        <w:t xml:space="preserve">infiintata prin H.C.L. Parscov nr. 7/2025 </w:t>
      </w:r>
      <w:r w:rsidR="00BA2441">
        <w:rPr>
          <w:sz w:val="28"/>
          <w:szCs w:val="28"/>
          <w:lang w:val="pt-PT"/>
        </w:rPr>
        <w:t>.</w:t>
      </w:r>
      <w:bookmarkEnd w:id="0"/>
    </w:p>
    <w:p w14:paraId="2D06FBB4" w14:textId="5249A3E4" w:rsidR="00DB1194" w:rsidRPr="003C1FC0" w:rsidRDefault="00DB1194" w:rsidP="00CF755B">
      <w:pPr>
        <w:autoSpaceDE w:val="0"/>
        <w:autoSpaceDN w:val="0"/>
        <w:adjustRightInd w:val="0"/>
        <w:spacing w:line="276" w:lineRule="auto"/>
        <w:ind w:left="-709" w:right="-448"/>
        <w:jc w:val="both"/>
        <w:rPr>
          <w:sz w:val="28"/>
          <w:szCs w:val="28"/>
          <w:lang w:val="ro-RO"/>
        </w:rPr>
      </w:pPr>
      <w:r>
        <w:rPr>
          <w:sz w:val="28"/>
          <w:szCs w:val="28"/>
          <w:lang w:val="ro-RO" w:eastAsia="ro-RO"/>
        </w:rPr>
        <w:tab/>
      </w:r>
      <w:r w:rsidR="006014BC">
        <w:rPr>
          <w:sz w:val="28"/>
          <w:szCs w:val="28"/>
          <w:lang w:val="ro-RO" w:eastAsia="ro-RO"/>
        </w:rPr>
        <w:t>Avand in vedere cele expuse, supun aprobarii</w:t>
      </w:r>
      <w:r w:rsidR="00DA0518">
        <w:rPr>
          <w:sz w:val="28"/>
          <w:szCs w:val="28"/>
          <w:lang w:val="ro-RO" w:eastAsia="ro-RO"/>
        </w:rPr>
        <w:t xml:space="preserve"> </w:t>
      </w:r>
      <w:r w:rsidR="006014BC">
        <w:rPr>
          <w:sz w:val="28"/>
          <w:szCs w:val="28"/>
          <w:lang w:val="ro-RO"/>
        </w:rPr>
        <w:t xml:space="preserve">Consiliului local </w:t>
      </w:r>
      <w:r w:rsidR="005B2542">
        <w:rPr>
          <w:sz w:val="28"/>
          <w:szCs w:val="28"/>
          <w:lang w:val="ro-RO"/>
        </w:rPr>
        <w:t>P</w:t>
      </w:r>
      <w:r w:rsidR="009C7130">
        <w:rPr>
          <w:sz w:val="28"/>
          <w:szCs w:val="28"/>
          <w:lang w:val="ro-RO"/>
        </w:rPr>
        <w:t>â</w:t>
      </w:r>
      <w:r w:rsidR="005B2542">
        <w:rPr>
          <w:sz w:val="28"/>
          <w:szCs w:val="28"/>
          <w:lang w:val="ro-RO"/>
        </w:rPr>
        <w:t xml:space="preserve">rscov </w:t>
      </w:r>
      <w:r w:rsidR="006014BC">
        <w:rPr>
          <w:sz w:val="28"/>
          <w:szCs w:val="28"/>
          <w:lang w:val="ro-RO"/>
        </w:rPr>
        <w:t xml:space="preserve">proiectul de hotarare astfel cum a fost initiat </w:t>
      </w:r>
      <w:r w:rsidR="002F1DC5">
        <w:rPr>
          <w:sz w:val="28"/>
          <w:szCs w:val="28"/>
          <w:lang w:val="ro-RO"/>
        </w:rPr>
        <w:t>.</w:t>
      </w:r>
    </w:p>
    <w:p w14:paraId="7FF2E90D" w14:textId="77777777" w:rsidR="00874B20" w:rsidRPr="00BA2441" w:rsidRDefault="00874B20" w:rsidP="00874B20">
      <w:pPr>
        <w:tabs>
          <w:tab w:val="left" w:pos="-180"/>
        </w:tabs>
        <w:jc w:val="center"/>
        <w:rPr>
          <w:b/>
          <w:bCs/>
          <w:sz w:val="28"/>
          <w:lang w:val="ro-RO"/>
        </w:rPr>
      </w:pPr>
      <w:r w:rsidRPr="00BA2441">
        <w:rPr>
          <w:b/>
          <w:bCs/>
          <w:sz w:val="28"/>
          <w:lang w:val="ro-RO"/>
        </w:rPr>
        <w:t>Iniţiator,</w:t>
      </w:r>
    </w:p>
    <w:p w14:paraId="24E38E90" w14:textId="77777777" w:rsidR="00874B20" w:rsidRPr="00BA2441" w:rsidRDefault="00874B20" w:rsidP="00874B20">
      <w:pPr>
        <w:tabs>
          <w:tab w:val="left" w:pos="-180"/>
        </w:tabs>
        <w:jc w:val="center"/>
        <w:rPr>
          <w:b/>
          <w:bCs/>
          <w:sz w:val="28"/>
          <w:lang w:val="ro-RO"/>
        </w:rPr>
      </w:pPr>
      <w:r w:rsidRPr="00BA2441">
        <w:rPr>
          <w:b/>
          <w:bCs/>
          <w:sz w:val="28"/>
          <w:lang w:val="ro-RO"/>
        </w:rPr>
        <w:t>Primar,</w:t>
      </w:r>
    </w:p>
    <w:p w14:paraId="7627DA5D" w14:textId="20B0ACEB" w:rsidR="0045678E" w:rsidRPr="003C1FC0" w:rsidRDefault="00B56636" w:rsidP="00CF755B">
      <w:pPr>
        <w:pStyle w:val="standard"/>
        <w:spacing w:line="276" w:lineRule="auto"/>
        <w:ind w:left="-900" w:right="-846"/>
        <w:jc w:val="center"/>
        <w:outlineLvl w:val="0"/>
        <w:rPr>
          <w:b/>
          <w:sz w:val="28"/>
          <w:szCs w:val="28"/>
          <w:lang w:val="ro-RO"/>
        </w:rPr>
      </w:pPr>
      <w:r>
        <w:rPr>
          <w:b/>
          <w:bCs/>
          <w:sz w:val="28"/>
        </w:rPr>
        <w:t xml:space="preserve">Daniel MIHAI </w:t>
      </w:r>
    </w:p>
    <w:sectPr w:rsidR="0045678E" w:rsidRPr="003C1FC0" w:rsidSect="005B2542">
      <w:footerReference w:type="default" r:id="rId7"/>
      <w:pgSz w:w="12240" w:h="15840"/>
      <w:pgMar w:top="450" w:right="1183" w:bottom="567" w:left="1440" w:header="720" w:footer="1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A9753" w14:textId="77777777" w:rsidR="00E177CF" w:rsidRDefault="00E177CF" w:rsidP="00C15E47">
      <w:r>
        <w:separator/>
      </w:r>
    </w:p>
  </w:endnote>
  <w:endnote w:type="continuationSeparator" w:id="0">
    <w:p w14:paraId="1D63331A" w14:textId="77777777" w:rsidR="00E177CF" w:rsidRDefault="00E177CF" w:rsidP="00C15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MS Mincho"/>
    <w:panose1 w:val="00000000000000000000"/>
    <w:charset w:val="00"/>
    <w:family w:val="roman"/>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419935"/>
      <w:docPartObj>
        <w:docPartGallery w:val="Page Numbers (Bottom of Page)"/>
        <w:docPartUnique/>
      </w:docPartObj>
    </w:sdtPr>
    <w:sdtContent>
      <w:p w14:paraId="3689CC3A" w14:textId="77777777" w:rsidR="00C15E47" w:rsidRDefault="00000000">
        <w:pPr>
          <w:pStyle w:val="Subsol"/>
          <w:jc w:val="center"/>
        </w:pPr>
        <w:r>
          <w:fldChar w:fldCharType="begin"/>
        </w:r>
        <w:r>
          <w:instrText xml:space="preserve"> PAGE   \* MERGEFORMAT </w:instrText>
        </w:r>
        <w:r>
          <w:fldChar w:fldCharType="separate"/>
        </w:r>
        <w:r w:rsidR="00B56636">
          <w:rPr>
            <w:noProof/>
          </w:rPr>
          <w:t>1</w:t>
        </w:r>
        <w:r>
          <w:rPr>
            <w:noProof/>
          </w:rPr>
          <w:fldChar w:fldCharType="end"/>
        </w:r>
      </w:p>
    </w:sdtContent>
  </w:sdt>
  <w:p w14:paraId="5F6CA88E" w14:textId="77777777" w:rsidR="00C15E47" w:rsidRDefault="00C15E47">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75DF4" w14:textId="77777777" w:rsidR="00E177CF" w:rsidRDefault="00E177CF" w:rsidP="00C15E47">
      <w:r>
        <w:separator/>
      </w:r>
    </w:p>
  </w:footnote>
  <w:footnote w:type="continuationSeparator" w:id="0">
    <w:p w14:paraId="42CFC31B" w14:textId="77777777" w:rsidR="00E177CF" w:rsidRDefault="00E177CF" w:rsidP="00C15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2F94"/>
    <w:multiLevelType w:val="hybridMultilevel"/>
    <w:tmpl w:val="341A30C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1062AD"/>
    <w:multiLevelType w:val="hybridMultilevel"/>
    <w:tmpl w:val="6E96E7D2"/>
    <w:lvl w:ilvl="0" w:tplc="A08A55FE">
      <w:start w:val="1"/>
      <w:numFmt w:val="decimal"/>
      <w:lvlText w:val="%1."/>
      <w:lvlJc w:val="left"/>
      <w:pPr>
        <w:ind w:left="135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194E7578"/>
    <w:multiLevelType w:val="hybridMultilevel"/>
    <w:tmpl w:val="B6CC347C"/>
    <w:lvl w:ilvl="0" w:tplc="D8D623CC">
      <w:numFmt w:val="bullet"/>
      <w:lvlText w:val="-"/>
      <w:lvlJc w:val="left"/>
      <w:pPr>
        <w:ind w:left="1665" w:hanging="360"/>
      </w:pPr>
      <w:rPr>
        <w:rFonts w:ascii="Times New Roman" w:eastAsia="Times New Roman" w:hAnsi="Times New Roman" w:cs="Times New Roman" w:hint="default"/>
        <w:b/>
      </w:rPr>
    </w:lvl>
    <w:lvl w:ilvl="1" w:tplc="04180003" w:tentative="1">
      <w:start w:val="1"/>
      <w:numFmt w:val="bullet"/>
      <w:lvlText w:val="o"/>
      <w:lvlJc w:val="left"/>
      <w:pPr>
        <w:ind w:left="2385" w:hanging="360"/>
      </w:pPr>
      <w:rPr>
        <w:rFonts w:ascii="Courier New" w:hAnsi="Courier New" w:cs="Courier New" w:hint="default"/>
      </w:rPr>
    </w:lvl>
    <w:lvl w:ilvl="2" w:tplc="04180005" w:tentative="1">
      <w:start w:val="1"/>
      <w:numFmt w:val="bullet"/>
      <w:lvlText w:val=""/>
      <w:lvlJc w:val="left"/>
      <w:pPr>
        <w:ind w:left="3105" w:hanging="360"/>
      </w:pPr>
      <w:rPr>
        <w:rFonts w:ascii="Wingdings" w:hAnsi="Wingdings" w:hint="default"/>
      </w:rPr>
    </w:lvl>
    <w:lvl w:ilvl="3" w:tplc="04180001" w:tentative="1">
      <w:start w:val="1"/>
      <w:numFmt w:val="bullet"/>
      <w:lvlText w:val=""/>
      <w:lvlJc w:val="left"/>
      <w:pPr>
        <w:ind w:left="3825" w:hanging="360"/>
      </w:pPr>
      <w:rPr>
        <w:rFonts w:ascii="Symbol" w:hAnsi="Symbol" w:hint="default"/>
      </w:rPr>
    </w:lvl>
    <w:lvl w:ilvl="4" w:tplc="04180003" w:tentative="1">
      <w:start w:val="1"/>
      <w:numFmt w:val="bullet"/>
      <w:lvlText w:val="o"/>
      <w:lvlJc w:val="left"/>
      <w:pPr>
        <w:ind w:left="4545" w:hanging="360"/>
      </w:pPr>
      <w:rPr>
        <w:rFonts w:ascii="Courier New" w:hAnsi="Courier New" w:cs="Courier New" w:hint="default"/>
      </w:rPr>
    </w:lvl>
    <w:lvl w:ilvl="5" w:tplc="04180005" w:tentative="1">
      <w:start w:val="1"/>
      <w:numFmt w:val="bullet"/>
      <w:lvlText w:val=""/>
      <w:lvlJc w:val="left"/>
      <w:pPr>
        <w:ind w:left="5265" w:hanging="360"/>
      </w:pPr>
      <w:rPr>
        <w:rFonts w:ascii="Wingdings" w:hAnsi="Wingdings" w:hint="default"/>
      </w:rPr>
    </w:lvl>
    <w:lvl w:ilvl="6" w:tplc="04180001" w:tentative="1">
      <w:start w:val="1"/>
      <w:numFmt w:val="bullet"/>
      <w:lvlText w:val=""/>
      <w:lvlJc w:val="left"/>
      <w:pPr>
        <w:ind w:left="5985" w:hanging="360"/>
      </w:pPr>
      <w:rPr>
        <w:rFonts w:ascii="Symbol" w:hAnsi="Symbol" w:hint="default"/>
      </w:rPr>
    </w:lvl>
    <w:lvl w:ilvl="7" w:tplc="04180003" w:tentative="1">
      <w:start w:val="1"/>
      <w:numFmt w:val="bullet"/>
      <w:lvlText w:val="o"/>
      <w:lvlJc w:val="left"/>
      <w:pPr>
        <w:ind w:left="6705" w:hanging="360"/>
      </w:pPr>
      <w:rPr>
        <w:rFonts w:ascii="Courier New" w:hAnsi="Courier New" w:cs="Courier New" w:hint="default"/>
      </w:rPr>
    </w:lvl>
    <w:lvl w:ilvl="8" w:tplc="04180005" w:tentative="1">
      <w:start w:val="1"/>
      <w:numFmt w:val="bullet"/>
      <w:lvlText w:val=""/>
      <w:lvlJc w:val="left"/>
      <w:pPr>
        <w:ind w:left="7425" w:hanging="360"/>
      </w:pPr>
      <w:rPr>
        <w:rFonts w:ascii="Wingdings" w:hAnsi="Wingdings" w:hint="default"/>
      </w:rPr>
    </w:lvl>
  </w:abstractNum>
  <w:abstractNum w:abstractNumId="3" w15:restartNumberingAfterBreak="0">
    <w:nsid w:val="1CEE7B26"/>
    <w:multiLevelType w:val="hybridMultilevel"/>
    <w:tmpl w:val="E1B805C0"/>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15:restartNumberingAfterBreak="0">
    <w:nsid w:val="249F2476"/>
    <w:multiLevelType w:val="hybridMultilevel"/>
    <w:tmpl w:val="328A21E4"/>
    <w:lvl w:ilvl="0" w:tplc="2048EE9A">
      <w:numFmt w:val="bullet"/>
      <w:lvlText w:val="-"/>
      <w:lvlJc w:val="left"/>
      <w:pPr>
        <w:tabs>
          <w:tab w:val="num" w:pos="1605"/>
        </w:tabs>
        <w:ind w:left="1605" w:hanging="885"/>
      </w:pPr>
      <w:rPr>
        <w:rFonts w:ascii="Times New Roman" w:eastAsia="Times New Roman" w:hAnsi="Times New Roman" w:cs="Times New Roman" w:hint="default"/>
        <w:b/>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69C474E"/>
    <w:multiLevelType w:val="hybridMultilevel"/>
    <w:tmpl w:val="49B64284"/>
    <w:lvl w:ilvl="0" w:tplc="04180017">
      <w:start w:val="1"/>
      <w:numFmt w:val="lowerLetter"/>
      <w:lvlText w:val="%1)"/>
      <w:lvlJc w:val="left"/>
      <w:pPr>
        <w:tabs>
          <w:tab w:val="num" w:pos="720"/>
        </w:tabs>
        <w:ind w:left="720" w:hanging="360"/>
      </w:pPr>
      <w:rPr>
        <w:b w:val="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6" w15:restartNumberingAfterBreak="0">
    <w:nsid w:val="490D311F"/>
    <w:multiLevelType w:val="hybridMultilevel"/>
    <w:tmpl w:val="3F6ED6B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CD42A27"/>
    <w:multiLevelType w:val="hybridMultilevel"/>
    <w:tmpl w:val="0136B962"/>
    <w:lvl w:ilvl="0" w:tplc="4138883C">
      <w:numFmt w:val="bullet"/>
      <w:lvlText w:val="-"/>
      <w:lvlJc w:val="left"/>
      <w:pPr>
        <w:tabs>
          <w:tab w:val="num" w:pos="1653"/>
        </w:tabs>
        <w:ind w:left="1653" w:hanging="945"/>
      </w:pPr>
      <w:rPr>
        <w:rFonts w:ascii="TimesNewRomanPSMT" w:eastAsia="Times New Roman" w:hAnsi="TimesNewRomanPSMT" w:cs="TimesNewRomanPSMT"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16cid:durableId="44435010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92402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1667911">
    <w:abstractNumId w:val="4"/>
  </w:num>
  <w:num w:numId="4" w16cid:durableId="369186928">
    <w:abstractNumId w:val="3"/>
  </w:num>
  <w:num w:numId="5" w16cid:durableId="1109354857">
    <w:abstractNumId w:val="0"/>
  </w:num>
  <w:num w:numId="6" w16cid:durableId="524364463">
    <w:abstractNumId w:val="6"/>
  </w:num>
  <w:num w:numId="7" w16cid:durableId="668874587">
    <w:abstractNumId w:val="1"/>
  </w:num>
  <w:num w:numId="8" w16cid:durableId="3598169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5917"/>
    <w:rsid w:val="00012188"/>
    <w:rsid w:val="0004655A"/>
    <w:rsid w:val="00053C08"/>
    <w:rsid w:val="00070E85"/>
    <w:rsid w:val="00074483"/>
    <w:rsid w:val="000C6BFA"/>
    <w:rsid w:val="000D228F"/>
    <w:rsid w:val="000D3A1A"/>
    <w:rsid w:val="000F14BE"/>
    <w:rsid w:val="000F491A"/>
    <w:rsid w:val="0012039A"/>
    <w:rsid w:val="00140D88"/>
    <w:rsid w:val="00153894"/>
    <w:rsid w:val="00155B46"/>
    <w:rsid w:val="001613D6"/>
    <w:rsid w:val="00190DDC"/>
    <w:rsid w:val="00191FC3"/>
    <w:rsid w:val="001947C1"/>
    <w:rsid w:val="001C0DD0"/>
    <w:rsid w:val="0026699D"/>
    <w:rsid w:val="00272FA8"/>
    <w:rsid w:val="0029347D"/>
    <w:rsid w:val="002A559A"/>
    <w:rsid w:val="002F1DC5"/>
    <w:rsid w:val="00304478"/>
    <w:rsid w:val="00312B0C"/>
    <w:rsid w:val="003246AE"/>
    <w:rsid w:val="00330629"/>
    <w:rsid w:val="00343955"/>
    <w:rsid w:val="00344E93"/>
    <w:rsid w:val="00381E2F"/>
    <w:rsid w:val="00395FE4"/>
    <w:rsid w:val="003A4EB1"/>
    <w:rsid w:val="003C1FC0"/>
    <w:rsid w:val="003E6FBF"/>
    <w:rsid w:val="003F2A6C"/>
    <w:rsid w:val="003F34E0"/>
    <w:rsid w:val="00420528"/>
    <w:rsid w:val="00431AA0"/>
    <w:rsid w:val="0045678E"/>
    <w:rsid w:val="004772C3"/>
    <w:rsid w:val="00477F54"/>
    <w:rsid w:val="004C1569"/>
    <w:rsid w:val="004D4B02"/>
    <w:rsid w:val="00501862"/>
    <w:rsid w:val="00514950"/>
    <w:rsid w:val="00526443"/>
    <w:rsid w:val="0053369A"/>
    <w:rsid w:val="00545FBB"/>
    <w:rsid w:val="0054686B"/>
    <w:rsid w:val="005571E6"/>
    <w:rsid w:val="00571379"/>
    <w:rsid w:val="00583743"/>
    <w:rsid w:val="00593732"/>
    <w:rsid w:val="005B2542"/>
    <w:rsid w:val="005B5559"/>
    <w:rsid w:val="005C3748"/>
    <w:rsid w:val="005D4C0D"/>
    <w:rsid w:val="005D7824"/>
    <w:rsid w:val="006014BC"/>
    <w:rsid w:val="00631739"/>
    <w:rsid w:val="00635B74"/>
    <w:rsid w:val="00661D79"/>
    <w:rsid w:val="00681887"/>
    <w:rsid w:val="006A627B"/>
    <w:rsid w:val="006B2BA5"/>
    <w:rsid w:val="006B57C7"/>
    <w:rsid w:val="006D3BF6"/>
    <w:rsid w:val="006E3B8D"/>
    <w:rsid w:val="006E5A42"/>
    <w:rsid w:val="0070450B"/>
    <w:rsid w:val="00731240"/>
    <w:rsid w:val="00745917"/>
    <w:rsid w:val="00753711"/>
    <w:rsid w:val="00775423"/>
    <w:rsid w:val="00794FBE"/>
    <w:rsid w:val="00797F9E"/>
    <w:rsid w:val="007B3D45"/>
    <w:rsid w:val="007C5B25"/>
    <w:rsid w:val="007D2728"/>
    <w:rsid w:val="007E6191"/>
    <w:rsid w:val="00823181"/>
    <w:rsid w:val="008377A0"/>
    <w:rsid w:val="00874B20"/>
    <w:rsid w:val="008907B4"/>
    <w:rsid w:val="008A59B3"/>
    <w:rsid w:val="008A5EE9"/>
    <w:rsid w:val="008B5B56"/>
    <w:rsid w:val="008D1E1F"/>
    <w:rsid w:val="008D7A60"/>
    <w:rsid w:val="008E70C2"/>
    <w:rsid w:val="0090054F"/>
    <w:rsid w:val="00917B53"/>
    <w:rsid w:val="00922F40"/>
    <w:rsid w:val="009619F1"/>
    <w:rsid w:val="00964ACA"/>
    <w:rsid w:val="0096544A"/>
    <w:rsid w:val="009A6826"/>
    <w:rsid w:val="009B40CF"/>
    <w:rsid w:val="009B4344"/>
    <w:rsid w:val="009C7130"/>
    <w:rsid w:val="009D505F"/>
    <w:rsid w:val="009E109E"/>
    <w:rsid w:val="009F55A2"/>
    <w:rsid w:val="00A067E9"/>
    <w:rsid w:val="00A236C4"/>
    <w:rsid w:val="00A247C3"/>
    <w:rsid w:val="00A30DDA"/>
    <w:rsid w:val="00A34482"/>
    <w:rsid w:val="00A35DE9"/>
    <w:rsid w:val="00A40252"/>
    <w:rsid w:val="00A43004"/>
    <w:rsid w:val="00A710AF"/>
    <w:rsid w:val="00AA506A"/>
    <w:rsid w:val="00AA73F5"/>
    <w:rsid w:val="00AC7946"/>
    <w:rsid w:val="00AD2ADF"/>
    <w:rsid w:val="00AD2B38"/>
    <w:rsid w:val="00AE7070"/>
    <w:rsid w:val="00AF1EF0"/>
    <w:rsid w:val="00B21288"/>
    <w:rsid w:val="00B27A77"/>
    <w:rsid w:val="00B27EF5"/>
    <w:rsid w:val="00B56636"/>
    <w:rsid w:val="00B94830"/>
    <w:rsid w:val="00BA2441"/>
    <w:rsid w:val="00BB42BD"/>
    <w:rsid w:val="00BC2BE4"/>
    <w:rsid w:val="00BD3495"/>
    <w:rsid w:val="00BF1D72"/>
    <w:rsid w:val="00C022A5"/>
    <w:rsid w:val="00C154C5"/>
    <w:rsid w:val="00C15E47"/>
    <w:rsid w:val="00C220B8"/>
    <w:rsid w:val="00C27A08"/>
    <w:rsid w:val="00C62CA9"/>
    <w:rsid w:val="00C76405"/>
    <w:rsid w:val="00C7665F"/>
    <w:rsid w:val="00C767FA"/>
    <w:rsid w:val="00C96C4C"/>
    <w:rsid w:val="00CA40E5"/>
    <w:rsid w:val="00CF755B"/>
    <w:rsid w:val="00D14197"/>
    <w:rsid w:val="00D17EF7"/>
    <w:rsid w:val="00D4041B"/>
    <w:rsid w:val="00D73E30"/>
    <w:rsid w:val="00D80EC2"/>
    <w:rsid w:val="00D92A21"/>
    <w:rsid w:val="00DA0518"/>
    <w:rsid w:val="00DA5A8B"/>
    <w:rsid w:val="00DB1194"/>
    <w:rsid w:val="00DB32F5"/>
    <w:rsid w:val="00DB438D"/>
    <w:rsid w:val="00DC776E"/>
    <w:rsid w:val="00DD0E0F"/>
    <w:rsid w:val="00E0680E"/>
    <w:rsid w:val="00E177CF"/>
    <w:rsid w:val="00E2245D"/>
    <w:rsid w:val="00E3009D"/>
    <w:rsid w:val="00E429CD"/>
    <w:rsid w:val="00E4460A"/>
    <w:rsid w:val="00E56A0C"/>
    <w:rsid w:val="00E62C38"/>
    <w:rsid w:val="00E655E2"/>
    <w:rsid w:val="00EB339C"/>
    <w:rsid w:val="00EC119A"/>
    <w:rsid w:val="00EC189C"/>
    <w:rsid w:val="00EE7F76"/>
    <w:rsid w:val="00EF7D16"/>
    <w:rsid w:val="00F40918"/>
    <w:rsid w:val="00F46F41"/>
    <w:rsid w:val="00F4742F"/>
    <w:rsid w:val="00F4754F"/>
    <w:rsid w:val="00F508C7"/>
    <w:rsid w:val="00F62D1B"/>
    <w:rsid w:val="00F63967"/>
    <w:rsid w:val="00F76978"/>
    <w:rsid w:val="00F81F2C"/>
    <w:rsid w:val="00FA3928"/>
    <w:rsid w:val="00FC5B5F"/>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A2D409"/>
  <w15:docId w15:val="{A2468B6C-CC57-4A5B-B17E-39CD5B833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1569"/>
    <w:rPr>
      <w:sz w:val="24"/>
      <w:szCs w:val="24"/>
      <w:lang w:val="en-US" w:eastAsia="en-US"/>
    </w:rPr>
  </w:style>
  <w:style w:type="paragraph" w:styleId="Titlu1">
    <w:name w:val="heading 1"/>
    <w:basedOn w:val="Normal"/>
    <w:next w:val="Normal"/>
    <w:qFormat/>
    <w:rsid w:val="004C1569"/>
    <w:pPr>
      <w:keepNext/>
      <w:outlineLvl w:val="0"/>
    </w:pPr>
    <w:rPr>
      <w:b/>
      <w:sz w:val="32"/>
      <w:szCs w:val="32"/>
      <w:lang w:val="fr-FR"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tyle3">
    <w:name w:val="Style3"/>
    <w:basedOn w:val="Normal"/>
    <w:rsid w:val="004C1569"/>
    <w:pPr>
      <w:widowControl w:val="0"/>
      <w:autoSpaceDE w:val="0"/>
      <w:autoSpaceDN w:val="0"/>
      <w:adjustRightInd w:val="0"/>
      <w:spacing w:line="302" w:lineRule="atLeast"/>
      <w:jc w:val="both"/>
    </w:pPr>
  </w:style>
  <w:style w:type="paragraph" w:customStyle="1" w:styleId="TextnBalon1">
    <w:name w:val="Text în Balon1"/>
    <w:basedOn w:val="Normal"/>
    <w:semiHidden/>
    <w:rsid w:val="004C1569"/>
    <w:rPr>
      <w:rFonts w:ascii="Tahoma" w:hAnsi="Tahoma" w:cs="Tahoma"/>
      <w:sz w:val="16"/>
      <w:szCs w:val="16"/>
    </w:rPr>
  </w:style>
  <w:style w:type="paragraph" w:styleId="Corptext">
    <w:name w:val="Body Text"/>
    <w:basedOn w:val="Normal"/>
    <w:link w:val="CorptextCaracter"/>
    <w:rsid w:val="00D14197"/>
    <w:rPr>
      <w:szCs w:val="20"/>
    </w:rPr>
  </w:style>
  <w:style w:type="paragraph" w:styleId="TextnBalon">
    <w:name w:val="Balloon Text"/>
    <w:basedOn w:val="Normal"/>
    <w:semiHidden/>
    <w:rsid w:val="000F14BE"/>
    <w:rPr>
      <w:rFonts w:ascii="Tahoma" w:hAnsi="Tahoma" w:cs="Tahoma"/>
      <w:sz w:val="16"/>
      <w:szCs w:val="16"/>
    </w:rPr>
  </w:style>
  <w:style w:type="paragraph" w:styleId="Listparagraf">
    <w:name w:val="List Paragraph"/>
    <w:basedOn w:val="Normal"/>
    <w:uiPriority w:val="34"/>
    <w:qFormat/>
    <w:rsid w:val="00F4742F"/>
    <w:pPr>
      <w:ind w:left="720"/>
      <w:contextualSpacing/>
    </w:pPr>
  </w:style>
  <w:style w:type="paragraph" w:styleId="Antet">
    <w:name w:val="header"/>
    <w:basedOn w:val="Normal"/>
    <w:link w:val="AntetCaracter"/>
    <w:semiHidden/>
    <w:unhideWhenUsed/>
    <w:rsid w:val="00C15E47"/>
    <w:pPr>
      <w:tabs>
        <w:tab w:val="center" w:pos="4536"/>
        <w:tab w:val="right" w:pos="9072"/>
      </w:tabs>
    </w:pPr>
  </w:style>
  <w:style w:type="character" w:customStyle="1" w:styleId="AntetCaracter">
    <w:name w:val="Antet Caracter"/>
    <w:basedOn w:val="Fontdeparagrafimplicit"/>
    <w:link w:val="Antet"/>
    <w:semiHidden/>
    <w:rsid w:val="00C15E47"/>
    <w:rPr>
      <w:sz w:val="24"/>
      <w:szCs w:val="24"/>
      <w:lang w:val="en-US" w:eastAsia="en-US"/>
    </w:rPr>
  </w:style>
  <w:style w:type="paragraph" w:styleId="Subsol">
    <w:name w:val="footer"/>
    <w:basedOn w:val="Normal"/>
    <w:link w:val="SubsolCaracter"/>
    <w:uiPriority w:val="99"/>
    <w:unhideWhenUsed/>
    <w:rsid w:val="00C15E47"/>
    <w:pPr>
      <w:tabs>
        <w:tab w:val="center" w:pos="4536"/>
        <w:tab w:val="right" w:pos="9072"/>
      </w:tabs>
    </w:pPr>
  </w:style>
  <w:style w:type="character" w:customStyle="1" w:styleId="SubsolCaracter">
    <w:name w:val="Subsol Caracter"/>
    <w:basedOn w:val="Fontdeparagrafimplicit"/>
    <w:link w:val="Subsol"/>
    <w:uiPriority w:val="99"/>
    <w:rsid w:val="00C15E47"/>
    <w:rPr>
      <w:sz w:val="24"/>
      <w:szCs w:val="24"/>
      <w:lang w:val="en-US" w:eastAsia="en-US"/>
    </w:rPr>
  </w:style>
  <w:style w:type="paragraph" w:customStyle="1" w:styleId="standard">
    <w:name w:val="standard"/>
    <w:basedOn w:val="Normal"/>
    <w:rsid w:val="00874B20"/>
    <w:rPr>
      <w:color w:val="000000"/>
    </w:rPr>
  </w:style>
  <w:style w:type="paragraph" w:styleId="NormalWeb">
    <w:name w:val="Normal (Web)"/>
    <w:basedOn w:val="Normal"/>
    <w:uiPriority w:val="99"/>
    <w:unhideWhenUsed/>
    <w:rsid w:val="00BA2441"/>
    <w:pPr>
      <w:spacing w:before="100" w:beforeAutospacing="1" w:after="100" w:afterAutospacing="1"/>
    </w:pPr>
    <w:rPr>
      <w:lang w:val="ro-RO" w:eastAsia="ro-RO"/>
    </w:rPr>
  </w:style>
  <w:style w:type="character" w:customStyle="1" w:styleId="CorptextCaracter">
    <w:name w:val="Corp text Caracter"/>
    <w:basedOn w:val="Fontdeparagrafimplicit"/>
    <w:link w:val="Corptext"/>
    <w:rsid w:val="00420528"/>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207</TotalTime>
  <Pages>1</Pages>
  <Words>325</Words>
  <Characters>1885</Characters>
  <Application>Microsoft Office Word</Application>
  <DocSecurity>0</DocSecurity>
  <Lines>15</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Work</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primaria obrejita</dc:creator>
  <cp:lastModifiedBy>Președinte BUZĂU</cp:lastModifiedBy>
  <cp:revision>33</cp:revision>
  <cp:lastPrinted>2017-07-25T07:42:00Z</cp:lastPrinted>
  <dcterms:created xsi:type="dcterms:W3CDTF">2017-07-18T20:45:00Z</dcterms:created>
  <dcterms:modified xsi:type="dcterms:W3CDTF">2025-08-20T05:31:00Z</dcterms:modified>
</cp:coreProperties>
</file>