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5F57E5" w14:textId="227A0B03" w:rsidR="00E63F8D" w:rsidRDefault="00E63F8D" w:rsidP="00E63F8D">
      <w:pPr>
        <w:widowControl w:val="0"/>
        <w:spacing w:before="360" w:line="276" w:lineRule="auto"/>
        <w:jc w:val="center"/>
      </w:pPr>
      <w:r w:rsidRPr="00104E7B">
        <w:t xml:space="preserve">nr. </w:t>
      </w:r>
      <w:r w:rsidR="00BB5306">
        <w:t>2842/2</w:t>
      </w:r>
      <w:r w:rsidR="00151B42">
        <w:t>7</w:t>
      </w:r>
      <w:r>
        <w:t xml:space="preserve"> </w:t>
      </w:r>
      <w:r w:rsidRPr="00104E7B">
        <w:t xml:space="preserve"> din </w:t>
      </w:r>
      <w:r w:rsidR="00BB5306">
        <w:t>26.10</w:t>
      </w:r>
      <w:r>
        <w:t>.2021</w:t>
      </w:r>
    </w:p>
    <w:p w14:paraId="5F7F1245" w14:textId="55CE0740" w:rsidR="006744C7" w:rsidRPr="00104E7B" w:rsidRDefault="006744C7" w:rsidP="006744C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151B42" w:rsidRPr="00151B42">
        <w:t>45 din 18.10.2021 privind aprobarea rectificării bugetului local pe anul 2021 al Comunei Șoldanu, în octombrie 2021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70DF112C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151B42" w:rsidRPr="00151B42">
        <w:rPr>
          <w:sz w:val="22"/>
          <w:szCs w:val="22"/>
        </w:rPr>
        <w:t>45 din 18.10.2021 privind aprobarea rectificării bugetului local pe anul 2021 al Comunei Șoldanu, în octombrie 2021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7</cp:revision>
  <cp:lastPrinted>2020-11-16T15:04:00Z</cp:lastPrinted>
  <dcterms:created xsi:type="dcterms:W3CDTF">2021-09-16T11:23:00Z</dcterms:created>
  <dcterms:modified xsi:type="dcterms:W3CDTF">2021-10-26T11:28:00Z</dcterms:modified>
</cp:coreProperties>
</file>