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C72C" w14:textId="77777777" w:rsidR="0043296F" w:rsidRPr="0043296F" w:rsidRDefault="0043296F" w:rsidP="0043296F">
      <w:pPr>
        <w:spacing w:after="0" w:line="240" w:lineRule="auto"/>
        <w:rPr>
          <w:rFonts w:eastAsia="Times New Roman" w:cs="Times New Roman"/>
          <w:szCs w:val="24"/>
          <w:lang w:eastAsia="ro-RO"/>
        </w:rPr>
      </w:pPr>
    </w:p>
    <w:p w14:paraId="5D679F9A" w14:textId="77777777" w:rsidR="0043296F" w:rsidRPr="0043296F" w:rsidRDefault="0043296F" w:rsidP="0043296F">
      <w:pPr>
        <w:spacing w:after="0" w:line="240" w:lineRule="auto"/>
        <w:rPr>
          <w:rFonts w:eastAsia="Times New Roman" w:cs="Times New Roman"/>
          <w:szCs w:val="24"/>
          <w:lang w:eastAsia="ro-RO"/>
        </w:rPr>
      </w:pPr>
    </w:p>
    <w:p w14:paraId="6B62AEC2" w14:textId="77777777" w:rsidR="0043296F" w:rsidRPr="0043296F" w:rsidRDefault="0043296F" w:rsidP="0043296F">
      <w:pPr>
        <w:spacing w:before="360" w:after="0" w:line="240" w:lineRule="auto"/>
        <w:jc w:val="center"/>
        <w:rPr>
          <w:rFonts w:eastAsia="Times New Roman" w:cs="Times New Roman"/>
          <w:b/>
          <w:sz w:val="28"/>
          <w:szCs w:val="24"/>
          <w:lang w:eastAsia="ro-RO"/>
        </w:rPr>
      </w:pPr>
    </w:p>
    <w:p w14:paraId="43D7442F" w14:textId="77777777" w:rsidR="0043296F" w:rsidRPr="0043296F" w:rsidRDefault="0043296F" w:rsidP="0043296F">
      <w:pPr>
        <w:spacing w:before="360" w:after="0" w:line="240" w:lineRule="auto"/>
        <w:jc w:val="center"/>
        <w:rPr>
          <w:rFonts w:eastAsia="Times New Roman" w:cs="Times New Roman"/>
          <w:b/>
          <w:sz w:val="28"/>
          <w:szCs w:val="24"/>
          <w:lang w:eastAsia="ro-RO"/>
        </w:rPr>
      </w:pPr>
      <w:r w:rsidRPr="0043296F">
        <w:rPr>
          <w:rFonts w:eastAsia="Times New Roman" w:cs="Times New Roman"/>
          <w:b/>
          <w:sz w:val="28"/>
          <w:szCs w:val="24"/>
          <w:lang w:eastAsia="ro-RO"/>
        </w:rPr>
        <w:t>REFERAT DE APROBARE</w:t>
      </w:r>
    </w:p>
    <w:p w14:paraId="345F94B8" w14:textId="0DD99496" w:rsidR="0043296F" w:rsidRPr="0043296F" w:rsidRDefault="0043296F" w:rsidP="00723ABB">
      <w:pPr>
        <w:spacing w:after="0" w:line="240" w:lineRule="auto"/>
        <w:jc w:val="center"/>
        <w:rPr>
          <w:rFonts w:eastAsia="Times New Roman" w:cs="Times New Roman"/>
          <w:i/>
          <w:szCs w:val="24"/>
          <w:lang w:eastAsia="ro-RO"/>
        </w:rPr>
      </w:pPr>
      <w:r w:rsidRPr="0043296F">
        <w:rPr>
          <w:rFonts w:eastAsia="Times New Roman" w:cs="Times New Roman"/>
          <w:szCs w:val="24"/>
          <w:lang w:eastAsia="ro-RO"/>
        </w:rPr>
        <w:t xml:space="preserve">  privind aprobarea Proiectului de hotărâre privind </w:t>
      </w:r>
      <w:r w:rsidR="00723ABB" w:rsidRPr="00723ABB">
        <w:rPr>
          <w:rFonts w:eastAsia="Times New Roman" w:cs="Times New Roman"/>
          <w:bCs/>
          <w:sz w:val="22"/>
          <w:szCs w:val="23"/>
          <w:lang w:eastAsia="ro-RO"/>
        </w:rPr>
        <w:t>aprobarea execuției bugetare pe secțiunea de funcționare și</w:t>
      </w:r>
      <w:r w:rsidR="00723ABB">
        <w:rPr>
          <w:rFonts w:eastAsia="Times New Roman" w:cs="Times New Roman"/>
          <w:bCs/>
          <w:sz w:val="22"/>
          <w:szCs w:val="23"/>
          <w:lang w:eastAsia="ro-RO"/>
        </w:rPr>
        <w:t xml:space="preserve"> </w:t>
      </w:r>
      <w:r w:rsidR="00723ABB" w:rsidRPr="00723ABB">
        <w:rPr>
          <w:rFonts w:eastAsia="Times New Roman" w:cs="Times New Roman"/>
          <w:bCs/>
          <w:sz w:val="22"/>
          <w:szCs w:val="23"/>
          <w:lang w:eastAsia="ro-RO"/>
        </w:rPr>
        <w:t>secțiunea de dezvoltare ale bugetului local</w:t>
      </w:r>
      <w:r w:rsidR="00723ABB">
        <w:rPr>
          <w:rFonts w:eastAsia="Times New Roman" w:cs="Times New Roman"/>
          <w:bCs/>
          <w:sz w:val="22"/>
          <w:szCs w:val="23"/>
          <w:lang w:eastAsia="ro-RO"/>
        </w:rPr>
        <w:t xml:space="preserve"> </w:t>
      </w:r>
      <w:r w:rsidR="00723ABB" w:rsidRPr="00723ABB">
        <w:rPr>
          <w:rFonts w:eastAsia="Times New Roman" w:cs="Times New Roman"/>
          <w:bCs/>
          <w:sz w:val="22"/>
          <w:szCs w:val="23"/>
          <w:lang w:eastAsia="ro-RO"/>
        </w:rPr>
        <w:t>al Comunei Șoldanu, în trimestrul III, an fiscal 2021</w:t>
      </w:r>
    </w:p>
    <w:p w14:paraId="726F0E72" w14:textId="77777777" w:rsidR="0043296F" w:rsidRPr="0043296F" w:rsidRDefault="0043296F" w:rsidP="0043296F">
      <w:pPr>
        <w:overflowPunct w:val="0"/>
        <w:autoSpaceDE w:val="0"/>
        <w:autoSpaceDN w:val="0"/>
        <w:adjustRightInd w:val="0"/>
        <w:spacing w:before="240" w:after="0" w:line="240" w:lineRule="auto"/>
        <w:jc w:val="both"/>
        <w:textAlignment w:val="baseline"/>
        <w:rPr>
          <w:rFonts w:eastAsia="Times New Roman" w:cs="Times New Roman"/>
          <w:b/>
          <w:iCs/>
          <w:szCs w:val="24"/>
          <w:lang w:eastAsia="ro-RO"/>
        </w:rPr>
      </w:pPr>
      <w:r w:rsidRPr="0043296F">
        <w:rPr>
          <w:rFonts w:eastAsia="Times New Roman" w:cs="Times New Roman"/>
          <w:b/>
          <w:iCs/>
          <w:szCs w:val="24"/>
          <w:lang w:eastAsia="ro-RO"/>
        </w:rPr>
        <w:t>Luând act de:</w:t>
      </w:r>
    </w:p>
    <w:p w14:paraId="02A8E936" w14:textId="77777777" w:rsidR="008E62D6" w:rsidRDefault="008E62D6" w:rsidP="00D136AA">
      <w:pPr>
        <w:numPr>
          <w:ilvl w:val="0"/>
          <w:numId w:val="1"/>
        </w:numPr>
        <w:spacing w:before="120" w:after="0" w:line="240" w:lineRule="auto"/>
        <w:jc w:val="both"/>
        <w:rPr>
          <w:rFonts w:eastAsia="Times New Roman" w:cs="Times New Roman"/>
          <w:lang w:eastAsia="ro-RO"/>
        </w:rPr>
      </w:pPr>
      <w:r w:rsidRPr="008E62D6">
        <w:rPr>
          <w:rFonts w:eastAsia="Times New Roman" w:cs="Times New Roman"/>
          <w:lang w:eastAsia="ro-RO"/>
        </w:rPr>
        <w:t>Hotărârea Consiliului Local al Comunei Șoldanu nr. 15 din 22 aprilie 2021 privind aprobarea</w:t>
      </w:r>
      <w:r w:rsidRPr="008E62D6">
        <w:rPr>
          <w:rFonts w:eastAsia="Times New Roman" w:cs="Times New Roman"/>
          <w:lang w:eastAsia="ro-RO"/>
        </w:rPr>
        <w:t xml:space="preserve"> </w:t>
      </w:r>
      <w:r w:rsidRPr="008E62D6">
        <w:rPr>
          <w:rFonts w:eastAsia="Times New Roman" w:cs="Times New Roman"/>
          <w:lang w:eastAsia="ro-RO"/>
        </w:rPr>
        <w:t>bugetului local pe anul 2021 al Comunei Șoldanu, Județul Călărași;</w:t>
      </w:r>
    </w:p>
    <w:p w14:paraId="49BD74AD" w14:textId="77777777" w:rsidR="00EB2C18" w:rsidRDefault="008E62D6" w:rsidP="00A5450C">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Hotărârea Consiliului Local al Comunei Șoldanu nr. 40 din 19.08.2019 privind aprobarea</w:t>
      </w:r>
      <w:r w:rsidRPr="00EB2C18">
        <w:rPr>
          <w:rFonts w:eastAsia="Times New Roman" w:cs="Times New Roman"/>
          <w:lang w:eastAsia="ro-RO"/>
        </w:rPr>
        <w:t xml:space="preserve"> </w:t>
      </w:r>
      <w:r w:rsidRPr="00EB2C18">
        <w:rPr>
          <w:rFonts w:eastAsia="Times New Roman" w:cs="Times New Roman"/>
          <w:lang w:eastAsia="ro-RO"/>
        </w:rPr>
        <w:t>Regulamentului propriu cuprinzând măsurile metodologice, organizatorice, termenele și circulația</w:t>
      </w:r>
      <w:r w:rsidRPr="00EB2C18">
        <w:rPr>
          <w:rFonts w:eastAsia="Times New Roman" w:cs="Times New Roman"/>
          <w:lang w:eastAsia="ro-RO"/>
        </w:rPr>
        <w:t xml:space="preserve"> </w:t>
      </w:r>
      <w:r w:rsidRPr="00EB2C18">
        <w:rPr>
          <w:rFonts w:eastAsia="Times New Roman" w:cs="Times New Roman"/>
          <w:lang w:eastAsia="ro-RO"/>
        </w:rPr>
        <w:t>proiectelor de hotărâri cu caracter normativ care se supun adoptării Consiliului local al Comunei</w:t>
      </w:r>
      <w:r w:rsidRPr="00EB2C18">
        <w:rPr>
          <w:rFonts w:eastAsia="Times New Roman" w:cs="Times New Roman"/>
          <w:lang w:eastAsia="ro-RO"/>
        </w:rPr>
        <w:t xml:space="preserve"> </w:t>
      </w:r>
      <w:r w:rsidRPr="00EB2C18">
        <w:rPr>
          <w:rFonts w:eastAsia="Times New Roman" w:cs="Times New Roman"/>
          <w:lang w:eastAsia="ro-RO"/>
        </w:rPr>
        <w:t>Șoldanu;</w:t>
      </w:r>
    </w:p>
    <w:p w14:paraId="57C4484E" w14:textId="5B256C34" w:rsidR="0043296F" w:rsidRPr="00EB2C18" w:rsidRDefault="00EB2C18" w:rsidP="00A003C5">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Hotărârea Consiliului Local nr. 12 din 30 martie 2020 privind aprobarea revizuirii Regulamentului</w:t>
      </w:r>
      <w:r>
        <w:rPr>
          <w:rFonts w:eastAsia="Times New Roman" w:cs="Times New Roman"/>
          <w:lang w:eastAsia="ro-RO"/>
        </w:rPr>
        <w:t xml:space="preserve"> </w:t>
      </w:r>
      <w:r w:rsidRPr="00EB2C18">
        <w:rPr>
          <w:rFonts w:eastAsia="Times New Roman" w:cs="Times New Roman"/>
          <w:lang w:eastAsia="ro-RO"/>
        </w:rPr>
        <w:t>de organizare și funcționare a Consiliului local al comunei Șoldanu, județul Călărași, în martie 2021.</w:t>
      </w:r>
    </w:p>
    <w:p w14:paraId="2016C176" w14:textId="77777777" w:rsidR="0043296F" w:rsidRPr="0043296F" w:rsidRDefault="0043296F" w:rsidP="0043296F">
      <w:pPr>
        <w:overflowPunct w:val="0"/>
        <w:autoSpaceDE w:val="0"/>
        <w:autoSpaceDN w:val="0"/>
        <w:adjustRightInd w:val="0"/>
        <w:spacing w:before="120" w:after="0" w:line="240" w:lineRule="auto"/>
        <w:jc w:val="both"/>
        <w:textAlignment w:val="baseline"/>
        <w:rPr>
          <w:rFonts w:eastAsia="Times New Roman" w:cs="Times New Roman"/>
          <w:szCs w:val="24"/>
          <w:lang w:eastAsia="ro-RO"/>
        </w:rPr>
      </w:pPr>
      <w:r w:rsidRPr="0043296F">
        <w:rPr>
          <w:rFonts w:eastAsia="Times New Roman" w:cs="Times New Roman"/>
          <w:b/>
          <w:iCs/>
          <w:szCs w:val="24"/>
          <w:lang w:eastAsia="ro-RO"/>
        </w:rPr>
        <w:t>În conformitate cu prevederile:</w:t>
      </w:r>
    </w:p>
    <w:p w14:paraId="0C477BD0" w14:textId="77777777" w:rsidR="00EB2C18" w:rsidRPr="00EB2C18" w:rsidRDefault="00EB2C18" w:rsidP="00EB2C18">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art. 11 alin. (2), art. 49 alin. (12) și art. 73 alin. (3) din Legea nr. 273/2006 privind finanțele publice locale, cu modificările și completările ulterioare;</w:t>
      </w:r>
    </w:p>
    <w:p w14:paraId="2D658C9E" w14:textId="77777777" w:rsidR="00EB2C18" w:rsidRPr="00EB2C18" w:rsidRDefault="00EB2C18" w:rsidP="00EB2C18">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 xml:space="preserve">art. 2 alin.(3), art. 9 alin.(2), art. 19 alin.(5) și art. 39 alin.(1) lit. c) din Legea contabilității nr. 82/1991 republicată, cu modificările și completările ulterioare; </w:t>
      </w:r>
    </w:p>
    <w:p w14:paraId="2BD049C3" w14:textId="77777777" w:rsidR="00EB2C18" w:rsidRPr="00EB2C18" w:rsidRDefault="00EB2C18" w:rsidP="00EB2C18">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Normelor metodologice privind organizarea și conducerea contabilității instituțiilor publice, planul de conturi pentru instituții publice și instrucțiunile de aplicare a acestuia, aprobate prin Ordinul ministrului finanțelor publice nr. 1917/2005, cu modificările și completările ulterioare;</w:t>
      </w:r>
    </w:p>
    <w:p w14:paraId="70AA98CD" w14:textId="77777777" w:rsidR="00EB2C18" w:rsidRPr="00EB2C18" w:rsidRDefault="00EB2C18" w:rsidP="00EB2C18">
      <w:pPr>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art. 1 alin. (2), art. 3, art. 88, art. 95 alin. (2), art. 96, art. 98, art. 105 alin. (1) art. 129 alin. (1), alin. (2) lit. b) coroborat cu alin. (4) lit. a), raportate la cele ale art. 155 alin. (1) lit. (c), combinat cu alin. (4) lit. din Ordonanța de urgență a Guvernului nr. 57/2019 privind Codul administrativ, cu modificările și completările ulterioare.</w:t>
      </w:r>
    </w:p>
    <w:p w14:paraId="18C67A7D" w14:textId="77777777" w:rsidR="0043296F" w:rsidRPr="0043296F" w:rsidRDefault="0043296F" w:rsidP="0043296F">
      <w:pPr>
        <w:overflowPunct w:val="0"/>
        <w:autoSpaceDE w:val="0"/>
        <w:autoSpaceDN w:val="0"/>
        <w:adjustRightInd w:val="0"/>
        <w:spacing w:before="120" w:after="0" w:line="240" w:lineRule="auto"/>
        <w:jc w:val="both"/>
        <w:textAlignment w:val="baseline"/>
        <w:rPr>
          <w:rFonts w:eastAsia="Times New Roman" w:cs="Times New Roman"/>
          <w:b/>
          <w:iCs/>
          <w:szCs w:val="24"/>
          <w:lang w:eastAsia="ro-RO"/>
        </w:rPr>
      </w:pPr>
      <w:r w:rsidRPr="0043296F">
        <w:rPr>
          <w:rFonts w:eastAsia="Times New Roman" w:cs="Times New Roman"/>
          <w:b/>
          <w:iCs/>
          <w:szCs w:val="24"/>
          <w:lang w:eastAsia="ro-RO"/>
        </w:rPr>
        <w:t>Luând în considerare:</w:t>
      </w:r>
    </w:p>
    <w:p w14:paraId="1155C95B" w14:textId="77777777" w:rsidR="0043296F" w:rsidRPr="0043296F" w:rsidRDefault="0043296F" w:rsidP="0043296F">
      <w:pPr>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9 pct. 3 din Carta europeană a autonomiei locale, adoptată la Strasbourg la 15 octombrie 1985 şi ratificată prin Legea nr. 199/1997;</w:t>
      </w:r>
    </w:p>
    <w:p w14:paraId="231A6786" w14:textId="77777777" w:rsidR="0043296F" w:rsidRPr="0043296F" w:rsidRDefault="0043296F" w:rsidP="0043296F">
      <w:pPr>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121 alin. (1) și (2) din Constituția României, republicată, aprobată prin Legea de revizuire a Constituției României nr. 429/2003;</w:t>
      </w:r>
    </w:p>
    <w:p w14:paraId="470253C0" w14:textId="77777777" w:rsidR="0043296F" w:rsidRPr="0043296F" w:rsidRDefault="0043296F" w:rsidP="0043296F">
      <w:pPr>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7 alin. (2) din Codul civil al României, aprobat prin Legea nr. 287/2009, republicată, modificată și completată;</w:t>
      </w:r>
    </w:p>
    <w:p w14:paraId="3F53BEF2" w14:textId="77777777" w:rsidR="0043296F" w:rsidRPr="0043296F" w:rsidRDefault="0043296F" w:rsidP="0043296F">
      <w:pPr>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211 din Ordonanța de urgență a Guvernului nr. 57/2019 privind Codul Administrativ, cu modificările și completările ulterioare;</w:t>
      </w:r>
    </w:p>
    <w:p w14:paraId="0AD12DB9" w14:textId="77777777" w:rsidR="0043296F" w:rsidRPr="0043296F" w:rsidRDefault="0043296F" w:rsidP="0043296F">
      <w:pPr>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3 alin. (2), art. 31, art. 40-40 și art. 80-83 din Legea nr. 24/2000 privind normele de tehnică legislativă pentru elaborarea actelor normative, republicată, cu modi</w:t>
      </w:r>
      <w:r w:rsidRPr="0043296F">
        <w:rPr>
          <w:rFonts w:eastAsia="Times New Roman" w:cs="Times New Roman" w:hint="eastAsia"/>
          <w:lang w:eastAsia="ro-RO"/>
        </w:rPr>
        <w:t>􀀀</w:t>
      </w:r>
      <w:r w:rsidRPr="0043296F">
        <w:rPr>
          <w:rFonts w:eastAsia="Times New Roman" w:cs="Times New Roman"/>
          <w:lang w:eastAsia="ro-RO"/>
        </w:rPr>
        <w:t>cările și completările ulterioare.</w:t>
      </w:r>
    </w:p>
    <w:p w14:paraId="15D3C396" w14:textId="77777777" w:rsidR="0043296F" w:rsidRPr="0043296F" w:rsidRDefault="0043296F" w:rsidP="0043296F">
      <w:pPr>
        <w:spacing w:before="120" w:after="60" w:line="252" w:lineRule="auto"/>
        <w:jc w:val="both"/>
        <w:rPr>
          <w:rFonts w:eastAsia="Times New Roman" w:cs="Times New Roman"/>
          <w:b/>
          <w:sz w:val="23"/>
          <w:szCs w:val="23"/>
          <w:lang w:eastAsia="ro-RO"/>
        </w:rPr>
      </w:pPr>
      <w:r w:rsidRPr="0043296F">
        <w:rPr>
          <w:rFonts w:eastAsia="Times New Roman" w:cs="Times New Roman"/>
          <w:b/>
          <w:sz w:val="23"/>
          <w:szCs w:val="23"/>
          <w:lang w:eastAsia="ro-RO"/>
        </w:rPr>
        <w:t xml:space="preserve">Față de elementele de drept și de fapt prezentate, </w:t>
      </w:r>
    </w:p>
    <w:p w14:paraId="78031FDD" w14:textId="77777777" w:rsidR="0043296F" w:rsidRPr="0043296F" w:rsidRDefault="0043296F" w:rsidP="0043296F">
      <w:pPr>
        <w:spacing w:after="0" w:line="252" w:lineRule="auto"/>
        <w:jc w:val="both"/>
        <w:rPr>
          <w:rFonts w:eastAsia="Times New Roman" w:cs="Times New Roman"/>
          <w:b/>
          <w:sz w:val="23"/>
          <w:szCs w:val="23"/>
          <w:lang w:eastAsia="ro-RO"/>
        </w:rPr>
      </w:pPr>
      <w:r w:rsidRPr="0043296F">
        <w:rPr>
          <w:rFonts w:eastAsia="Times New Roman" w:cs="Times New Roman"/>
          <w:b/>
          <w:sz w:val="23"/>
          <w:szCs w:val="23"/>
          <w:lang w:eastAsia="ro-RO"/>
        </w:rPr>
        <w:t>În temeiul</w:t>
      </w:r>
      <w:r w:rsidRPr="0043296F">
        <w:rPr>
          <w:rFonts w:eastAsia="Times New Roman" w:cs="Times New Roman"/>
          <w:sz w:val="23"/>
          <w:szCs w:val="23"/>
          <w:lang w:eastAsia="ro-RO"/>
        </w:rPr>
        <w:t xml:space="preserve"> Ordonanței de urgență a Guvernului nr.57/2019 privind Codul Administrativ, cu modificările și completările ulterioare:</w:t>
      </w:r>
    </w:p>
    <w:p w14:paraId="2AEA6157" w14:textId="77777777" w:rsidR="0043296F" w:rsidRPr="0043296F" w:rsidRDefault="0043296F" w:rsidP="0043296F">
      <w:pPr>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7CA50A6A" w14:textId="77777777" w:rsidR="0043296F" w:rsidRPr="0043296F" w:rsidRDefault="0043296F" w:rsidP="0043296F">
      <w:pPr>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lastRenderedPageBreak/>
        <w:t>art. 139 alin. (1) - în exercitarea atribuțiilor ce îi revin, consiliul local adoptă hotărâri, cu majoritate absolută sau simplă, după caz;</w:t>
      </w:r>
    </w:p>
    <w:p w14:paraId="628D6D1B" w14:textId="77777777" w:rsidR="0043296F" w:rsidRPr="0043296F" w:rsidRDefault="0043296F" w:rsidP="0043296F">
      <w:pPr>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669F9486" w14:textId="15C07D2C" w:rsidR="0043296F" w:rsidRPr="0043296F" w:rsidRDefault="00EB2C18" w:rsidP="0043296F">
      <w:pPr>
        <w:spacing w:after="0" w:line="252" w:lineRule="auto"/>
        <w:jc w:val="both"/>
        <w:rPr>
          <w:rFonts w:eastAsia="Times New Roman" w:cs="Times New Roman"/>
          <w:sz w:val="23"/>
          <w:szCs w:val="23"/>
          <w:lang w:eastAsia="ro-RO"/>
        </w:rPr>
      </w:pPr>
      <w:r>
        <w:rPr>
          <w:rFonts w:eastAsia="Times New Roman" w:cs="Times New Roman"/>
          <w:sz w:val="23"/>
          <w:szCs w:val="23"/>
          <w:lang w:eastAsia="ro-RO"/>
        </w:rPr>
        <w:t>am</w:t>
      </w:r>
      <w:r w:rsidR="0043296F" w:rsidRPr="0043296F">
        <w:rPr>
          <w:rFonts w:eastAsia="Times New Roman" w:cs="Times New Roman"/>
          <w:sz w:val="23"/>
          <w:szCs w:val="23"/>
          <w:lang w:eastAsia="ro-RO"/>
        </w:rPr>
        <w:t xml:space="preserve"> iniţiat Proiectul de hotărâre privind </w:t>
      </w:r>
      <w:r w:rsidR="0090274A" w:rsidRPr="0090274A">
        <w:rPr>
          <w:rFonts w:eastAsia="Times New Roman" w:cs="Times New Roman"/>
          <w:bCs/>
          <w:sz w:val="23"/>
          <w:szCs w:val="23"/>
          <w:lang w:eastAsia="ro-RO"/>
        </w:rPr>
        <w:t>aprobarea execuției bugetare pe secțiunea de funcționare și secțiunea de dezvoltare ale bugetului local al Comunei Șoldanu, în trimestrul III, an fiscal 2021</w:t>
      </w:r>
      <w:r w:rsidR="0043296F" w:rsidRPr="0043296F">
        <w:rPr>
          <w:rFonts w:eastAsia="Times New Roman" w:cs="Times New Roman"/>
          <w:sz w:val="23"/>
          <w:szCs w:val="23"/>
          <w:lang w:eastAsia="ro-RO"/>
        </w:rPr>
        <w:t>.</w:t>
      </w:r>
    </w:p>
    <w:p w14:paraId="1311D237" w14:textId="77777777" w:rsidR="0043296F" w:rsidRPr="0043296F" w:rsidRDefault="0043296F" w:rsidP="0043296F">
      <w:pPr>
        <w:spacing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 xml:space="preserve">Considerând proiectul de hotărâre elaborat ca fiind legal şi oportun, pe cale de consecinţă propun Consiliului Local al Comunei Șoldanu aprobarea acestuia în forma prezentată.   </w:t>
      </w:r>
    </w:p>
    <w:p w14:paraId="2DBA5349" w14:textId="77777777" w:rsidR="0043296F" w:rsidRPr="0043296F" w:rsidRDefault="0043296F" w:rsidP="0043296F">
      <w:pPr>
        <w:spacing w:after="0" w:line="240" w:lineRule="auto"/>
        <w:jc w:val="both"/>
        <w:rPr>
          <w:rFonts w:eastAsia="Times New Roman" w:cs="Times New Roman"/>
          <w:szCs w:val="24"/>
          <w:lang w:eastAsia="ro-RO"/>
        </w:rPr>
      </w:pPr>
    </w:p>
    <w:p w14:paraId="6019E00C" w14:textId="77777777" w:rsidR="0043296F" w:rsidRPr="0043296F" w:rsidRDefault="0043296F" w:rsidP="0043296F">
      <w:pPr>
        <w:spacing w:after="0" w:line="240" w:lineRule="auto"/>
        <w:ind w:right="5103" w:firstLine="709"/>
        <w:jc w:val="center"/>
        <w:rPr>
          <w:rFonts w:eastAsia="Times New Roman" w:cs="Times New Roman"/>
          <w:b/>
          <w:sz w:val="22"/>
          <w:lang w:eastAsia="ro-RO"/>
        </w:rPr>
      </w:pPr>
      <w:r w:rsidRPr="0043296F">
        <w:rPr>
          <w:rFonts w:eastAsia="Times New Roman" w:cs="Times New Roman"/>
          <w:b/>
          <w:sz w:val="22"/>
          <w:lang w:eastAsia="ro-RO"/>
        </w:rPr>
        <w:t>INIȚIATOR,</w:t>
      </w:r>
    </w:p>
    <w:p w14:paraId="5BB525F7" w14:textId="77777777" w:rsidR="0043296F" w:rsidRPr="0043296F" w:rsidRDefault="0043296F" w:rsidP="0043296F">
      <w:pPr>
        <w:spacing w:after="0" w:line="240" w:lineRule="auto"/>
        <w:ind w:right="5103" w:firstLine="709"/>
        <w:jc w:val="center"/>
        <w:rPr>
          <w:rFonts w:eastAsia="Times New Roman" w:cs="Times New Roman"/>
          <w:bCs/>
          <w:sz w:val="22"/>
          <w:lang w:eastAsia="ro-RO"/>
        </w:rPr>
      </w:pPr>
      <w:r w:rsidRPr="0043296F">
        <w:rPr>
          <w:rFonts w:eastAsia="Times New Roman" w:cs="Times New Roman"/>
          <w:bCs/>
          <w:sz w:val="22"/>
          <w:lang w:eastAsia="ro-RO"/>
        </w:rPr>
        <w:t>Primarul Comunei Șoldanu,</w:t>
      </w:r>
    </w:p>
    <w:p w14:paraId="4F7E6D5D" w14:textId="77777777" w:rsidR="0043296F" w:rsidRPr="0043296F" w:rsidRDefault="0043296F" w:rsidP="0043296F">
      <w:pPr>
        <w:spacing w:after="0" w:line="240" w:lineRule="auto"/>
        <w:ind w:right="5103" w:firstLine="709"/>
        <w:jc w:val="center"/>
        <w:rPr>
          <w:rFonts w:eastAsia="Times New Roman" w:cs="Times New Roman"/>
          <w:sz w:val="22"/>
          <w:lang w:eastAsia="ro-RO"/>
        </w:rPr>
      </w:pPr>
      <w:r w:rsidRPr="0043296F">
        <w:rPr>
          <w:rFonts w:eastAsia="Times New Roman" w:cs="Times New Roman"/>
          <w:sz w:val="22"/>
          <w:lang w:eastAsia="ro-RO"/>
        </w:rPr>
        <w:t xml:space="preserve">Iulian </w:t>
      </w:r>
      <w:r w:rsidRPr="0043296F">
        <w:rPr>
          <w:rFonts w:eastAsia="Times New Roman" w:cs="Times New Roman"/>
          <w:caps/>
          <w:sz w:val="22"/>
          <w:lang w:eastAsia="ro-RO"/>
        </w:rPr>
        <w:t>geambașu</w:t>
      </w:r>
    </w:p>
    <w:p w14:paraId="4036738F" w14:textId="77777777" w:rsidR="0043296F" w:rsidRPr="0043296F" w:rsidRDefault="0043296F" w:rsidP="0043296F">
      <w:pPr>
        <w:spacing w:before="120" w:after="60" w:line="240" w:lineRule="auto"/>
        <w:jc w:val="both"/>
        <w:rPr>
          <w:rFonts w:eastAsia="Times New Roman" w:cs="Times New Roman"/>
          <w:szCs w:val="24"/>
          <w:lang w:eastAsia="ro-RO"/>
        </w:rPr>
      </w:pPr>
    </w:p>
    <w:p w14:paraId="67773F9B" w14:textId="77777777" w:rsidR="00547B2E" w:rsidRDefault="00547B2E"/>
    <w:sectPr w:rsidR="00547B2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5BB444B2"/>
    <w:multiLevelType w:val="hybridMultilevel"/>
    <w:tmpl w:val="5BCE5A2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00"/>
    <w:rsid w:val="00122680"/>
    <w:rsid w:val="0043296F"/>
    <w:rsid w:val="00547B2E"/>
    <w:rsid w:val="00723ABB"/>
    <w:rsid w:val="008E62D6"/>
    <w:rsid w:val="0090274A"/>
    <w:rsid w:val="009508AF"/>
    <w:rsid w:val="0098639C"/>
    <w:rsid w:val="00A35CC5"/>
    <w:rsid w:val="00CF1D00"/>
    <w:rsid w:val="00E62F4C"/>
    <w:rsid w:val="00EB2C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18E3"/>
  <w15:chartTrackingRefBased/>
  <w15:docId w15:val="{72DA8F54-E929-4C2C-B708-C9ECD52B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80"/>
    <w:rPr>
      <w:rFonts w:ascii="Times New Roman" w:hAnsi="Times New Roman"/>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2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601</Words>
  <Characters>3492</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3</cp:revision>
  <dcterms:created xsi:type="dcterms:W3CDTF">2021-10-26T09:28:00Z</dcterms:created>
  <dcterms:modified xsi:type="dcterms:W3CDTF">2021-10-26T10:15:00Z</dcterms:modified>
</cp:coreProperties>
</file>