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1004D6A" w14:textId="77777777" w:rsidR="00BE047A" w:rsidRPr="008E0F18" w:rsidRDefault="00BE047A" w:rsidP="00BE047A">
      <w:pPr>
        <w:tabs>
          <w:tab w:val="center" w:pos="4536"/>
          <w:tab w:val="right" w:pos="9072"/>
        </w:tabs>
        <w:rPr>
          <w:rFonts w:ascii="Cambria" w:eastAsia="Times New Roman" w:hAnsi="Cambria" w:cs="Times New Roman"/>
          <w:b/>
        </w:rPr>
      </w:pPr>
      <w:bookmarkStart w:id="0" w:name="bookmark0"/>
      <w:r w:rsidRPr="008E0F18">
        <w:rPr>
          <w:rFonts w:ascii="Cambria" w:eastAsia="Times New Roman" w:hAnsi="Cambria" w:cs="Times New Roman"/>
          <w:b/>
          <w:lang w:val="en-US"/>
        </w:rPr>
        <w:t>PRIMĂRIA COMUNEI</w:t>
      </w:r>
      <w:r w:rsidRPr="008E0F18">
        <w:rPr>
          <w:rFonts w:ascii="Cambria" w:eastAsia="Times New Roman" w:hAnsi="Cambria" w:cs="Times New Roman"/>
          <w:b/>
        </w:rPr>
        <w:t xml:space="preserve"> CÂRCEA</w:t>
      </w:r>
    </w:p>
    <w:p w14:paraId="23A68DF0" w14:textId="77777777" w:rsidR="00BE047A" w:rsidRPr="008E0F18" w:rsidRDefault="00BE047A" w:rsidP="00BE047A">
      <w:pPr>
        <w:tabs>
          <w:tab w:val="center" w:pos="4536"/>
          <w:tab w:val="right" w:pos="9072"/>
        </w:tabs>
        <w:rPr>
          <w:rFonts w:ascii="Cambria" w:eastAsia="Times New Roman" w:hAnsi="Cambria" w:cs="Times New Roman"/>
          <w:b/>
        </w:rPr>
      </w:pPr>
      <w:r w:rsidRPr="008E0F18">
        <w:rPr>
          <w:rFonts w:ascii="Cambria" w:eastAsia="Times New Roman" w:hAnsi="Cambria" w:cs="Times New Roman"/>
          <w:lang w:val="en-US"/>
        </w:rPr>
        <w:t xml:space="preserve">Str. </w:t>
      </w:r>
      <w:proofErr w:type="spellStart"/>
      <w:r w:rsidRPr="008E0F18">
        <w:rPr>
          <w:rFonts w:ascii="Cambria" w:eastAsia="Times New Roman" w:hAnsi="Cambria" w:cs="Times New Roman"/>
          <w:lang w:val="en-US"/>
        </w:rPr>
        <w:t>Aeroportului</w:t>
      </w:r>
      <w:proofErr w:type="spellEnd"/>
      <w:r w:rsidRPr="008E0F18">
        <w:rPr>
          <w:rFonts w:ascii="Cambria" w:eastAsia="Times New Roman" w:hAnsi="Cambria" w:cs="Times New Roman"/>
          <w:lang w:val="en-US"/>
        </w:rPr>
        <w:t>, Nr. 45; Cod 207206</w:t>
      </w:r>
    </w:p>
    <w:p w14:paraId="479FED07" w14:textId="77777777" w:rsidR="00BE047A" w:rsidRPr="008E0F18" w:rsidRDefault="00BE047A" w:rsidP="00BE047A">
      <w:pPr>
        <w:tabs>
          <w:tab w:val="center" w:pos="4320"/>
          <w:tab w:val="right" w:pos="8640"/>
        </w:tabs>
        <w:rPr>
          <w:rFonts w:ascii="Cambria" w:eastAsia="Times New Roman" w:hAnsi="Cambria" w:cs="Times New Roman"/>
          <w:lang w:val="en-US"/>
        </w:rPr>
      </w:pPr>
      <w:r w:rsidRPr="008E0F18">
        <w:rPr>
          <w:rFonts w:ascii="Cambria" w:eastAsia="Times New Roman" w:hAnsi="Cambria" w:cs="Times New Roman"/>
          <w:lang w:val="en-US"/>
        </w:rPr>
        <w:t>Tel.: 0251 458121 / Fax: 0251 458121</w:t>
      </w:r>
    </w:p>
    <w:p w14:paraId="5D551243" w14:textId="77777777" w:rsidR="00BE047A" w:rsidRPr="008E0F18" w:rsidRDefault="00BE047A" w:rsidP="00BE047A">
      <w:pPr>
        <w:tabs>
          <w:tab w:val="center" w:pos="4320"/>
          <w:tab w:val="right" w:pos="8640"/>
        </w:tabs>
        <w:rPr>
          <w:rFonts w:ascii="Cambria" w:eastAsia="Times New Roman" w:hAnsi="Cambria" w:cs="Times New Roman"/>
          <w:lang w:val="en-US"/>
        </w:rPr>
      </w:pPr>
      <w:r w:rsidRPr="008E0F18">
        <w:rPr>
          <w:rFonts w:ascii="Cambria" w:eastAsia="Times New Roman" w:hAnsi="Cambria" w:cs="Times New Roman"/>
          <w:lang w:val="en-US"/>
        </w:rPr>
        <w:t xml:space="preserve">E-mail: </w:t>
      </w:r>
      <w:hyperlink r:id="rId7" w:history="1">
        <w:r w:rsidRPr="008E0F18">
          <w:rPr>
            <w:rStyle w:val="Hyperlink"/>
            <w:rFonts w:ascii="Cambria" w:hAnsi="Cambria" w:cs="Times New Roman"/>
            <w:lang w:val="en-US"/>
          </w:rPr>
          <w:t>carcea@dj.e-adm.ro</w:t>
        </w:r>
      </w:hyperlink>
    </w:p>
    <w:p w14:paraId="23AA83AF" w14:textId="77777777" w:rsidR="00BE047A" w:rsidRPr="008E0F18" w:rsidRDefault="00BE047A" w:rsidP="00BE047A">
      <w:pPr>
        <w:tabs>
          <w:tab w:val="center" w:pos="4320"/>
          <w:tab w:val="right" w:pos="8640"/>
        </w:tabs>
        <w:rPr>
          <w:rFonts w:ascii="Cambria" w:eastAsia="Times New Roman" w:hAnsi="Cambria" w:cs="Times New Roman"/>
          <w:b/>
          <w:lang w:val="en-US"/>
        </w:rPr>
      </w:pPr>
      <w:r w:rsidRPr="008E0F18">
        <w:rPr>
          <w:rFonts w:ascii="Cambria" w:eastAsia="Times New Roman" w:hAnsi="Cambria" w:cs="Times New Roman"/>
          <w:b/>
          <w:lang w:val="en-US"/>
        </w:rPr>
        <w:t>JUDE</w:t>
      </w:r>
      <w:r w:rsidRPr="008E0F18">
        <w:rPr>
          <w:rFonts w:ascii="Cambria" w:eastAsia="Times New Roman" w:hAnsi="Cambria" w:cs="Times New Roman"/>
          <w:b/>
        </w:rPr>
        <w:t>Ţ</w:t>
      </w:r>
      <w:r w:rsidRPr="008E0F18">
        <w:rPr>
          <w:rFonts w:ascii="Cambria" w:eastAsia="Times New Roman" w:hAnsi="Cambria" w:cs="Times New Roman"/>
          <w:b/>
          <w:lang w:val="en-US"/>
        </w:rPr>
        <w:t>UL DOLJ</w:t>
      </w:r>
    </w:p>
    <w:p w14:paraId="5F8AA744" w14:textId="77777777" w:rsidR="00BE047A" w:rsidRPr="008E0F18" w:rsidRDefault="00BE047A" w:rsidP="00BE047A">
      <w:pPr>
        <w:rPr>
          <w:rFonts w:ascii="Cambria" w:eastAsia="Times New Roman" w:hAnsi="Cambria" w:cs="Times New Roman"/>
          <w:lang w:val="en-US"/>
        </w:rPr>
      </w:pPr>
    </w:p>
    <w:p w14:paraId="653FBB9C" w14:textId="0CF054A7" w:rsidR="00BE047A" w:rsidRPr="008E0F18" w:rsidRDefault="00BE047A" w:rsidP="00BE047A">
      <w:pPr>
        <w:rPr>
          <w:rFonts w:ascii="Cambria" w:eastAsia="Times New Roman" w:hAnsi="Cambria" w:cs="Times New Roman"/>
          <w:b/>
          <w:color w:val="000000" w:themeColor="text1"/>
          <w:lang w:val="en-US"/>
        </w:rPr>
      </w:pPr>
      <w:r w:rsidRPr="008E0F18">
        <w:rPr>
          <w:rFonts w:ascii="Cambria" w:hAnsi="Cambria" w:cs="Times New Roman"/>
          <w:noProof/>
          <w:color w:val="000000" w:themeColor="text1"/>
          <w:lang w:val="en-US" w:eastAsia="en-US" w:bidi="ar-SA"/>
        </w:rPr>
        <mc:AlternateContent>
          <mc:Choice Requires="wps">
            <w:drawing>
              <wp:anchor distT="4294967295" distB="4294967295" distL="114300" distR="114300" simplePos="0" relativeHeight="377489153" behindDoc="0" locked="0" layoutInCell="1" allowOverlap="1" wp14:anchorId="479AE939" wp14:editId="1CF214CA">
                <wp:simplePos x="0" y="0"/>
                <wp:positionH relativeFrom="column">
                  <wp:posOffset>-171450</wp:posOffset>
                </wp:positionH>
                <wp:positionV relativeFrom="paragraph">
                  <wp:posOffset>0</wp:posOffset>
                </wp:positionV>
                <wp:extent cx="5886450" cy="0"/>
                <wp:effectExtent l="0" t="38100" r="19050" b="571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86450" cy="0"/>
                        </a:xfrm>
                        <a:prstGeom prst="line">
                          <a:avLst/>
                        </a:prstGeom>
                        <a:noFill/>
                        <a:ln w="85725"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377489153;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3.5pt,0" to="450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" strokeweight="6.75pt">
                <v:stroke linestyle="thinThick"/>
              </v:line>
            </w:pict>
          </mc:Fallback>
        </mc:AlternateContent>
      </w:r>
      <w:r w:rsidRPr="008E0F18">
        <w:rPr>
          <w:rFonts w:ascii="Cambria" w:eastAsia="Times New Roman" w:hAnsi="Cambria" w:cs="Times New Roman"/>
          <w:b/>
          <w:color w:val="000000" w:themeColor="text1"/>
          <w:lang w:val="en-US"/>
        </w:rPr>
        <w:t xml:space="preserve"> </w:t>
      </w:r>
      <w:proofErr w:type="gramStart"/>
      <w:r w:rsidRPr="008E0F18">
        <w:rPr>
          <w:rFonts w:ascii="Cambria" w:eastAsia="Times New Roman" w:hAnsi="Cambria" w:cs="Times New Roman"/>
          <w:b/>
          <w:color w:val="000000" w:themeColor="text1"/>
          <w:lang w:val="en-US"/>
        </w:rPr>
        <w:t>NR.</w:t>
      </w:r>
      <w:proofErr w:type="gramEnd"/>
    </w:p>
    <w:p w14:paraId="590D3CB1" w14:textId="77777777" w:rsidR="00BE047A" w:rsidRPr="008E0F18" w:rsidRDefault="00BE047A" w:rsidP="00BE047A">
      <w:pPr>
        <w:rPr>
          <w:rFonts w:ascii="Cambria" w:eastAsia="Times New Roman" w:hAnsi="Cambria" w:cs="Times New Roman"/>
          <w:b/>
          <w:color w:val="FF0000"/>
          <w:lang w:val="en-US"/>
        </w:rPr>
      </w:pPr>
    </w:p>
    <w:p w14:paraId="6BDE3727" w14:textId="77777777" w:rsidR="00BE047A" w:rsidRPr="008E0F18" w:rsidRDefault="00BE047A" w:rsidP="00BE047A">
      <w:pPr>
        <w:rPr>
          <w:rFonts w:ascii="Cambria" w:eastAsia="Times New Roman" w:hAnsi="Cambria" w:cs="Times New Roman"/>
          <w:b/>
          <w:color w:val="FF0000"/>
          <w:lang w:val="en-US"/>
        </w:rPr>
      </w:pPr>
    </w:p>
    <w:p w14:paraId="46F6BFBD" w14:textId="45FEB210" w:rsidR="00BE047A" w:rsidRPr="008E0F18" w:rsidRDefault="00BE047A" w:rsidP="00BE047A">
      <w:pPr>
        <w:rPr>
          <w:rFonts w:ascii="Cambria" w:eastAsia="Times New Roman" w:hAnsi="Cambria" w:cs="Times New Roman"/>
          <w:b/>
        </w:rPr>
      </w:pPr>
      <w:r w:rsidRPr="008E0F18">
        <w:rPr>
          <w:rFonts w:ascii="Cambria" w:eastAsia="Times New Roman" w:hAnsi="Cambria" w:cs="Times New Roman"/>
          <w:b/>
          <w:lang w:val="en-US"/>
        </w:rPr>
        <w:tab/>
      </w:r>
      <w:r w:rsidRPr="008E0F18">
        <w:rPr>
          <w:rFonts w:ascii="Cambria" w:eastAsia="Times New Roman" w:hAnsi="Cambria" w:cs="Times New Roman"/>
          <w:b/>
          <w:lang w:val="en-US"/>
        </w:rPr>
        <w:tab/>
      </w:r>
      <w:r w:rsidRPr="008E0F18">
        <w:rPr>
          <w:rFonts w:ascii="Cambria" w:eastAsia="Times New Roman" w:hAnsi="Cambria" w:cs="Times New Roman"/>
          <w:b/>
          <w:lang w:val="en-US"/>
        </w:rPr>
        <w:tab/>
      </w:r>
      <w:r w:rsidRPr="008E0F18">
        <w:rPr>
          <w:rFonts w:ascii="Cambria" w:eastAsia="Times New Roman" w:hAnsi="Cambria" w:cs="Times New Roman"/>
          <w:b/>
          <w:lang w:val="en-US"/>
        </w:rPr>
        <w:tab/>
      </w:r>
      <w:r w:rsidRPr="008E0F18">
        <w:rPr>
          <w:rFonts w:ascii="Cambria" w:eastAsia="Times New Roman" w:hAnsi="Cambria" w:cs="Times New Roman"/>
          <w:b/>
          <w:lang w:val="en-US"/>
        </w:rPr>
        <w:tab/>
      </w:r>
      <w:r w:rsidRPr="008E0F18">
        <w:rPr>
          <w:rFonts w:ascii="Cambria" w:eastAsia="Times New Roman" w:hAnsi="Cambria" w:cs="Times New Roman"/>
          <w:b/>
          <w:lang w:val="en-US"/>
        </w:rPr>
        <w:tab/>
      </w:r>
      <w:r w:rsidRPr="008E0F18">
        <w:rPr>
          <w:rFonts w:ascii="Cambria" w:eastAsia="Times New Roman" w:hAnsi="Cambria" w:cs="Times New Roman"/>
          <w:b/>
          <w:lang w:val="en-US"/>
        </w:rPr>
        <w:tab/>
      </w:r>
      <w:r w:rsidRPr="008E0F18">
        <w:rPr>
          <w:rFonts w:ascii="Cambria" w:eastAsia="Times New Roman" w:hAnsi="Cambria" w:cs="Times New Roman"/>
          <w:b/>
          <w:lang w:val="en-US"/>
        </w:rPr>
        <w:tab/>
      </w:r>
      <w:r w:rsidRPr="008E0F18">
        <w:rPr>
          <w:rFonts w:ascii="Cambria" w:eastAsia="Times New Roman" w:hAnsi="Cambria" w:cs="Times New Roman"/>
          <w:b/>
          <w:lang w:val="en-US"/>
        </w:rPr>
        <w:tab/>
        <w:t xml:space="preserve">      </w:t>
      </w:r>
      <w:r w:rsidR="007C3A33" w:rsidRPr="008E0F18">
        <w:rPr>
          <w:rFonts w:ascii="Cambria" w:eastAsia="Times New Roman" w:hAnsi="Cambria" w:cs="Times New Roman"/>
          <w:b/>
          <w:lang w:val="en-US"/>
        </w:rPr>
        <w:t xml:space="preserve">   </w:t>
      </w:r>
      <w:r w:rsidR="006A337E" w:rsidRPr="008E0F18">
        <w:rPr>
          <w:rFonts w:ascii="Cambria" w:eastAsia="Times New Roman" w:hAnsi="Cambria" w:cs="Times New Roman"/>
          <w:b/>
          <w:lang w:val="en-US"/>
        </w:rPr>
        <w:t xml:space="preserve"> </w:t>
      </w:r>
      <w:r w:rsidR="007C3A33" w:rsidRPr="008E0F18">
        <w:rPr>
          <w:rFonts w:ascii="Cambria" w:eastAsia="Times New Roman" w:hAnsi="Cambria" w:cs="Times New Roman"/>
          <w:b/>
          <w:lang w:val="en-US"/>
        </w:rPr>
        <w:t xml:space="preserve"> </w:t>
      </w:r>
      <w:r w:rsidR="00AF23F2" w:rsidRPr="008E0F18">
        <w:rPr>
          <w:rFonts w:ascii="Cambria" w:eastAsia="Times New Roman" w:hAnsi="Cambria" w:cs="Times New Roman"/>
          <w:b/>
          <w:lang w:val="en-US"/>
        </w:rPr>
        <w:t xml:space="preserve"> </w:t>
      </w:r>
      <w:r w:rsidR="00A06655" w:rsidRPr="008E0F18">
        <w:rPr>
          <w:rFonts w:ascii="Cambria" w:eastAsia="Times New Roman" w:hAnsi="Cambria" w:cs="Times New Roman"/>
          <w:b/>
          <w:lang w:val="en-US"/>
        </w:rPr>
        <w:t xml:space="preserve">SE </w:t>
      </w:r>
      <w:r w:rsidRPr="008E0F18">
        <w:rPr>
          <w:rFonts w:ascii="Cambria" w:eastAsia="Times New Roman" w:hAnsi="Cambria" w:cs="Times New Roman"/>
          <w:b/>
          <w:lang w:val="en-US"/>
        </w:rPr>
        <w:t>APROB</w:t>
      </w:r>
      <w:r w:rsidR="00A06655" w:rsidRPr="008E0F18">
        <w:rPr>
          <w:rFonts w:ascii="Cambria" w:eastAsia="Times New Roman" w:hAnsi="Cambria" w:cs="Times New Roman"/>
          <w:b/>
          <w:lang w:val="en-US"/>
        </w:rPr>
        <w:t>Ă</w:t>
      </w:r>
      <w:r w:rsidRPr="008E0F18">
        <w:rPr>
          <w:rFonts w:ascii="Cambria" w:eastAsia="Times New Roman" w:hAnsi="Cambria" w:cs="Times New Roman"/>
          <w:b/>
          <w:lang w:val="en-US"/>
        </w:rPr>
        <w:t>,</w:t>
      </w:r>
    </w:p>
    <w:p w14:paraId="03269725" w14:textId="2AE9504D" w:rsidR="00BE047A" w:rsidRPr="008E0F18" w:rsidRDefault="00BE047A" w:rsidP="00BE047A">
      <w:pPr>
        <w:tabs>
          <w:tab w:val="left" w:pos="6735"/>
        </w:tabs>
        <w:rPr>
          <w:rFonts w:ascii="Cambria" w:eastAsia="Times New Roman" w:hAnsi="Cambria" w:cs="Times New Roman"/>
          <w:b/>
          <w:lang w:val="en-US"/>
        </w:rPr>
      </w:pPr>
      <w:r w:rsidRPr="008E0F18">
        <w:rPr>
          <w:rFonts w:ascii="Cambria" w:eastAsia="Times New Roman" w:hAnsi="Cambria" w:cs="Times New Roman"/>
          <w:lang w:val="en-US"/>
        </w:rPr>
        <w:tab/>
        <w:t xml:space="preserve"> </w:t>
      </w:r>
      <w:r w:rsidR="007C3A33" w:rsidRPr="008E0F18">
        <w:rPr>
          <w:rFonts w:ascii="Cambria" w:eastAsia="Times New Roman" w:hAnsi="Cambria" w:cs="Times New Roman"/>
          <w:lang w:val="en-US"/>
        </w:rPr>
        <w:t xml:space="preserve">   </w:t>
      </w:r>
      <w:r w:rsidRPr="008E0F18">
        <w:rPr>
          <w:rFonts w:ascii="Cambria" w:eastAsia="Times New Roman" w:hAnsi="Cambria" w:cs="Times New Roman"/>
          <w:lang w:val="en-US"/>
        </w:rPr>
        <w:t xml:space="preserve"> </w:t>
      </w:r>
      <w:r w:rsidR="00A06655" w:rsidRPr="008E0F18">
        <w:rPr>
          <w:rFonts w:ascii="Cambria" w:eastAsia="Times New Roman" w:hAnsi="Cambria" w:cs="Times New Roman"/>
          <w:lang w:val="en-US"/>
        </w:rPr>
        <w:t xml:space="preserve">   </w:t>
      </w:r>
      <w:r w:rsidR="00A06655" w:rsidRPr="008E0F18">
        <w:rPr>
          <w:rFonts w:ascii="Cambria" w:eastAsia="Times New Roman" w:hAnsi="Cambria" w:cs="Times New Roman"/>
          <w:b/>
          <w:lang w:val="en-US"/>
        </w:rPr>
        <w:t>PRIMAR</w:t>
      </w:r>
      <w:r w:rsidRPr="008E0F18">
        <w:rPr>
          <w:rFonts w:ascii="Cambria" w:eastAsia="Times New Roman" w:hAnsi="Cambria" w:cs="Times New Roman"/>
          <w:b/>
          <w:lang w:val="en-US"/>
        </w:rPr>
        <w:t>,</w:t>
      </w:r>
    </w:p>
    <w:p w14:paraId="7A8125FA" w14:textId="009BADFF" w:rsidR="00BE047A" w:rsidRPr="008E0F18" w:rsidRDefault="00BE047A" w:rsidP="00BE047A">
      <w:pPr>
        <w:tabs>
          <w:tab w:val="left" w:pos="6735"/>
        </w:tabs>
        <w:rPr>
          <w:rFonts w:ascii="Cambria" w:eastAsia="Times New Roman" w:hAnsi="Cambria" w:cs="Times New Roman"/>
          <w:b/>
          <w:lang w:val="en-US"/>
        </w:rPr>
      </w:pPr>
      <w:r w:rsidRPr="008E0F18">
        <w:rPr>
          <w:rFonts w:ascii="Cambria" w:eastAsia="Times New Roman" w:hAnsi="Cambria" w:cs="Times New Roman"/>
          <w:b/>
          <w:lang w:val="en-US"/>
        </w:rPr>
        <w:t xml:space="preserve">                                                                                                               </w:t>
      </w:r>
      <w:r w:rsidR="00B256AD">
        <w:rPr>
          <w:rFonts w:ascii="Cambria" w:eastAsia="Times New Roman" w:hAnsi="Cambria" w:cs="Times New Roman"/>
          <w:b/>
          <w:lang w:val="en-US"/>
        </w:rPr>
        <w:t xml:space="preserve">          </w:t>
      </w:r>
      <w:r w:rsidRPr="008E0F18">
        <w:rPr>
          <w:rFonts w:ascii="Cambria" w:eastAsia="Times New Roman" w:hAnsi="Cambria" w:cs="Times New Roman"/>
          <w:b/>
          <w:lang w:val="en-US"/>
        </w:rPr>
        <w:t xml:space="preserve">   </w:t>
      </w:r>
      <w:r w:rsidR="00A06655" w:rsidRPr="008E0F18">
        <w:rPr>
          <w:rFonts w:ascii="Cambria" w:eastAsia="Times New Roman" w:hAnsi="Cambria" w:cs="Times New Roman"/>
          <w:b/>
          <w:lang w:val="en-US"/>
        </w:rPr>
        <w:t>PUPĂZĂ VALERICĂ</w:t>
      </w:r>
      <w:r w:rsidRPr="008E0F18">
        <w:rPr>
          <w:rFonts w:ascii="Cambria" w:eastAsia="Times New Roman" w:hAnsi="Cambria" w:cs="Times New Roman"/>
          <w:b/>
          <w:lang w:val="en-US"/>
        </w:rPr>
        <w:t xml:space="preserve"> </w:t>
      </w:r>
    </w:p>
    <w:p w14:paraId="7AEC40B0" w14:textId="77777777" w:rsidR="00BE047A" w:rsidRPr="008E0F18" w:rsidRDefault="00BE047A">
      <w:pPr>
        <w:pStyle w:val="Heading10"/>
        <w:keepNext/>
        <w:keepLines/>
        <w:shd w:val="clear" w:color="auto" w:fill="auto"/>
        <w:spacing w:before="0" w:after="190" w:line="280" w:lineRule="exact"/>
        <w:rPr>
          <w:rFonts w:ascii="Cambria" w:hAnsi="Cambria"/>
        </w:rPr>
      </w:pPr>
    </w:p>
    <w:p w14:paraId="547A9EB7" w14:textId="77777777" w:rsidR="00BE047A" w:rsidRPr="008E0F18" w:rsidRDefault="00BE047A">
      <w:pPr>
        <w:pStyle w:val="Heading10"/>
        <w:keepNext/>
        <w:keepLines/>
        <w:shd w:val="clear" w:color="auto" w:fill="auto"/>
        <w:spacing w:before="0" w:after="190" w:line="280" w:lineRule="exact"/>
        <w:rPr>
          <w:rFonts w:ascii="Cambria" w:hAnsi="Cambria"/>
        </w:rPr>
      </w:pPr>
    </w:p>
    <w:p w14:paraId="5CC0A1BA" w14:textId="77777777" w:rsidR="004A12B3" w:rsidRPr="008E0F18" w:rsidRDefault="006F0DAE" w:rsidP="003E23C8">
      <w:pPr>
        <w:pStyle w:val="Heading10"/>
        <w:keepNext/>
        <w:keepLines/>
        <w:shd w:val="clear" w:color="auto" w:fill="auto"/>
        <w:spacing w:before="0" w:after="190" w:line="280" w:lineRule="exact"/>
        <w:rPr>
          <w:rFonts w:ascii="Cambria" w:hAnsi="Cambria"/>
        </w:rPr>
      </w:pPr>
      <w:r w:rsidRPr="008E0F18">
        <w:rPr>
          <w:rFonts w:ascii="Cambria" w:hAnsi="Cambria"/>
        </w:rPr>
        <w:t>RAPORT DE SPECIALITATE</w:t>
      </w:r>
      <w:bookmarkEnd w:id="0"/>
    </w:p>
    <w:p w14:paraId="65094E03" w14:textId="77777777" w:rsidR="004A12B3" w:rsidRPr="008E0F18" w:rsidRDefault="006F0DAE" w:rsidP="003E23C8">
      <w:pPr>
        <w:pStyle w:val="Bodytext20"/>
        <w:shd w:val="clear" w:color="auto" w:fill="auto"/>
        <w:spacing w:before="0" w:after="928"/>
        <w:rPr>
          <w:rFonts w:ascii="Cambria" w:hAnsi="Cambria"/>
          <w:b/>
        </w:rPr>
      </w:pPr>
      <w:r w:rsidRPr="008E0F18">
        <w:rPr>
          <w:rFonts w:ascii="Cambria" w:hAnsi="Cambria"/>
          <w:b/>
        </w:rPr>
        <w:t>pentru aprobarea Regulamentului privind procedura de înregistrare şi evidenţă a</w:t>
      </w:r>
      <w:r w:rsidRPr="008E0F18">
        <w:rPr>
          <w:rFonts w:ascii="Cambria" w:hAnsi="Cambria"/>
          <w:b/>
        </w:rPr>
        <w:br/>
        <w:t>vehiculelor care nu sunt supuse înmatriculării</w:t>
      </w:r>
      <w:bookmarkStart w:id="1" w:name="_GoBack"/>
      <w:bookmarkEnd w:id="1"/>
    </w:p>
    <w:p w14:paraId="3102A314" w14:textId="31F90138" w:rsidR="004A12B3" w:rsidRPr="008E0F18" w:rsidRDefault="00BE047A">
      <w:pPr>
        <w:pStyle w:val="Bodytext20"/>
        <w:shd w:val="clear" w:color="auto" w:fill="auto"/>
        <w:spacing w:before="0" w:after="0" w:line="346" w:lineRule="exact"/>
        <w:ind w:firstLine="680"/>
        <w:jc w:val="both"/>
        <w:rPr>
          <w:rFonts w:ascii="Cambria" w:hAnsi="Cambria"/>
        </w:rPr>
      </w:pPr>
      <w:r w:rsidRPr="008E0F18">
        <w:rPr>
          <w:rFonts w:ascii="Cambria" w:hAnsi="Cambria"/>
        </w:rPr>
        <w:t>Î</w:t>
      </w:r>
      <w:r w:rsidR="006F0DAE" w:rsidRPr="008E0F18">
        <w:rPr>
          <w:rFonts w:ascii="Cambria" w:hAnsi="Cambria"/>
        </w:rPr>
        <w:t>n conformitate cu prevederile Ordonanţei de urgenţă nr. 195/2002 privind circulaţia pe drumurile publice, republicată, cu completările şi modificările ulterioare şi ale Ordinului nr. 1501/2006, privind procedura înmatriculării, înregistrării, radierii şi eliberarea autorizaţiei de circulaţie provizorie sau pentru probe a vehiculelor, vehiculele care circulă pe drumurile publice din România, cu excepţia vehiculelor trase sau împinse cu mâna, bicicletelor şi trotinetelor electrice, trebuie să fie înmatriculate sau înregistrate şi trebuie să poarte plăcuţe cu numărul de înmatriculare sau de înregistrare conform standardelor în vigoare.</w:t>
      </w:r>
    </w:p>
    <w:p w14:paraId="4D3715E0" w14:textId="435E6EF2" w:rsidR="004A12B3" w:rsidRPr="008E0F18" w:rsidRDefault="006F0DAE">
      <w:pPr>
        <w:pStyle w:val="Bodytext20"/>
        <w:shd w:val="clear" w:color="auto" w:fill="auto"/>
        <w:spacing w:before="0" w:after="0" w:line="346" w:lineRule="exact"/>
        <w:ind w:firstLine="680"/>
        <w:jc w:val="both"/>
        <w:rPr>
          <w:rFonts w:ascii="Cambria" w:hAnsi="Cambria"/>
          <w:color w:val="auto"/>
        </w:rPr>
      </w:pPr>
      <w:r w:rsidRPr="008E0F18">
        <w:rPr>
          <w:rFonts w:ascii="Cambria" w:hAnsi="Cambria"/>
          <w:color w:val="auto"/>
        </w:rPr>
        <w:t xml:space="preserve">Astfel, ţinând cont de prevederile legale menţionate anterior, prin HCL nr. </w:t>
      </w:r>
      <w:r w:rsidR="00B82197" w:rsidRPr="008E0F18">
        <w:rPr>
          <w:rFonts w:ascii="Cambria" w:hAnsi="Cambria"/>
          <w:color w:val="auto"/>
        </w:rPr>
        <w:t>79/22.06.2022 a</w:t>
      </w:r>
      <w:r w:rsidRPr="008E0F18">
        <w:rPr>
          <w:rFonts w:ascii="Cambria" w:hAnsi="Cambria"/>
          <w:color w:val="auto"/>
        </w:rPr>
        <w:t xml:space="preserve"> fost aprobat</w:t>
      </w:r>
      <w:r w:rsidR="00B82197" w:rsidRPr="008E0F18">
        <w:rPr>
          <w:rFonts w:ascii="Cambria" w:hAnsi="Cambria"/>
          <w:color w:val="auto"/>
        </w:rPr>
        <w:t>a</w:t>
      </w:r>
      <w:r w:rsidRPr="008E0F18">
        <w:rPr>
          <w:rFonts w:ascii="Cambria" w:hAnsi="Cambria"/>
          <w:color w:val="auto"/>
        </w:rPr>
        <w:t xml:space="preserve"> „</w:t>
      </w:r>
      <w:r w:rsidR="00B82197" w:rsidRPr="008E0F18">
        <w:rPr>
          <w:rFonts w:ascii="Cambria" w:hAnsi="Cambria"/>
          <w:color w:val="auto"/>
        </w:rPr>
        <w:t xml:space="preserve">Procedura </w:t>
      </w:r>
      <w:r w:rsidR="00B82197" w:rsidRPr="008E0F18">
        <w:rPr>
          <w:rFonts w:ascii="Cambria" w:hAnsi="Cambria"/>
          <w:color w:val="auto"/>
          <w:shd w:val="clear" w:color="auto" w:fill="FFFFFF"/>
        </w:rPr>
        <w:t>pentru înregistrarea, evidența, și radierea vehiculelor pentru care există obligativitatea înregistrării de pe raza administrativ-teritorială a comunei Cârcea</w:t>
      </w:r>
      <w:r w:rsidRPr="008E0F18">
        <w:rPr>
          <w:rFonts w:ascii="Cambria" w:hAnsi="Cambria"/>
          <w:color w:val="auto"/>
        </w:rPr>
        <w:t>”.</w:t>
      </w:r>
    </w:p>
    <w:p w14:paraId="554F0385" w14:textId="665C0A67" w:rsidR="004A12B3" w:rsidRPr="008E0F18" w:rsidRDefault="006F0DAE">
      <w:pPr>
        <w:pStyle w:val="Bodytext20"/>
        <w:shd w:val="clear" w:color="auto" w:fill="auto"/>
        <w:spacing w:before="0" w:after="0" w:line="346" w:lineRule="exact"/>
        <w:ind w:firstLine="680"/>
        <w:jc w:val="both"/>
        <w:rPr>
          <w:rFonts w:ascii="Cambria" w:hAnsi="Cambria"/>
        </w:rPr>
      </w:pPr>
      <w:r w:rsidRPr="008E0F18">
        <w:rPr>
          <w:rFonts w:ascii="Cambria" w:hAnsi="Cambria"/>
        </w:rPr>
        <w:t xml:space="preserve">Prin intrarea în vigoare a Ordinului nr. 181/2024, privind procedura înmatriculării, înregistrării, radierii şi eliberării autorizaţiei de circulaţie provizorie sau pentru probe a vehiculelor”, care abrogă Ordinul nr. 1501/2006, este necesară </w:t>
      </w:r>
      <w:r w:rsidR="002C4A0E" w:rsidRPr="008E0F18">
        <w:rPr>
          <w:rFonts w:ascii="Cambria" w:hAnsi="Cambria"/>
        </w:rPr>
        <w:t>elaborarea unui nou regulament</w:t>
      </w:r>
      <w:r w:rsidRPr="008E0F18">
        <w:rPr>
          <w:rFonts w:ascii="Cambria" w:hAnsi="Cambria"/>
        </w:rPr>
        <w:t>, în ceea ce priveşte condiţiile şi documentele necesare în vederea înregistrării/ radierii din circulaţie a vehiculelor pentru care există obligativitatea înregistrării, precum şi modificarea modelului de plăcuţe cu numere de înregistrare.</w:t>
      </w:r>
    </w:p>
    <w:p w14:paraId="5346FAA7" w14:textId="77777777" w:rsidR="004A12B3" w:rsidRPr="008E0F18" w:rsidRDefault="006F0DAE">
      <w:pPr>
        <w:pStyle w:val="Bodytext20"/>
        <w:shd w:val="clear" w:color="auto" w:fill="auto"/>
        <w:spacing w:before="0" w:after="0" w:line="346" w:lineRule="exact"/>
        <w:ind w:firstLine="680"/>
        <w:jc w:val="both"/>
        <w:rPr>
          <w:rFonts w:ascii="Cambria" w:hAnsi="Cambria"/>
        </w:rPr>
      </w:pPr>
      <w:r w:rsidRPr="008E0F18">
        <w:rPr>
          <w:rFonts w:ascii="Cambria" w:hAnsi="Cambria"/>
        </w:rPr>
        <w:t xml:space="preserve">Noul regulament propus prevede un cadru procedural coerent pentru toate etapele administrative implicate, de la depunerea cererii şi verificarea documentelor </w:t>
      </w:r>
      <w:r w:rsidRPr="008E0F18">
        <w:rPr>
          <w:rFonts w:ascii="Cambria" w:hAnsi="Cambria"/>
        </w:rPr>
        <w:lastRenderedPageBreak/>
        <w:t>justificative, până la emiterea certificatului de înregistrare, atribuirea numărului de înregistrare şi eventuala radiere a vehiculului din evidenţă. Sunt detaliate condiţiile în care vehiculele pot fi înregistrate, inclusiv cerinţele privind atestatul tehnic sau cartea de identitate a vehiculului emisă de Registrul Auto Român, dovada inspecţiei tehnice periodice, existenţa asigurării de răspundere civilă, dovada dreptului de proprietate şi documentele fiscale care confirmă declararea acestuia în evidenţele fiscale locale.</w:t>
      </w:r>
    </w:p>
    <w:p w14:paraId="650AC3BD" w14:textId="0AAF9444" w:rsidR="004A12B3" w:rsidRPr="008E0F18" w:rsidRDefault="006F0DAE">
      <w:pPr>
        <w:pStyle w:val="Bodytext20"/>
        <w:shd w:val="clear" w:color="auto" w:fill="auto"/>
        <w:spacing w:before="0" w:after="0" w:line="299" w:lineRule="exact"/>
        <w:ind w:firstLine="680"/>
        <w:jc w:val="both"/>
        <w:rPr>
          <w:rFonts w:ascii="Cambria" w:hAnsi="Cambria"/>
        </w:rPr>
      </w:pPr>
      <w:r w:rsidRPr="008E0F18">
        <w:rPr>
          <w:rFonts w:ascii="Cambria" w:hAnsi="Cambria"/>
        </w:rPr>
        <w:t>Conform prevederilor art. 8 alin. (1) din O.U.G. nr. 57/2019 privind Codul administrativ cu modificările şi completările ulterioare, activitatea autorităţii publice locale este guvernată de principiul transparenţei astfel în procesul de elaborare a actelor</w:t>
      </w:r>
      <w:r w:rsidR="00187EC6" w:rsidRPr="008E0F18">
        <w:rPr>
          <w:rFonts w:ascii="Cambria" w:hAnsi="Cambria"/>
        </w:rPr>
        <w:t xml:space="preserve"> </w:t>
      </w:r>
      <w:r w:rsidRPr="008E0F18">
        <w:rPr>
          <w:rFonts w:ascii="Cambria" w:hAnsi="Cambria"/>
        </w:rPr>
        <w:t>normative autorităţile şi instituţiile publice au obligaţia de a informa şi de a supune consultării şi dezbaterii publice proiecte de acte normative şi de a permite accesul cetăţenilor la procesul de luare a deciziilor administrative precum şi la datele şi informaţiile de interes public în limitele legii.</w:t>
      </w:r>
    </w:p>
    <w:p w14:paraId="69041927" w14:textId="77777777" w:rsidR="004A12B3" w:rsidRPr="008E0F18" w:rsidRDefault="006F0DAE">
      <w:pPr>
        <w:pStyle w:val="Bodytext20"/>
        <w:shd w:val="clear" w:color="auto" w:fill="auto"/>
        <w:spacing w:before="0" w:after="0" w:line="302" w:lineRule="exact"/>
        <w:ind w:firstLine="700"/>
        <w:jc w:val="both"/>
        <w:rPr>
          <w:rFonts w:ascii="Cambria" w:hAnsi="Cambria"/>
        </w:rPr>
      </w:pPr>
      <w:r w:rsidRPr="008E0F18">
        <w:rPr>
          <w:rFonts w:ascii="Cambria" w:hAnsi="Cambria"/>
        </w:rPr>
        <w:t>Conform prevederilor art 7 din Legea nr. 52/2003, republicată, privind transparenţa decizională în administraţia publică, în cadrul procedurilor de elaborare a proiectelor de acte normative, autoritatea administraţiei publice are obligaţia să publice un anunţ referitor la această acţiune pe site-ul propriu, care va fi adus la cunoştinţa publicului cu cel puţin 30 de zile lucrătoare înainte de supunerea spre avizare de către autorităţile publice, iar autoritatea administraţiei publice stabileşte o perioadă de 10 zile calendaristice de la data publicării, pentru a primi în scris propuneri, sugestii sau opinii cu privire la proiectul de act normativ supus dezbaterii publice.</w:t>
      </w:r>
    </w:p>
    <w:p w14:paraId="69E37F11" w14:textId="7A047FF4" w:rsidR="00187EC6" w:rsidRPr="008E0F18" w:rsidRDefault="006F0DAE" w:rsidP="00187EC6">
      <w:pPr>
        <w:pStyle w:val="Bodytext20"/>
        <w:shd w:val="clear" w:color="auto" w:fill="auto"/>
        <w:spacing w:before="0" w:after="2946" w:line="302" w:lineRule="exact"/>
        <w:ind w:firstLine="700"/>
        <w:jc w:val="both"/>
        <w:rPr>
          <w:rFonts w:ascii="Cambria" w:hAnsi="Cambria"/>
        </w:rPr>
      </w:pPr>
      <w:r w:rsidRPr="008E0F18">
        <w:rPr>
          <w:rFonts w:ascii="Cambria" w:hAnsi="Cambria"/>
        </w:rPr>
        <w:t xml:space="preserve">Având în vedere </w:t>
      </w:r>
      <w:r w:rsidR="002E3631" w:rsidRPr="008E0F18">
        <w:rPr>
          <w:rFonts w:ascii="Cambria" w:hAnsi="Cambria"/>
        </w:rPr>
        <w:t xml:space="preserve">cele menţionate mai sus, </w:t>
      </w:r>
      <w:r w:rsidR="00665A4E" w:rsidRPr="008E0F18">
        <w:rPr>
          <w:rFonts w:ascii="Cambria" w:hAnsi="Cambria"/>
        </w:rPr>
        <w:t xml:space="preserve">propunem spre aprobare Regulamentul </w:t>
      </w:r>
      <w:r w:rsidRPr="008E0F18">
        <w:rPr>
          <w:rFonts w:ascii="Cambria" w:hAnsi="Cambria"/>
        </w:rPr>
        <w:t>privind procedura de înregistrare şi evid</w:t>
      </w:r>
      <w:r w:rsidR="00187EC6" w:rsidRPr="008E0F18">
        <w:rPr>
          <w:rFonts w:ascii="Cambria" w:hAnsi="Cambria"/>
        </w:rPr>
        <w:t>enţă a vehiculelor care</w:t>
      </w:r>
      <w:r w:rsidR="00665A4E" w:rsidRPr="008E0F18">
        <w:rPr>
          <w:rFonts w:ascii="Cambria" w:hAnsi="Cambria"/>
        </w:rPr>
        <w:t xml:space="preserve"> nu sunt supuse înmatriculării. </w:t>
      </w:r>
    </w:p>
    <w:p w14:paraId="09F04C24" w14:textId="70B6ED7F" w:rsidR="0020361B" w:rsidRPr="008E0F18" w:rsidRDefault="00B82197" w:rsidP="00B82197">
      <w:pPr>
        <w:tabs>
          <w:tab w:val="left" w:pos="2628"/>
          <w:tab w:val="center" w:pos="4808"/>
        </w:tabs>
        <w:rPr>
          <w:rFonts w:ascii="Cambria" w:eastAsia="Times New Roman" w:hAnsi="Cambria" w:cs="Times New Roman"/>
          <w:b/>
          <w:sz w:val="28"/>
          <w:szCs w:val="28"/>
        </w:rPr>
      </w:pPr>
      <w:r w:rsidRPr="008E0F18">
        <w:rPr>
          <w:rFonts w:ascii="Cambria" w:eastAsia="Times New Roman" w:hAnsi="Cambria" w:cs="Times New Roman"/>
          <w:b/>
          <w:sz w:val="28"/>
          <w:szCs w:val="28"/>
        </w:rPr>
        <w:tab/>
      </w:r>
      <w:r w:rsidR="0020361B" w:rsidRPr="008E0F18">
        <w:rPr>
          <w:rFonts w:ascii="Cambria" w:eastAsia="Times New Roman" w:hAnsi="Cambria" w:cs="Times New Roman"/>
          <w:b/>
          <w:sz w:val="28"/>
          <w:szCs w:val="28"/>
        </w:rPr>
        <w:t>Compartiment Financiar Contabil,</w:t>
      </w:r>
    </w:p>
    <w:p w14:paraId="089C8DD1" w14:textId="77777777" w:rsidR="0020361B" w:rsidRPr="008E0F18" w:rsidRDefault="0020361B" w:rsidP="0020361B">
      <w:pPr>
        <w:ind w:right="-1080"/>
        <w:jc w:val="both"/>
        <w:rPr>
          <w:rFonts w:ascii="Cambria" w:eastAsia="Times New Roman" w:hAnsi="Cambria" w:cs="Times New Roman"/>
          <w:sz w:val="28"/>
          <w:szCs w:val="28"/>
        </w:rPr>
      </w:pPr>
    </w:p>
    <w:p w14:paraId="78F9345C" w14:textId="1F04B6A6" w:rsidR="0020361B" w:rsidRPr="008E0F18" w:rsidRDefault="0020361B" w:rsidP="0020361B">
      <w:pPr>
        <w:ind w:right="-1080"/>
        <w:jc w:val="both"/>
        <w:rPr>
          <w:rFonts w:ascii="Cambria" w:eastAsia="Times New Roman" w:hAnsi="Cambria" w:cs="Times New Roman"/>
          <w:b/>
          <w:sz w:val="28"/>
          <w:szCs w:val="28"/>
        </w:rPr>
      </w:pPr>
      <w:r w:rsidRPr="008E0F18">
        <w:rPr>
          <w:rFonts w:ascii="Cambria" w:eastAsia="Times New Roman" w:hAnsi="Cambria" w:cs="Times New Roman"/>
          <w:sz w:val="28"/>
          <w:szCs w:val="28"/>
        </w:rPr>
        <w:t xml:space="preserve">                                                         </w:t>
      </w:r>
      <w:r w:rsidRPr="008E0F18">
        <w:rPr>
          <w:rFonts w:ascii="Cambria" w:eastAsia="Times New Roman" w:hAnsi="Cambria" w:cs="Times New Roman"/>
          <w:b/>
          <w:sz w:val="28"/>
          <w:szCs w:val="28"/>
        </w:rPr>
        <w:t>Dinu Laura</w:t>
      </w:r>
    </w:p>
    <w:p w14:paraId="0B5A986C" w14:textId="77777777" w:rsidR="0020361B" w:rsidRPr="008E0F18" w:rsidRDefault="0020361B" w:rsidP="0020361B">
      <w:pPr>
        <w:ind w:right="-1080"/>
        <w:jc w:val="both"/>
        <w:rPr>
          <w:rFonts w:ascii="Cambria" w:eastAsia="Times New Roman" w:hAnsi="Cambria" w:cs="Times New Roman"/>
          <w:b/>
          <w:sz w:val="28"/>
          <w:szCs w:val="28"/>
        </w:rPr>
      </w:pPr>
    </w:p>
    <w:p w14:paraId="2D962966" w14:textId="5E447665" w:rsidR="0020361B" w:rsidRPr="008E0F18" w:rsidRDefault="0020361B" w:rsidP="0020361B">
      <w:pPr>
        <w:ind w:right="-1080"/>
        <w:jc w:val="both"/>
        <w:rPr>
          <w:rFonts w:ascii="Cambria" w:eastAsia="Times New Roman" w:hAnsi="Cambria" w:cs="Times New Roman"/>
          <w:b/>
          <w:sz w:val="28"/>
          <w:szCs w:val="28"/>
        </w:rPr>
      </w:pPr>
      <w:r w:rsidRPr="008E0F18">
        <w:rPr>
          <w:rFonts w:ascii="Cambria" w:eastAsia="Times New Roman" w:hAnsi="Cambria" w:cs="Times New Roman"/>
          <w:b/>
          <w:sz w:val="28"/>
          <w:szCs w:val="28"/>
        </w:rPr>
        <w:t xml:space="preserve">                                                       </w:t>
      </w:r>
    </w:p>
    <w:p w14:paraId="74BEF070" w14:textId="77777777" w:rsidR="0020361B" w:rsidRPr="008E0F18" w:rsidRDefault="0020361B" w:rsidP="0020361B">
      <w:pPr>
        <w:ind w:right="-1080"/>
        <w:jc w:val="both"/>
        <w:rPr>
          <w:rFonts w:ascii="Cambria" w:eastAsia="Times New Roman" w:hAnsi="Cambria" w:cs="Times New Roman"/>
          <w:b/>
          <w:sz w:val="28"/>
          <w:szCs w:val="28"/>
        </w:rPr>
      </w:pPr>
    </w:p>
    <w:p w14:paraId="5C1AF657" w14:textId="77777777" w:rsidR="0020361B" w:rsidRPr="008E0F18" w:rsidRDefault="0020361B" w:rsidP="0020361B">
      <w:pPr>
        <w:ind w:right="-1080"/>
        <w:jc w:val="both"/>
        <w:rPr>
          <w:rFonts w:ascii="Cambria" w:eastAsia="Times New Roman" w:hAnsi="Cambria" w:cs="Times New Roman"/>
          <w:b/>
          <w:sz w:val="28"/>
          <w:szCs w:val="28"/>
        </w:rPr>
      </w:pPr>
    </w:p>
    <w:p w14:paraId="116958FA" w14:textId="77777777" w:rsidR="0020361B" w:rsidRPr="008E0F18" w:rsidRDefault="0020361B" w:rsidP="0020361B">
      <w:pPr>
        <w:ind w:right="-1080"/>
        <w:jc w:val="both"/>
        <w:rPr>
          <w:rFonts w:ascii="Cambria" w:eastAsia="Times New Roman" w:hAnsi="Cambria" w:cs="Times New Roman"/>
          <w:sz w:val="28"/>
          <w:szCs w:val="28"/>
        </w:rPr>
      </w:pPr>
    </w:p>
    <w:p w14:paraId="73FC4C61" w14:textId="7616D477" w:rsidR="004A12B3" w:rsidRPr="008E0F18" w:rsidRDefault="004A12B3">
      <w:pPr>
        <w:pStyle w:val="Bodytext50"/>
        <w:shd w:val="clear" w:color="auto" w:fill="auto"/>
        <w:spacing w:line="190" w:lineRule="exact"/>
        <w:ind w:left="7960"/>
        <w:rPr>
          <w:rFonts w:ascii="Cambria" w:hAnsi="Cambria"/>
        </w:rPr>
      </w:pPr>
    </w:p>
    <w:sectPr w:rsidR="004A12B3" w:rsidRPr="008E0F18">
      <w:pgSz w:w="11900" w:h="16840"/>
      <w:pgMar w:top="765" w:right="939" w:bottom="2025" w:left="1359"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5582568" w14:textId="77777777" w:rsidR="00A473DD" w:rsidRDefault="00A473DD">
      <w:r>
        <w:separator/>
      </w:r>
    </w:p>
  </w:endnote>
  <w:endnote w:type="continuationSeparator" w:id="0">
    <w:p w14:paraId="6E8CF904" w14:textId="77777777" w:rsidR="00A473DD" w:rsidRDefault="00A473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 w:name="Calibri Light">
    <w:panose1 w:val="020F0302020204030204"/>
    <w:charset w:val="EE"/>
    <w:family w:val="swiss"/>
    <w:pitch w:val="variable"/>
    <w:sig w:usb0="A00002EF" w:usb1="4000207B"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ED8AFB4" w14:textId="77777777" w:rsidR="00A473DD" w:rsidRDefault="00A473DD"/>
  </w:footnote>
  <w:footnote w:type="continuationSeparator" w:id="0">
    <w:p w14:paraId="453C2B35" w14:textId="77777777" w:rsidR="00A473DD" w:rsidRDefault="00A473DD"/>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proofState w:spelling="clean" w:grammar="clean"/>
  <w:defaultTabStop w:val="708"/>
  <w:hyphenationZone w:val="425"/>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12B3"/>
    <w:rsid w:val="00024236"/>
    <w:rsid w:val="00167890"/>
    <w:rsid w:val="00187EC6"/>
    <w:rsid w:val="0020361B"/>
    <w:rsid w:val="002C4A0E"/>
    <w:rsid w:val="002E3631"/>
    <w:rsid w:val="003E23C8"/>
    <w:rsid w:val="004A12B3"/>
    <w:rsid w:val="00665A4E"/>
    <w:rsid w:val="006A337E"/>
    <w:rsid w:val="006F0DAE"/>
    <w:rsid w:val="007C3A33"/>
    <w:rsid w:val="008E0F18"/>
    <w:rsid w:val="00A06655"/>
    <w:rsid w:val="00A473DD"/>
    <w:rsid w:val="00AC5746"/>
    <w:rsid w:val="00AC68B8"/>
    <w:rsid w:val="00AF23F2"/>
    <w:rsid w:val="00B256AD"/>
    <w:rsid w:val="00B63DE0"/>
    <w:rsid w:val="00B82197"/>
    <w:rsid w:val="00BE047A"/>
    <w:rsid w:val="00C732DB"/>
    <w:rsid w:val="00C8085B"/>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021C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ro-RO" w:eastAsia="ro-RO" w:bidi="ro-RO"/>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66CC"/>
      <w:u w:val="single"/>
    </w:rPr>
  </w:style>
  <w:style w:type="character" w:customStyle="1" w:styleId="PicturecaptionExact">
    <w:name w:val="Picture caption Exact"/>
    <w:basedOn w:val="DefaultParagraphFont"/>
    <w:link w:val="Picturecaption"/>
    <w:rPr>
      <w:rFonts w:ascii="Times New Roman" w:eastAsia="Times New Roman" w:hAnsi="Times New Roman" w:cs="Times New Roman"/>
      <w:b w:val="0"/>
      <w:bCs w:val="0"/>
      <w:i/>
      <w:iCs/>
      <w:smallCaps w:val="0"/>
      <w:strike w:val="0"/>
      <w:sz w:val="18"/>
      <w:szCs w:val="18"/>
      <w:u w:val="none"/>
    </w:rPr>
  </w:style>
  <w:style w:type="character" w:customStyle="1" w:styleId="Bodytext3">
    <w:name w:val="Body text (3)_"/>
    <w:basedOn w:val="DefaultParagraphFont"/>
    <w:link w:val="Bodytext30"/>
    <w:rPr>
      <w:rFonts w:ascii="Times New Roman" w:eastAsia="Times New Roman" w:hAnsi="Times New Roman" w:cs="Times New Roman"/>
      <w:b w:val="0"/>
      <w:bCs w:val="0"/>
      <w:i w:val="0"/>
      <w:iCs w:val="0"/>
      <w:smallCaps w:val="0"/>
      <w:strike w:val="0"/>
      <w:sz w:val="22"/>
      <w:szCs w:val="22"/>
      <w:u w:val="none"/>
    </w:rPr>
  </w:style>
  <w:style w:type="character" w:customStyle="1" w:styleId="Bodytext31">
    <w:name w:val="Body text (3)"/>
    <w:basedOn w:val="Bodytext3"/>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o-RO" w:eastAsia="ro-RO" w:bidi="ro-RO"/>
    </w:rPr>
  </w:style>
  <w:style w:type="character" w:customStyle="1" w:styleId="Bodytext3Spacing-1pt">
    <w:name w:val="Body text (3) + Spacing -1 pt"/>
    <w:basedOn w:val="Bodytext3"/>
    <w:rPr>
      <w:rFonts w:ascii="Times New Roman" w:eastAsia="Times New Roman" w:hAnsi="Times New Roman" w:cs="Times New Roman"/>
      <w:b w:val="0"/>
      <w:bCs w:val="0"/>
      <w:i w:val="0"/>
      <w:iCs w:val="0"/>
      <w:smallCaps w:val="0"/>
      <w:strike w:val="0"/>
      <w:color w:val="000000"/>
      <w:spacing w:val="-20"/>
      <w:w w:val="100"/>
      <w:position w:val="0"/>
      <w:sz w:val="22"/>
      <w:szCs w:val="22"/>
      <w:u w:val="none"/>
      <w:lang w:val="ro-RO" w:eastAsia="ro-RO" w:bidi="ro-RO"/>
    </w:rPr>
  </w:style>
  <w:style w:type="character" w:customStyle="1" w:styleId="Heading1">
    <w:name w:val="Heading #1_"/>
    <w:basedOn w:val="DefaultParagraphFont"/>
    <w:link w:val="Heading10"/>
    <w:rPr>
      <w:rFonts w:ascii="Times New Roman" w:eastAsia="Times New Roman" w:hAnsi="Times New Roman" w:cs="Times New Roman"/>
      <w:b/>
      <w:bCs/>
      <w:i w:val="0"/>
      <w:iCs w:val="0"/>
      <w:smallCaps w:val="0"/>
      <w:strike w:val="0"/>
      <w:sz w:val="28"/>
      <w:szCs w:val="28"/>
      <w:u w:val="none"/>
    </w:rPr>
  </w:style>
  <w:style w:type="character" w:customStyle="1" w:styleId="Bodytext2">
    <w:name w:val="Body text (2)_"/>
    <w:basedOn w:val="DefaultParagraphFont"/>
    <w:link w:val="Bodytext20"/>
    <w:rPr>
      <w:rFonts w:ascii="Times New Roman" w:eastAsia="Times New Roman" w:hAnsi="Times New Roman" w:cs="Times New Roman"/>
      <w:b w:val="0"/>
      <w:bCs w:val="0"/>
      <w:i w:val="0"/>
      <w:iCs w:val="0"/>
      <w:smallCaps w:val="0"/>
      <w:strike w:val="0"/>
      <w:sz w:val="26"/>
      <w:szCs w:val="26"/>
      <w:u w:val="none"/>
    </w:rPr>
  </w:style>
  <w:style w:type="character" w:customStyle="1" w:styleId="Bodytext21">
    <w:name w:val="Body text (2)"/>
    <w:basedOn w:val="Bodytext2"/>
    <w:rPr>
      <w:rFonts w:ascii="Times New Roman" w:eastAsia="Times New Roman" w:hAnsi="Times New Roman" w:cs="Times New Roman"/>
      <w:b w:val="0"/>
      <w:bCs w:val="0"/>
      <w:i w:val="0"/>
      <w:iCs w:val="0"/>
      <w:smallCaps w:val="0"/>
      <w:strike w:val="0"/>
      <w:color w:val="000000"/>
      <w:spacing w:val="0"/>
      <w:w w:val="100"/>
      <w:position w:val="0"/>
      <w:sz w:val="26"/>
      <w:szCs w:val="26"/>
      <w:u w:val="single"/>
      <w:lang w:val="en-US" w:eastAsia="en-US" w:bidi="en-US"/>
    </w:rPr>
  </w:style>
  <w:style w:type="character" w:customStyle="1" w:styleId="Bodytext4">
    <w:name w:val="Body text (4)_"/>
    <w:basedOn w:val="DefaultParagraphFont"/>
    <w:link w:val="Bodytext40"/>
    <w:rPr>
      <w:rFonts w:ascii="Times New Roman" w:eastAsia="Times New Roman" w:hAnsi="Times New Roman" w:cs="Times New Roman"/>
      <w:b w:val="0"/>
      <w:bCs w:val="0"/>
      <w:i/>
      <w:iCs/>
      <w:smallCaps w:val="0"/>
      <w:strike w:val="0"/>
      <w:sz w:val="18"/>
      <w:szCs w:val="18"/>
      <w:u w:val="none"/>
    </w:rPr>
  </w:style>
  <w:style w:type="character" w:customStyle="1" w:styleId="Bodytext5">
    <w:name w:val="Body text (5)_"/>
    <w:basedOn w:val="DefaultParagraphFont"/>
    <w:link w:val="Bodytext50"/>
    <w:rPr>
      <w:rFonts w:ascii="Times New Roman" w:eastAsia="Times New Roman" w:hAnsi="Times New Roman" w:cs="Times New Roman"/>
      <w:b w:val="0"/>
      <w:bCs w:val="0"/>
      <w:i/>
      <w:iCs/>
      <w:smallCaps w:val="0"/>
      <w:strike w:val="0"/>
      <w:spacing w:val="-20"/>
      <w:sz w:val="19"/>
      <w:szCs w:val="19"/>
      <w:u w:val="none"/>
    </w:rPr>
  </w:style>
  <w:style w:type="paragraph" w:customStyle="1" w:styleId="Picturecaption">
    <w:name w:val="Picture caption"/>
    <w:basedOn w:val="Normal"/>
    <w:link w:val="PicturecaptionExact"/>
    <w:pPr>
      <w:shd w:val="clear" w:color="auto" w:fill="FFFFFF"/>
      <w:spacing w:line="0" w:lineRule="atLeast"/>
    </w:pPr>
    <w:rPr>
      <w:rFonts w:ascii="Times New Roman" w:eastAsia="Times New Roman" w:hAnsi="Times New Roman" w:cs="Times New Roman"/>
      <w:i/>
      <w:iCs/>
      <w:sz w:val="18"/>
      <w:szCs w:val="18"/>
    </w:rPr>
  </w:style>
  <w:style w:type="paragraph" w:customStyle="1" w:styleId="Bodytext30">
    <w:name w:val="Body text (3)"/>
    <w:basedOn w:val="Normal"/>
    <w:link w:val="Bodytext3"/>
    <w:pPr>
      <w:shd w:val="clear" w:color="auto" w:fill="FFFFFF"/>
      <w:spacing w:line="259" w:lineRule="exact"/>
    </w:pPr>
    <w:rPr>
      <w:rFonts w:ascii="Times New Roman" w:eastAsia="Times New Roman" w:hAnsi="Times New Roman" w:cs="Times New Roman"/>
      <w:sz w:val="22"/>
      <w:szCs w:val="22"/>
    </w:rPr>
  </w:style>
  <w:style w:type="paragraph" w:customStyle="1" w:styleId="Heading10">
    <w:name w:val="Heading #1"/>
    <w:basedOn w:val="Normal"/>
    <w:link w:val="Heading1"/>
    <w:pPr>
      <w:shd w:val="clear" w:color="auto" w:fill="FFFFFF"/>
      <w:spacing w:before="960" w:after="300" w:line="0" w:lineRule="atLeast"/>
      <w:jc w:val="center"/>
      <w:outlineLvl w:val="0"/>
    </w:pPr>
    <w:rPr>
      <w:rFonts w:ascii="Times New Roman" w:eastAsia="Times New Roman" w:hAnsi="Times New Roman" w:cs="Times New Roman"/>
      <w:b/>
      <w:bCs/>
      <w:sz w:val="28"/>
      <w:szCs w:val="28"/>
    </w:rPr>
  </w:style>
  <w:style w:type="paragraph" w:customStyle="1" w:styleId="Bodytext20">
    <w:name w:val="Body text (2)"/>
    <w:basedOn w:val="Normal"/>
    <w:link w:val="Bodytext2"/>
    <w:pPr>
      <w:shd w:val="clear" w:color="auto" w:fill="FFFFFF"/>
      <w:spacing w:before="300" w:after="960" w:line="306" w:lineRule="exact"/>
      <w:jc w:val="center"/>
    </w:pPr>
    <w:rPr>
      <w:rFonts w:ascii="Times New Roman" w:eastAsia="Times New Roman" w:hAnsi="Times New Roman" w:cs="Times New Roman"/>
      <w:sz w:val="26"/>
      <w:szCs w:val="26"/>
    </w:rPr>
  </w:style>
  <w:style w:type="paragraph" w:customStyle="1" w:styleId="Bodytext40">
    <w:name w:val="Body text (4)"/>
    <w:basedOn w:val="Normal"/>
    <w:link w:val="Bodytext4"/>
    <w:pPr>
      <w:shd w:val="clear" w:color="auto" w:fill="FFFFFF"/>
      <w:spacing w:before="60" w:after="1440" w:line="0" w:lineRule="atLeast"/>
      <w:jc w:val="both"/>
    </w:pPr>
    <w:rPr>
      <w:rFonts w:ascii="Times New Roman" w:eastAsia="Times New Roman" w:hAnsi="Times New Roman" w:cs="Times New Roman"/>
      <w:i/>
      <w:iCs/>
      <w:sz w:val="18"/>
      <w:szCs w:val="18"/>
    </w:rPr>
  </w:style>
  <w:style w:type="paragraph" w:customStyle="1" w:styleId="Bodytext50">
    <w:name w:val="Body text (5)"/>
    <w:basedOn w:val="Normal"/>
    <w:link w:val="Bodytext5"/>
    <w:pPr>
      <w:shd w:val="clear" w:color="auto" w:fill="FFFFFF"/>
      <w:spacing w:line="0" w:lineRule="atLeast"/>
    </w:pPr>
    <w:rPr>
      <w:rFonts w:ascii="Times New Roman" w:eastAsia="Times New Roman" w:hAnsi="Times New Roman" w:cs="Times New Roman"/>
      <w:i/>
      <w:iCs/>
      <w:spacing w:val="-20"/>
      <w:sz w:val="19"/>
      <w:szCs w:val="19"/>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ro-RO" w:eastAsia="ro-RO" w:bidi="ro-RO"/>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66CC"/>
      <w:u w:val="single"/>
    </w:rPr>
  </w:style>
  <w:style w:type="character" w:customStyle="1" w:styleId="PicturecaptionExact">
    <w:name w:val="Picture caption Exact"/>
    <w:basedOn w:val="DefaultParagraphFont"/>
    <w:link w:val="Picturecaption"/>
    <w:rPr>
      <w:rFonts w:ascii="Times New Roman" w:eastAsia="Times New Roman" w:hAnsi="Times New Roman" w:cs="Times New Roman"/>
      <w:b w:val="0"/>
      <w:bCs w:val="0"/>
      <w:i/>
      <w:iCs/>
      <w:smallCaps w:val="0"/>
      <w:strike w:val="0"/>
      <w:sz w:val="18"/>
      <w:szCs w:val="18"/>
      <w:u w:val="none"/>
    </w:rPr>
  </w:style>
  <w:style w:type="character" w:customStyle="1" w:styleId="Bodytext3">
    <w:name w:val="Body text (3)_"/>
    <w:basedOn w:val="DefaultParagraphFont"/>
    <w:link w:val="Bodytext30"/>
    <w:rPr>
      <w:rFonts w:ascii="Times New Roman" w:eastAsia="Times New Roman" w:hAnsi="Times New Roman" w:cs="Times New Roman"/>
      <w:b w:val="0"/>
      <w:bCs w:val="0"/>
      <w:i w:val="0"/>
      <w:iCs w:val="0"/>
      <w:smallCaps w:val="0"/>
      <w:strike w:val="0"/>
      <w:sz w:val="22"/>
      <w:szCs w:val="22"/>
      <w:u w:val="none"/>
    </w:rPr>
  </w:style>
  <w:style w:type="character" w:customStyle="1" w:styleId="Bodytext31">
    <w:name w:val="Body text (3)"/>
    <w:basedOn w:val="Bodytext3"/>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o-RO" w:eastAsia="ro-RO" w:bidi="ro-RO"/>
    </w:rPr>
  </w:style>
  <w:style w:type="character" w:customStyle="1" w:styleId="Bodytext3Spacing-1pt">
    <w:name w:val="Body text (3) + Spacing -1 pt"/>
    <w:basedOn w:val="Bodytext3"/>
    <w:rPr>
      <w:rFonts w:ascii="Times New Roman" w:eastAsia="Times New Roman" w:hAnsi="Times New Roman" w:cs="Times New Roman"/>
      <w:b w:val="0"/>
      <w:bCs w:val="0"/>
      <w:i w:val="0"/>
      <w:iCs w:val="0"/>
      <w:smallCaps w:val="0"/>
      <w:strike w:val="0"/>
      <w:color w:val="000000"/>
      <w:spacing w:val="-20"/>
      <w:w w:val="100"/>
      <w:position w:val="0"/>
      <w:sz w:val="22"/>
      <w:szCs w:val="22"/>
      <w:u w:val="none"/>
      <w:lang w:val="ro-RO" w:eastAsia="ro-RO" w:bidi="ro-RO"/>
    </w:rPr>
  </w:style>
  <w:style w:type="character" w:customStyle="1" w:styleId="Heading1">
    <w:name w:val="Heading #1_"/>
    <w:basedOn w:val="DefaultParagraphFont"/>
    <w:link w:val="Heading10"/>
    <w:rPr>
      <w:rFonts w:ascii="Times New Roman" w:eastAsia="Times New Roman" w:hAnsi="Times New Roman" w:cs="Times New Roman"/>
      <w:b/>
      <w:bCs/>
      <w:i w:val="0"/>
      <w:iCs w:val="0"/>
      <w:smallCaps w:val="0"/>
      <w:strike w:val="0"/>
      <w:sz w:val="28"/>
      <w:szCs w:val="28"/>
      <w:u w:val="none"/>
    </w:rPr>
  </w:style>
  <w:style w:type="character" w:customStyle="1" w:styleId="Bodytext2">
    <w:name w:val="Body text (2)_"/>
    <w:basedOn w:val="DefaultParagraphFont"/>
    <w:link w:val="Bodytext20"/>
    <w:rPr>
      <w:rFonts w:ascii="Times New Roman" w:eastAsia="Times New Roman" w:hAnsi="Times New Roman" w:cs="Times New Roman"/>
      <w:b w:val="0"/>
      <w:bCs w:val="0"/>
      <w:i w:val="0"/>
      <w:iCs w:val="0"/>
      <w:smallCaps w:val="0"/>
      <w:strike w:val="0"/>
      <w:sz w:val="26"/>
      <w:szCs w:val="26"/>
      <w:u w:val="none"/>
    </w:rPr>
  </w:style>
  <w:style w:type="character" w:customStyle="1" w:styleId="Bodytext21">
    <w:name w:val="Body text (2)"/>
    <w:basedOn w:val="Bodytext2"/>
    <w:rPr>
      <w:rFonts w:ascii="Times New Roman" w:eastAsia="Times New Roman" w:hAnsi="Times New Roman" w:cs="Times New Roman"/>
      <w:b w:val="0"/>
      <w:bCs w:val="0"/>
      <w:i w:val="0"/>
      <w:iCs w:val="0"/>
      <w:smallCaps w:val="0"/>
      <w:strike w:val="0"/>
      <w:color w:val="000000"/>
      <w:spacing w:val="0"/>
      <w:w w:val="100"/>
      <w:position w:val="0"/>
      <w:sz w:val="26"/>
      <w:szCs w:val="26"/>
      <w:u w:val="single"/>
      <w:lang w:val="en-US" w:eastAsia="en-US" w:bidi="en-US"/>
    </w:rPr>
  </w:style>
  <w:style w:type="character" w:customStyle="1" w:styleId="Bodytext4">
    <w:name w:val="Body text (4)_"/>
    <w:basedOn w:val="DefaultParagraphFont"/>
    <w:link w:val="Bodytext40"/>
    <w:rPr>
      <w:rFonts w:ascii="Times New Roman" w:eastAsia="Times New Roman" w:hAnsi="Times New Roman" w:cs="Times New Roman"/>
      <w:b w:val="0"/>
      <w:bCs w:val="0"/>
      <w:i/>
      <w:iCs/>
      <w:smallCaps w:val="0"/>
      <w:strike w:val="0"/>
      <w:sz w:val="18"/>
      <w:szCs w:val="18"/>
      <w:u w:val="none"/>
    </w:rPr>
  </w:style>
  <w:style w:type="character" w:customStyle="1" w:styleId="Bodytext5">
    <w:name w:val="Body text (5)_"/>
    <w:basedOn w:val="DefaultParagraphFont"/>
    <w:link w:val="Bodytext50"/>
    <w:rPr>
      <w:rFonts w:ascii="Times New Roman" w:eastAsia="Times New Roman" w:hAnsi="Times New Roman" w:cs="Times New Roman"/>
      <w:b w:val="0"/>
      <w:bCs w:val="0"/>
      <w:i/>
      <w:iCs/>
      <w:smallCaps w:val="0"/>
      <w:strike w:val="0"/>
      <w:spacing w:val="-20"/>
      <w:sz w:val="19"/>
      <w:szCs w:val="19"/>
      <w:u w:val="none"/>
    </w:rPr>
  </w:style>
  <w:style w:type="paragraph" w:customStyle="1" w:styleId="Picturecaption">
    <w:name w:val="Picture caption"/>
    <w:basedOn w:val="Normal"/>
    <w:link w:val="PicturecaptionExact"/>
    <w:pPr>
      <w:shd w:val="clear" w:color="auto" w:fill="FFFFFF"/>
      <w:spacing w:line="0" w:lineRule="atLeast"/>
    </w:pPr>
    <w:rPr>
      <w:rFonts w:ascii="Times New Roman" w:eastAsia="Times New Roman" w:hAnsi="Times New Roman" w:cs="Times New Roman"/>
      <w:i/>
      <w:iCs/>
      <w:sz w:val="18"/>
      <w:szCs w:val="18"/>
    </w:rPr>
  </w:style>
  <w:style w:type="paragraph" w:customStyle="1" w:styleId="Bodytext30">
    <w:name w:val="Body text (3)"/>
    <w:basedOn w:val="Normal"/>
    <w:link w:val="Bodytext3"/>
    <w:pPr>
      <w:shd w:val="clear" w:color="auto" w:fill="FFFFFF"/>
      <w:spacing w:line="259" w:lineRule="exact"/>
    </w:pPr>
    <w:rPr>
      <w:rFonts w:ascii="Times New Roman" w:eastAsia="Times New Roman" w:hAnsi="Times New Roman" w:cs="Times New Roman"/>
      <w:sz w:val="22"/>
      <w:szCs w:val="22"/>
    </w:rPr>
  </w:style>
  <w:style w:type="paragraph" w:customStyle="1" w:styleId="Heading10">
    <w:name w:val="Heading #1"/>
    <w:basedOn w:val="Normal"/>
    <w:link w:val="Heading1"/>
    <w:pPr>
      <w:shd w:val="clear" w:color="auto" w:fill="FFFFFF"/>
      <w:spacing w:before="960" w:after="300" w:line="0" w:lineRule="atLeast"/>
      <w:jc w:val="center"/>
      <w:outlineLvl w:val="0"/>
    </w:pPr>
    <w:rPr>
      <w:rFonts w:ascii="Times New Roman" w:eastAsia="Times New Roman" w:hAnsi="Times New Roman" w:cs="Times New Roman"/>
      <w:b/>
      <w:bCs/>
      <w:sz w:val="28"/>
      <w:szCs w:val="28"/>
    </w:rPr>
  </w:style>
  <w:style w:type="paragraph" w:customStyle="1" w:styleId="Bodytext20">
    <w:name w:val="Body text (2)"/>
    <w:basedOn w:val="Normal"/>
    <w:link w:val="Bodytext2"/>
    <w:pPr>
      <w:shd w:val="clear" w:color="auto" w:fill="FFFFFF"/>
      <w:spacing w:before="300" w:after="960" w:line="306" w:lineRule="exact"/>
      <w:jc w:val="center"/>
    </w:pPr>
    <w:rPr>
      <w:rFonts w:ascii="Times New Roman" w:eastAsia="Times New Roman" w:hAnsi="Times New Roman" w:cs="Times New Roman"/>
      <w:sz w:val="26"/>
      <w:szCs w:val="26"/>
    </w:rPr>
  </w:style>
  <w:style w:type="paragraph" w:customStyle="1" w:styleId="Bodytext40">
    <w:name w:val="Body text (4)"/>
    <w:basedOn w:val="Normal"/>
    <w:link w:val="Bodytext4"/>
    <w:pPr>
      <w:shd w:val="clear" w:color="auto" w:fill="FFFFFF"/>
      <w:spacing w:before="60" w:after="1440" w:line="0" w:lineRule="atLeast"/>
      <w:jc w:val="both"/>
    </w:pPr>
    <w:rPr>
      <w:rFonts w:ascii="Times New Roman" w:eastAsia="Times New Roman" w:hAnsi="Times New Roman" w:cs="Times New Roman"/>
      <w:i/>
      <w:iCs/>
      <w:sz w:val="18"/>
      <w:szCs w:val="18"/>
    </w:rPr>
  </w:style>
  <w:style w:type="paragraph" w:customStyle="1" w:styleId="Bodytext50">
    <w:name w:val="Body text (5)"/>
    <w:basedOn w:val="Normal"/>
    <w:link w:val="Bodytext5"/>
    <w:pPr>
      <w:shd w:val="clear" w:color="auto" w:fill="FFFFFF"/>
      <w:spacing w:line="0" w:lineRule="atLeast"/>
    </w:pPr>
    <w:rPr>
      <w:rFonts w:ascii="Times New Roman" w:eastAsia="Times New Roman" w:hAnsi="Times New Roman" w:cs="Times New Roman"/>
      <w:i/>
      <w:iCs/>
      <w:spacing w:val="-20"/>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carcea@dj.e-adm.ro"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54</TotalTime>
  <Pages>2</Pages>
  <Words>632</Words>
  <Characters>3604</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TPCService</dc:creator>
  <cp:lastModifiedBy>Camelia</cp:lastModifiedBy>
  <cp:revision>16</cp:revision>
  <dcterms:created xsi:type="dcterms:W3CDTF">2025-08-22T07:36:00Z</dcterms:created>
  <dcterms:modified xsi:type="dcterms:W3CDTF">2025-08-26T05:26:00Z</dcterms:modified>
</cp:coreProperties>
</file>