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5630"/>
        <w:gridCol w:w="2841"/>
      </w:tblGrid>
      <w:tr w:rsidR="00F73D48" w:rsidTr="00FD4D47">
        <w:trPr>
          <w:trHeight w:val="2390"/>
        </w:trPr>
        <w:tc>
          <w:tcPr>
            <w:tcW w:w="1849" w:type="dxa"/>
            <w:tcBorders>
              <w:top w:val="single" w:sz="4" w:space="0" w:color="auto"/>
              <w:left w:val="single" w:sz="4" w:space="0" w:color="auto"/>
              <w:bottom w:val="single" w:sz="4" w:space="0" w:color="auto"/>
              <w:right w:val="single" w:sz="4" w:space="0" w:color="auto"/>
            </w:tcBorders>
            <w:vAlign w:val="center"/>
            <w:hideMark/>
          </w:tcPr>
          <w:p w:rsidR="00F73D48" w:rsidRDefault="00F73D48" w:rsidP="008A5FF7">
            <w:pPr>
              <w:pStyle w:val="Header"/>
              <w:jc w:val="both"/>
              <w:rPr>
                <w:rFonts w:ascii="Times New Roman" w:hAnsi="Times New Roman"/>
                <w:lang w:val="en-US" w:bidi="en-US"/>
              </w:rPr>
            </w:pPr>
            <w:r>
              <w:rPr>
                <w:noProof/>
                <w:lang w:eastAsia="ro-RO"/>
              </w:rPr>
              <w:drawing>
                <wp:anchor distT="0" distB="0" distL="114300" distR="114300" simplePos="0" relativeHeight="251659264" behindDoc="0" locked="0" layoutInCell="1" allowOverlap="1">
                  <wp:simplePos x="0" y="0"/>
                  <wp:positionH relativeFrom="column">
                    <wp:posOffset>7620</wp:posOffset>
                  </wp:positionH>
                  <wp:positionV relativeFrom="paragraph">
                    <wp:posOffset>-1185545</wp:posOffset>
                  </wp:positionV>
                  <wp:extent cx="892810" cy="1073150"/>
                  <wp:effectExtent l="19050" t="0" r="254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2810" cy="1073150"/>
                          </a:xfrm>
                          <a:prstGeom prst="rect">
                            <a:avLst/>
                          </a:prstGeom>
                          <a:noFill/>
                        </pic:spPr>
                      </pic:pic>
                    </a:graphicData>
                  </a:graphic>
                </wp:anchor>
              </w:drawing>
            </w:r>
          </w:p>
        </w:tc>
        <w:tc>
          <w:tcPr>
            <w:tcW w:w="5630" w:type="dxa"/>
            <w:tcBorders>
              <w:top w:val="single" w:sz="4" w:space="0" w:color="auto"/>
              <w:left w:val="single" w:sz="4" w:space="0" w:color="auto"/>
              <w:bottom w:val="single" w:sz="4" w:space="0" w:color="auto"/>
              <w:right w:val="single" w:sz="4" w:space="0" w:color="auto"/>
            </w:tcBorders>
            <w:vAlign w:val="center"/>
            <w:hideMark/>
          </w:tcPr>
          <w:p w:rsidR="00F73D48" w:rsidRPr="00FF2B6A" w:rsidRDefault="00F73D48" w:rsidP="00A64C20">
            <w:pPr>
              <w:tabs>
                <w:tab w:val="center" w:pos="4680"/>
                <w:tab w:val="right" w:pos="9360"/>
              </w:tabs>
              <w:rPr>
                <w:rFonts w:ascii="Times New Roman" w:hAnsi="Times New Roman"/>
                <w:sz w:val="24"/>
                <w:szCs w:val="24"/>
                <w:lang w:val="en-US" w:bidi="en-US"/>
              </w:rPr>
            </w:pPr>
            <w:r w:rsidRPr="00FF2B6A">
              <w:rPr>
                <w:rFonts w:ascii="Times New Roman" w:hAnsi="Times New Roman"/>
                <w:sz w:val="24"/>
                <w:szCs w:val="24"/>
                <w:lang w:val="en-US" w:bidi="en-US"/>
              </w:rPr>
              <w:t xml:space="preserve">UNITATEA ADMINISTRATIV TERITORIALA MUNICIPIUL DROBETA TURNU SEVERIN  </w:t>
            </w:r>
            <w:r w:rsidR="00A64C20">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Strada</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Maresal</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Averescu</w:t>
            </w:r>
            <w:proofErr w:type="spellEnd"/>
            <w:r w:rsidRPr="00FF2B6A">
              <w:rPr>
                <w:rFonts w:ascii="Times New Roman" w:hAnsi="Times New Roman"/>
                <w:sz w:val="24"/>
                <w:szCs w:val="24"/>
                <w:lang w:val="en-US" w:bidi="en-US"/>
              </w:rPr>
              <w:t xml:space="preserve"> nr. 2 </w:t>
            </w:r>
            <w:proofErr w:type="spellStart"/>
            <w:r w:rsidRPr="00FF2B6A">
              <w:rPr>
                <w:rFonts w:ascii="Times New Roman" w:hAnsi="Times New Roman"/>
                <w:sz w:val="24"/>
                <w:szCs w:val="24"/>
                <w:lang w:val="en-US" w:bidi="en-US"/>
              </w:rPr>
              <w:t>Drobeta</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Turnu</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Severin</w:t>
            </w:r>
            <w:proofErr w:type="spellEnd"/>
            <w:r w:rsidRPr="00FF2B6A">
              <w:rPr>
                <w:rFonts w:ascii="Times New Roman" w:hAnsi="Times New Roman"/>
                <w:sz w:val="24"/>
                <w:szCs w:val="24"/>
                <w:lang w:val="en-US" w:bidi="en-US"/>
              </w:rPr>
              <w:t xml:space="preserve">                                                               </w:t>
            </w:r>
            <w:proofErr w:type="spellStart"/>
            <w:r w:rsidRPr="00FF2B6A">
              <w:rPr>
                <w:rFonts w:ascii="Times New Roman" w:hAnsi="Times New Roman"/>
                <w:sz w:val="24"/>
                <w:szCs w:val="24"/>
                <w:lang w:val="en-US" w:bidi="en-US"/>
              </w:rPr>
              <w:t>Telefon</w:t>
            </w:r>
            <w:proofErr w:type="spellEnd"/>
            <w:r w:rsidRPr="00FF2B6A">
              <w:rPr>
                <w:rFonts w:ascii="Times New Roman" w:hAnsi="Times New Roman"/>
                <w:sz w:val="24"/>
                <w:szCs w:val="24"/>
                <w:lang w:val="en-US" w:bidi="en-US"/>
              </w:rPr>
              <w:t xml:space="preserve">: 0252.31.43.79   Fax: 0252.31.63.17 </w:t>
            </w:r>
            <w:r w:rsidR="00CC4E49">
              <w:rPr>
                <w:rFonts w:ascii="Times New Roman" w:hAnsi="Times New Roman"/>
                <w:sz w:val="24"/>
                <w:szCs w:val="24"/>
                <w:lang w:val="en-US" w:bidi="en-US"/>
              </w:rPr>
              <w:t xml:space="preserve">                                   </w:t>
            </w:r>
            <w:r w:rsidRPr="00FF2B6A">
              <w:rPr>
                <w:rFonts w:ascii="Times New Roman" w:hAnsi="Times New Roman"/>
                <w:sz w:val="24"/>
                <w:szCs w:val="24"/>
                <w:lang w:val="en-US" w:bidi="en-US"/>
              </w:rPr>
              <w:t xml:space="preserve">E-mail: </w:t>
            </w:r>
            <w:hyperlink r:id="rId7" w:history="1">
              <w:r w:rsidRPr="00FF2B6A">
                <w:rPr>
                  <w:rStyle w:val="Hyperlink"/>
                  <w:rFonts w:ascii="Times New Roman" w:hAnsi="Times New Roman"/>
                  <w:sz w:val="24"/>
                  <w:szCs w:val="24"/>
                  <w:lang w:val="en-US" w:bidi="en-US"/>
                </w:rPr>
                <w:t>primaria@primariadrobeta.ro</w:t>
              </w:r>
            </w:hyperlink>
            <w:r w:rsidRPr="00FF2B6A">
              <w:rPr>
                <w:rFonts w:ascii="Times New Roman" w:hAnsi="Times New Roman"/>
                <w:sz w:val="24"/>
                <w:szCs w:val="24"/>
                <w:lang w:val="en-US" w:bidi="en-US"/>
              </w:rPr>
              <w:t xml:space="preserve">                                         Nr. </w:t>
            </w:r>
          </w:p>
        </w:tc>
        <w:tc>
          <w:tcPr>
            <w:tcW w:w="2841" w:type="dxa"/>
            <w:tcBorders>
              <w:top w:val="single" w:sz="4" w:space="0" w:color="auto"/>
              <w:left w:val="single" w:sz="4" w:space="0" w:color="auto"/>
              <w:bottom w:val="single" w:sz="4" w:space="0" w:color="auto"/>
              <w:right w:val="single" w:sz="4" w:space="0" w:color="auto"/>
            </w:tcBorders>
            <w:hideMark/>
          </w:tcPr>
          <w:p w:rsidR="00F73D48" w:rsidRDefault="00FD4D47" w:rsidP="008A5FF7">
            <w:pPr>
              <w:pStyle w:val="Header"/>
              <w:jc w:val="right"/>
              <w:rPr>
                <w:rFonts w:ascii="Times New Roman" w:hAnsi="Times New Roman"/>
                <w:lang w:val="en-US" w:bidi="en-US"/>
              </w:rPr>
            </w:pPr>
            <w:r w:rsidRPr="00B5778A">
              <w:rPr>
                <w:rFonts w:ascii="Times New Roman" w:hAnsi="Times New Roman"/>
                <w:sz w:val="24"/>
                <w:szCs w:val="24"/>
                <w:lang w:val="en-US"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85pt;height:48.2pt" o:ole="">
                  <v:imagedata r:id="rId8" o:title=""/>
                </v:shape>
                <o:OLEObject Type="Embed" ProgID="PBrush" ShapeID="_x0000_i1025" DrawAspect="Content" ObjectID="_1819094102" r:id="rId9"/>
              </w:object>
            </w:r>
          </w:p>
          <w:p w:rsidR="00F73D48" w:rsidRDefault="00970F96" w:rsidP="008A5FF7">
            <w:pPr>
              <w:pStyle w:val="Header"/>
              <w:jc w:val="right"/>
              <w:rPr>
                <w:rFonts w:ascii="Times New Roman" w:hAnsi="Times New Roman"/>
                <w:lang w:val="en-US" w:bidi="en-US"/>
              </w:rPr>
            </w:pPr>
            <w:r w:rsidRPr="00B5778A">
              <w:rPr>
                <w:rFonts w:ascii="Times New Roman" w:hAnsi="Times New Roman"/>
                <w:sz w:val="24"/>
                <w:szCs w:val="24"/>
                <w:lang w:val="en-US" w:bidi="en-US"/>
              </w:rPr>
              <w:object w:dxaOrig="3615" w:dyaOrig="1965">
                <v:shape id="_x0000_i1026" type="#_x0000_t75" style="width:130.25pt;height:43.85pt" o:ole="">
                  <v:imagedata r:id="rId10" o:title=""/>
                </v:shape>
                <o:OLEObject Type="Embed" ProgID="PBrush" ShapeID="_x0000_i1026" DrawAspect="Content" ObjectID="_1819094103" r:id="rId11"/>
              </w:object>
            </w:r>
          </w:p>
        </w:tc>
      </w:tr>
    </w:tbl>
    <w:p w:rsidR="00FD4D47" w:rsidRDefault="00F73D48" w:rsidP="00F73D48">
      <w:pPr>
        <w:tabs>
          <w:tab w:val="left" w:pos="3060"/>
        </w:tabs>
        <w:spacing w:line="240" w:lineRule="auto"/>
        <w:jc w:val="both"/>
        <w:rPr>
          <w:rFonts w:ascii="Times New Roman" w:hAnsi="Times New Roman"/>
          <w:sz w:val="28"/>
          <w:szCs w:val="28"/>
        </w:rPr>
      </w:pPr>
      <w:r>
        <w:rPr>
          <w:rFonts w:ascii="Times New Roman" w:hAnsi="Times New Roman"/>
          <w:sz w:val="28"/>
          <w:szCs w:val="28"/>
        </w:rPr>
        <w:tab/>
      </w:r>
    </w:p>
    <w:p w:rsidR="00F73D48" w:rsidRDefault="00F73D48" w:rsidP="00FD4D47">
      <w:pPr>
        <w:tabs>
          <w:tab w:val="left" w:pos="3060"/>
        </w:tabs>
        <w:spacing w:line="240" w:lineRule="auto"/>
        <w:jc w:val="center"/>
        <w:rPr>
          <w:rFonts w:ascii="Times New Roman" w:hAnsi="Times New Roman"/>
          <w:b/>
          <w:sz w:val="28"/>
          <w:szCs w:val="28"/>
        </w:rPr>
      </w:pPr>
      <w:r>
        <w:rPr>
          <w:rFonts w:ascii="Times New Roman" w:hAnsi="Times New Roman"/>
          <w:b/>
          <w:sz w:val="28"/>
          <w:szCs w:val="28"/>
        </w:rPr>
        <w:t>REFERAT DE APROBARE</w:t>
      </w:r>
    </w:p>
    <w:p w:rsidR="00F73D48" w:rsidRDefault="00970F96" w:rsidP="00970F96">
      <w:pPr>
        <w:tabs>
          <w:tab w:val="left" w:pos="3060"/>
        </w:tabs>
        <w:spacing w:line="240" w:lineRule="auto"/>
        <w:jc w:val="center"/>
        <w:rPr>
          <w:rFonts w:ascii="Times New Roman" w:hAnsi="Times New Roman"/>
          <w:b/>
          <w:i/>
          <w:sz w:val="28"/>
          <w:szCs w:val="28"/>
        </w:rPr>
      </w:pPr>
      <w:r>
        <w:rPr>
          <w:rFonts w:ascii="Times New Roman" w:hAnsi="Times New Roman"/>
          <w:b/>
          <w:i/>
          <w:sz w:val="28"/>
          <w:szCs w:val="28"/>
        </w:rPr>
        <w:t>privind aprobarea compensării costurilor făcute de SC PIEȚE ȘI TÂRGURI DROBETA SRL cu lucrările de investiții aferente bunurilor din patrimoniul municipiului pe care le are în folosință, cu chirie datorată către bugetul local conform HCL nr. 112/1999</w:t>
      </w:r>
    </w:p>
    <w:p w:rsidR="00970F96" w:rsidRDefault="00970F96" w:rsidP="00970F96">
      <w:pPr>
        <w:tabs>
          <w:tab w:val="left" w:pos="3060"/>
        </w:tabs>
        <w:spacing w:line="240" w:lineRule="auto"/>
        <w:jc w:val="center"/>
        <w:rPr>
          <w:rFonts w:ascii="Times New Roman" w:hAnsi="Times New Roman"/>
          <w:b/>
          <w:sz w:val="28"/>
          <w:szCs w:val="28"/>
        </w:rPr>
      </w:pPr>
    </w:p>
    <w:p w:rsidR="00F21E83" w:rsidRDefault="00F73D48" w:rsidP="00970F96">
      <w:pPr>
        <w:tabs>
          <w:tab w:val="left" w:pos="993"/>
        </w:tabs>
        <w:spacing w:line="240" w:lineRule="auto"/>
        <w:jc w:val="both"/>
        <w:rPr>
          <w:rFonts w:ascii="Times New Roman" w:hAnsi="Times New Roman"/>
          <w:sz w:val="28"/>
          <w:szCs w:val="28"/>
        </w:rPr>
      </w:pPr>
      <w:r>
        <w:rPr>
          <w:rFonts w:ascii="Times New Roman" w:hAnsi="Times New Roman"/>
          <w:sz w:val="28"/>
          <w:szCs w:val="28"/>
        </w:rPr>
        <w:t xml:space="preserve">               </w:t>
      </w:r>
      <w:r w:rsidR="00970F96">
        <w:rPr>
          <w:rFonts w:ascii="Times New Roman" w:hAnsi="Times New Roman"/>
          <w:sz w:val="28"/>
          <w:szCs w:val="28"/>
        </w:rPr>
        <w:t xml:space="preserve">Având în vedere: </w:t>
      </w:r>
    </w:p>
    <w:p w:rsidR="00970F96" w:rsidRDefault="00970F96" w:rsidP="00970F96">
      <w:pPr>
        <w:pStyle w:val="ListParagraph"/>
        <w:numPr>
          <w:ilvl w:val="0"/>
          <w:numId w:val="4"/>
        </w:numPr>
        <w:tabs>
          <w:tab w:val="left" w:pos="993"/>
        </w:tabs>
        <w:spacing w:line="240" w:lineRule="auto"/>
        <w:ind w:left="0" w:firstLine="360"/>
        <w:jc w:val="both"/>
        <w:rPr>
          <w:rFonts w:ascii="Times New Roman" w:hAnsi="Times New Roman"/>
          <w:sz w:val="28"/>
          <w:szCs w:val="28"/>
        </w:rPr>
      </w:pPr>
      <w:r>
        <w:rPr>
          <w:rFonts w:ascii="Times New Roman" w:hAnsi="Times New Roman"/>
          <w:sz w:val="28"/>
          <w:szCs w:val="28"/>
        </w:rPr>
        <w:t xml:space="preserve">adresa nr. </w:t>
      </w:r>
      <w:r w:rsidR="00FD2952">
        <w:rPr>
          <w:rFonts w:ascii="Times New Roman" w:hAnsi="Times New Roman"/>
          <w:sz w:val="28"/>
          <w:szCs w:val="28"/>
        </w:rPr>
        <w:t>2479/04.09.2025</w:t>
      </w:r>
      <w:r>
        <w:rPr>
          <w:rFonts w:ascii="Times New Roman" w:hAnsi="Times New Roman"/>
          <w:sz w:val="28"/>
          <w:szCs w:val="28"/>
        </w:rPr>
        <w:t xml:space="preserve"> formulată de SC PIEȚE ȘI TÂRGURI DROBETA SRL prin care solicită stingerea sumelor datorate către bugetul local pentru </w:t>
      </w:r>
      <w:r w:rsidR="00FD2952">
        <w:rPr>
          <w:rFonts w:ascii="Times New Roman" w:hAnsi="Times New Roman"/>
          <w:sz w:val="28"/>
          <w:szCs w:val="28"/>
        </w:rPr>
        <w:t>perioada 01.10.2022-31.08.2025</w:t>
      </w:r>
      <w:r>
        <w:rPr>
          <w:rFonts w:ascii="Times New Roman" w:hAnsi="Times New Roman"/>
          <w:sz w:val="28"/>
          <w:szCs w:val="28"/>
        </w:rPr>
        <w:t xml:space="preserve"> în cuantum </w:t>
      </w:r>
      <w:r w:rsidR="00FD2952">
        <w:rPr>
          <w:rFonts w:ascii="Times New Roman" w:hAnsi="Times New Roman"/>
          <w:sz w:val="28"/>
          <w:szCs w:val="28"/>
        </w:rPr>
        <w:t>886688</w:t>
      </w:r>
      <w:r>
        <w:rPr>
          <w:rFonts w:ascii="Times New Roman" w:hAnsi="Times New Roman"/>
          <w:sz w:val="28"/>
          <w:szCs w:val="28"/>
        </w:rPr>
        <w:t xml:space="preserve"> lei cu contravaloarea lucrărilor de investiții realizate la bunurile din patrimoniul municipiului  pe care societatea menționată le are în folosință;</w:t>
      </w:r>
    </w:p>
    <w:p w:rsidR="00970F96" w:rsidRDefault="00970F96" w:rsidP="00970F96">
      <w:pPr>
        <w:pStyle w:val="ListParagraph"/>
        <w:numPr>
          <w:ilvl w:val="0"/>
          <w:numId w:val="4"/>
        </w:numPr>
        <w:tabs>
          <w:tab w:val="left" w:pos="993"/>
        </w:tabs>
        <w:spacing w:line="240" w:lineRule="auto"/>
        <w:ind w:left="0" w:firstLine="360"/>
        <w:jc w:val="both"/>
        <w:rPr>
          <w:rFonts w:ascii="Times New Roman" w:hAnsi="Times New Roman"/>
          <w:sz w:val="28"/>
          <w:szCs w:val="28"/>
        </w:rPr>
      </w:pPr>
      <w:r>
        <w:rPr>
          <w:rFonts w:ascii="Times New Roman" w:hAnsi="Times New Roman"/>
          <w:sz w:val="28"/>
          <w:szCs w:val="28"/>
        </w:rPr>
        <w:t>necesitatea efectuării unor investiții la nivelul elementelor de patrimoniu din piețele municipiu</w:t>
      </w:r>
      <w:r w:rsidR="00B8304F">
        <w:rPr>
          <w:rFonts w:ascii="Times New Roman" w:hAnsi="Times New Roman"/>
          <w:sz w:val="28"/>
          <w:szCs w:val="28"/>
        </w:rPr>
        <w:t>lui D</w:t>
      </w:r>
      <w:r>
        <w:rPr>
          <w:rFonts w:ascii="Times New Roman" w:hAnsi="Times New Roman"/>
          <w:sz w:val="28"/>
          <w:szCs w:val="28"/>
        </w:rPr>
        <w:t>robeta Turnu Severin menite să contribuie la modernizarea acestora în scopul asigurării standardelor actuale aplicabile serviciilor de piață;</w:t>
      </w:r>
    </w:p>
    <w:p w:rsidR="00970F96" w:rsidRDefault="00970F96" w:rsidP="00970F96">
      <w:pPr>
        <w:pStyle w:val="ListParagraph"/>
        <w:numPr>
          <w:ilvl w:val="0"/>
          <w:numId w:val="4"/>
        </w:numPr>
        <w:tabs>
          <w:tab w:val="left" w:pos="993"/>
        </w:tabs>
        <w:spacing w:line="240" w:lineRule="auto"/>
        <w:ind w:left="0" w:firstLine="360"/>
        <w:jc w:val="both"/>
        <w:rPr>
          <w:rFonts w:ascii="Times New Roman" w:hAnsi="Times New Roman"/>
          <w:sz w:val="28"/>
          <w:szCs w:val="28"/>
        </w:rPr>
      </w:pPr>
      <w:r>
        <w:rPr>
          <w:rFonts w:ascii="Times New Roman" w:hAnsi="Times New Roman"/>
          <w:sz w:val="28"/>
          <w:szCs w:val="28"/>
        </w:rPr>
        <w:t>preocuparea permanentă a autorității administrației publice locale a municipiului în ceea ce privește creșterea valorii de întrebuințare a unor bunuri imobile din domeniul public prin realizarea unor lucrări de reparații în construcții ;</w:t>
      </w:r>
    </w:p>
    <w:p w:rsidR="00970F96" w:rsidRDefault="00970F96" w:rsidP="00970F96">
      <w:pPr>
        <w:pStyle w:val="ListParagraph"/>
        <w:numPr>
          <w:ilvl w:val="0"/>
          <w:numId w:val="4"/>
        </w:numPr>
        <w:tabs>
          <w:tab w:val="left" w:pos="993"/>
        </w:tabs>
        <w:spacing w:line="240" w:lineRule="auto"/>
        <w:ind w:left="0" w:firstLine="360"/>
        <w:jc w:val="both"/>
        <w:rPr>
          <w:rFonts w:ascii="Times New Roman" w:hAnsi="Times New Roman"/>
          <w:sz w:val="28"/>
          <w:szCs w:val="28"/>
        </w:rPr>
      </w:pPr>
      <w:r>
        <w:rPr>
          <w:rFonts w:ascii="Times New Roman" w:hAnsi="Times New Roman"/>
          <w:sz w:val="28"/>
          <w:szCs w:val="28"/>
        </w:rPr>
        <w:t>dispozițiile legislației în materia dării în folosință a bunurilor imobile la nivelul diministrației publice locale, conform cărora aceasta are obligația menținerii în stare corespunzătoare de funcționare pe durata acordării în folosință a bunurilor imobile respective;</w:t>
      </w:r>
    </w:p>
    <w:p w:rsidR="00970F96" w:rsidRPr="00970F96" w:rsidRDefault="00970F96" w:rsidP="00970F96">
      <w:pPr>
        <w:pStyle w:val="ListParagraph"/>
        <w:numPr>
          <w:ilvl w:val="0"/>
          <w:numId w:val="4"/>
        </w:numPr>
        <w:tabs>
          <w:tab w:val="left" w:pos="993"/>
        </w:tabs>
        <w:spacing w:line="240" w:lineRule="auto"/>
        <w:ind w:left="0" w:firstLine="360"/>
        <w:jc w:val="both"/>
        <w:rPr>
          <w:rFonts w:ascii="Times New Roman" w:hAnsi="Times New Roman"/>
          <w:sz w:val="28"/>
          <w:szCs w:val="28"/>
        </w:rPr>
      </w:pPr>
      <w:r w:rsidRPr="00970F96">
        <w:rPr>
          <w:rFonts w:ascii="Times New Roman" w:hAnsi="Times New Roman"/>
          <w:sz w:val="28"/>
          <w:szCs w:val="28"/>
        </w:rPr>
        <w:t>situația investițiilor pe categorii de lucrări și bunuri precum și actele justificative care atestă acest fapt</w:t>
      </w:r>
      <w:r w:rsidR="007A3690">
        <w:rPr>
          <w:rFonts w:ascii="Times New Roman" w:hAnsi="Times New Roman"/>
          <w:sz w:val="28"/>
          <w:szCs w:val="28"/>
        </w:rPr>
        <w:t xml:space="preserve"> conform cărora</w:t>
      </w:r>
      <w:r w:rsidR="007A3690" w:rsidRPr="00970F96">
        <w:rPr>
          <w:rFonts w:ascii="Times New Roman" w:hAnsi="Times New Roman"/>
          <w:sz w:val="28"/>
          <w:szCs w:val="28"/>
        </w:rPr>
        <w:t xml:space="preserve"> </w:t>
      </w:r>
      <w:r w:rsidRPr="00970F96">
        <w:rPr>
          <w:rFonts w:ascii="Times New Roman" w:hAnsi="Times New Roman"/>
          <w:sz w:val="28"/>
          <w:szCs w:val="28"/>
        </w:rPr>
        <w:t>consider că se impune promovarea și aprobarea în ședința ordinară a Consiliului Local al Municipiului Drobeta Turnu Severin a proiectului privind aprobarea compensării costurilor făcute de SC PIEȚE ȘI TÂRGURI DROBETA SRL cu lucrările de investiții aferente bunurilor din patrimoniul municipiului pe care le are în folosință, cu chirie datorată către bugetul local conform HCL nr. 112/1999</w:t>
      </w:r>
      <w:r>
        <w:rPr>
          <w:rFonts w:ascii="Times New Roman" w:hAnsi="Times New Roman"/>
          <w:sz w:val="28"/>
          <w:szCs w:val="28"/>
        </w:rPr>
        <w:t>.</w:t>
      </w:r>
    </w:p>
    <w:p w:rsidR="00F73D48" w:rsidRPr="00FF2B6A" w:rsidRDefault="00F73D48" w:rsidP="007642C1">
      <w:pPr>
        <w:spacing w:line="240" w:lineRule="auto"/>
        <w:jc w:val="both"/>
        <w:rPr>
          <w:rFonts w:ascii="Times New Roman" w:hAnsi="Times New Roman"/>
          <w:sz w:val="28"/>
          <w:szCs w:val="28"/>
        </w:rPr>
      </w:pPr>
    </w:p>
    <w:p w:rsidR="00F73D48" w:rsidRDefault="00B76936" w:rsidP="00B76936">
      <w:pPr>
        <w:tabs>
          <w:tab w:val="left" w:pos="4335"/>
        </w:tabs>
        <w:spacing w:line="240" w:lineRule="auto"/>
        <w:jc w:val="both"/>
        <w:rPr>
          <w:rFonts w:ascii="Times New Roman" w:hAnsi="Times New Roman"/>
          <w:sz w:val="28"/>
          <w:szCs w:val="28"/>
        </w:rPr>
      </w:pPr>
      <w:r>
        <w:rPr>
          <w:rFonts w:ascii="Times New Roman" w:hAnsi="Times New Roman"/>
          <w:sz w:val="28"/>
          <w:szCs w:val="28"/>
        </w:rPr>
        <w:tab/>
      </w:r>
      <w:r w:rsidR="00970F96">
        <w:rPr>
          <w:rFonts w:ascii="Times New Roman" w:hAnsi="Times New Roman"/>
          <w:sz w:val="28"/>
          <w:szCs w:val="28"/>
        </w:rPr>
        <w:t xml:space="preserve">  </w:t>
      </w:r>
      <w:r w:rsidR="00F73D48">
        <w:rPr>
          <w:rFonts w:ascii="Times New Roman" w:hAnsi="Times New Roman"/>
          <w:sz w:val="28"/>
          <w:szCs w:val="28"/>
        </w:rPr>
        <w:t>INIȚIATOR,</w:t>
      </w:r>
      <w:r w:rsidR="00970F96">
        <w:rPr>
          <w:rFonts w:ascii="Times New Roman" w:hAnsi="Times New Roman"/>
          <w:sz w:val="28"/>
          <w:szCs w:val="28"/>
        </w:rPr>
        <w:tab/>
      </w:r>
      <w:r w:rsidR="00970F96">
        <w:rPr>
          <w:rFonts w:ascii="Times New Roman" w:hAnsi="Times New Roman"/>
          <w:sz w:val="28"/>
          <w:szCs w:val="28"/>
        </w:rPr>
        <w:tab/>
      </w:r>
      <w:r w:rsidR="00970F96">
        <w:rPr>
          <w:rFonts w:ascii="Times New Roman" w:hAnsi="Times New Roman"/>
          <w:sz w:val="28"/>
          <w:szCs w:val="28"/>
        </w:rPr>
        <w:tab/>
      </w:r>
      <w:r w:rsidR="00970F96">
        <w:rPr>
          <w:rFonts w:ascii="Times New Roman" w:hAnsi="Times New Roman"/>
          <w:sz w:val="28"/>
          <w:szCs w:val="28"/>
        </w:rPr>
        <w:tab/>
        <w:t>VICE</w:t>
      </w:r>
      <w:r w:rsidR="00F73D48">
        <w:rPr>
          <w:rFonts w:ascii="Times New Roman" w:hAnsi="Times New Roman"/>
          <w:sz w:val="28"/>
          <w:szCs w:val="28"/>
        </w:rPr>
        <w:t>PRIMAR</w:t>
      </w:r>
    </w:p>
    <w:p w:rsidR="008D6C0C" w:rsidRDefault="00B76936" w:rsidP="00B76936">
      <w:pPr>
        <w:tabs>
          <w:tab w:val="left" w:pos="4335"/>
        </w:tabs>
        <w:spacing w:line="240" w:lineRule="auto"/>
        <w:jc w:val="both"/>
      </w:pPr>
      <w:r>
        <w:rPr>
          <w:rFonts w:ascii="Times New Roman" w:hAnsi="Times New Roman"/>
          <w:sz w:val="28"/>
          <w:szCs w:val="28"/>
        </w:rPr>
        <w:t xml:space="preserve">                                          </w:t>
      </w:r>
      <w:r w:rsidR="00970F96">
        <w:rPr>
          <w:rFonts w:ascii="Times New Roman" w:hAnsi="Times New Roman"/>
          <w:sz w:val="28"/>
          <w:szCs w:val="28"/>
        </w:rPr>
        <w:t xml:space="preserve">   </w:t>
      </w:r>
      <w:r w:rsidR="00865574">
        <w:rPr>
          <w:rFonts w:ascii="Times New Roman" w:hAnsi="Times New Roman"/>
          <w:sz w:val="28"/>
          <w:szCs w:val="28"/>
        </w:rPr>
        <w:t xml:space="preserve">  </w:t>
      </w:r>
      <w:r>
        <w:rPr>
          <w:rFonts w:ascii="Times New Roman" w:hAnsi="Times New Roman"/>
          <w:sz w:val="28"/>
          <w:szCs w:val="28"/>
        </w:rPr>
        <w:t xml:space="preserve"> </w:t>
      </w:r>
      <w:r w:rsidR="00970F96">
        <w:rPr>
          <w:rFonts w:ascii="Times New Roman" w:hAnsi="Times New Roman"/>
          <w:sz w:val="28"/>
          <w:szCs w:val="28"/>
        </w:rPr>
        <w:t>DANIEL OLIMPIU CÎRJAN</w:t>
      </w:r>
    </w:p>
    <w:sectPr w:rsidR="008D6C0C" w:rsidSect="00970F96">
      <w:pgSz w:w="11906" w:h="16838"/>
      <w:pgMar w:top="709" w:right="849"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63874"/>
    <w:multiLevelType w:val="hybridMultilevel"/>
    <w:tmpl w:val="EBA6F84E"/>
    <w:lvl w:ilvl="0" w:tplc="0FF8F54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461793A"/>
    <w:multiLevelType w:val="hybridMultilevel"/>
    <w:tmpl w:val="DA18858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4FAF24DB"/>
    <w:multiLevelType w:val="hybridMultilevel"/>
    <w:tmpl w:val="57667D3C"/>
    <w:lvl w:ilvl="0" w:tplc="D3F6143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91B094D"/>
    <w:multiLevelType w:val="hybridMultilevel"/>
    <w:tmpl w:val="AACAAF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73D48"/>
    <w:rsid w:val="000D1A27"/>
    <w:rsid w:val="000E688C"/>
    <w:rsid w:val="001037A9"/>
    <w:rsid w:val="00184ED5"/>
    <w:rsid w:val="001902B7"/>
    <w:rsid w:val="001919C0"/>
    <w:rsid w:val="00205838"/>
    <w:rsid w:val="0024650D"/>
    <w:rsid w:val="002A0667"/>
    <w:rsid w:val="004043AC"/>
    <w:rsid w:val="004103BD"/>
    <w:rsid w:val="00421FB4"/>
    <w:rsid w:val="006E6AC4"/>
    <w:rsid w:val="007642C1"/>
    <w:rsid w:val="007A3690"/>
    <w:rsid w:val="007E7850"/>
    <w:rsid w:val="00865574"/>
    <w:rsid w:val="00970F96"/>
    <w:rsid w:val="00992D0A"/>
    <w:rsid w:val="00A64C20"/>
    <w:rsid w:val="00B133E8"/>
    <w:rsid w:val="00B76936"/>
    <w:rsid w:val="00B8304F"/>
    <w:rsid w:val="00C355F5"/>
    <w:rsid w:val="00C56F48"/>
    <w:rsid w:val="00CC4E49"/>
    <w:rsid w:val="00D14014"/>
    <w:rsid w:val="00D66FBB"/>
    <w:rsid w:val="00DB5C8E"/>
    <w:rsid w:val="00DD2A06"/>
    <w:rsid w:val="00F21E83"/>
    <w:rsid w:val="00F73D48"/>
    <w:rsid w:val="00FD2952"/>
    <w:rsid w:val="00FD4D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D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3D48"/>
    <w:rPr>
      <w:color w:val="0000FF"/>
      <w:u w:val="single"/>
    </w:rPr>
  </w:style>
  <w:style w:type="paragraph" w:styleId="Header">
    <w:name w:val="header"/>
    <w:basedOn w:val="Normal"/>
    <w:link w:val="HeaderChar"/>
    <w:uiPriority w:val="99"/>
    <w:unhideWhenUsed/>
    <w:rsid w:val="00F73D48"/>
    <w:pPr>
      <w:tabs>
        <w:tab w:val="center" w:pos="4536"/>
        <w:tab w:val="right" w:pos="9072"/>
      </w:tabs>
    </w:pPr>
  </w:style>
  <w:style w:type="character" w:customStyle="1" w:styleId="HeaderChar">
    <w:name w:val="Header Char"/>
    <w:basedOn w:val="DefaultParagraphFont"/>
    <w:link w:val="Header"/>
    <w:uiPriority w:val="99"/>
    <w:rsid w:val="00F73D48"/>
    <w:rPr>
      <w:rFonts w:ascii="Calibri" w:eastAsia="Calibri" w:hAnsi="Calibri" w:cs="Times New Roman"/>
    </w:rPr>
  </w:style>
  <w:style w:type="paragraph" w:styleId="ListParagraph">
    <w:name w:val="List Paragraph"/>
    <w:basedOn w:val="Normal"/>
    <w:uiPriority w:val="34"/>
    <w:qFormat/>
    <w:rsid w:val="00D140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AAC71-DBA9-4799-83CF-05CF6948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362</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41</cp:revision>
  <cp:lastPrinted>2025-09-11T08:09:00Z</cp:lastPrinted>
  <dcterms:created xsi:type="dcterms:W3CDTF">2023-12-12T09:22:00Z</dcterms:created>
  <dcterms:modified xsi:type="dcterms:W3CDTF">2025-09-11T08:09:00Z</dcterms:modified>
</cp:coreProperties>
</file>