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014A0EC8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</w:t>
      </w:r>
      <w:r w:rsidR="00B95AB5">
        <w:rPr>
          <w:b/>
          <w:sz w:val="28"/>
          <w:szCs w:val="28"/>
        </w:rPr>
        <w:t xml:space="preserve">Nr. </w:t>
      </w:r>
      <w:r w:rsidR="00E321C0">
        <w:rPr>
          <w:b/>
          <w:sz w:val="28"/>
          <w:szCs w:val="28"/>
        </w:rPr>
        <w:t>154</w:t>
      </w:r>
      <w:r w:rsidR="00AB697C">
        <w:rPr>
          <w:b/>
          <w:sz w:val="28"/>
          <w:szCs w:val="28"/>
        </w:rPr>
        <w:t>/11050/</w:t>
      </w:r>
      <w:r w:rsidR="00E321C0">
        <w:rPr>
          <w:b/>
          <w:sz w:val="28"/>
          <w:szCs w:val="28"/>
        </w:rPr>
        <w:t>18.09</w:t>
      </w:r>
      <w:r w:rsidR="00AB697C">
        <w:rPr>
          <w:b/>
          <w:sz w:val="28"/>
          <w:szCs w:val="28"/>
        </w:rPr>
        <w:t>.2025</w:t>
      </w:r>
    </w:p>
    <w:p w14:paraId="09C472FD" w14:textId="77777777" w:rsidR="008849C6" w:rsidRDefault="008849C6" w:rsidP="00B926AA">
      <w:pPr>
        <w:rPr>
          <w:b/>
          <w:sz w:val="28"/>
          <w:szCs w:val="28"/>
        </w:rPr>
      </w:pPr>
    </w:p>
    <w:p w14:paraId="7E16EF43" w14:textId="77777777" w:rsidR="009A7593" w:rsidRPr="00B926AA" w:rsidRDefault="009A7593" w:rsidP="00B926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450446" w:rsidRDefault="008849C6" w:rsidP="0045044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0446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2654165" w14:textId="03549993" w:rsidR="00450446" w:rsidRPr="00450446" w:rsidRDefault="00450446" w:rsidP="00450446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450446">
        <w:rPr>
          <w:bCs w:val="0"/>
          <w:sz w:val="28"/>
          <w:szCs w:val="28"/>
        </w:rPr>
        <w:t xml:space="preserve">privind aprobarea Devizului </w:t>
      </w:r>
      <w:r w:rsidR="004E1A91">
        <w:rPr>
          <w:bCs w:val="0"/>
          <w:sz w:val="28"/>
          <w:szCs w:val="28"/>
        </w:rPr>
        <w:t>g</w:t>
      </w:r>
      <w:r w:rsidRPr="00450446">
        <w:rPr>
          <w:bCs w:val="0"/>
          <w:sz w:val="28"/>
          <w:szCs w:val="28"/>
        </w:rPr>
        <w:t xml:space="preserve">eneral, actualizat </w:t>
      </w:r>
      <w:r w:rsidR="00E321C0">
        <w:rPr>
          <w:bCs w:val="0"/>
          <w:sz w:val="28"/>
          <w:szCs w:val="28"/>
        </w:rPr>
        <w:t>în conformitate cu prevederile Legii nr. 141/2025</w:t>
      </w:r>
      <w:r w:rsidR="00DA6861">
        <w:rPr>
          <w:bCs w:val="0"/>
          <w:sz w:val="28"/>
          <w:szCs w:val="28"/>
        </w:rPr>
        <w:t>,</w:t>
      </w:r>
      <w:r w:rsidR="00E321C0">
        <w:rPr>
          <w:bCs w:val="0"/>
          <w:sz w:val="28"/>
          <w:szCs w:val="28"/>
        </w:rPr>
        <w:t xml:space="preserve"> </w:t>
      </w:r>
      <w:r w:rsidRPr="00450446">
        <w:rPr>
          <w:bCs w:val="0"/>
          <w:sz w:val="28"/>
          <w:szCs w:val="28"/>
        </w:rPr>
        <w:t xml:space="preserve">pentru obiectivul de investiții </w:t>
      </w:r>
      <w:bookmarkStart w:id="0" w:name="_Hlk209094742"/>
      <w:r w:rsidRPr="00450446">
        <w:rPr>
          <w:bCs w:val="0"/>
          <w:i/>
          <w:iCs/>
          <w:sz w:val="28"/>
          <w:szCs w:val="28"/>
        </w:rPr>
        <w:t>”AVRAM IANCU – EROU MARTIR AL NAȚIUNII ROMÂNE MONUMENT DE FOR PUBLIC”</w:t>
      </w:r>
      <w:bookmarkEnd w:id="0"/>
    </w:p>
    <w:p w14:paraId="29F2DA90" w14:textId="77777777" w:rsidR="008849C6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7EE38FB5" w14:textId="77777777" w:rsidR="00F56947" w:rsidRDefault="00F56947" w:rsidP="00450446">
      <w:pPr>
        <w:rPr>
          <w:b/>
          <w:sz w:val="28"/>
          <w:szCs w:val="28"/>
          <w:u w:val="single"/>
        </w:rPr>
      </w:pPr>
    </w:p>
    <w:p w14:paraId="6974EA36" w14:textId="77777777" w:rsidR="00662E64" w:rsidRDefault="00662E64" w:rsidP="00450446">
      <w:pPr>
        <w:rPr>
          <w:b/>
          <w:sz w:val="28"/>
          <w:szCs w:val="28"/>
          <w:u w:val="single"/>
        </w:rPr>
      </w:pPr>
    </w:p>
    <w:p w14:paraId="1EEACCEE" w14:textId="77777777" w:rsidR="00E321C0" w:rsidRPr="00E321C0" w:rsidRDefault="00E321C0" w:rsidP="00E321C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</w:pPr>
      <w:r w:rsidRPr="00E321C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În conformitate cu prevederile art. II, pct. 42 din Legea nr. 141/2025 </w:t>
      </w:r>
      <w:r w:rsidRPr="00E321C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privind unele  </w:t>
      </w:r>
      <w:r w:rsidRPr="00E321C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fiscal-bugetare,</w:t>
      </w:r>
      <w:r w:rsidRPr="00E321C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E321C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ulterioare,</w:t>
      </w:r>
      <w:r w:rsidRPr="00E321C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E321C0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”</w:t>
      </w:r>
      <w:r w:rsidRPr="00E321C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>cota standard se aplică asupra bazei de impozitare pentru operațiunile impozabile care nu sunt scutite de taxă sau care nu sunt supuse cotei reduse, iar nivelul acesteia este 21%”.</w:t>
      </w:r>
    </w:p>
    <w:p w14:paraId="2C912D56" w14:textId="5789FF42" w:rsidR="00E321C0" w:rsidRDefault="00E321C0" w:rsidP="00E32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1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 w:bidi="ar-SA"/>
        </w:rPr>
        <w:t xml:space="preserve">Având în vedere că la data intrării în vigoare a </w:t>
      </w:r>
      <w:bookmarkStart w:id="1" w:name="_Hlk207210216"/>
      <w:r w:rsidRPr="00E321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 w:bidi="ar-SA"/>
        </w:rPr>
        <w:t xml:space="preserve">Legii </w:t>
      </w:r>
      <w:r w:rsidRPr="00E321C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nr. 141/2025 </w:t>
      </w:r>
      <w:bookmarkEnd w:id="1"/>
      <w:r w:rsidRPr="00E321C0">
        <w:rPr>
          <w:rFonts w:ascii="Times New Roman" w:hAnsi="Times New Roman" w:cs="Times New Roman"/>
          <w:color w:val="000000"/>
          <w:kern w:val="0"/>
          <w:sz w:val="28"/>
          <w:szCs w:val="28"/>
        </w:rPr>
        <w:t>lucrările la obiectivul de investiții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E321C0">
        <w:rPr>
          <w:rFonts w:ascii="Times New Roman" w:hAnsi="Times New Roman" w:cs="Times New Roman"/>
          <w:i/>
          <w:iCs/>
          <w:sz w:val="28"/>
          <w:szCs w:val="28"/>
        </w:rPr>
        <w:t>”AVRAM IANCU – EROU MARTIR AL NAȚIUNII ROMÂNE MONUMENT DE FOR PUBLIC”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21C0">
        <w:rPr>
          <w:rFonts w:ascii="Times New Roman" w:hAnsi="Times New Roman" w:cs="Times New Roman"/>
          <w:sz w:val="28"/>
          <w:szCs w:val="28"/>
        </w:rPr>
        <w:t>au fost finalizate dar nu au fost decontate serviciile de dirigenție de șantier și asistență tehnică din partea proiectantului, se impune actualizarea restului de executat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83B95A" w14:textId="64823E60" w:rsidR="00E321C0" w:rsidRPr="00662E64" w:rsidRDefault="00E321C0" w:rsidP="00E321C0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Valoarea </w:t>
      </w:r>
      <w:r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Devizului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>eneral la final de lucrare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aprobat prin Hotărârea Consiliului Local nr. 124 /2025 a fost în valoare de  </w:t>
      </w:r>
      <w:r w:rsidRPr="00450446">
        <w:rPr>
          <w:rFonts w:ascii="Times New Roman" w:hAnsi="Times New Roman" w:cs="Times New Roman"/>
          <w:kern w:val="0"/>
          <w:sz w:val="28"/>
          <w:szCs w:val="28"/>
        </w:rPr>
        <w:t xml:space="preserve">1.036.388,54 lei </w:t>
      </w:r>
      <w:r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>(cu T.V.A.)</w:t>
      </w:r>
      <w:r w:rsidRPr="00450446">
        <w:rPr>
          <w:rFonts w:ascii="Times New Roman" w:hAnsi="Times New Roman" w:cs="Times New Roman"/>
          <w:kern w:val="0"/>
          <w:sz w:val="28"/>
          <w:szCs w:val="28"/>
        </w:rPr>
        <w:t xml:space="preserve">, respectiv 871.724,58 lei </w:t>
      </w:r>
      <w:r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>(fără T.V.A.)</w:t>
      </w:r>
      <w:r w:rsidRPr="00450446">
        <w:rPr>
          <w:rFonts w:ascii="Times New Roman" w:hAnsi="Times New Roman" w:cs="Times New Roman"/>
          <w:kern w:val="0"/>
          <w:sz w:val="28"/>
          <w:szCs w:val="28"/>
        </w:rPr>
        <w:t xml:space="preserve">, din care C+M 537.894,52 lei </w:t>
      </w:r>
      <w:r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>(cu T.V.A.)</w:t>
      </w:r>
      <w:r w:rsidRPr="00450446">
        <w:rPr>
          <w:rFonts w:ascii="Times New Roman" w:hAnsi="Times New Roman" w:cs="Times New Roman"/>
          <w:kern w:val="0"/>
          <w:sz w:val="28"/>
          <w:szCs w:val="28"/>
        </w:rPr>
        <w:t xml:space="preserve">, respectiv 452.012,20 lei </w:t>
      </w:r>
      <w:r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>(fără T.V.A.)</w:t>
      </w:r>
      <w:r w:rsidRPr="00450446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4B2A47E" w14:textId="77777777" w:rsidR="00E321C0" w:rsidRPr="00421B4F" w:rsidRDefault="00E321C0" w:rsidP="00E321C0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>Pentru stabilirea valorii totale de finanțare a obiectivului de investiții a fost elaborat Devizul general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actualizat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conform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prevederilor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Legii nr.141/2025,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deviz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care cuprinde atât valorile cheltuielilor  decontate (cu T.V.A.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la cota de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>19%), cât și cele care urmează să se deconteze (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cu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T.V.A.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la cota de </w:t>
      </w:r>
      <w:r w:rsidRPr="00421B4F">
        <w:rPr>
          <w:rFonts w:ascii="Times New Roman" w:hAnsi="Times New Roman" w:cs="Times New Roman"/>
          <w:color w:val="000000"/>
          <w:kern w:val="0"/>
          <w:sz w:val="28"/>
          <w:szCs w:val="28"/>
        </w:rPr>
        <w:t>21%).</w:t>
      </w:r>
    </w:p>
    <w:p w14:paraId="415A4F8E" w14:textId="052CBFF8" w:rsidR="00450446" w:rsidRPr="00E66B3F" w:rsidRDefault="00DA6861" w:rsidP="00DA6861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bookmarkStart w:id="2" w:name="_Hlk209094928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Astfel</w:t>
      </w:r>
      <w:r w:rsidR="00E66B3F" w:rsidRPr="0065411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, valoarea totală a </w:t>
      </w:r>
      <w:r w:rsidR="00E66B3F">
        <w:rPr>
          <w:rFonts w:ascii="Times New Roman" w:hAnsi="Times New Roman" w:cs="Times New Roman"/>
          <w:color w:val="000000"/>
          <w:kern w:val="0"/>
          <w:sz w:val="28"/>
          <w:szCs w:val="28"/>
        </w:rPr>
        <w:t>D</w:t>
      </w:r>
      <w:r w:rsidR="00E66B3F" w:rsidRPr="00654114">
        <w:rPr>
          <w:rFonts w:ascii="Times New Roman" w:hAnsi="Times New Roman" w:cs="Times New Roman"/>
          <w:color w:val="000000"/>
          <w:kern w:val="0"/>
          <w:sz w:val="28"/>
          <w:szCs w:val="28"/>
        </w:rPr>
        <w:t>evizului general</w:t>
      </w:r>
      <w:r w:rsidR="00E66B3F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E66B3F" w:rsidRPr="0065411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actualizat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în </w:t>
      </w:r>
      <w:r w:rsidR="00E66B3F">
        <w:rPr>
          <w:rFonts w:ascii="Times New Roman" w:hAnsi="Times New Roman" w:cs="Times New Roman"/>
          <w:color w:val="000000"/>
          <w:kern w:val="0"/>
          <w:sz w:val="28"/>
          <w:szCs w:val="28"/>
        </w:rPr>
        <w:t>conform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itate cu</w:t>
      </w:r>
      <w:r w:rsidR="00E66B3F" w:rsidRPr="0065411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66B3F">
        <w:rPr>
          <w:rFonts w:ascii="Times New Roman" w:hAnsi="Times New Roman" w:cs="Times New Roman"/>
          <w:color w:val="000000"/>
          <w:kern w:val="0"/>
          <w:sz w:val="28"/>
          <w:szCs w:val="28"/>
        </w:rPr>
        <w:t>prevederil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e</w:t>
      </w:r>
      <w:r w:rsidR="00E66B3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66B3F" w:rsidRPr="00654114">
        <w:rPr>
          <w:rFonts w:ascii="Times New Roman" w:hAnsi="Times New Roman" w:cs="Times New Roman"/>
          <w:color w:val="000000"/>
          <w:kern w:val="0"/>
          <w:sz w:val="28"/>
          <w:szCs w:val="28"/>
        </w:rPr>
        <w:t>Legii nr.</w:t>
      </w:r>
      <w:r w:rsidR="00E66B3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66B3F" w:rsidRPr="00654114">
        <w:rPr>
          <w:rFonts w:ascii="Times New Roman" w:hAnsi="Times New Roman" w:cs="Times New Roman"/>
          <w:color w:val="000000"/>
          <w:kern w:val="0"/>
          <w:sz w:val="28"/>
          <w:szCs w:val="28"/>
        </w:rPr>
        <w:t>141/2025, devine</w:t>
      </w:r>
      <w:r w:rsidR="00450446" w:rsidRPr="00450446">
        <w:rPr>
          <w:rFonts w:ascii="Times New Roman" w:hAnsi="Times New Roman" w:cs="Times New Roman"/>
          <w:kern w:val="0"/>
          <w:sz w:val="28"/>
          <w:szCs w:val="28"/>
        </w:rPr>
        <w:t xml:space="preserve"> 1.036.</w:t>
      </w:r>
      <w:r w:rsidR="00E66B3F">
        <w:rPr>
          <w:rFonts w:ascii="Times New Roman" w:hAnsi="Times New Roman" w:cs="Times New Roman"/>
          <w:kern w:val="0"/>
          <w:sz w:val="28"/>
          <w:szCs w:val="28"/>
        </w:rPr>
        <w:t>638</w:t>
      </w:r>
      <w:r w:rsidR="00450446" w:rsidRPr="00450446">
        <w:rPr>
          <w:rFonts w:ascii="Times New Roman" w:hAnsi="Times New Roman" w:cs="Times New Roman"/>
          <w:kern w:val="0"/>
          <w:sz w:val="28"/>
          <w:szCs w:val="28"/>
        </w:rPr>
        <w:t xml:space="preserve">,54 lei </w:t>
      </w:r>
      <w:r w:rsidR="00450446"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>(cu T.V.A.)</w:t>
      </w:r>
      <w:r w:rsidR="00450446" w:rsidRPr="00450446">
        <w:rPr>
          <w:rFonts w:ascii="Times New Roman" w:hAnsi="Times New Roman" w:cs="Times New Roman"/>
          <w:kern w:val="0"/>
          <w:sz w:val="28"/>
          <w:szCs w:val="28"/>
        </w:rPr>
        <w:t xml:space="preserve">, respectiv 871.724,58 lei </w:t>
      </w:r>
      <w:r w:rsidR="00450446"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>(fără T.V.A.)</w:t>
      </w:r>
      <w:r w:rsidR="00450446" w:rsidRPr="00450446">
        <w:rPr>
          <w:rFonts w:ascii="Times New Roman" w:hAnsi="Times New Roman" w:cs="Times New Roman"/>
          <w:kern w:val="0"/>
          <w:sz w:val="28"/>
          <w:szCs w:val="28"/>
        </w:rPr>
        <w:t xml:space="preserve">, din care C+M 537.894,52 lei </w:t>
      </w:r>
      <w:r w:rsidR="00450446"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>(cu T.V.A.)</w:t>
      </w:r>
      <w:r w:rsidR="00450446" w:rsidRPr="00450446">
        <w:rPr>
          <w:rFonts w:ascii="Times New Roman" w:hAnsi="Times New Roman" w:cs="Times New Roman"/>
          <w:kern w:val="0"/>
          <w:sz w:val="28"/>
          <w:szCs w:val="28"/>
        </w:rPr>
        <w:t xml:space="preserve">, respectiv 452.012,20 lei </w:t>
      </w:r>
      <w:r w:rsidR="00450446" w:rsidRPr="00450446">
        <w:rPr>
          <w:rFonts w:ascii="Times New Roman" w:hAnsi="Times New Roman" w:cs="Times New Roman"/>
          <w:color w:val="000000"/>
          <w:kern w:val="0"/>
          <w:sz w:val="28"/>
          <w:szCs w:val="28"/>
        </w:rPr>
        <w:t>(fără T.V.A.)</w:t>
      </w:r>
      <w:r w:rsidR="00450446" w:rsidRPr="00450446">
        <w:rPr>
          <w:rFonts w:ascii="Times New Roman" w:hAnsi="Times New Roman" w:cs="Times New Roman"/>
          <w:kern w:val="0"/>
          <w:sz w:val="28"/>
          <w:szCs w:val="28"/>
        </w:rPr>
        <w:t>.</w:t>
      </w:r>
    </w:p>
    <w:bookmarkEnd w:id="2"/>
    <w:p w14:paraId="3C065356" w14:textId="20CD3D33" w:rsidR="00A259B6" w:rsidRPr="00450446" w:rsidRDefault="00785BF9" w:rsidP="00450446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450446">
        <w:rPr>
          <w:b w:val="0"/>
          <w:bCs w:val="0"/>
          <w:sz w:val="28"/>
          <w:szCs w:val="28"/>
        </w:rPr>
        <w:t>Î</w:t>
      </w:r>
      <w:r w:rsidR="008849C6" w:rsidRPr="00450446">
        <w:rPr>
          <w:b w:val="0"/>
          <w:bCs w:val="0"/>
          <w:sz w:val="28"/>
          <w:szCs w:val="28"/>
        </w:rPr>
        <w:t xml:space="preserve">n contextul celor de mai sus am inițiat prezentul  proiect de hotărâre prin care am propus </w:t>
      </w:r>
      <w:r w:rsidR="00450446" w:rsidRPr="00450446">
        <w:rPr>
          <w:b w:val="0"/>
          <w:bCs w:val="0"/>
          <w:sz w:val="28"/>
          <w:szCs w:val="28"/>
        </w:rPr>
        <w:t xml:space="preserve">aprobarea Devizului </w:t>
      </w:r>
      <w:r w:rsidR="004E1A91">
        <w:rPr>
          <w:b w:val="0"/>
          <w:bCs w:val="0"/>
          <w:sz w:val="28"/>
          <w:szCs w:val="28"/>
        </w:rPr>
        <w:t>g</w:t>
      </w:r>
      <w:r w:rsidR="00450446" w:rsidRPr="00450446">
        <w:rPr>
          <w:b w:val="0"/>
          <w:bCs w:val="0"/>
          <w:sz w:val="28"/>
          <w:szCs w:val="28"/>
        </w:rPr>
        <w:t xml:space="preserve">eneral, actualizat </w:t>
      </w:r>
      <w:r w:rsidR="00E66B3F">
        <w:rPr>
          <w:b w:val="0"/>
          <w:bCs w:val="0"/>
          <w:sz w:val="28"/>
          <w:szCs w:val="28"/>
        </w:rPr>
        <w:t>în conformitate cu prevederile Legii nr. 141/2025</w:t>
      </w:r>
      <w:r w:rsidR="00DA6861">
        <w:rPr>
          <w:b w:val="0"/>
          <w:bCs w:val="0"/>
          <w:sz w:val="28"/>
          <w:szCs w:val="28"/>
        </w:rPr>
        <w:t>,</w:t>
      </w:r>
      <w:r w:rsidR="00E66B3F">
        <w:rPr>
          <w:b w:val="0"/>
          <w:bCs w:val="0"/>
          <w:sz w:val="28"/>
          <w:szCs w:val="28"/>
        </w:rPr>
        <w:t xml:space="preserve"> </w:t>
      </w:r>
      <w:r w:rsidR="00450446" w:rsidRPr="00450446">
        <w:rPr>
          <w:b w:val="0"/>
          <w:bCs w:val="0"/>
          <w:sz w:val="28"/>
          <w:szCs w:val="28"/>
        </w:rPr>
        <w:t xml:space="preserve">pentru obiectivul de investiții </w:t>
      </w:r>
      <w:r w:rsidR="00450446" w:rsidRPr="00450446">
        <w:rPr>
          <w:b w:val="0"/>
          <w:bCs w:val="0"/>
          <w:i/>
          <w:iCs/>
          <w:sz w:val="28"/>
          <w:szCs w:val="28"/>
        </w:rPr>
        <w:t>”AVRAM IANCU – EROU MARTIR AL NAȚIUNII ROMÂNE MONUMENT DE FOR PUBLIC”</w:t>
      </w:r>
      <w:r w:rsidR="0061397C" w:rsidRPr="00450446">
        <w:rPr>
          <w:b w:val="0"/>
          <w:bCs w:val="0"/>
          <w:color w:val="000000"/>
          <w:sz w:val="28"/>
          <w:szCs w:val="28"/>
        </w:rPr>
        <w:t xml:space="preserve"> </w:t>
      </w:r>
      <w:r w:rsidRPr="00450446">
        <w:rPr>
          <w:b w:val="0"/>
          <w:bCs w:val="0"/>
          <w:iCs/>
          <w:sz w:val="28"/>
          <w:szCs w:val="28"/>
        </w:rPr>
        <w:t>și</w:t>
      </w:r>
      <w:r w:rsidR="00AE6764" w:rsidRPr="00450446">
        <w:rPr>
          <w:b w:val="0"/>
          <w:bCs w:val="0"/>
          <w:iCs/>
          <w:sz w:val="28"/>
          <w:szCs w:val="28"/>
        </w:rPr>
        <w:t xml:space="preserve"> î</w:t>
      </w:r>
      <w:r w:rsidRPr="00450446">
        <w:rPr>
          <w:b w:val="0"/>
          <w:bCs w:val="0"/>
          <w:iCs/>
          <w:sz w:val="28"/>
          <w:szCs w:val="28"/>
        </w:rPr>
        <w:t xml:space="preserve">l </w:t>
      </w:r>
      <w:r w:rsidR="008849C6" w:rsidRPr="00450446">
        <w:rPr>
          <w:b w:val="0"/>
          <w:bCs w:val="0"/>
          <w:sz w:val="28"/>
          <w:szCs w:val="28"/>
        </w:rPr>
        <w:t>supun spre dezbatere</w:t>
      </w:r>
      <w:r w:rsidR="00AE6764" w:rsidRPr="00450446">
        <w:rPr>
          <w:b w:val="0"/>
          <w:bCs w:val="0"/>
          <w:sz w:val="28"/>
          <w:szCs w:val="28"/>
        </w:rPr>
        <w:t xml:space="preserve"> și aprobare</w:t>
      </w:r>
      <w:r w:rsidR="008849C6" w:rsidRPr="00450446">
        <w:rPr>
          <w:b w:val="0"/>
          <w:bCs w:val="0"/>
          <w:sz w:val="28"/>
          <w:szCs w:val="28"/>
        </w:rPr>
        <w:t xml:space="preserve"> plenului Consiliului Local al Municipiului Brad în forma prezentată.</w:t>
      </w:r>
    </w:p>
    <w:p w14:paraId="7D5ED656" w14:textId="33D45F50" w:rsidR="009A7593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9A7593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9A7593">
        <w:rPr>
          <w:rFonts w:ascii="Times New Roman" w:hAnsi="Times New Roman" w:cs="Times New Roman"/>
          <w:sz w:val="28"/>
          <w:szCs w:val="28"/>
        </w:rPr>
        <w:t xml:space="preserve">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44 alin. (1) din Legea nr. 273/2006 privind finanţele publice locale,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Hotărâr</w:t>
      </w:r>
      <w:r w:rsidR="009A7593">
        <w:rPr>
          <w:rFonts w:ascii="Times New Roman" w:hAnsi="Times New Roman" w:cs="Times New Roman"/>
          <w:sz w:val="28"/>
          <w:szCs w:val="28"/>
        </w:rPr>
        <w:t>ii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 Guvernului nr. 907/2016 privind etapele de elaborare şi conţinutul - cadru al documentaţiilor tehnico-economice aferente obiectivelor/proiectelor de investiţii finanţate din fonduri publice,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art.129 alin. (2) lit. b), </w:t>
      </w:r>
      <w:r w:rsidR="009A7593" w:rsidRPr="009A7593">
        <w:rPr>
          <w:rFonts w:ascii="Times New Roman" w:hAnsi="Times New Roman" w:cs="Times New Roman"/>
          <w:sz w:val="28"/>
          <w:szCs w:val="28"/>
        </w:rPr>
        <w:lastRenderedPageBreak/>
        <w:t>alin. (4) lit. d) din O.U.G. nr. 57/2019 privind Codul administrativ,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art. 11 alin. (4) din Legea nr. 554/2004 a contenciosului administrativ, </w:t>
      </w:r>
      <w:r w:rsidR="00F56947">
        <w:rPr>
          <w:rFonts w:ascii="Times New Roman" w:hAnsi="Times New Roman" w:cs="Times New Roman"/>
          <w:sz w:val="28"/>
          <w:szCs w:val="28"/>
        </w:rPr>
        <w:t>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>.</w:t>
      </w:r>
    </w:p>
    <w:p w14:paraId="59B7D817" w14:textId="3A51930F" w:rsidR="00A259B6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1B7A1B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499F"/>
    <w:rsid w:val="00125593"/>
    <w:rsid w:val="001620CD"/>
    <w:rsid w:val="001B7A1B"/>
    <w:rsid w:val="001C00A7"/>
    <w:rsid w:val="001F3745"/>
    <w:rsid w:val="002961CA"/>
    <w:rsid w:val="002D34C9"/>
    <w:rsid w:val="00323D4D"/>
    <w:rsid w:val="00326F48"/>
    <w:rsid w:val="00341853"/>
    <w:rsid w:val="003627F3"/>
    <w:rsid w:val="003C0AF4"/>
    <w:rsid w:val="003F6573"/>
    <w:rsid w:val="004012BA"/>
    <w:rsid w:val="00414C15"/>
    <w:rsid w:val="004248A8"/>
    <w:rsid w:val="00450446"/>
    <w:rsid w:val="004624FA"/>
    <w:rsid w:val="004A1EBE"/>
    <w:rsid w:val="004D0B8E"/>
    <w:rsid w:val="004E1A91"/>
    <w:rsid w:val="0051683C"/>
    <w:rsid w:val="005342C5"/>
    <w:rsid w:val="005A4239"/>
    <w:rsid w:val="005E161B"/>
    <w:rsid w:val="006104A2"/>
    <w:rsid w:val="0061397C"/>
    <w:rsid w:val="00662646"/>
    <w:rsid w:val="00662E64"/>
    <w:rsid w:val="00693555"/>
    <w:rsid w:val="006956D9"/>
    <w:rsid w:val="006B1456"/>
    <w:rsid w:val="006C762A"/>
    <w:rsid w:val="0071330B"/>
    <w:rsid w:val="00740E35"/>
    <w:rsid w:val="00770024"/>
    <w:rsid w:val="00785BF9"/>
    <w:rsid w:val="007A2A44"/>
    <w:rsid w:val="007D6CBF"/>
    <w:rsid w:val="007E097E"/>
    <w:rsid w:val="00810DF2"/>
    <w:rsid w:val="00816D10"/>
    <w:rsid w:val="00866FEC"/>
    <w:rsid w:val="008849C6"/>
    <w:rsid w:val="00897198"/>
    <w:rsid w:val="009A48B6"/>
    <w:rsid w:val="009A7593"/>
    <w:rsid w:val="009E6CFA"/>
    <w:rsid w:val="009F1F39"/>
    <w:rsid w:val="00A23DF4"/>
    <w:rsid w:val="00A24BCB"/>
    <w:rsid w:val="00A259B6"/>
    <w:rsid w:val="00A64D1E"/>
    <w:rsid w:val="00A9185A"/>
    <w:rsid w:val="00AB697C"/>
    <w:rsid w:val="00AE18A1"/>
    <w:rsid w:val="00AE6764"/>
    <w:rsid w:val="00B926AA"/>
    <w:rsid w:val="00B95AB5"/>
    <w:rsid w:val="00C8026E"/>
    <w:rsid w:val="00CD6453"/>
    <w:rsid w:val="00CE6E51"/>
    <w:rsid w:val="00CF2273"/>
    <w:rsid w:val="00D03BA0"/>
    <w:rsid w:val="00D32AB0"/>
    <w:rsid w:val="00DA6861"/>
    <w:rsid w:val="00E010FF"/>
    <w:rsid w:val="00E0496B"/>
    <w:rsid w:val="00E111DF"/>
    <w:rsid w:val="00E13D7F"/>
    <w:rsid w:val="00E26F0D"/>
    <w:rsid w:val="00E321C0"/>
    <w:rsid w:val="00E426F4"/>
    <w:rsid w:val="00E50A13"/>
    <w:rsid w:val="00E53109"/>
    <w:rsid w:val="00E66B3F"/>
    <w:rsid w:val="00EB48E8"/>
    <w:rsid w:val="00EC6831"/>
    <w:rsid w:val="00EE3241"/>
    <w:rsid w:val="00F160DB"/>
    <w:rsid w:val="00F37F77"/>
    <w:rsid w:val="00F56947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458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4</cp:revision>
  <cp:lastPrinted>2024-12-19T10:07:00Z</cp:lastPrinted>
  <dcterms:created xsi:type="dcterms:W3CDTF">2025-09-18T10:14:00Z</dcterms:created>
  <dcterms:modified xsi:type="dcterms:W3CDTF">2025-09-19T08:26:00Z</dcterms:modified>
</cp:coreProperties>
</file>