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10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4841"/>
        <w:gridCol w:w="3298"/>
      </w:tblGrid>
      <w:tr w:rsidR="00A47733" w:rsidRPr="00247A54" w14:paraId="30205280" w14:textId="77777777" w:rsidTr="0009373C">
        <w:trPr>
          <w:trHeight w:val="2182"/>
        </w:trPr>
        <w:tc>
          <w:tcPr>
            <w:tcW w:w="2139" w:type="dxa"/>
            <w:tcBorders>
              <w:top w:val="single" w:sz="4" w:space="0" w:color="auto"/>
              <w:left w:val="single" w:sz="4" w:space="0" w:color="auto"/>
              <w:bottom w:val="single" w:sz="4" w:space="0" w:color="auto"/>
              <w:right w:val="single" w:sz="4" w:space="0" w:color="auto"/>
            </w:tcBorders>
            <w:vAlign w:val="center"/>
            <w:hideMark/>
          </w:tcPr>
          <w:p w14:paraId="31AF2F17"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rPr>
              <w:drawing>
                <wp:anchor distT="0" distB="0" distL="114300" distR="114300" simplePos="0" relativeHeight="251659264" behindDoc="0" locked="0" layoutInCell="1" allowOverlap="1" wp14:anchorId="770CD744" wp14:editId="42AB4AB5">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4841" w:type="dxa"/>
            <w:tcBorders>
              <w:top w:val="single" w:sz="4" w:space="0" w:color="auto"/>
              <w:left w:val="single" w:sz="4" w:space="0" w:color="auto"/>
              <w:bottom w:val="single" w:sz="4" w:space="0" w:color="auto"/>
              <w:right w:val="single" w:sz="4" w:space="0" w:color="auto"/>
            </w:tcBorders>
            <w:vAlign w:val="center"/>
            <w:hideMark/>
          </w:tcPr>
          <w:p w14:paraId="28AE44E5" w14:textId="77777777" w:rsidR="0009373C" w:rsidRDefault="00B11E66" w:rsidP="0065100F">
            <w:pPr>
              <w:pStyle w:val="NoSpacing"/>
              <w:spacing w:line="276" w:lineRule="auto"/>
              <w:jc w:val="center"/>
              <w:rPr>
                <w:rFonts w:ascii="Times New Roman" w:hAnsi="Times New Roman" w:cs="Times New Roman"/>
                <w:lang w:val="ro-RO" w:bidi="en-US"/>
              </w:rPr>
            </w:pPr>
            <w:r>
              <w:rPr>
                <w:rFonts w:ascii="Times New Roman" w:hAnsi="Times New Roman" w:cs="Times New Roman"/>
                <w:lang w:val="ro-RO" w:bidi="en-US"/>
              </w:rPr>
              <w:t xml:space="preserve">UNITATEA </w:t>
            </w:r>
            <w:r w:rsidR="00A47733" w:rsidRPr="004A6870">
              <w:rPr>
                <w:rFonts w:ascii="Times New Roman" w:hAnsi="Times New Roman" w:cs="Times New Roman"/>
                <w:lang w:val="ro-RO" w:bidi="en-US"/>
              </w:rPr>
              <w:t>ADMINISTRATIV</w:t>
            </w:r>
            <w:r>
              <w:rPr>
                <w:rFonts w:ascii="Times New Roman" w:hAnsi="Times New Roman" w:cs="Times New Roman"/>
                <w:color w:val="FFFFFF"/>
                <w:lang w:val="ro-RO" w:bidi="en-US"/>
              </w:rPr>
              <w:t xml:space="preserve"> </w:t>
            </w:r>
            <w:r w:rsidR="00A47733" w:rsidRPr="004A6870">
              <w:rPr>
                <w:rFonts w:ascii="Times New Roman" w:hAnsi="Times New Roman" w:cs="Times New Roman"/>
                <w:lang w:val="ro-RO" w:bidi="en-US"/>
              </w:rPr>
              <w:t>TERITORIAL</w:t>
            </w:r>
            <w:r w:rsidR="00A47733">
              <w:rPr>
                <w:rFonts w:ascii="Times New Roman" w:hAnsi="Times New Roman" w:cs="Times New Roman"/>
                <w:lang w:val="ro-RO" w:bidi="en-US"/>
              </w:rPr>
              <w:t>Ă</w:t>
            </w:r>
            <w:r w:rsidR="0009373C">
              <w:rPr>
                <w:rFonts w:ascii="Times New Roman" w:hAnsi="Times New Roman" w:cs="Times New Roman"/>
                <w:lang w:val="ro-RO" w:bidi="en-US"/>
              </w:rPr>
              <w:t xml:space="preserve"> </w:t>
            </w:r>
            <w:r w:rsidR="00A47733" w:rsidRPr="004A6870">
              <w:rPr>
                <w:rFonts w:ascii="Times New Roman" w:hAnsi="Times New Roman" w:cs="Times New Roman"/>
                <w:lang w:val="ro-RO" w:bidi="en-US"/>
              </w:rPr>
              <w:t xml:space="preserve">MUNICIPIUL </w:t>
            </w:r>
            <w:r>
              <w:rPr>
                <w:rFonts w:ascii="Times New Roman" w:hAnsi="Times New Roman" w:cs="Times New Roman"/>
                <w:lang w:val="ro-RO" w:bidi="en-US"/>
              </w:rPr>
              <w:t xml:space="preserve">DROBETA TURNU </w:t>
            </w:r>
            <w:r w:rsidR="00A47733" w:rsidRPr="004A6870">
              <w:rPr>
                <w:rFonts w:ascii="Times New Roman" w:hAnsi="Times New Roman" w:cs="Times New Roman"/>
                <w:lang w:val="ro-RO" w:bidi="en-US"/>
              </w:rPr>
              <w:t xml:space="preserve">SEVERIN                           </w:t>
            </w:r>
          </w:p>
          <w:p w14:paraId="4095E03B" w14:textId="77777777" w:rsidR="0009373C" w:rsidRDefault="00A47733" w:rsidP="0065100F">
            <w:pPr>
              <w:pStyle w:val="NoSpacing"/>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Strada Mareșal Averescu nr. 2  </w:t>
            </w:r>
          </w:p>
          <w:p w14:paraId="50C80582" w14:textId="77777777" w:rsidR="00A47733" w:rsidRPr="004A6870" w:rsidRDefault="00A47733" w:rsidP="0065100F">
            <w:pPr>
              <w:pStyle w:val="NoSpacing"/>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24883068" w14:textId="77777777" w:rsidR="00A47733" w:rsidRDefault="00297662" w:rsidP="0065100F">
            <w:pPr>
              <w:pStyle w:val="NoSpacing"/>
              <w:spacing w:line="276" w:lineRule="auto"/>
              <w:jc w:val="center"/>
              <w:rPr>
                <w:rFonts w:ascii="Times New Roman" w:eastAsia="Calibri" w:hAnsi="Times New Roman" w:cs="Times New Roman"/>
                <w:lang w:val="ro-RO" w:bidi="en-US"/>
              </w:rPr>
            </w:pPr>
            <w:r>
              <w:rPr>
                <w:rFonts w:ascii="Times New Roman" w:eastAsia="Calibri" w:hAnsi="Times New Roman" w:cs="Times New Roman"/>
                <w:lang w:val="ro-RO" w:bidi="en-US"/>
              </w:rPr>
              <w:t>DIRECȚIA</w:t>
            </w:r>
            <w:r w:rsidR="00A47733" w:rsidRPr="004A6870">
              <w:rPr>
                <w:rFonts w:ascii="Times New Roman" w:eastAsia="Calibri" w:hAnsi="Times New Roman" w:cs="Times New Roman"/>
                <w:lang w:val="ro-RO" w:bidi="en-US"/>
              </w:rPr>
              <w:t xml:space="preserve"> PATRIMONIU</w:t>
            </w:r>
          </w:p>
          <w:p w14:paraId="17B5DA01" w14:textId="77777777" w:rsidR="00A47733" w:rsidRPr="004A6870" w:rsidRDefault="00A47733" w:rsidP="00A47733">
            <w:pPr>
              <w:pStyle w:val="NoSpacing"/>
              <w:jc w:val="center"/>
              <w:rPr>
                <w:rFonts w:ascii="Times New Roman" w:eastAsia="Calibri" w:hAnsi="Times New Roman" w:cs="Times New Roman"/>
                <w:lang w:val="ro-RO" w:bidi="en-US"/>
              </w:rPr>
            </w:pPr>
          </w:p>
          <w:p w14:paraId="36791222" w14:textId="77777777"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_____________</w:t>
            </w:r>
          </w:p>
        </w:tc>
        <w:tc>
          <w:tcPr>
            <w:tcW w:w="3298" w:type="dxa"/>
            <w:tcBorders>
              <w:top w:val="single" w:sz="4" w:space="0" w:color="auto"/>
              <w:left w:val="single" w:sz="4" w:space="0" w:color="auto"/>
              <w:bottom w:val="single" w:sz="4" w:space="0" w:color="auto"/>
              <w:right w:val="single" w:sz="4" w:space="0" w:color="auto"/>
            </w:tcBorders>
            <w:hideMark/>
          </w:tcPr>
          <w:p w14:paraId="5DB97DEA" w14:textId="77777777" w:rsidR="00A47733" w:rsidRPr="00247A54" w:rsidRDefault="0009373C"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405DD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66.75pt" o:ole="">
                  <v:imagedata r:id="rId8" o:title=""/>
                </v:shape>
                <o:OLEObject Type="Embed" ProgID="PBrush" ShapeID="_x0000_i1025" DrawAspect="Content" ObjectID="_1819781457" r:id="rId9"/>
              </w:object>
            </w:r>
            <w:r w:rsidRPr="00247A54">
              <w:rPr>
                <w:rFonts w:ascii="Times New Roman" w:eastAsia="Calibri" w:hAnsi="Times New Roman" w:cs="Times New Roman"/>
                <w:sz w:val="28"/>
                <w:szCs w:val="28"/>
                <w:lang w:val="ro-RO" w:bidi="en-US"/>
              </w:rPr>
              <w:object w:dxaOrig="3615" w:dyaOrig="1965" w14:anchorId="6B11AFA6">
                <v:shape id="_x0000_i1026" type="#_x0000_t75" style="width:132.75pt;height:54pt" o:ole="">
                  <v:imagedata r:id="rId10" o:title=""/>
                </v:shape>
                <o:OLEObject Type="Embed" ProgID="PBrush" ShapeID="_x0000_i1026" DrawAspect="Content" ObjectID="_1819781458" r:id="rId11"/>
              </w:object>
            </w:r>
          </w:p>
        </w:tc>
      </w:tr>
    </w:tbl>
    <w:p w14:paraId="6309BFD4" w14:textId="77777777" w:rsidR="00DD3DE1"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 xml:space="preserve">Avizat </w:t>
      </w:r>
      <w:r w:rsidR="003526DD">
        <w:rPr>
          <w:rFonts w:ascii="Times New Roman" w:eastAsia="Calibri" w:hAnsi="Times New Roman" w:cs="Times New Roman"/>
          <w:sz w:val="26"/>
          <w:szCs w:val="26"/>
          <w:lang w:val="ro-RO"/>
        </w:rPr>
        <w:t xml:space="preserve">Direcția </w:t>
      </w:r>
      <w:r w:rsidR="00DD3DE1" w:rsidRPr="004C288B">
        <w:rPr>
          <w:rFonts w:ascii="Times New Roman" w:eastAsia="Calibri" w:hAnsi="Times New Roman" w:cs="Times New Roman"/>
          <w:sz w:val="26"/>
          <w:szCs w:val="26"/>
          <w:lang w:val="ro-RO"/>
        </w:rPr>
        <w:t>Juridic</w:t>
      </w:r>
      <w:r w:rsidR="003526DD">
        <w:rPr>
          <w:rFonts w:ascii="Times New Roman" w:eastAsia="Calibri" w:hAnsi="Times New Roman" w:cs="Times New Roman"/>
          <w:sz w:val="26"/>
          <w:szCs w:val="26"/>
          <w:lang w:val="ro-RO"/>
        </w:rPr>
        <w:t xml:space="preserve"> - Contecios</w:t>
      </w:r>
    </w:p>
    <w:p w14:paraId="08112539" w14:textId="77777777" w:rsidR="004E510B"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Prin raport de avizare nr. __</w:t>
      </w:r>
      <w:r>
        <w:rPr>
          <w:rFonts w:ascii="Times New Roman" w:eastAsia="Calibri" w:hAnsi="Times New Roman" w:cs="Times New Roman"/>
          <w:sz w:val="26"/>
          <w:szCs w:val="26"/>
          <w:lang w:val="ro-RO"/>
        </w:rPr>
        <w:t>_</w:t>
      </w:r>
      <w:r w:rsidR="00DD3DE1" w:rsidRPr="004C288B">
        <w:rPr>
          <w:rFonts w:ascii="Times New Roman" w:eastAsia="Calibri" w:hAnsi="Times New Roman" w:cs="Times New Roman"/>
          <w:sz w:val="26"/>
          <w:szCs w:val="26"/>
          <w:lang w:val="ro-RO"/>
        </w:rPr>
        <w:t>__</w:t>
      </w:r>
      <w:r w:rsidR="004C288B">
        <w:rPr>
          <w:rFonts w:ascii="Times New Roman" w:eastAsia="Calibri" w:hAnsi="Times New Roman" w:cs="Times New Roman"/>
          <w:sz w:val="26"/>
          <w:szCs w:val="26"/>
          <w:lang w:val="ro-RO"/>
        </w:rPr>
        <w:t>___/_______</w:t>
      </w:r>
      <w:r w:rsidR="0009373C">
        <w:rPr>
          <w:rFonts w:ascii="Times New Roman" w:eastAsia="Calibri" w:hAnsi="Times New Roman" w:cs="Times New Roman"/>
          <w:sz w:val="26"/>
          <w:szCs w:val="26"/>
          <w:lang w:val="ro-RO"/>
        </w:rPr>
        <w:t>_____</w:t>
      </w:r>
    </w:p>
    <w:p w14:paraId="14CDC331" w14:textId="77777777" w:rsidR="00477251" w:rsidRDefault="00477251" w:rsidP="00DD3DE1">
      <w:pPr>
        <w:spacing w:after="0" w:line="240" w:lineRule="auto"/>
        <w:jc w:val="both"/>
        <w:rPr>
          <w:rFonts w:ascii="Times New Roman" w:eastAsia="Calibri" w:hAnsi="Times New Roman" w:cs="Times New Roman"/>
          <w:sz w:val="26"/>
          <w:szCs w:val="26"/>
          <w:lang w:val="ro-RO"/>
        </w:rPr>
      </w:pPr>
    </w:p>
    <w:p w14:paraId="34C5ED38" w14:textId="77777777" w:rsidR="00477251" w:rsidRPr="004C288B" w:rsidRDefault="00477251" w:rsidP="00DD3DE1">
      <w:pPr>
        <w:spacing w:after="0" w:line="240" w:lineRule="auto"/>
        <w:jc w:val="both"/>
        <w:rPr>
          <w:rFonts w:ascii="Times New Roman" w:eastAsia="Calibri" w:hAnsi="Times New Roman" w:cs="Times New Roman"/>
          <w:sz w:val="26"/>
          <w:szCs w:val="26"/>
          <w:lang w:val="ro-RO"/>
        </w:rPr>
      </w:pPr>
    </w:p>
    <w:p w14:paraId="282A3C96" w14:textId="77777777"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776305A7"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2CDCDC98"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30076FB0" w14:textId="77777777"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F25AA7" w:rsidRPr="004C288B">
        <w:rPr>
          <w:rFonts w:ascii="Times New Roman" w:eastAsia="Calibri" w:hAnsi="Times New Roman" w:cs="Times New Roman"/>
          <w:color w:val="000000" w:themeColor="text1"/>
          <w:sz w:val="26"/>
          <w:szCs w:val="26"/>
          <w:lang w:val="ro-RO"/>
        </w:rPr>
        <w:t>________/________</w:t>
      </w:r>
      <w:r w:rsidR="001377FF">
        <w:rPr>
          <w:rFonts w:ascii="Times New Roman" w:eastAsia="Calibri" w:hAnsi="Times New Roman" w:cs="Times New Roman"/>
          <w:color w:val="000000" w:themeColor="text1"/>
          <w:sz w:val="26"/>
          <w:szCs w:val="26"/>
          <w:lang w:val="ro-RO"/>
        </w:rPr>
        <w:t>___</w:t>
      </w:r>
      <w:r w:rsidR="008529C7">
        <w:rPr>
          <w:rFonts w:ascii="Times New Roman" w:eastAsia="Calibri" w:hAnsi="Times New Roman" w:cs="Times New Roman"/>
          <w:color w:val="000000" w:themeColor="text1"/>
          <w:sz w:val="26"/>
          <w:szCs w:val="26"/>
          <w:lang w:val="ro-RO"/>
        </w:rPr>
        <w:t>Vicep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DC198B">
        <w:rPr>
          <w:rFonts w:ascii="Times New Roman" w:eastAsia="Calibri" w:hAnsi="Times New Roman" w:cs="Times New Roman"/>
          <w:sz w:val="26"/>
          <w:szCs w:val="26"/>
          <w:lang w:val="ro-RO"/>
        </w:rPr>
        <w:t>Daniel Olimpiu Cîrjan</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09373C">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p>
    <w:p w14:paraId="28547CD2"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0009373C">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4C453B83"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1708E569"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4B55B84C" w14:textId="77777777"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3A309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328C1C91" w14:textId="77777777" w:rsidR="00013AEC" w:rsidRPr="004C288B" w:rsidRDefault="00013AEC" w:rsidP="0009373C">
      <w:pPr>
        <w:spacing w:after="0" w:line="276" w:lineRule="auto"/>
        <w:ind w:firstLine="72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actualizarea inventarului bunurilor care alcătuiesc domeniul privat al municipiului se realizează de către o comisie specială în termen de cel mult 90 de 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4430C22A" w14:textId="77777777" w:rsidR="00CE5091" w:rsidRDefault="00CE5091" w:rsidP="00AD55EB">
      <w:pPr>
        <w:spacing w:after="0" w:line="276" w:lineRule="auto"/>
        <w:ind w:firstLine="720"/>
        <w:jc w:val="both"/>
        <w:rPr>
          <w:rFonts w:ascii="Times New Roman" w:eastAsia="Calibri" w:hAnsi="Times New Roman" w:cs="Times New Roman"/>
          <w:sz w:val="26"/>
          <w:szCs w:val="26"/>
          <w:lang w:val="ro-RO"/>
        </w:rPr>
      </w:pPr>
    </w:p>
    <w:p w14:paraId="1D9596C8" w14:textId="77777777"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lastRenderedPageBreak/>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14:paraId="0EC6421D" w14:textId="77777777"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14:paraId="6B3C6B63" w14:textId="77777777" w:rsidR="000D7D51" w:rsidRPr="00917C29" w:rsidRDefault="000D7D51" w:rsidP="000D7D51">
      <w:pPr>
        <w:numPr>
          <w:ilvl w:val="0"/>
          <w:numId w:val="7"/>
        </w:numPr>
        <w:spacing w:after="0" w:line="276" w:lineRule="auto"/>
        <w:ind w:left="270" w:hanging="270"/>
        <w:contextualSpacing/>
        <w:jc w:val="both"/>
        <w:rPr>
          <w:rFonts w:ascii="Times New Roman" w:hAnsi="Times New Roman"/>
          <w:b/>
          <w:i/>
          <w:sz w:val="26"/>
          <w:szCs w:val="26"/>
        </w:rPr>
      </w:pPr>
      <w:bookmarkStart w:id="0" w:name="_Hlk208992972"/>
      <w:proofErr w:type="spellStart"/>
      <w:r>
        <w:rPr>
          <w:rFonts w:ascii="Times New Roman" w:hAnsi="Times New Roman"/>
          <w:b/>
          <w:i/>
          <w:sz w:val="26"/>
          <w:szCs w:val="26"/>
        </w:rPr>
        <w:t>Terenuri</w:t>
      </w:r>
      <w:proofErr w:type="spellEnd"/>
      <w:r w:rsidRPr="00917C29">
        <w:rPr>
          <w:rFonts w:ascii="Times New Roman" w:hAnsi="Times New Roman"/>
          <w:b/>
          <w:i/>
          <w:sz w:val="26"/>
          <w:szCs w:val="26"/>
        </w:rPr>
        <w:t xml:space="preserve"> situat</w:t>
      </w:r>
      <w:r>
        <w:rPr>
          <w:rFonts w:ascii="Times New Roman" w:hAnsi="Times New Roman"/>
          <w:b/>
          <w:i/>
          <w:sz w:val="26"/>
          <w:szCs w:val="26"/>
        </w:rPr>
        <w:t>e</w:t>
      </w:r>
      <w:r w:rsidRPr="00917C29">
        <w:rPr>
          <w:rFonts w:ascii="Times New Roman" w:hAnsi="Times New Roman"/>
          <w:b/>
          <w:i/>
          <w:sz w:val="26"/>
          <w:szCs w:val="26"/>
        </w:rPr>
        <w:t xml:space="preserve"> </w:t>
      </w:r>
      <w:proofErr w:type="spellStart"/>
      <w:r w:rsidRPr="00917C29">
        <w:rPr>
          <w:rFonts w:ascii="Times New Roman" w:hAnsi="Times New Roman"/>
          <w:b/>
          <w:i/>
          <w:sz w:val="26"/>
          <w:szCs w:val="26"/>
        </w:rPr>
        <w:t>în</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Drobeta</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Turnu</w:t>
      </w:r>
      <w:proofErr w:type="spellEnd"/>
      <w:r w:rsidRPr="00917C29">
        <w:rPr>
          <w:rFonts w:ascii="Times New Roman" w:hAnsi="Times New Roman"/>
          <w:b/>
          <w:i/>
          <w:sz w:val="26"/>
          <w:szCs w:val="26"/>
        </w:rPr>
        <w:t xml:space="preserve"> Severin, </w:t>
      </w:r>
      <w:proofErr w:type="spellStart"/>
      <w:r>
        <w:rPr>
          <w:rFonts w:ascii="Times New Roman" w:hAnsi="Times New Roman"/>
          <w:b/>
          <w:i/>
          <w:sz w:val="26"/>
          <w:szCs w:val="26"/>
        </w:rPr>
        <w:t>localitatea</w:t>
      </w:r>
      <w:proofErr w:type="spellEnd"/>
      <w:r>
        <w:rPr>
          <w:rFonts w:ascii="Times New Roman" w:hAnsi="Times New Roman"/>
          <w:b/>
          <w:i/>
          <w:sz w:val="26"/>
          <w:szCs w:val="26"/>
        </w:rPr>
        <w:t xml:space="preserve"> Gura </w:t>
      </w:r>
      <w:proofErr w:type="spellStart"/>
      <w:r>
        <w:rPr>
          <w:rFonts w:ascii="Times New Roman" w:hAnsi="Times New Roman"/>
          <w:b/>
          <w:i/>
          <w:sz w:val="26"/>
          <w:szCs w:val="26"/>
        </w:rPr>
        <w:t>Văii</w:t>
      </w:r>
      <w:bookmarkEnd w:id="0"/>
      <w:proofErr w:type="spellEnd"/>
      <w:r w:rsidRPr="00917C29">
        <w:rPr>
          <w:rFonts w:ascii="Times New Roman" w:hAnsi="Times New Roman"/>
          <w:b/>
          <w:i/>
          <w:sz w:val="26"/>
          <w:szCs w:val="26"/>
        </w:rPr>
        <w:t>:</w:t>
      </w:r>
    </w:p>
    <w:p w14:paraId="07F0A729" w14:textId="77777777" w:rsidR="000D7D51" w:rsidRPr="005A60B7" w:rsidRDefault="000D7D51" w:rsidP="000D7D51">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60664</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612</w:t>
      </w:r>
      <w:r w:rsidRPr="00917C29">
        <w:rPr>
          <w:rFonts w:ascii="Times New Roman" w:hAnsi="Times New Roman"/>
          <w:sz w:val="26"/>
          <w:szCs w:val="26"/>
        </w:rPr>
        <w:t xml:space="preserve"> </w:t>
      </w:r>
      <w:proofErr w:type="spellStart"/>
      <w:r w:rsidRPr="00917C29">
        <w:rPr>
          <w:rFonts w:ascii="Times New Roman" w:hAnsi="Times New Roman"/>
          <w:sz w:val="26"/>
          <w:szCs w:val="26"/>
        </w:rPr>
        <w:t>mp</w:t>
      </w:r>
      <w:proofErr w:type="spellEnd"/>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Pr>
          <w:rFonts w:ascii="Times New Roman" w:hAnsi="Times New Roman"/>
          <w:sz w:val="26"/>
          <w:szCs w:val="26"/>
        </w:rPr>
        <w:t xml:space="preserve">91.408,32 </w:t>
      </w:r>
      <w:r w:rsidRPr="0023043F">
        <w:rPr>
          <w:rFonts w:ascii="Times New Roman" w:hAnsi="Times New Roman"/>
          <w:sz w:val="26"/>
          <w:szCs w:val="26"/>
        </w:rPr>
        <w:t>lei</w:t>
      </w:r>
    </w:p>
    <w:p w14:paraId="36497C7A" w14:textId="77777777" w:rsidR="000D7D51" w:rsidRPr="007063E8" w:rsidRDefault="000D7D51" w:rsidP="000D7D51">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60665</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612</w:t>
      </w:r>
      <w:r w:rsidRPr="00917C29">
        <w:rPr>
          <w:rFonts w:ascii="Times New Roman" w:hAnsi="Times New Roman"/>
          <w:sz w:val="26"/>
          <w:szCs w:val="26"/>
        </w:rPr>
        <w:t xml:space="preserve"> </w:t>
      </w:r>
      <w:proofErr w:type="spellStart"/>
      <w:r w:rsidRPr="00917C29">
        <w:rPr>
          <w:rFonts w:ascii="Times New Roman" w:hAnsi="Times New Roman"/>
          <w:sz w:val="26"/>
          <w:szCs w:val="26"/>
        </w:rPr>
        <w:t>mp</w:t>
      </w:r>
      <w:proofErr w:type="spellEnd"/>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Pr>
          <w:rFonts w:ascii="Times New Roman" w:hAnsi="Times New Roman"/>
          <w:sz w:val="26"/>
          <w:szCs w:val="26"/>
        </w:rPr>
        <w:t xml:space="preserve">91.408,32 </w:t>
      </w:r>
      <w:r w:rsidRPr="0023043F">
        <w:rPr>
          <w:rFonts w:ascii="Times New Roman" w:hAnsi="Times New Roman"/>
          <w:sz w:val="26"/>
          <w:szCs w:val="26"/>
        </w:rPr>
        <w:t>lei</w:t>
      </w:r>
    </w:p>
    <w:p w14:paraId="3C393115" w14:textId="77777777" w:rsidR="000D7D51" w:rsidRPr="007063E8" w:rsidRDefault="000D7D51" w:rsidP="000D7D51">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60666</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611</w:t>
      </w:r>
      <w:r w:rsidRPr="00917C29">
        <w:rPr>
          <w:rFonts w:ascii="Times New Roman" w:hAnsi="Times New Roman"/>
          <w:sz w:val="26"/>
          <w:szCs w:val="26"/>
        </w:rPr>
        <w:t xml:space="preserve"> </w:t>
      </w:r>
      <w:proofErr w:type="spellStart"/>
      <w:r w:rsidRPr="00917C29">
        <w:rPr>
          <w:rFonts w:ascii="Times New Roman" w:hAnsi="Times New Roman"/>
          <w:sz w:val="26"/>
          <w:szCs w:val="26"/>
        </w:rPr>
        <w:t>mp</w:t>
      </w:r>
      <w:proofErr w:type="spellEnd"/>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Pr>
          <w:rFonts w:ascii="Times New Roman" w:hAnsi="Times New Roman"/>
          <w:sz w:val="26"/>
          <w:szCs w:val="26"/>
        </w:rPr>
        <w:t>91.244</w:t>
      </w:r>
      <w:r w:rsidRPr="00D3458B">
        <w:rPr>
          <w:rFonts w:ascii="Times New Roman" w:hAnsi="Times New Roman"/>
          <w:sz w:val="26"/>
          <w:szCs w:val="26"/>
        </w:rPr>
        <w:t>,</w:t>
      </w:r>
      <w:r>
        <w:rPr>
          <w:rFonts w:ascii="Times New Roman" w:hAnsi="Times New Roman"/>
          <w:sz w:val="26"/>
          <w:szCs w:val="26"/>
        </w:rPr>
        <w:t xml:space="preserve">89 </w:t>
      </w:r>
      <w:r w:rsidRPr="0023043F">
        <w:rPr>
          <w:rFonts w:ascii="Times New Roman" w:hAnsi="Times New Roman"/>
          <w:sz w:val="26"/>
          <w:szCs w:val="26"/>
        </w:rPr>
        <w:t>lei</w:t>
      </w:r>
    </w:p>
    <w:p w14:paraId="791CC785" w14:textId="77777777" w:rsidR="000D7D51" w:rsidRPr="007063E8" w:rsidRDefault="000D7D51" w:rsidP="000D7D51">
      <w:pPr>
        <w:spacing w:after="0"/>
        <w:jc w:val="both"/>
        <w:rPr>
          <w:rFonts w:ascii="Times New Roman" w:hAnsi="Times New Roman"/>
          <w:color w:val="FF0000"/>
          <w:sz w:val="24"/>
          <w:szCs w:val="24"/>
        </w:rPr>
      </w:pPr>
    </w:p>
    <w:p w14:paraId="601F31CD" w14:textId="77777777" w:rsidR="000D7D51" w:rsidRPr="0009205F" w:rsidRDefault="000D7D51" w:rsidP="000D7D51">
      <w:pPr>
        <w:pStyle w:val="ListParagraph"/>
        <w:numPr>
          <w:ilvl w:val="0"/>
          <w:numId w:val="7"/>
        </w:numPr>
        <w:spacing w:after="0" w:line="276" w:lineRule="auto"/>
        <w:ind w:left="360"/>
        <w:jc w:val="both"/>
        <w:rPr>
          <w:rFonts w:ascii="Times New Roman" w:hAnsi="Times New Roman"/>
          <w:color w:val="FF0000"/>
          <w:sz w:val="24"/>
          <w:szCs w:val="24"/>
        </w:rPr>
      </w:pPr>
      <w:r>
        <w:rPr>
          <w:rFonts w:ascii="Times New Roman" w:hAnsi="Times New Roman"/>
          <w:b/>
          <w:i/>
          <w:sz w:val="26"/>
          <w:szCs w:val="26"/>
        </w:rPr>
        <w:t>Teren</w:t>
      </w:r>
      <w:r w:rsidRPr="00917C29">
        <w:rPr>
          <w:rFonts w:ascii="Times New Roman" w:hAnsi="Times New Roman"/>
          <w:b/>
          <w:i/>
          <w:sz w:val="26"/>
          <w:szCs w:val="26"/>
        </w:rPr>
        <w:t xml:space="preserve"> </w:t>
      </w:r>
      <w:proofErr w:type="spellStart"/>
      <w:r w:rsidRPr="00917C29">
        <w:rPr>
          <w:rFonts w:ascii="Times New Roman" w:hAnsi="Times New Roman"/>
          <w:b/>
          <w:i/>
          <w:sz w:val="26"/>
          <w:szCs w:val="26"/>
        </w:rPr>
        <w:t>situat</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în</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Drobeta</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Turnu</w:t>
      </w:r>
      <w:proofErr w:type="spellEnd"/>
      <w:r w:rsidRPr="00917C29">
        <w:rPr>
          <w:rFonts w:ascii="Times New Roman" w:hAnsi="Times New Roman"/>
          <w:b/>
          <w:i/>
          <w:sz w:val="26"/>
          <w:szCs w:val="26"/>
        </w:rPr>
        <w:t xml:space="preserve"> Severin, </w:t>
      </w:r>
      <w:proofErr w:type="spellStart"/>
      <w:r>
        <w:rPr>
          <w:rFonts w:ascii="Times New Roman" w:hAnsi="Times New Roman"/>
          <w:b/>
          <w:i/>
          <w:sz w:val="26"/>
          <w:szCs w:val="26"/>
        </w:rPr>
        <w:t>strada</w:t>
      </w:r>
      <w:proofErr w:type="spellEnd"/>
      <w:r>
        <w:rPr>
          <w:rFonts w:ascii="Times New Roman" w:hAnsi="Times New Roman"/>
          <w:b/>
          <w:i/>
          <w:sz w:val="26"/>
          <w:szCs w:val="26"/>
        </w:rPr>
        <w:t xml:space="preserve"> </w:t>
      </w:r>
      <w:proofErr w:type="spellStart"/>
      <w:r>
        <w:rPr>
          <w:rFonts w:ascii="Times New Roman" w:hAnsi="Times New Roman"/>
          <w:b/>
          <w:i/>
          <w:sz w:val="26"/>
          <w:szCs w:val="26"/>
        </w:rPr>
        <w:t>Răscoala</w:t>
      </w:r>
      <w:proofErr w:type="spellEnd"/>
      <w:r>
        <w:rPr>
          <w:rFonts w:ascii="Times New Roman" w:hAnsi="Times New Roman"/>
          <w:b/>
          <w:i/>
          <w:sz w:val="26"/>
          <w:szCs w:val="26"/>
        </w:rPr>
        <w:t xml:space="preserve"> din 1907 nr. 28A:</w:t>
      </w:r>
    </w:p>
    <w:p w14:paraId="2DB12B82" w14:textId="50964583" w:rsidR="00AC2576" w:rsidRPr="000D7D51" w:rsidRDefault="000D7D51" w:rsidP="000D7D51">
      <w:pPr>
        <w:pStyle w:val="ListParagraph"/>
        <w:numPr>
          <w:ilvl w:val="0"/>
          <w:numId w:val="1"/>
        </w:numPr>
        <w:tabs>
          <w:tab w:val="left" w:pos="851"/>
        </w:tabs>
        <w:spacing w:after="0"/>
        <w:ind w:left="270" w:hanging="270"/>
        <w:jc w:val="both"/>
        <w:rPr>
          <w:rFonts w:ascii="Times New Roman" w:eastAsia="Calibri" w:hAnsi="Times New Roman" w:cs="Times New Roman"/>
          <w:sz w:val="26"/>
          <w:szCs w:val="26"/>
        </w:rPr>
      </w:pPr>
      <w:r w:rsidRPr="000D7D51">
        <w:rPr>
          <w:rFonts w:ascii="Times New Roman" w:hAnsi="Times New Roman"/>
          <w:sz w:val="26"/>
          <w:szCs w:val="26"/>
        </w:rPr>
        <w:t xml:space="preserve">NC 71596 - </w:t>
      </w:r>
      <w:proofErr w:type="spellStart"/>
      <w:r w:rsidRPr="000D7D51">
        <w:rPr>
          <w:rFonts w:ascii="Times New Roman" w:hAnsi="Times New Roman"/>
          <w:sz w:val="26"/>
          <w:szCs w:val="26"/>
        </w:rPr>
        <w:t>Suprafață</w:t>
      </w:r>
      <w:proofErr w:type="spellEnd"/>
      <w:r w:rsidRPr="000D7D51">
        <w:rPr>
          <w:rFonts w:ascii="Times New Roman" w:hAnsi="Times New Roman"/>
          <w:sz w:val="26"/>
          <w:szCs w:val="26"/>
        </w:rPr>
        <w:t xml:space="preserve">: 316 </w:t>
      </w:r>
      <w:proofErr w:type="spellStart"/>
      <w:r w:rsidRPr="000D7D51">
        <w:rPr>
          <w:rFonts w:ascii="Times New Roman" w:hAnsi="Times New Roman"/>
          <w:sz w:val="26"/>
          <w:szCs w:val="26"/>
        </w:rPr>
        <w:t>mp</w:t>
      </w:r>
      <w:proofErr w:type="spellEnd"/>
      <w:r w:rsidRPr="000D7D51">
        <w:rPr>
          <w:rFonts w:ascii="Times New Roman" w:hAnsi="Times New Roman"/>
          <w:sz w:val="26"/>
          <w:szCs w:val="26"/>
        </w:rPr>
        <w:t xml:space="preserve">, </w:t>
      </w:r>
      <w:proofErr w:type="spellStart"/>
      <w:r w:rsidRPr="000D7D51">
        <w:rPr>
          <w:rFonts w:ascii="Times New Roman" w:hAnsi="Times New Roman"/>
          <w:sz w:val="26"/>
          <w:szCs w:val="26"/>
        </w:rPr>
        <w:t>Valoare</w:t>
      </w:r>
      <w:proofErr w:type="spellEnd"/>
      <w:r w:rsidRPr="000D7D51">
        <w:rPr>
          <w:rFonts w:ascii="Times New Roman" w:hAnsi="Times New Roman"/>
          <w:sz w:val="26"/>
          <w:szCs w:val="26"/>
        </w:rPr>
        <w:t xml:space="preserve"> </w:t>
      </w:r>
      <w:proofErr w:type="spellStart"/>
      <w:r w:rsidRPr="000D7D51">
        <w:rPr>
          <w:rFonts w:ascii="Times New Roman" w:hAnsi="Times New Roman"/>
          <w:sz w:val="26"/>
          <w:szCs w:val="26"/>
        </w:rPr>
        <w:t>inventar</w:t>
      </w:r>
      <w:proofErr w:type="spellEnd"/>
      <w:r w:rsidRPr="000D7D51">
        <w:rPr>
          <w:rFonts w:ascii="Times New Roman" w:hAnsi="Times New Roman"/>
          <w:sz w:val="26"/>
          <w:szCs w:val="26"/>
        </w:rPr>
        <w:t xml:space="preserve"> </w:t>
      </w:r>
      <w:r w:rsidRPr="000D7D51">
        <w:rPr>
          <w:rFonts w:ascii="Times New Roman" w:eastAsia="Calibri" w:hAnsi="Times New Roman" w:cs="Times New Roman"/>
          <w:sz w:val="26"/>
          <w:szCs w:val="26"/>
        </w:rPr>
        <w:t xml:space="preserve">52.634,31 </w:t>
      </w:r>
      <w:r w:rsidRPr="000D7D51">
        <w:rPr>
          <w:rFonts w:ascii="Times New Roman" w:hAnsi="Times New Roman"/>
          <w:sz w:val="26"/>
          <w:szCs w:val="26"/>
        </w:rPr>
        <w:t>lei</w:t>
      </w:r>
    </w:p>
    <w:p w14:paraId="3E81A840" w14:textId="77777777" w:rsidR="000D7D51" w:rsidRPr="000D7D51" w:rsidRDefault="000D7D51" w:rsidP="000D7D51">
      <w:pPr>
        <w:tabs>
          <w:tab w:val="left" w:pos="851"/>
        </w:tabs>
        <w:spacing w:after="0"/>
        <w:jc w:val="both"/>
        <w:rPr>
          <w:rFonts w:ascii="Times New Roman" w:eastAsia="Calibri" w:hAnsi="Times New Roman" w:cs="Times New Roman"/>
          <w:sz w:val="26"/>
          <w:szCs w:val="26"/>
        </w:rPr>
      </w:pPr>
    </w:p>
    <w:p w14:paraId="00DEF6B1" w14:textId="77777777" w:rsidR="00C325AF" w:rsidRPr="00CE5091" w:rsidRDefault="00502097" w:rsidP="00C325AF">
      <w:pPr>
        <w:tabs>
          <w:tab w:val="left" w:pos="851"/>
        </w:tabs>
        <w:spacing w:after="0"/>
        <w:jc w:val="both"/>
        <w:rPr>
          <w:rFonts w:ascii="Times New Roman" w:eastAsia="Calibri" w:hAnsi="Times New Roman" w:cs="Times New Roman"/>
          <w:b/>
          <w:bCs/>
          <w:sz w:val="26"/>
          <w:szCs w:val="26"/>
        </w:rPr>
      </w:pPr>
      <w:bookmarkStart w:id="1" w:name="_Hlk173311585"/>
      <w:r>
        <w:rPr>
          <w:rFonts w:ascii="Times New Roman" w:eastAsia="Calibri" w:hAnsi="Times New Roman" w:cs="Times New Roman"/>
          <w:b/>
          <w:bCs/>
          <w:sz w:val="26"/>
          <w:szCs w:val="26"/>
        </w:rPr>
        <w:tab/>
      </w:r>
      <w:proofErr w:type="spellStart"/>
      <w:r w:rsidR="00C325AF" w:rsidRPr="00CE5091">
        <w:rPr>
          <w:rFonts w:ascii="Times New Roman" w:eastAsia="Calibri" w:hAnsi="Times New Roman" w:cs="Times New Roman"/>
          <w:b/>
          <w:bCs/>
          <w:sz w:val="26"/>
          <w:szCs w:val="26"/>
        </w:rPr>
        <w:t>Prezentarea</w:t>
      </w:r>
      <w:proofErr w:type="spellEnd"/>
      <w:r w:rsidR="003470ED">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istoricului</w:t>
      </w:r>
      <w:proofErr w:type="spellEnd"/>
      <w:r w:rsidR="003470ED">
        <w:rPr>
          <w:rFonts w:ascii="Times New Roman" w:eastAsia="Calibri" w:hAnsi="Times New Roman" w:cs="Times New Roman"/>
          <w:b/>
          <w:bCs/>
          <w:sz w:val="26"/>
          <w:szCs w:val="26"/>
        </w:rPr>
        <w:t xml:space="preserve"> </w:t>
      </w:r>
      <w:proofErr w:type="spellStart"/>
      <w:r>
        <w:rPr>
          <w:rFonts w:ascii="Times New Roman" w:eastAsia="Calibri" w:hAnsi="Times New Roman" w:cs="Times New Roman"/>
          <w:b/>
          <w:bCs/>
          <w:sz w:val="26"/>
          <w:szCs w:val="26"/>
        </w:rPr>
        <w:t>terenurilor</w:t>
      </w:r>
      <w:proofErr w:type="spellEnd"/>
      <w:r w:rsidR="003470ED">
        <w:rPr>
          <w:rFonts w:ascii="Times New Roman" w:eastAsia="Calibri" w:hAnsi="Times New Roman" w:cs="Times New Roman"/>
          <w:b/>
          <w:bCs/>
          <w:sz w:val="26"/>
          <w:szCs w:val="26"/>
        </w:rPr>
        <w:t xml:space="preserve"> </w:t>
      </w:r>
      <w:proofErr w:type="spellStart"/>
      <w:r w:rsidR="00791C94">
        <w:rPr>
          <w:rFonts w:ascii="Times New Roman" w:eastAsia="Calibri" w:hAnsi="Times New Roman" w:cs="Times New Roman"/>
          <w:b/>
          <w:bCs/>
          <w:sz w:val="26"/>
          <w:szCs w:val="26"/>
        </w:rPr>
        <w:t>mai</w:t>
      </w:r>
      <w:proofErr w:type="spellEnd"/>
      <w:r w:rsidR="00791C94">
        <w:rPr>
          <w:rFonts w:ascii="Times New Roman" w:eastAsia="Calibri" w:hAnsi="Times New Roman" w:cs="Times New Roman"/>
          <w:b/>
          <w:bCs/>
          <w:sz w:val="26"/>
          <w:szCs w:val="26"/>
        </w:rPr>
        <w:t xml:space="preserve"> sus </w:t>
      </w:r>
      <w:proofErr w:type="spellStart"/>
      <w:r w:rsidR="00791C94">
        <w:rPr>
          <w:rFonts w:ascii="Times New Roman" w:eastAsia="Calibri" w:hAnsi="Times New Roman" w:cs="Times New Roman"/>
          <w:b/>
          <w:bCs/>
          <w:sz w:val="26"/>
          <w:szCs w:val="26"/>
        </w:rPr>
        <w:t>menționat</w:t>
      </w:r>
      <w:r>
        <w:rPr>
          <w:rFonts w:ascii="Times New Roman" w:eastAsia="Calibri" w:hAnsi="Times New Roman" w:cs="Times New Roman"/>
          <w:b/>
          <w:bCs/>
          <w:sz w:val="26"/>
          <w:szCs w:val="26"/>
        </w:rPr>
        <w:t>e</w:t>
      </w:r>
      <w:proofErr w:type="spellEnd"/>
      <w:r w:rsidR="00C325AF" w:rsidRPr="00CE5091">
        <w:rPr>
          <w:rFonts w:ascii="Times New Roman" w:eastAsia="Calibri" w:hAnsi="Times New Roman" w:cs="Times New Roman"/>
          <w:b/>
          <w:bCs/>
          <w:sz w:val="26"/>
          <w:szCs w:val="26"/>
        </w:rPr>
        <w:t>:</w:t>
      </w:r>
    </w:p>
    <w:bookmarkEnd w:id="1"/>
    <w:p w14:paraId="04AA9D53" w14:textId="77777777" w:rsidR="003470ED" w:rsidRPr="00FF42DF" w:rsidRDefault="003470ED" w:rsidP="003470ED">
      <w:pPr>
        <w:spacing w:after="0"/>
        <w:jc w:val="both"/>
        <w:rPr>
          <w:rFonts w:ascii="Times New Roman" w:eastAsia="Calibri" w:hAnsi="Times New Roman" w:cs="Times New Roman"/>
          <w:sz w:val="26"/>
          <w:szCs w:val="26"/>
        </w:rPr>
      </w:pPr>
    </w:p>
    <w:p w14:paraId="7DB1C5F3" w14:textId="6C16E69B" w:rsidR="008002FA" w:rsidRDefault="008002FA" w:rsidP="008002FA">
      <w:pPr>
        <w:pStyle w:val="ListParagraph"/>
        <w:numPr>
          <w:ilvl w:val="0"/>
          <w:numId w:val="8"/>
        </w:numPr>
        <w:spacing w:after="0"/>
        <w:ind w:left="0" w:firstLine="360"/>
        <w:jc w:val="both"/>
        <w:rPr>
          <w:rFonts w:ascii="Times New Roman" w:eastAsia="Calibri" w:hAnsi="Times New Roman" w:cs="Times New Roman"/>
          <w:b/>
          <w:i/>
          <w:sz w:val="26"/>
          <w:szCs w:val="26"/>
        </w:rPr>
      </w:pPr>
      <w:proofErr w:type="spellStart"/>
      <w:r w:rsidRPr="008002FA">
        <w:rPr>
          <w:rFonts w:ascii="Times New Roman" w:eastAsia="Calibri" w:hAnsi="Times New Roman" w:cs="Times New Roman"/>
          <w:b/>
          <w:i/>
          <w:sz w:val="26"/>
          <w:szCs w:val="26"/>
        </w:rPr>
        <w:t>Terenuri</w:t>
      </w:r>
      <w:proofErr w:type="spellEnd"/>
      <w:r w:rsidRPr="008002FA">
        <w:rPr>
          <w:rFonts w:ascii="Times New Roman" w:eastAsia="Calibri" w:hAnsi="Times New Roman" w:cs="Times New Roman"/>
          <w:b/>
          <w:i/>
          <w:sz w:val="26"/>
          <w:szCs w:val="26"/>
        </w:rPr>
        <w:t xml:space="preserve"> situate </w:t>
      </w:r>
      <w:proofErr w:type="spellStart"/>
      <w:r w:rsidRPr="008002FA">
        <w:rPr>
          <w:rFonts w:ascii="Times New Roman" w:eastAsia="Calibri" w:hAnsi="Times New Roman" w:cs="Times New Roman"/>
          <w:b/>
          <w:i/>
          <w:sz w:val="26"/>
          <w:szCs w:val="26"/>
        </w:rPr>
        <w:t>în</w:t>
      </w:r>
      <w:proofErr w:type="spellEnd"/>
      <w:r w:rsidRPr="008002FA">
        <w:rPr>
          <w:rFonts w:ascii="Times New Roman" w:eastAsia="Calibri" w:hAnsi="Times New Roman" w:cs="Times New Roman"/>
          <w:b/>
          <w:i/>
          <w:sz w:val="26"/>
          <w:szCs w:val="26"/>
        </w:rPr>
        <w:t xml:space="preserve"> </w:t>
      </w:r>
      <w:proofErr w:type="spellStart"/>
      <w:r w:rsidRPr="008002FA">
        <w:rPr>
          <w:rFonts w:ascii="Times New Roman" w:eastAsia="Calibri" w:hAnsi="Times New Roman" w:cs="Times New Roman"/>
          <w:b/>
          <w:i/>
          <w:sz w:val="26"/>
          <w:szCs w:val="26"/>
        </w:rPr>
        <w:t>Drobeta</w:t>
      </w:r>
      <w:proofErr w:type="spellEnd"/>
      <w:r w:rsidRPr="008002FA">
        <w:rPr>
          <w:rFonts w:ascii="Times New Roman" w:eastAsia="Calibri" w:hAnsi="Times New Roman" w:cs="Times New Roman"/>
          <w:b/>
          <w:i/>
          <w:sz w:val="26"/>
          <w:szCs w:val="26"/>
        </w:rPr>
        <w:t xml:space="preserve"> </w:t>
      </w:r>
      <w:proofErr w:type="spellStart"/>
      <w:r w:rsidRPr="008002FA">
        <w:rPr>
          <w:rFonts w:ascii="Times New Roman" w:eastAsia="Calibri" w:hAnsi="Times New Roman" w:cs="Times New Roman"/>
          <w:b/>
          <w:i/>
          <w:sz w:val="26"/>
          <w:szCs w:val="26"/>
        </w:rPr>
        <w:t>Turnu</w:t>
      </w:r>
      <w:proofErr w:type="spellEnd"/>
      <w:r w:rsidRPr="008002FA">
        <w:rPr>
          <w:rFonts w:ascii="Times New Roman" w:eastAsia="Calibri" w:hAnsi="Times New Roman" w:cs="Times New Roman"/>
          <w:b/>
          <w:i/>
          <w:sz w:val="26"/>
          <w:szCs w:val="26"/>
        </w:rPr>
        <w:t xml:space="preserve"> Severin, </w:t>
      </w:r>
      <w:proofErr w:type="spellStart"/>
      <w:r w:rsidRPr="008002FA">
        <w:rPr>
          <w:rFonts w:ascii="Times New Roman" w:eastAsia="Calibri" w:hAnsi="Times New Roman" w:cs="Times New Roman"/>
          <w:b/>
          <w:i/>
          <w:sz w:val="26"/>
          <w:szCs w:val="26"/>
        </w:rPr>
        <w:t>localitatea</w:t>
      </w:r>
      <w:proofErr w:type="spellEnd"/>
      <w:r w:rsidRPr="008002FA">
        <w:rPr>
          <w:rFonts w:ascii="Times New Roman" w:eastAsia="Calibri" w:hAnsi="Times New Roman" w:cs="Times New Roman"/>
          <w:b/>
          <w:i/>
          <w:sz w:val="26"/>
          <w:szCs w:val="26"/>
        </w:rPr>
        <w:t xml:space="preserve"> Gura </w:t>
      </w:r>
      <w:proofErr w:type="spellStart"/>
      <w:r w:rsidRPr="008002FA">
        <w:rPr>
          <w:rFonts w:ascii="Times New Roman" w:eastAsia="Calibri" w:hAnsi="Times New Roman" w:cs="Times New Roman"/>
          <w:b/>
          <w:i/>
          <w:sz w:val="26"/>
          <w:szCs w:val="26"/>
        </w:rPr>
        <w:t>Văii</w:t>
      </w:r>
      <w:proofErr w:type="spellEnd"/>
    </w:p>
    <w:p w14:paraId="672069B4" w14:textId="77777777" w:rsidR="008002FA" w:rsidRPr="008002FA" w:rsidRDefault="008002FA" w:rsidP="008002FA">
      <w:pPr>
        <w:pStyle w:val="ListParagraph"/>
        <w:spacing w:after="0"/>
        <w:ind w:left="360"/>
        <w:jc w:val="both"/>
        <w:rPr>
          <w:rFonts w:ascii="Times New Roman" w:eastAsia="Calibri" w:hAnsi="Times New Roman" w:cs="Times New Roman"/>
          <w:b/>
          <w:i/>
          <w:sz w:val="26"/>
          <w:szCs w:val="26"/>
        </w:rPr>
      </w:pPr>
    </w:p>
    <w:p w14:paraId="2803F902" w14:textId="77777777" w:rsidR="008002FA" w:rsidRPr="00F020FD" w:rsidRDefault="008002FA" w:rsidP="008002FA">
      <w:pPr>
        <w:spacing w:after="0" w:line="276" w:lineRule="auto"/>
        <w:ind w:firstLine="706"/>
        <w:jc w:val="both"/>
        <w:rPr>
          <w:rFonts w:ascii="Times New Roman" w:eastAsia="Calibri" w:hAnsi="Times New Roman" w:cs="Times New Roman"/>
          <w:bCs/>
          <w:iCs/>
          <w:sz w:val="26"/>
          <w:szCs w:val="26"/>
        </w:rPr>
      </w:pPr>
      <w:r w:rsidRPr="00476F30">
        <w:rPr>
          <w:rFonts w:ascii="Times New Roman" w:eastAsia="Calibri" w:hAnsi="Times New Roman" w:cs="Times New Roman"/>
          <w:bCs/>
          <w:iCs/>
          <w:sz w:val="26"/>
          <w:szCs w:val="26"/>
        </w:rPr>
        <w:t xml:space="preserve">Prin H.C.L. nr. </w:t>
      </w:r>
      <w:r>
        <w:rPr>
          <w:rFonts w:ascii="Times New Roman" w:eastAsia="Calibri" w:hAnsi="Times New Roman" w:cs="Times New Roman"/>
          <w:bCs/>
          <w:iCs/>
          <w:sz w:val="26"/>
          <w:szCs w:val="26"/>
        </w:rPr>
        <w:t>162</w:t>
      </w:r>
      <w:r w:rsidRPr="00D54BA0">
        <w:rPr>
          <w:rFonts w:ascii="Times New Roman" w:eastAsia="Calibri" w:hAnsi="Times New Roman" w:cs="Times New Roman"/>
          <w:bCs/>
          <w:iCs/>
          <w:sz w:val="26"/>
          <w:szCs w:val="26"/>
        </w:rPr>
        <w:t>/</w:t>
      </w:r>
      <w:r>
        <w:rPr>
          <w:rFonts w:ascii="Times New Roman" w:eastAsia="Calibri" w:hAnsi="Times New Roman" w:cs="Times New Roman"/>
          <w:bCs/>
          <w:iCs/>
          <w:sz w:val="26"/>
          <w:szCs w:val="26"/>
        </w:rPr>
        <w:t>28</w:t>
      </w:r>
      <w:r w:rsidRPr="00D54BA0">
        <w:rPr>
          <w:rFonts w:ascii="Times New Roman" w:eastAsia="Calibri" w:hAnsi="Times New Roman" w:cs="Times New Roman"/>
          <w:bCs/>
          <w:iCs/>
          <w:sz w:val="26"/>
          <w:szCs w:val="26"/>
        </w:rPr>
        <w:t>.0</w:t>
      </w:r>
      <w:r>
        <w:rPr>
          <w:rFonts w:ascii="Times New Roman" w:eastAsia="Calibri" w:hAnsi="Times New Roman" w:cs="Times New Roman"/>
          <w:bCs/>
          <w:iCs/>
          <w:sz w:val="26"/>
          <w:szCs w:val="26"/>
        </w:rPr>
        <w:t>7</w:t>
      </w:r>
      <w:r w:rsidRPr="00D54BA0">
        <w:rPr>
          <w:rFonts w:ascii="Times New Roman" w:eastAsia="Calibri" w:hAnsi="Times New Roman" w:cs="Times New Roman"/>
          <w:bCs/>
          <w:iCs/>
          <w:sz w:val="26"/>
          <w:szCs w:val="26"/>
        </w:rPr>
        <w:t>.20</w:t>
      </w:r>
      <w:r>
        <w:rPr>
          <w:rFonts w:ascii="Times New Roman" w:eastAsia="Calibri" w:hAnsi="Times New Roman" w:cs="Times New Roman"/>
          <w:bCs/>
          <w:iCs/>
          <w:sz w:val="26"/>
          <w:szCs w:val="26"/>
        </w:rPr>
        <w:t xml:space="preserve">11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modificarea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anexei</w:t>
      </w:r>
      <w:proofErr w:type="spellEnd"/>
      <w:r>
        <w:rPr>
          <w:rFonts w:ascii="Times New Roman" w:eastAsia="Calibri" w:hAnsi="Times New Roman" w:cs="Times New Roman"/>
          <w:bCs/>
          <w:iCs/>
          <w:sz w:val="26"/>
          <w:szCs w:val="26"/>
        </w:rPr>
        <w:t xml:space="preserve"> la H.C.L. nr. 21/1999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delimitarea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domeniului</w:t>
      </w:r>
      <w:proofErr w:type="spellEnd"/>
      <w:r>
        <w:rPr>
          <w:rFonts w:ascii="Times New Roman" w:eastAsia="Calibri" w:hAnsi="Times New Roman" w:cs="Times New Roman"/>
          <w:bCs/>
          <w:iCs/>
          <w:sz w:val="26"/>
          <w:szCs w:val="26"/>
        </w:rPr>
        <w:t xml:space="preserve"> public de </w:t>
      </w:r>
      <w:proofErr w:type="spellStart"/>
      <w:r>
        <w:rPr>
          <w:rFonts w:ascii="Times New Roman" w:eastAsia="Calibri" w:hAnsi="Times New Roman" w:cs="Times New Roman"/>
          <w:bCs/>
          <w:iCs/>
          <w:sz w:val="26"/>
          <w:szCs w:val="26"/>
        </w:rPr>
        <w:t>interes</w:t>
      </w:r>
      <w:proofErr w:type="spellEnd"/>
      <w:r>
        <w:rPr>
          <w:rFonts w:ascii="Times New Roman" w:eastAsia="Calibri" w:hAnsi="Times New Roman" w:cs="Times New Roman"/>
          <w:bCs/>
          <w:iCs/>
          <w:sz w:val="26"/>
          <w:szCs w:val="26"/>
        </w:rPr>
        <w:t xml:space="preserve"> local </w:t>
      </w:r>
      <w:proofErr w:type="spellStart"/>
      <w:r>
        <w:rPr>
          <w:rFonts w:ascii="Times New Roman" w:eastAsia="Calibri" w:hAnsi="Times New Roman" w:cs="Times New Roman"/>
          <w:bCs/>
          <w:iCs/>
          <w:sz w:val="26"/>
          <w:szCs w:val="26"/>
        </w:rPr>
        <w:t>față</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al </w:t>
      </w:r>
      <w:proofErr w:type="spellStart"/>
      <w:r>
        <w:rPr>
          <w:rFonts w:ascii="Times New Roman" w:eastAsia="Calibri" w:hAnsi="Times New Roman" w:cs="Times New Roman"/>
          <w:bCs/>
          <w:iCs/>
          <w:sz w:val="26"/>
          <w:szCs w:val="26"/>
        </w:rPr>
        <w:t>Consiliului</w:t>
      </w:r>
      <w:proofErr w:type="spellEnd"/>
      <w:r>
        <w:rPr>
          <w:rFonts w:ascii="Times New Roman" w:eastAsia="Calibri" w:hAnsi="Times New Roman" w:cs="Times New Roman"/>
          <w:bCs/>
          <w:iCs/>
          <w:sz w:val="26"/>
          <w:szCs w:val="26"/>
        </w:rPr>
        <w:t xml:space="preserve"> Local al </w:t>
      </w:r>
      <w:proofErr w:type="spellStart"/>
      <w:r>
        <w:rPr>
          <w:rFonts w:ascii="Times New Roman" w:eastAsia="Calibri" w:hAnsi="Times New Roman" w:cs="Times New Roman"/>
          <w:bCs/>
          <w:iCs/>
          <w:sz w:val="26"/>
          <w:szCs w:val="26"/>
        </w:rPr>
        <w:t>municipiului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Drobeta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Turnu</w:t>
      </w:r>
      <w:proofErr w:type="spellEnd"/>
      <w:r>
        <w:rPr>
          <w:rFonts w:ascii="Times New Roman" w:eastAsia="Calibri" w:hAnsi="Times New Roman" w:cs="Times New Roman"/>
          <w:bCs/>
          <w:iCs/>
          <w:sz w:val="26"/>
          <w:szCs w:val="26"/>
        </w:rPr>
        <w:t xml:space="preserve"> Severin, la </w:t>
      </w:r>
      <w:proofErr w:type="spellStart"/>
      <w:r>
        <w:rPr>
          <w:rFonts w:ascii="Times New Roman" w:eastAsia="Calibri" w:hAnsi="Times New Roman" w:cs="Times New Roman"/>
          <w:bCs/>
          <w:iCs/>
          <w:sz w:val="26"/>
          <w:szCs w:val="26"/>
        </w:rPr>
        <w:t>punctul</w:t>
      </w:r>
      <w:proofErr w:type="spellEnd"/>
      <w:r>
        <w:rPr>
          <w:rFonts w:ascii="Times New Roman" w:eastAsia="Calibri" w:hAnsi="Times New Roman" w:cs="Times New Roman"/>
          <w:bCs/>
          <w:iCs/>
          <w:sz w:val="26"/>
          <w:szCs w:val="26"/>
        </w:rPr>
        <w:t xml:space="preserve"> 7, a </w:t>
      </w:r>
      <w:proofErr w:type="spellStart"/>
      <w:r>
        <w:rPr>
          <w:rFonts w:ascii="Times New Roman" w:eastAsia="Calibri" w:hAnsi="Times New Roman" w:cs="Times New Roman"/>
          <w:bCs/>
          <w:iCs/>
          <w:sz w:val="26"/>
          <w:szCs w:val="26"/>
        </w:rPr>
        <w:t>fost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preluat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terenul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suprafață</w:t>
      </w:r>
      <w:proofErr w:type="spellEnd"/>
      <w:r>
        <w:rPr>
          <w:rFonts w:ascii="Times New Roman" w:eastAsia="Calibri" w:hAnsi="Times New Roman" w:cs="Times New Roman"/>
          <w:bCs/>
          <w:iCs/>
          <w:sz w:val="26"/>
          <w:szCs w:val="26"/>
        </w:rPr>
        <w:t xml:space="preserve"> de 1835 </w:t>
      </w:r>
      <w:proofErr w:type="spellStart"/>
      <w:r>
        <w:rPr>
          <w:rFonts w:ascii="Times New Roman" w:eastAsia="Calibri" w:hAnsi="Times New Roman" w:cs="Times New Roman"/>
          <w:bCs/>
          <w:iCs/>
          <w:sz w:val="26"/>
          <w:szCs w:val="26"/>
        </w:rPr>
        <w:t>mp</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situat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Gura Văii, Zona </w:t>
      </w:r>
      <w:proofErr w:type="spellStart"/>
      <w:r>
        <w:rPr>
          <w:rFonts w:ascii="Times New Roman" w:eastAsia="Calibri" w:hAnsi="Times New Roman" w:cs="Times New Roman"/>
          <w:bCs/>
          <w:iCs/>
          <w:sz w:val="26"/>
          <w:szCs w:val="26"/>
        </w:rPr>
        <w:t>blocuri</w:t>
      </w:r>
      <w:proofErr w:type="spellEnd"/>
      <w:r>
        <w:rPr>
          <w:rFonts w:ascii="Times New Roman" w:eastAsia="Calibri" w:hAnsi="Times New Roman" w:cs="Times New Roman"/>
          <w:bCs/>
          <w:iCs/>
          <w:sz w:val="26"/>
          <w:szCs w:val="26"/>
        </w:rPr>
        <w:t xml:space="preserve"> BZ. </w:t>
      </w:r>
    </w:p>
    <w:p w14:paraId="3B7493C6" w14:textId="38719696" w:rsidR="008002FA" w:rsidRDefault="008002FA" w:rsidP="008002FA">
      <w:pPr>
        <w:spacing w:after="0" w:line="276" w:lineRule="auto"/>
        <w:ind w:firstLine="706"/>
        <w:jc w:val="both"/>
        <w:rPr>
          <w:rFonts w:ascii="Times New Roman" w:eastAsia="Calibri" w:hAnsi="Times New Roman" w:cs="Times New Roman"/>
          <w:sz w:val="26"/>
          <w:szCs w:val="26"/>
        </w:rPr>
      </w:pPr>
      <w:r>
        <w:rPr>
          <w:rFonts w:ascii="Times New Roman" w:eastAsia="Calibri" w:hAnsi="Times New Roman" w:cs="Times New Roman"/>
          <w:sz w:val="26"/>
          <w:szCs w:val="26"/>
        </w:rPr>
        <w:t>Prin</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w:t>
      </w:r>
      <w:r w:rsidRPr="00F020FD">
        <w:rPr>
          <w:rFonts w:ascii="Times New Roman" w:eastAsia="Calibri" w:hAnsi="Times New Roman" w:cs="Times New Roman"/>
          <w:sz w:val="26"/>
          <w:szCs w:val="26"/>
        </w:rPr>
        <w:t>152/03.02.2014</w:t>
      </w:r>
      <w:r>
        <w:rPr>
          <w:rFonts w:ascii="Times New Roman" w:eastAsia="Calibri" w:hAnsi="Times New Roman" w:cs="Times New Roman"/>
          <w:sz w:val="26"/>
          <w:szCs w:val="26"/>
        </w:rPr>
        <w:t>,</w:t>
      </w:r>
      <w:r w:rsidRPr="00B2180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pentru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imobilul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identificat</w:t>
      </w:r>
      <w:proofErr w:type="spellEnd"/>
      <w:r>
        <w:rPr>
          <w:rFonts w:ascii="Times New Roman" w:eastAsia="Calibri" w:hAnsi="Times New Roman" w:cs="Times New Roman"/>
          <w:sz w:val="26"/>
          <w:szCs w:val="26"/>
        </w:rPr>
        <w:t xml:space="preserve"> cu NC 56478,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60664</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612</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având</w:t>
      </w:r>
      <w:proofErr w:type="spellEnd"/>
      <w:r w:rsidRPr="00BB30BE">
        <w:rPr>
          <w:rFonts w:ascii="Times New Roman" w:eastAsia="Calibri" w:hAnsi="Times New Roman" w:cs="Times New Roman"/>
          <w:sz w:val="26"/>
          <w:szCs w:val="26"/>
        </w:rPr>
        <w:t xml:space="preserve"> NC </w:t>
      </w:r>
      <w:r>
        <w:rPr>
          <w:rFonts w:ascii="Times New Roman" w:eastAsia="Calibri" w:hAnsi="Times New Roman" w:cs="Times New Roman"/>
          <w:sz w:val="26"/>
          <w:szCs w:val="26"/>
        </w:rPr>
        <w:t>60664</w:t>
      </w:r>
      <w:r w:rsidRPr="00BB30BE">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BB30BE">
        <w:rPr>
          <w:rFonts w:ascii="Times New Roman" w:eastAsia="Calibri" w:hAnsi="Times New Roman" w:cs="Times New Roman"/>
          <w:sz w:val="26"/>
          <w:szCs w:val="26"/>
        </w:rPr>
        <w:t xml:space="preserve">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Pr>
          <w:rFonts w:ascii="Times New Roman" w:eastAsia="Calibri" w:hAnsi="Times New Roman" w:cs="Times New Roman"/>
          <w:sz w:val="26"/>
          <w:szCs w:val="26"/>
        </w:rPr>
        <w:t>91.408,32</w:t>
      </w:r>
      <w:r w:rsidRPr="00D3458B">
        <w:rPr>
          <w:rFonts w:ascii="Times New Roman" w:eastAsia="Calibri" w:hAnsi="Times New Roman" w:cs="Times New Roman"/>
          <w:sz w:val="26"/>
          <w:szCs w:val="26"/>
        </w:rPr>
        <w:t xml:space="preserve"> lei</w:t>
      </w:r>
      <w:r>
        <w:rPr>
          <w:rFonts w:ascii="Times New Roman" w:eastAsia="Calibri" w:hAnsi="Times New Roman" w:cs="Times New Roman"/>
          <w:sz w:val="26"/>
          <w:szCs w:val="26"/>
        </w:rPr>
        <w:t>,</w:t>
      </w:r>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60665</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612</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având</w:t>
      </w:r>
      <w:proofErr w:type="spellEnd"/>
      <w:r w:rsidRPr="00BB30BE">
        <w:rPr>
          <w:rFonts w:ascii="Times New Roman" w:eastAsia="Calibri" w:hAnsi="Times New Roman" w:cs="Times New Roman"/>
          <w:sz w:val="26"/>
          <w:szCs w:val="26"/>
        </w:rPr>
        <w:t xml:space="preserve"> NC </w:t>
      </w:r>
      <w:r>
        <w:rPr>
          <w:rFonts w:ascii="Times New Roman" w:eastAsia="Calibri" w:hAnsi="Times New Roman" w:cs="Times New Roman"/>
          <w:sz w:val="26"/>
          <w:szCs w:val="26"/>
        </w:rPr>
        <w:t xml:space="preserve">60665, </w:t>
      </w:r>
      <w:r w:rsidRPr="00BB30BE">
        <w:rPr>
          <w:rFonts w:ascii="Times New Roman" w:eastAsia="Calibri" w:hAnsi="Times New Roman" w:cs="Times New Roman"/>
          <w:sz w:val="26"/>
          <w:szCs w:val="26"/>
        </w:rPr>
        <w:t xml:space="preserve">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Pr>
          <w:rFonts w:ascii="Times New Roman" w:eastAsia="Calibri" w:hAnsi="Times New Roman" w:cs="Times New Roman"/>
          <w:sz w:val="26"/>
          <w:szCs w:val="26"/>
        </w:rPr>
        <w:t>91.408,32</w:t>
      </w:r>
      <w:r w:rsidRPr="00D3458B">
        <w:rPr>
          <w:rFonts w:ascii="Times New Roman" w:eastAsia="Calibri" w:hAnsi="Times New Roman" w:cs="Times New Roman"/>
          <w:sz w:val="26"/>
          <w:szCs w:val="26"/>
        </w:rPr>
        <w:t xml:space="preserve"> lei</w:t>
      </w:r>
      <w:r>
        <w:rPr>
          <w:rFonts w:ascii="Times New Roman" w:eastAsia="Calibri" w:hAnsi="Times New Roman" w:cs="Times New Roman"/>
          <w:sz w:val="26"/>
          <w:szCs w:val="26"/>
        </w:rPr>
        <w:t>,</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60666</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611</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având</w:t>
      </w:r>
      <w:proofErr w:type="spellEnd"/>
      <w:r w:rsidRPr="00BB30BE">
        <w:rPr>
          <w:rFonts w:ascii="Times New Roman" w:eastAsia="Calibri" w:hAnsi="Times New Roman" w:cs="Times New Roman"/>
          <w:sz w:val="26"/>
          <w:szCs w:val="26"/>
        </w:rPr>
        <w:t xml:space="preserve"> NC </w:t>
      </w:r>
      <w:r>
        <w:rPr>
          <w:rFonts w:ascii="Times New Roman" w:eastAsia="Calibri" w:hAnsi="Times New Roman" w:cs="Times New Roman"/>
          <w:sz w:val="26"/>
          <w:szCs w:val="26"/>
        </w:rPr>
        <w:t>60666,</w:t>
      </w:r>
      <w:r w:rsidRPr="00A12CE4">
        <w:rPr>
          <w:rFonts w:ascii="Times New Roman" w:eastAsia="Calibri" w:hAnsi="Times New Roman" w:cs="Times New Roman"/>
          <w:sz w:val="26"/>
          <w:szCs w:val="26"/>
        </w:rPr>
        <w:t xml:space="preserve"> </w:t>
      </w:r>
      <w:r w:rsidRPr="00BB30BE">
        <w:rPr>
          <w:rFonts w:ascii="Times New Roman" w:eastAsia="Calibri" w:hAnsi="Times New Roman" w:cs="Times New Roman"/>
          <w:sz w:val="26"/>
          <w:szCs w:val="26"/>
        </w:rPr>
        <w:t xml:space="preserve">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Pr>
          <w:rFonts w:ascii="Times New Roman" w:eastAsia="Calibri" w:hAnsi="Times New Roman" w:cs="Times New Roman"/>
          <w:sz w:val="26"/>
          <w:szCs w:val="26"/>
        </w:rPr>
        <w:t>91.244,89</w:t>
      </w:r>
      <w:r w:rsidRPr="00D3458B">
        <w:rPr>
          <w:rFonts w:ascii="Times New Roman" w:eastAsia="Calibri" w:hAnsi="Times New Roman" w:cs="Times New Roman"/>
          <w:sz w:val="26"/>
          <w:szCs w:val="26"/>
        </w:rPr>
        <w:t xml:space="preserve"> lei</w:t>
      </w:r>
      <w:r w:rsidRPr="00BB30BE">
        <w:rPr>
          <w:rFonts w:ascii="Times New Roman" w:eastAsia="Calibri" w:hAnsi="Times New Roman" w:cs="Times New Roman"/>
          <w:sz w:val="26"/>
          <w:szCs w:val="26"/>
        </w:rPr>
        <w:t>.</w:t>
      </w:r>
    </w:p>
    <w:p w14:paraId="22323A70" w14:textId="77777777" w:rsidR="008002FA" w:rsidRDefault="008002FA" w:rsidP="008002FA">
      <w:pPr>
        <w:spacing w:after="0" w:line="276" w:lineRule="auto"/>
        <w:ind w:firstLine="706"/>
        <w:jc w:val="both"/>
        <w:rPr>
          <w:rFonts w:ascii="Times New Roman" w:eastAsia="Calibri" w:hAnsi="Times New Roman" w:cs="Times New Roman"/>
          <w:sz w:val="26"/>
          <w:szCs w:val="26"/>
        </w:rPr>
      </w:pPr>
    </w:p>
    <w:p w14:paraId="0255E8CD" w14:textId="77777777" w:rsidR="008002FA" w:rsidRPr="008002FA" w:rsidRDefault="008002FA" w:rsidP="008002FA">
      <w:pPr>
        <w:pStyle w:val="ListParagraph"/>
        <w:numPr>
          <w:ilvl w:val="3"/>
          <w:numId w:val="3"/>
        </w:numPr>
        <w:spacing w:after="0" w:line="276" w:lineRule="auto"/>
        <w:ind w:left="0" w:firstLine="360"/>
        <w:jc w:val="both"/>
        <w:rPr>
          <w:rFonts w:ascii="Times New Roman" w:eastAsia="Calibri" w:hAnsi="Times New Roman" w:cs="Times New Roman"/>
          <w:color w:val="FF0000"/>
          <w:sz w:val="26"/>
          <w:szCs w:val="26"/>
        </w:rPr>
      </w:pPr>
      <w:r>
        <w:rPr>
          <w:rFonts w:ascii="Times New Roman" w:eastAsia="Calibri" w:hAnsi="Times New Roman" w:cs="Times New Roman"/>
          <w:b/>
          <w:i/>
          <w:sz w:val="26"/>
          <w:szCs w:val="26"/>
        </w:rPr>
        <w:t>Teren</w:t>
      </w:r>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situat</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în</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Drobeta</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Turnu</w:t>
      </w:r>
      <w:proofErr w:type="spellEnd"/>
      <w:r w:rsidRPr="00917C29">
        <w:rPr>
          <w:rFonts w:ascii="Times New Roman" w:eastAsia="Calibri" w:hAnsi="Times New Roman" w:cs="Times New Roman"/>
          <w:b/>
          <w:i/>
          <w:sz w:val="26"/>
          <w:szCs w:val="26"/>
        </w:rPr>
        <w:t xml:space="preserve"> Severin, </w:t>
      </w:r>
      <w:proofErr w:type="spellStart"/>
      <w:r>
        <w:rPr>
          <w:rFonts w:ascii="Times New Roman" w:eastAsia="Calibri" w:hAnsi="Times New Roman" w:cs="Times New Roman"/>
          <w:b/>
          <w:i/>
          <w:sz w:val="26"/>
          <w:szCs w:val="26"/>
        </w:rPr>
        <w:t>strada</w:t>
      </w:r>
      <w:proofErr w:type="spellEnd"/>
      <w:r>
        <w:rPr>
          <w:rFonts w:ascii="Times New Roman" w:eastAsia="Calibri" w:hAnsi="Times New Roman" w:cs="Times New Roman"/>
          <w:b/>
          <w:i/>
          <w:sz w:val="26"/>
          <w:szCs w:val="26"/>
        </w:rPr>
        <w:t xml:space="preserve"> </w:t>
      </w:r>
      <w:bookmarkStart w:id="2" w:name="_Hlk208997431"/>
      <w:proofErr w:type="spellStart"/>
      <w:r>
        <w:rPr>
          <w:rFonts w:ascii="Times New Roman" w:eastAsia="Calibri" w:hAnsi="Times New Roman" w:cs="Times New Roman"/>
          <w:b/>
          <w:i/>
          <w:sz w:val="26"/>
          <w:szCs w:val="26"/>
        </w:rPr>
        <w:t>Răscoala</w:t>
      </w:r>
      <w:proofErr w:type="spellEnd"/>
      <w:r>
        <w:rPr>
          <w:rFonts w:ascii="Times New Roman" w:eastAsia="Calibri" w:hAnsi="Times New Roman" w:cs="Times New Roman"/>
          <w:b/>
          <w:i/>
          <w:sz w:val="26"/>
          <w:szCs w:val="26"/>
        </w:rPr>
        <w:t xml:space="preserve"> din 1907 nr. 28A</w:t>
      </w:r>
      <w:bookmarkEnd w:id="2"/>
    </w:p>
    <w:p w14:paraId="0E71D962" w14:textId="77777777" w:rsidR="008002FA" w:rsidRPr="00A12CE4" w:rsidRDefault="008002FA" w:rsidP="008002FA">
      <w:pPr>
        <w:pStyle w:val="ListParagraph"/>
        <w:spacing w:after="0" w:line="276" w:lineRule="auto"/>
        <w:ind w:left="360"/>
        <w:jc w:val="both"/>
        <w:rPr>
          <w:rFonts w:ascii="Times New Roman" w:eastAsia="Calibri" w:hAnsi="Times New Roman" w:cs="Times New Roman"/>
          <w:color w:val="FF0000"/>
          <w:sz w:val="26"/>
          <w:szCs w:val="26"/>
        </w:rPr>
      </w:pPr>
    </w:p>
    <w:p w14:paraId="34D0BA18" w14:textId="78AADC98" w:rsidR="008002FA" w:rsidRDefault="008002FA" w:rsidP="008002FA">
      <w:pPr>
        <w:spacing w:after="0" w:line="276" w:lineRule="auto"/>
        <w:ind w:firstLine="706"/>
        <w:jc w:val="both"/>
        <w:rPr>
          <w:rFonts w:ascii="Times New Roman" w:eastAsia="Calibri" w:hAnsi="Times New Roman" w:cs="Times New Roman"/>
          <w:bCs/>
          <w:iCs/>
          <w:sz w:val="26"/>
          <w:szCs w:val="26"/>
        </w:rPr>
      </w:pPr>
      <w:r w:rsidRPr="00476F30">
        <w:rPr>
          <w:rFonts w:ascii="Times New Roman" w:eastAsia="Calibri" w:hAnsi="Times New Roman" w:cs="Times New Roman"/>
          <w:bCs/>
          <w:iCs/>
          <w:sz w:val="26"/>
          <w:szCs w:val="26"/>
        </w:rPr>
        <w:t xml:space="preserve">Prin H.C.L. nr. </w:t>
      </w:r>
      <w:r>
        <w:rPr>
          <w:rFonts w:ascii="Times New Roman" w:eastAsia="Calibri" w:hAnsi="Times New Roman" w:cs="Times New Roman"/>
          <w:bCs/>
          <w:iCs/>
          <w:sz w:val="26"/>
          <w:szCs w:val="26"/>
        </w:rPr>
        <w:t>107</w:t>
      </w:r>
      <w:r w:rsidRPr="00D54BA0">
        <w:rPr>
          <w:rFonts w:ascii="Times New Roman" w:eastAsia="Calibri" w:hAnsi="Times New Roman" w:cs="Times New Roman"/>
          <w:bCs/>
          <w:iCs/>
          <w:sz w:val="26"/>
          <w:szCs w:val="26"/>
        </w:rPr>
        <w:t>/</w:t>
      </w:r>
      <w:r>
        <w:rPr>
          <w:rFonts w:ascii="Times New Roman" w:eastAsia="Calibri" w:hAnsi="Times New Roman" w:cs="Times New Roman"/>
          <w:bCs/>
          <w:iCs/>
          <w:sz w:val="26"/>
          <w:szCs w:val="26"/>
        </w:rPr>
        <w:t>28</w:t>
      </w:r>
      <w:r w:rsidRPr="00D54BA0">
        <w:rPr>
          <w:rFonts w:ascii="Times New Roman" w:eastAsia="Calibri" w:hAnsi="Times New Roman" w:cs="Times New Roman"/>
          <w:bCs/>
          <w:iCs/>
          <w:sz w:val="26"/>
          <w:szCs w:val="26"/>
        </w:rPr>
        <w:t>.0</w:t>
      </w:r>
      <w:r>
        <w:rPr>
          <w:rFonts w:ascii="Times New Roman" w:eastAsia="Calibri" w:hAnsi="Times New Roman" w:cs="Times New Roman"/>
          <w:bCs/>
          <w:iCs/>
          <w:sz w:val="26"/>
          <w:szCs w:val="26"/>
        </w:rPr>
        <w:t>6</w:t>
      </w:r>
      <w:r w:rsidRPr="00D54BA0">
        <w:rPr>
          <w:rFonts w:ascii="Times New Roman" w:eastAsia="Calibri" w:hAnsi="Times New Roman" w:cs="Times New Roman"/>
          <w:bCs/>
          <w:iCs/>
          <w:sz w:val="26"/>
          <w:szCs w:val="26"/>
        </w:rPr>
        <w:t>.20</w:t>
      </w:r>
      <w:r>
        <w:rPr>
          <w:rFonts w:ascii="Times New Roman" w:eastAsia="Calibri" w:hAnsi="Times New Roman" w:cs="Times New Roman"/>
          <w:bCs/>
          <w:iCs/>
          <w:sz w:val="26"/>
          <w:szCs w:val="26"/>
        </w:rPr>
        <w:t xml:space="preserve">10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modificarea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anexei</w:t>
      </w:r>
      <w:proofErr w:type="spellEnd"/>
      <w:r>
        <w:rPr>
          <w:rFonts w:ascii="Times New Roman" w:eastAsia="Calibri" w:hAnsi="Times New Roman" w:cs="Times New Roman"/>
          <w:bCs/>
          <w:iCs/>
          <w:sz w:val="26"/>
          <w:szCs w:val="26"/>
        </w:rPr>
        <w:t xml:space="preserve"> la H.C.L. nr. 21/1999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delimitarea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domeniului</w:t>
      </w:r>
      <w:proofErr w:type="spellEnd"/>
      <w:r>
        <w:rPr>
          <w:rFonts w:ascii="Times New Roman" w:eastAsia="Calibri" w:hAnsi="Times New Roman" w:cs="Times New Roman"/>
          <w:bCs/>
          <w:iCs/>
          <w:sz w:val="26"/>
          <w:szCs w:val="26"/>
        </w:rPr>
        <w:t xml:space="preserve"> public de </w:t>
      </w:r>
      <w:proofErr w:type="spellStart"/>
      <w:r>
        <w:rPr>
          <w:rFonts w:ascii="Times New Roman" w:eastAsia="Calibri" w:hAnsi="Times New Roman" w:cs="Times New Roman"/>
          <w:bCs/>
          <w:iCs/>
          <w:sz w:val="26"/>
          <w:szCs w:val="26"/>
        </w:rPr>
        <w:t>interes</w:t>
      </w:r>
      <w:proofErr w:type="spellEnd"/>
      <w:r>
        <w:rPr>
          <w:rFonts w:ascii="Times New Roman" w:eastAsia="Calibri" w:hAnsi="Times New Roman" w:cs="Times New Roman"/>
          <w:bCs/>
          <w:iCs/>
          <w:sz w:val="26"/>
          <w:szCs w:val="26"/>
        </w:rPr>
        <w:t xml:space="preserve"> local </w:t>
      </w:r>
      <w:proofErr w:type="spellStart"/>
      <w:r>
        <w:rPr>
          <w:rFonts w:ascii="Times New Roman" w:eastAsia="Calibri" w:hAnsi="Times New Roman" w:cs="Times New Roman"/>
          <w:bCs/>
          <w:iCs/>
          <w:sz w:val="26"/>
          <w:szCs w:val="26"/>
        </w:rPr>
        <w:t>față</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al </w:t>
      </w:r>
      <w:proofErr w:type="spellStart"/>
      <w:r>
        <w:rPr>
          <w:rFonts w:ascii="Times New Roman" w:eastAsia="Calibri" w:hAnsi="Times New Roman" w:cs="Times New Roman"/>
          <w:bCs/>
          <w:iCs/>
          <w:sz w:val="26"/>
          <w:szCs w:val="26"/>
        </w:rPr>
        <w:t>Consiliului</w:t>
      </w:r>
      <w:proofErr w:type="spellEnd"/>
      <w:r>
        <w:rPr>
          <w:rFonts w:ascii="Times New Roman" w:eastAsia="Calibri" w:hAnsi="Times New Roman" w:cs="Times New Roman"/>
          <w:bCs/>
          <w:iCs/>
          <w:sz w:val="26"/>
          <w:szCs w:val="26"/>
        </w:rPr>
        <w:t xml:space="preserve"> Local al </w:t>
      </w:r>
      <w:proofErr w:type="spellStart"/>
      <w:r>
        <w:rPr>
          <w:rFonts w:ascii="Times New Roman" w:eastAsia="Calibri" w:hAnsi="Times New Roman" w:cs="Times New Roman"/>
          <w:bCs/>
          <w:iCs/>
          <w:sz w:val="26"/>
          <w:szCs w:val="26"/>
        </w:rPr>
        <w:t>municipiului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Drobeta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Turnu</w:t>
      </w:r>
      <w:proofErr w:type="spellEnd"/>
      <w:r>
        <w:rPr>
          <w:rFonts w:ascii="Times New Roman" w:eastAsia="Calibri" w:hAnsi="Times New Roman" w:cs="Times New Roman"/>
          <w:bCs/>
          <w:iCs/>
          <w:sz w:val="26"/>
          <w:szCs w:val="26"/>
        </w:rPr>
        <w:t xml:space="preserve"> Severin, la </w:t>
      </w:r>
      <w:proofErr w:type="spellStart"/>
      <w:r>
        <w:rPr>
          <w:rFonts w:ascii="Times New Roman" w:eastAsia="Calibri" w:hAnsi="Times New Roman" w:cs="Times New Roman"/>
          <w:bCs/>
          <w:iCs/>
          <w:sz w:val="26"/>
          <w:szCs w:val="26"/>
        </w:rPr>
        <w:t>punctul</w:t>
      </w:r>
      <w:proofErr w:type="spellEnd"/>
      <w:r>
        <w:rPr>
          <w:rFonts w:ascii="Times New Roman" w:eastAsia="Calibri" w:hAnsi="Times New Roman" w:cs="Times New Roman"/>
          <w:bCs/>
          <w:iCs/>
          <w:sz w:val="26"/>
          <w:szCs w:val="26"/>
        </w:rPr>
        <w:t xml:space="preserve"> 8, a </w:t>
      </w:r>
      <w:proofErr w:type="spellStart"/>
      <w:r>
        <w:rPr>
          <w:rFonts w:ascii="Times New Roman" w:eastAsia="Calibri" w:hAnsi="Times New Roman" w:cs="Times New Roman"/>
          <w:bCs/>
          <w:iCs/>
          <w:sz w:val="26"/>
          <w:szCs w:val="26"/>
        </w:rPr>
        <w:t>fost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preluat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terenul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suprafață</w:t>
      </w:r>
      <w:proofErr w:type="spellEnd"/>
      <w:r>
        <w:rPr>
          <w:rFonts w:ascii="Times New Roman" w:eastAsia="Calibri" w:hAnsi="Times New Roman" w:cs="Times New Roman"/>
          <w:bCs/>
          <w:iCs/>
          <w:sz w:val="26"/>
          <w:szCs w:val="26"/>
        </w:rPr>
        <w:t xml:space="preserve"> de 781 </w:t>
      </w:r>
      <w:proofErr w:type="spellStart"/>
      <w:r>
        <w:rPr>
          <w:rFonts w:ascii="Times New Roman" w:eastAsia="Calibri" w:hAnsi="Times New Roman" w:cs="Times New Roman"/>
          <w:bCs/>
          <w:iCs/>
          <w:sz w:val="26"/>
          <w:szCs w:val="26"/>
        </w:rPr>
        <w:t>mp</w:t>
      </w:r>
      <w:proofErr w:type="spellEnd"/>
      <w:r>
        <w:rPr>
          <w:rFonts w:ascii="Times New Roman" w:eastAsia="Calibri" w:hAnsi="Times New Roman" w:cs="Times New Roman"/>
          <w:bCs/>
          <w:iCs/>
          <w:sz w:val="26"/>
          <w:szCs w:val="26"/>
        </w:rPr>
        <w:t xml:space="preserve">, cu NC 55721 (NC </w:t>
      </w:r>
      <w:proofErr w:type="spellStart"/>
      <w:r>
        <w:rPr>
          <w:rFonts w:ascii="Times New Roman" w:eastAsia="Calibri" w:hAnsi="Times New Roman" w:cs="Times New Roman"/>
          <w:bCs/>
          <w:iCs/>
          <w:sz w:val="26"/>
          <w:szCs w:val="26"/>
        </w:rPr>
        <w:t>vechi</w:t>
      </w:r>
      <w:proofErr w:type="spellEnd"/>
      <w:r>
        <w:rPr>
          <w:rFonts w:ascii="Times New Roman" w:eastAsia="Calibri" w:hAnsi="Times New Roman" w:cs="Times New Roman"/>
          <w:bCs/>
          <w:iCs/>
          <w:sz w:val="26"/>
          <w:szCs w:val="26"/>
        </w:rPr>
        <w:t xml:space="preserve"> 1270), </w:t>
      </w:r>
      <w:proofErr w:type="spellStart"/>
      <w:r>
        <w:rPr>
          <w:rFonts w:ascii="Times New Roman" w:eastAsia="Calibri" w:hAnsi="Times New Roman" w:cs="Times New Roman"/>
          <w:bCs/>
          <w:iCs/>
          <w:sz w:val="26"/>
          <w:szCs w:val="26"/>
        </w:rPr>
        <w:t>situat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strada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Răscoalei</w:t>
      </w:r>
      <w:proofErr w:type="spellEnd"/>
      <w:r>
        <w:rPr>
          <w:rFonts w:ascii="Times New Roman" w:eastAsia="Calibri" w:hAnsi="Times New Roman" w:cs="Times New Roman"/>
          <w:bCs/>
          <w:iCs/>
          <w:sz w:val="26"/>
          <w:szCs w:val="26"/>
        </w:rPr>
        <w:t xml:space="preserve"> nr. 28. </w:t>
      </w:r>
      <w:proofErr w:type="spellStart"/>
      <w:r>
        <w:rPr>
          <w:rFonts w:ascii="Times New Roman" w:eastAsia="Calibri" w:hAnsi="Times New Roman" w:cs="Times New Roman"/>
          <w:bCs/>
          <w:iCs/>
          <w:sz w:val="26"/>
          <w:szCs w:val="26"/>
        </w:rPr>
        <w:t>Suprafața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menționață</w:t>
      </w:r>
      <w:proofErr w:type="spellEnd"/>
      <w:r>
        <w:rPr>
          <w:rFonts w:ascii="Times New Roman" w:eastAsia="Calibri" w:hAnsi="Times New Roman" w:cs="Times New Roman"/>
          <w:bCs/>
          <w:iCs/>
          <w:sz w:val="26"/>
          <w:szCs w:val="26"/>
        </w:rPr>
        <w:t xml:space="preserve"> a </w:t>
      </w:r>
      <w:proofErr w:type="spellStart"/>
      <w:r>
        <w:rPr>
          <w:rFonts w:ascii="Times New Roman" w:eastAsia="Calibri" w:hAnsi="Times New Roman" w:cs="Times New Roman"/>
          <w:bCs/>
          <w:iCs/>
          <w:sz w:val="26"/>
          <w:szCs w:val="26"/>
        </w:rPr>
        <w:t>suferit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următoarele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operațiuni</w:t>
      </w:r>
      <w:proofErr w:type="spellEnd"/>
      <w:r>
        <w:rPr>
          <w:rFonts w:ascii="Times New Roman" w:eastAsia="Calibri" w:hAnsi="Times New Roman" w:cs="Times New Roman"/>
          <w:bCs/>
          <w:iCs/>
          <w:sz w:val="26"/>
          <w:szCs w:val="26"/>
        </w:rPr>
        <w:t>:</w:t>
      </w:r>
    </w:p>
    <w:p w14:paraId="467FF859" w14:textId="77777777" w:rsidR="008002FA" w:rsidRDefault="008002FA" w:rsidP="008002FA">
      <w:pPr>
        <w:spacing w:after="0" w:line="276" w:lineRule="auto"/>
        <w:jc w:val="both"/>
        <w:rPr>
          <w:rFonts w:ascii="Times New Roman" w:eastAsia="Calibri" w:hAnsi="Times New Roman" w:cs="Times New Roman"/>
          <w:bCs/>
          <w:iCs/>
          <w:sz w:val="26"/>
          <w:szCs w:val="26"/>
        </w:rPr>
      </w:pPr>
      <w:r w:rsidRPr="004A7F38">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prin</w:t>
      </w:r>
      <w:proofErr w:type="spellEnd"/>
      <w:r>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1</w:t>
      </w:r>
      <w:r>
        <w:rPr>
          <w:rFonts w:ascii="Times New Roman" w:eastAsia="Calibri" w:hAnsi="Times New Roman" w:cs="Times New Roman"/>
          <w:sz w:val="26"/>
          <w:szCs w:val="26"/>
        </w:rPr>
        <w:t>447</w:t>
      </w:r>
      <w:r w:rsidRPr="00BB30BE">
        <w:rPr>
          <w:rFonts w:ascii="Times New Roman" w:eastAsia="Calibri" w:hAnsi="Times New Roman" w:cs="Times New Roman"/>
          <w:sz w:val="26"/>
          <w:szCs w:val="26"/>
        </w:rPr>
        <w:t>/1</w:t>
      </w:r>
      <w:r>
        <w:rPr>
          <w:rFonts w:ascii="Times New Roman" w:eastAsia="Calibri" w:hAnsi="Times New Roman" w:cs="Times New Roman"/>
          <w:sz w:val="26"/>
          <w:szCs w:val="26"/>
        </w:rPr>
        <w:t>4</w:t>
      </w:r>
      <w:r w:rsidRPr="00BB30BE">
        <w:rPr>
          <w:rFonts w:ascii="Times New Roman" w:eastAsia="Calibri" w:hAnsi="Times New Roman" w:cs="Times New Roman"/>
          <w:sz w:val="26"/>
          <w:szCs w:val="26"/>
        </w:rPr>
        <w:t>.0</w:t>
      </w:r>
      <w:r>
        <w:rPr>
          <w:rFonts w:ascii="Times New Roman" w:eastAsia="Calibri" w:hAnsi="Times New Roman" w:cs="Times New Roman"/>
          <w:sz w:val="26"/>
          <w:szCs w:val="26"/>
        </w:rPr>
        <w:t>8</w:t>
      </w:r>
      <w:r w:rsidRPr="00BB30BE">
        <w:rPr>
          <w:rFonts w:ascii="Times New Roman" w:eastAsia="Calibri" w:hAnsi="Times New Roman" w:cs="Times New Roman"/>
          <w:sz w:val="26"/>
          <w:szCs w:val="26"/>
        </w:rPr>
        <w:t xml:space="preserve">.2024,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Pr>
          <w:rFonts w:ascii="Times New Roman" w:eastAsia="Calibri" w:hAnsi="Times New Roman" w:cs="Times New Roman"/>
          <w:sz w:val="26"/>
          <w:szCs w:val="26"/>
        </w:rPr>
        <w:t xml:space="preserve"> nr, 71595</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550</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71595</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71596</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316</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71596</w:t>
      </w:r>
      <w:r w:rsidRPr="00BB30BE">
        <w:rPr>
          <w:rFonts w:ascii="Times New Roman" w:eastAsia="Calibri" w:hAnsi="Times New Roman" w:cs="Times New Roman"/>
          <w:sz w:val="26"/>
          <w:szCs w:val="26"/>
        </w:rPr>
        <w:t>.</w:t>
      </w:r>
    </w:p>
    <w:p w14:paraId="36673FB4" w14:textId="77777777" w:rsidR="008002FA" w:rsidRDefault="008002FA" w:rsidP="008002FA">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r>
        <w:rPr>
          <w:rFonts w:ascii="Times New Roman" w:eastAsia="Calibri" w:hAnsi="Times New Roman" w:cs="Times New Roman"/>
          <w:bCs/>
          <w:iCs/>
          <w:sz w:val="26"/>
          <w:szCs w:val="26"/>
        </w:rPr>
        <w:t>î</w:t>
      </w:r>
      <w:r w:rsidRPr="007362F8">
        <w:rPr>
          <w:rFonts w:ascii="Times New Roman" w:eastAsia="Calibri" w:hAnsi="Times New Roman" w:cs="Times New Roman"/>
          <w:bCs/>
          <w:iCs/>
          <w:sz w:val="26"/>
          <w:szCs w:val="26"/>
        </w:rPr>
        <w:t>n</w:t>
      </w:r>
      <w:proofErr w:type="spellEnd"/>
      <w:r w:rsidRPr="007362F8">
        <w:rPr>
          <w:rFonts w:ascii="Times New Roman" w:eastAsia="Calibri" w:hAnsi="Times New Roman" w:cs="Times New Roman"/>
          <w:bCs/>
          <w:iCs/>
          <w:sz w:val="26"/>
          <w:szCs w:val="26"/>
        </w:rPr>
        <w:t xml:space="preserve"> </w:t>
      </w:r>
      <w:proofErr w:type="spellStart"/>
      <w:r w:rsidRPr="007362F8">
        <w:rPr>
          <w:rFonts w:ascii="Times New Roman" w:eastAsia="Calibri" w:hAnsi="Times New Roman" w:cs="Times New Roman"/>
          <w:bCs/>
          <w:iCs/>
          <w:sz w:val="26"/>
          <w:szCs w:val="26"/>
        </w:rPr>
        <w:t>baza</w:t>
      </w:r>
      <w:proofErr w:type="spellEnd"/>
      <w:r w:rsidRPr="007362F8">
        <w:rPr>
          <w:rFonts w:ascii="Times New Roman" w:eastAsia="Calibri" w:hAnsi="Times New Roman" w:cs="Times New Roman"/>
          <w:bCs/>
          <w:iCs/>
          <w:sz w:val="26"/>
          <w:szCs w:val="26"/>
        </w:rPr>
        <w:t xml:space="preserve"> H.C.L. nr. </w:t>
      </w:r>
      <w:r>
        <w:rPr>
          <w:rFonts w:ascii="Times New Roman" w:eastAsia="Calibri" w:hAnsi="Times New Roman" w:cs="Times New Roman"/>
          <w:bCs/>
          <w:iCs/>
          <w:sz w:val="26"/>
          <w:szCs w:val="26"/>
        </w:rPr>
        <w:t>183</w:t>
      </w:r>
      <w:r w:rsidRPr="007362F8">
        <w:rPr>
          <w:rFonts w:ascii="Times New Roman" w:eastAsia="Calibri" w:hAnsi="Times New Roman" w:cs="Times New Roman"/>
          <w:bCs/>
          <w:iCs/>
          <w:sz w:val="26"/>
          <w:szCs w:val="26"/>
        </w:rPr>
        <w:t>/</w:t>
      </w:r>
      <w:r>
        <w:rPr>
          <w:rFonts w:ascii="Times New Roman" w:eastAsia="Calibri" w:hAnsi="Times New Roman" w:cs="Times New Roman"/>
          <w:bCs/>
          <w:iCs/>
          <w:sz w:val="26"/>
          <w:szCs w:val="26"/>
        </w:rPr>
        <w:t>29</w:t>
      </w:r>
      <w:r w:rsidRPr="007362F8">
        <w:rPr>
          <w:rFonts w:ascii="Times New Roman" w:eastAsia="Calibri" w:hAnsi="Times New Roman" w:cs="Times New Roman"/>
          <w:bCs/>
          <w:iCs/>
          <w:sz w:val="26"/>
          <w:szCs w:val="26"/>
        </w:rPr>
        <w:t>.</w:t>
      </w:r>
      <w:r>
        <w:rPr>
          <w:rFonts w:ascii="Times New Roman" w:eastAsia="Calibri" w:hAnsi="Times New Roman" w:cs="Times New Roman"/>
          <w:bCs/>
          <w:iCs/>
          <w:sz w:val="26"/>
          <w:szCs w:val="26"/>
        </w:rPr>
        <w:t>09</w:t>
      </w:r>
      <w:r w:rsidRPr="007362F8">
        <w:rPr>
          <w:rFonts w:ascii="Times New Roman" w:eastAsia="Calibri" w:hAnsi="Times New Roman" w:cs="Times New Roman"/>
          <w:bCs/>
          <w:iCs/>
          <w:sz w:val="26"/>
          <w:szCs w:val="26"/>
        </w:rPr>
        <w:t>.20</w:t>
      </w:r>
      <w:r>
        <w:rPr>
          <w:rFonts w:ascii="Times New Roman" w:eastAsia="Calibri" w:hAnsi="Times New Roman" w:cs="Times New Roman"/>
          <w:bCs/>
          <w:iCs/>
          <w:sz w:val="26"/>
          <w:szCs w:val="26"/>
        </w:rPr>
        <w:t xml:space="preserve">10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aprobarea</w:t>
      </w:r>
      <w:proofErr w:type="spellEnd"/>
      <w:r>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bCs/>
          <w:iCs/>
          <w:sz w:val="26"/>
          <w:szCs w:val="26"/>
        </w:rPr>
        <w:t>vânzării</w:t>
      </w:r>
      <w:proofErr w:type="spellEnd"/>
      <w:r w:rsidRPr="00EB5FC6">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bCs/>
          <w:iCs/>
          <w:sz w:val="26"/>
          <w:szCs w:val="26"/>
        </w:rPr>
        <w:t>directe</w:t>
      </w:r>
      <w:proofErr w:type="spellEnd"/>
      <w:r w:rsidRPr="00EB5FC6">
        <w:rPr>
          <w:rFonts w:ascii="Times New Roman" w:eastAsia="Calibri" w:hAnsi="Times New Roman" w:cs="Times New Roman"/>
          <w:bCs/>
          <w:iCs/>
          <w:sz w:val="26"/>
          <w:szCs w:val="26"/>
        </w:rPr>
        <w:t xml:space="preserve"> a </w:t>
      </w:r>
      <w:proofErr w:type="spellStart"/>
      <w:r w:rsidRPr="00EB5FC6">
        <w:rPr>
          <w:rFonts w:ascii="Times New Roman" w:eastAsia="Calibri" w:hAnsi="Times New Roman" w:cs="Times New Roman"/>
          <w:bCs/>
          <w:iCs/>
          <w:sz w:val="26"/>
          <w:szCs w:val="26"/>
        </w:rPr>
        <w:t>suprafeței</w:t>
      </w:r>
      <w:proofErr w:type="spellEnd"/>
      <w:r w:rsidRPr="00EB5FC6">
        <w:rPr>
          <w:rFonts w:ascii="Times New Roman" w:eastAsia="Calibri" w:hAnsi="Times New Roman" w:cs="Times New Roman"/>
          <w:bCs/>
          <w:iCs/>
          <w:sz w:val="26"/>
          <w:szCs w:val="26"/>
        </w:rPr>
        <w:t xml:space="preserve"> de 450 </w:t>
      </w:r>
      <w:proofErr w:type="spellStart"/>
      <w:r w:rsidRPr="00EB5FC6">
        <w:rPr>
          <w:rFonts w:ascii="Times New Roman" w:eastAsia="Calibri" w:hAnsi="Times New Roman" w:cs="Times New Roman"/>
          <w:bCs/>
          <w:iCs/>
          <w:sz w:val="26"/>
          <w:szCs w:val="26"/>
        </w:rPr>
        <w:t>mp</w:t>
      </w:r>
      <w:proofErr w:type="spellEnd"/>
      <w:r w:rsidRPr="00EB5FC6">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bCs/>
          <w:iCs/>
          <w:sz w:val="26"/>
          <w:szCs w:val="26"/>
        </w:rPr>
        <w:t>teren</w:t>
      </w:r>
      <w:proofErr w:type="spellEnd"/>
      <w:r w:rsidRPr="00EB5FC6">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bCs/>
          <w:iCs/>
          <w:sz w:val="26"/>
          <w:szCs w:val="26"/>
        </w:rPr>
        <w:t>situat</w:t>
      </w:r>
      <w:proofErr w:type="spellEnd"/>
      <w:r w:rsidRPr="00EB5FC6">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bCs/>
          <w:iCs/>
          <w:sz w:val="26"/>
          <w:szCs w:val="26"/>
        </w:rPr>
        <w:t>în</w:t>
      </w:r>
      <w:proofErr w:type="spellEnd"/>
      <w:r w:rsidRPr="00EB5FC6">
        <w:rPr>
          <w:rFonts w:ascii="Times New Roman" w:eastAsia="Calibri" w:hAnsi="Times New Roman" w:cs="Times New Roman"/>
          <w:bCs/>
          <w:iCs/>
          <w:sz w:val="26"/>
          <w:szCs w:val="26"/>
        </w:rPr>
        <w:t xml:space="preserve"> str. </w:t>
      </w:r>
      <w:proofErr w:type="spellStart"/>
      <w:r w:rsidRPr="00EB5FC6">
        <w:rPr>
          <w:rFonts w:ascii="Times New Roman" w:eastAsia="Calibri" w:hAnsi="Times New Roman" w:cs="Times New Roman"/>
          <w:bCs/>
          <w:iCs/>
          <w:sz w:val="26"/>
          <w:szCs w:val="26"/>
        </w:rPr>
        <w:t>Răscoalei</w:t>
      </w:r>
      <w:proofErr w:type="spellEnd"/>
      <w:r w:rsidRPr="00EB5FC6">
        <w:rPr>
          <w:rFonts w:ascii="Times New Roman" w:eastAsia="Calibri" w:hAnsi="Times New Roman" w:cs="Times New Roman"/>
          <w:bCs/>
          <w:iCs/>
          <w:sz w:val="26"/>
          <w:szCs w:val="26"/>
        </w:rPr>
        <w:t xml:space="preserve"> nr. 28A, </w:t>
      </w:r>
      <w:proofErr w:type="spellStart"/>
      <w:r w:rsidRPr="00EB5FC6">
        <w:rPr>
          <w:rFonts w:ascii="Times New Roman" w:eastAsia="Calibri" w:hAnsi="Times New Roman" w:cs="Times New Roman"/>
          <w:bCs/>
          <w:iCs/>
          <w:sz w:val="26"/>
          <w:szCs w:val="26"/>
        </w:rPr>
        <w:t>proprietate</w:t>
      </w:r>
      <w:proofErr w:type="spellEnd"/>
      <w:r w:rsidRPr="00EB5FC6">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bCs/>
          <w:iCs/>
          <w:sz w:val="26"/>
          <w:szCs w:val="26"/>
        </w:rPr>
        <w:t>privată</w:t>
      </w:r>
      <w:proofErr w:type="spellEnd"/>
      <w:r w:rsidRPr="00EB5FC6">
        <w:rPr>
          <w:rFonts w:ascii="Times New Roman" w:eastAsia="Calibri" w:hAnsi="Times New Roman" w:cs="Times New Roman"/>
          <w:bCs/>
          <w:iCs/>
          <w:sz w:val="26"/>
          <w:szCs w:val="26"/>
        </w:rPr>
        <w:t xml:space="preserve"> a </w:t>
      </w:r>
      <w:proofErr w:type="spellStart"/>
      <w:r w:rsidRPr="00EB5FC6">
        <w:rPr>
          <w:rFonts w:ascii="Times New Roman" w:eastAsia="Calibri" w:hAnsi="Times New Roman" w:cs="Times New Roman"/>
          <w:bCs/>
          <w:iCs/>
          <w:sz w:val="26"/>
          <w:szCs w:val="26"/>
        </w:rPr>
        <w:t>munic</w:t>
      </w:r>
      <w:r>
        <w:rPr>
          <w:rFonts w:ascii="Times New Roman" w:eastAsia="Calibri" w:hAnsi="Times New Roman" w:cs="Times New Roman"/>
          <w:bCs/>
          <w:iCs/>
          <w:sz w:val="26"/>
          <w:szCs w:val="26"/>
        </w:rPr>
        <w:t>i</w:t>
      </w:r>
      <w:r w:rsidRPr="00EB5FC6">
        <w:rPr>
          <w:rFonts w:ascii="Times New Roman" w:eastAsia="Calibri" w:hAnsi="Times New Roman" w:cs="Times New Roman"/>
          <w:bCs/>
          <w:iCs/>
          <w:sz w:val="26"/>
          <w:szCs w:val="26"/>
        </w:rPr>
        <w:t>piul</w:t>
      </w:r>
      <w:r>
        <w:rPr>
          <w:rFonts w:ascii="Times New Roman" w:eastAsia="Calibri" w:hAnsi="Times New Roman" w:cs="Times New Roman"/>
          <w:bCs/>
          <w:iCs/>
          <w:sz w:val="26"/>
          <w:szCs w:val="26"/>
        </w:rPr>
        <w:t>ui</w:t>
      </w:r>
      <w:proofErr w:type="spellEnd"/>
      <w:r>
        <w:rPr>
          <w:rFonts w:ascii="Times New Roman" w:eastAsia="Calibri" w:hAnsi="Times New Roman" w:cs="Times New Roman"/>
          <w:bCs/>
          <w:iCs/>
          <w:sz w:val="26"/>
          <w:szCs w:val="26"/>
        </w:rPr>
        <w:t xml:space="preserve"> </w:t>
      </w:r>
      <w:proofErr w:type="spellStart"/>
      <w:r w:rsidRPr="00EB5FC6">
        <w:rPr>
          <w:rFonts w:ascii="Times New Roman" w:eastAsia="Calibri" w:hAnsi="Times New Roman" w:cs="Times New Roman"/>
          <w:sz w:val="26"/>
          <w:szCs w:val="26"/>
        </w:rPr>
        <w:t>Drobeta</w:t>
      </w:r>
      <w:proofErr w:type="spellEnd"/>
      <w:r w:rsidRPr="00EB5FC6">
        <w:rPr>
          <w:rFonts w:ascii="Times New Roman" w:eastAsia="Calibri" w:hAnsi="Times New Roman" w:cs="Times New Roman"/>
          <w:sz w:val="26"/>
          <w:szCs w:val="26"/>
        </w:rPr>
        <w:t xml:space="preserve"> </w:t>
      </w:r>
      <w:proofErr w:type="spellStart"/>
      <w:r w:rsidRPr="00EB5FC6">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Severin</w:t>
      </w:r>
      <w:r>
        <w:rPr>
          <w:rFonts w:ascii="Times New Roman" w:eastAsia="Calibri" w:hAnsi="Times New Roman" w:cs="Times New Roman"/>
          <w:sz w:val="26"/>
          <w:szCs w:val="26"/>
        </w:rPr>
        <w:t xml:space="preserve">, </w:t>
      </w:r>
      <w:r w:rsidRPr="00BB30BE">
        <w:rPr>
          <w:rFonts w:ascii="Times New Roman" w:eastAsia="Calibri" w:hAnsi="Times New Roman" w:cs="Times New Roman"/>
          <w:sz w:val="26"/>
          <w:szCs w:val="26"/>
        </w:rPr>
        <w:t xml:space="preserve">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încheiat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Contractul</w:t>
      </w:r>
      <w:proofErr w:type="spellEnd"/>
      <w:r>
        <w:rPr>
          <w:rFonts w:ascii="Times New Roman" w:eastAsia="Calibri" w:hAnsi="Times New Roman" w:cs="Times New Roman"/>
          <w:sz w:val="26"/>
          <w:szCs w:val="26"/>
        </w:rPr>
        <w:t xml:space="preserve"> de </w:t>
      </w:r>
      <w:proofErr w:type="spellStart"/>
      <w:r>
        <w:rPr>
          <w:rFonts w:ascii="Times New Roman" w:eastAsia="Calibri" w:hAnsi="Times New Roman" w:cs="Times New Roman"/>
          <w:sz w:val="26"/>
          <w:szCs w:val="26"/>
        </w:rPr>
        <w:t>vânzare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și</w:t>
      </w:r>
      <w:proofErr w:type="spellEnd"/>
      <w:r>
        <w:rPr>
          <w:rFonts w:ascii="Times New Roman" w:eastAsia="Calibri" w:hAnsi="Times New Roman" w:cs="Times New Roman"/>
          <w:sz w:val="26"/>
          <w:szCs w:val="26"/>
        </w:rPr>
        <w:t xml:space="preserve"> Act de </w:t>
      </w:r>
      <w:proofErr w:type="spellStart"/>
      <w:r>
        <w:rPr>
          <w:rFonts w:ascii="Times New Roman" w:eastAsia="Calibri" w:hAnsi="Times New Roman" w:cs="Times New Roman"/>
          <w:sz w:val="26"/>
          <w:szCs w:val="26"/>
        </w:rPr>
        <w:t>partaj</w:t>
      </w:r>
      <w:proofErr w:type="spellEnd"/>
      <w:r>
        <w:rPr>
          <w:rFonts w:ascii="Times New Roman" w:eastAsia="Calibri" w:hAnsi="Times New Roman" w:cs="Times New Roman"/>
          <w:sz w:val="26"/>
          <w:szCs w:val="26"/>
        </w:rPr>
        <w:t xml:space="preserve"> nr. 1448/14.08.2024,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w:t>
      </w:r>
      <w:r>
        <w:rPr>
          <w:rFonts w:ascii="Times New Roman" w:eastAsia="Calibri" w:hAnsi="Times New Roman" w:cs="Times New Roman"/>
          <w:sz w:val="26"/>
          <w:szCs w:val="26"/>
        </w:rPr>
        <w:t>,</w:t>
      </w:r>
      <w:r w:rsidRPr="004A7F38">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privind</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înstrăinarea</w:t>
      </w:r>
      <w:proofErr w:type="spellEnd"/>
      <w:r>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terenul</w:t>
      </w:r>
      <w:r>
        <w:rPr>
          <w:rFonts w:ascii="Times New Roman" w:eastAsia="Calibri" w:hAnsi="Times New Roman" w:cs="Times New Roman"/>
          <w:sz w:val="26"/>
          <w:szCs w:val="26"/>
        </w:rPr>
        <w:t>ui</w:t>
      </w:r>
      <w:proofErr w:type="spellEnd"/>
      <w:r>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450</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mp</w:t>
      </w:r>
      <w:proofErr w:type="spellEnd"/>
      <w:r w:rsidRPr="004A7F38">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având</w:t>
      </w:r>
      <w:proofErr w:type="spellEnd"/>
      <w:r>
        <w:rPr>
          <w:rFonts w:ascii="Times New Roman" w:eastAsia="Calibri" w:hAnsi="Times New Roman" w:cs="Times New Roman"/>
          <w:sz w:val="26"/>
          <w:szCs w:val="26"/>
        </w:rPr>
        <w:t xml:space="preserve"> NC 71595, </w:t>
      </w:r>
      <w:proofErr w:type="spellStart"/>
      <w:r>
        <w:rPr>
          <w:rFonts w:ascii="Times New Roman" w:eastAsia="Calibri" w:hAnsi="Times New Roman" w:cs="Times New Roman"/>
          <w:sz w:val="26"/>
          <w:szCs w:val="26"/>
        </w:rPr>
        <w:t>diferența</w:t>
      </w:r>
      <w:proofErr w:type="spellEnd"/>
      <w:r>
        <w:rPr>
          <w:rFonts w:ascii="Times New Roman" w:eastAsia="Calibri" w:hAnsi="Times New Roman" w:cs="Times New Roman"/>
          <w:sz w:val="26"/>
          <w:szCs w:val="26"/>
        </w:rPr>
        <w:t xml:space="preserve"> de </w:t>
      </w:r>
      <w:proofErr w:type="spellStart"/>
      <w:r>
        <w:rPr>
          <w:rFonts w:ascii="Times New Roman" w:eastAsia="Calibri" w:hAnsi="Times New Roman" w:cs="Times New Roman"/>
          <w:sz w:val="26"/>
          <w:szCs w:val="26"/>
        </w:rPr>
        <w:t>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suprafața</w:t>
      </w:r>
      <w:proofErr w:type="spellEnd"/>
      <w:r>
        <w:rPr>
          <w:rFonts w:ascii="Times New Roman" w:eastAsia="Calibri" w:hAnsi="Times New Roman" w:cs="Times New Roman"/>
          <w:sz w:val="26"/>
          <w:szCs w:val="26"/>
        </w:rPr>
        <w:t xml:space="preserve"> de 100 </w:t>
      </w:r>
      <w:proofErr w:type="spellStart"/>
      <w:r>
        <w:rPr>
          <w:rFonts w:ascii="Times New Roman" w:eastAsia="Calibri" w:hAnsi="Times New Roman" w:cs="Times New Roman"/>
          <w:sz w:val="26"/>
          <w:szCs w:val="26"/>
        </w:rPr>
        <w:t>mp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este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proprietate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privată</w:t>
      </w:r>
      <w:proofErr w:type="spellEnd"/>
      <w:r>
        <w:rPr>
          <w:rFonts w:ascii="Times New Roman" w:eastAsia="Calibri" w:hAnsi="Times New Roman" w:cs="Times New Roman"/>
          <w:sz w:val="26"/>
          <w:szCs w:val="26"/>
        </w:rPr>
        <w:t xml:space="preserve"> conform </w:t>
      </w:r>
      <w:proofErr w:type="spellStart"/>
      <w:r>
        <w:rPr>
          <w:rFonts w:ascii="Times New Roman" w:eastAsia="Calibri" w:hAnsi="Times New Roman" w:cs="Times New Roman"/>
          <w:sz w:val="26"/>
          <w:szCs w:val="26"/>
        </w:rPr>
        <w:t>Contractului</w:t>
      </w:r>
      <w:proofErr w:type="spellEnd"/>
      <w:r>
        <w:rPr>
          <w:rFonts w:ascii="Times New Roman" w:eastAsia="Calibri" w:hAnsi="Times New Roman" w:cs="Times New Roman"/>
          <w:sz w:val="26"/>
          <w:szCs w:val="26"/>
        </w:rPr>
        <w:t xml:space="preserve"> de </w:t>
      </w:r>
      <w:proofErr w:type="spellStart"/>
      <w:r>
        <w:rPr>
          <w:rFonts w:ascii="Times New Roman" w:eastAsia="Calibri" w:hAnsi="Times New Roman" w:cs="Times New Roman"/>
          <w:sz w:val="26"/>
          <w:szCs w:val="26"/>
        </w:rPr>
        <w:t>vânzare</w:t>
      </w:r>
      <w:proofErr w:type="spellEnd"/>
      <w:r>
        <w:rPr>
          <w:rFonts w:ascii="Times New Roman" w:eastAsia="Calibri" w:hAnsi="Times New Roman" w:cs="Times New Roman"/>
          <w:sz w:val="26"/>
          <w:szCs w:val="26"/>
        </w:rPr>
        <w:t xml:space="preserve"> – </w:t>
      </w:r>
      <w:proofErr w:type="spellStart"/>
      <w:r>
        <w:rPr>
          <w:rFonts w:ascii="Times New Roman" w:eastAsia="Calibri" w:hAnsi="Times New Roman" w:cs="Times New Roman"/>
          <w:sz w:val="26"/>
          <w:szCs w:val="26"/>
        </w:rPr>
        <w:t>cumpărare</w:t>
      </w:r>
      <w:proofErr w:type="spellEnd"/>
      <w:r>
        <w:rPr>
          <w:rFonts w:ascii="Times New Roman" w:eastAsia="Calibri" w:hAnsi="Times New Roman" w:cs="Times New Roman"/>
          <w:sz w:val="26"/>
          <w:szCs w:val="26"/>
        </w:rPr>
        <w:t xml:space="preserve"> nr. 7628/24.05.1994</w:t>
      </w:r>
      <w:r w:rsidRPr="004A7F38">
        <w:rPr>
          <w:rFonts w:ascii="Times New Roman" w:eastAsia="Calibri" w:hAnsi="Times New Roman" w:cs="Times New Roman"/>
          <w:sz w:val="26"/>
          <w:szCs w:val="26"/>
        </w:rPr>
        <w:t>;</w:t>
      </w:r>
    </w:p>
    <w:p w14:paraId="3203C045" w14:textId="77777777" w:rsidR="008002FA" w:rsidRPr="007362F8" w:rsidRDefault="008002FA" w:rsidP="008002FA">
      <w:pPr>
        <w:spacing w:after="0" w:line="276" w:lineRule="auto"/>
        <w:jc w:val="both"/>
        <w:rPr>
          <w:rFonts w:ascii="Times New Roman" w:eastAsia="Calibri" w:hAnsi="Times New Roman" w:cs="Times New Roman"/>
          <w:sz w:val="26"/>
          <w:szCs w:val="26"/>
        </w:rPr>
      </w:pP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terenul</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suprafață</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316</w:t>
      </w:r>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mp</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situat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Drobeta</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Turnu</w:t>
      </w:r>
      <w:proofErr w:type="spellEnd"/>
      <w:r w:rsidRPr="004A7F38">
        <w:rPr>
          <w:rFonts w:ascii="Times New Roman" w:eastAsia="Calibri" w:hAnsi="Times New Roman" w:cs="Times New Roman"/>
          <w:sz w:val="26"/>
          <w:szCs w:val="26"/>
        </w:rPr>
        <w:t xml:space="preserve"> Severin, </w:t>
      </w:r>
      <w:proofErr w:type="spellStart"/>
      <w:r>
        <w:rPr>
          <w:rFonts w:ascii="Times New Roman" w:eastAsia="Calibri" w:hAnsi="Times New Roman" w:cs="Times New Roman"/>
          <w:sz w:val="26"/>
          <w:szCs w:val="26"/>
        </w:rPr>
        <w:t>strada</w:t>
      </w:r>
      <w:proofErr w:type="spellEnd"/>
      <w:r>
        <w:rPr>
          <w:rFonts w:ascii="Times New Roman" w:eastAsia="Calibri" w:hAnsi="Times New Roman" w:cs="Times New Roman"/>
          <w:sz w:val="26"/>
          <w:szCs w:val="26"/>
        </w:rPr>
        <w:t xml:space="preserve"> </w:t>
      </w:r>
      <w:proofErr w:type="spellStart"/>
      <w:r w:rsidRPr="00EB5FC6">
        <w:rPr>
          <w:rFonts w:ascii="Times New Roman" w:eastAsia="Calibri" w:hAnsi="Times New Roman" w:cs="Times New Roman"/>
          <w:bCs/>
          <w:iCs/>
          <w:sz w:val="26"/>
          <w:szCs w:val="26"/>
        </w:rPr>
        <w:t>Răscoala</w:t>
      </w:r>
      <w:proofErr w:type="spellEnd"/>
      <w:r w:rsidRPr="00EB5FC6">
        <w:rPr>
          <w:rFonts w:ascii="Times New Roman" w:eastAsia="Calibri" w:hAnsi="Times New Roman" w:cs="Times New Roman"/>
          <w:bCs/>
          <w:iCs/>
          <w:sz w:val="26"/>
          <w:szCs w:val="26"/>
        </w:rPr>
        <w:t xml:space="preserve"> din 1907 nr. 28A,</w:t>
      </w:r>
      <w:r w:rsidRPr="004A7F38">
        <w:rPr>
          <w:rFonts w:ascii="Times New Roman" w:eastAsia="Calibri" w:hAnsi="Times New Roman" w:cs="Times New Roman"/>
          <w:sz w:val="26"/>
          <w:szCs w:val="26"/>
        </w:rPr>
        <w:t xml:space="preserve"> a </w:t>
      </w:r>
      <w:proofErr w:type="spellStart"/>
      <w:r w:rsidRPr="004A7F38">
        <w:rPr>
          <w:rFonts w:ascii="Times New Roman" w:eastAsia="Calibri" w:hAnsi="Times New Roman" w:cs="Times New Roman"/>
          <w:sz w:val="26"/>
          <w:szCs w:val="26"/>
        </w:rPr>
        <w:t>fost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intabulat</w:t>
      </w:r>
      <w:proofErr w:type="spellEnd"/>
      <w:r w:rsidRPr="004A7F38">
        <w:rPr>
          <w:rFonts w:ascii="Times New Roman" w:eastAsia="Calibri" w:hAnsi="Times New Roman" w:cs="Times New Roman"/>
          <w:sz w:val="26"/>
          <w:szCs w:val="26"/>
        </w:rPr>
        <w:t xml:space="preserve"> </w:t>
      </w:r>
      <w:proofErr w:type="spellStart"/>
      <w:r w:rsidRPr="004A7F38">
        <w:rPr>
          <w:rFonts w:ascii="Times New Roman" w:eastAsia="Calibri" w:hAnsi="Times New Roman" w:cs="Times New Roman"/>
          <w:sz w:val="26"/>
          <w:szCs w:val="26"/>
        </w:rPr>
        <w:t>în</w:t>
      </w:r>
      <w:proofErr w:type="spellEnd"/>
      <w:r w:rsidRPr="004A7F38">
        <w:rPr>
          <w:rFonts w:ascii="Times New Roman" w:eastAsia="Calibri" w:hAnsi="Times New Roman" w:cs="Times New Roman"/>
          <w:sz w:val="26"/>
          <w:szCs w:val="26"/>
        </w:rPr>
        <w:t xml:space="preserve"> Cartea </w:t>
      </w:r>
      <w:proofErr w:type="spellStart"/>
      <w:r w:rsidRPr="004A7F38">
        <w:rPr>
          <w:rFonts w:ascii="Times New Roman" w:eastAsia="Calibri" w:hAnsi="Times New Roman" w:cs="Times New Roman"/>
          <w:sz w:val="26"/>
          <w:szCs w:val="26"/>
        </w:rPr>
        <w:t>funciară</w:t>
      </w:r>
      <w:proofErr w:type="spellEnd"/>
      <w:r w:rsidRPr="004A7F38">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71596</w:t>
      </w:r>
      <w:r w:rsidRPr="004A7F38">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71596</w:t>
      </w:r>
      <w:r w:rsidRPr="004A7F38">
        <w:rPr>
          <w:rFonts w:ascii="Times New Roman" w:eastAsia="Calibri" w:hAnsi="Times New Roman" w:cs="Times New Roman"/>
          <w:sz w:val="26"/>
          <w:szCs w:val="26"/>
        </w:rPr>
        <w:t xml:space="preserve">, cu o </w:t>
      </w:r>
      <w:proofErr w:type="spellStart"/>
      <w:r w:rsidRPr="004A7F38">
        <w:rPr>
          <w:rFonts w:ascii="Times New Roman" w:eastAsia="Calibri" w:hAnsi="Times New Roman" w:cs="Times New Roman"/>
          <w:sz w:val="26"/>
          <w:szCs w:val="26"/>
        </w:rPr>
        <w:t>valoare</w:t>
      </w:r>
      <w:proofErr w:type="spellEnd"/>
      <w:r w:rsidRPr="004A7F38">
        <w:rPr>
          <w:rFonts w:ascii="Times New Roman" w:eastAsia="Calibri" w:hAnsi="Times New Roman" w:cs="Times New Roman"/>
          <w:sz w:val="26"/>
          <w:szCs w:val="26"/>
        </w:rPr>
        <w:t xml:space="preserve"> de </w:t>
      </w:r>
      <w:proofErr w:type="spellStart"/>
      <w:r w:rsidRPr="004A7F38">
        <w:rPr>
          <w:rFonts w:ascii="Times New Roman" w:eastAsia="Calibri" w:hAnsi="Times New Roman" w:cs="Times New Roman"/>
          <w:sz w:val="26"/>
          <w:szCs w:val="26"/>
        </w:rPr>
        <w:t>inventar</w:t>
      </w:r>
      <w:proofErr w:type="spellEnd"/>
      <w:r w:rsidRPr="004A7F38">
        <w:rPr>
          <w:rFonts w:ascii="Times New Roman" w:eastAsia="Calibri" w:hAnsi="Times New Roman" w:cs="Times New Roman"/>
          <w:sz w:val="26"/>
          <w:szCs w:val="26"/>
        </w:rPr>
        <w:t xml:space="preserve"> de </w:t>
      </w:r>
      <w:r>
        <w:rPr>
          <w:rFonts w:ascii="Times New Roman" w:eastAsia="Calibri" w:hAnsi="Times New Roman" w:cs="Times New Roman"/>
          <w:sz w:val="26"/>
          <w:szCs w:val="26"/>
        </w:rPr>
        <w:t>52.634,31</w:t>
      </w:r>
      <w:r w:rsidRPr="004A7F38">
        <w:rPr>
          <w:rFonts w:ascii="Times New Roman" w:eastAsia="Calibri" w:hAnsi="Times New Roman" w:cs="Times New Roman"/>
          <w:sz w:val="26"/>
          <w:szCs w:val="26"/>
        </w:rPr>
        <w:t xml:space="preserve"> lei;</w:t>
      </w:r>
    </w:p>
    <w:p w14:paraId="1FCCE418" w14:textId="16FA7A0D" w:rsidR="0087462D" w:rsidRPr="008002FA" w:rsidRDefault="008002FA" w:rsidP="008002FA">
      <w:pPr>
        <w:tabs>
          <w:tab w:val="left" w:pos="851"/>
        </w:tabs>
        <w:spacing w:after="0" w:line="276" w:lineRule="auto"/>
        <w:jc w:val="both"/>
        <w:rPr>
          <w:rFonts w:ascii="Times New Roman" w:eastAsia="Calibri" w:hAnsi="Times New Roman" w:cs="Times New Roman"/>
          <w:sz w:val="26"/>
          <w:szCs w:val="26"/>
        </w:rPr>
      </w:pPr>
      <w:r>
        <w:rPr>
          <w:rFonts w:ascii="Times New Roman" w:eastAsia="Calibri" w:hAnsi="Times New Roman" w:cs="Times New Roman"/>
          <w:color w:val="000000" w:themeColor="text1"/>
          <w:sz w:val="26"/>
          <w:szCs w:val="26"/>
        </w:rPr>
        <w:lastRenderedPageBreak/>
        <w:tab/>
      </w:r>
      <w:proofErr w:type="spellStart"/>
      <w:r w:rsidRPr="008002FA">
        <w:rPr>
          <w:rFonts w:ascii="Times New Roman" w:eastAsia="Calibri" w:hAnsi="Times New Roman" w:cs="Times New Roman"/>
          <w:color w:val="000000" w:themeColor="text1"/>
          <w:sz w:val="26"/>
          <w:szCs w:val="26"/>
        </w:rPr>
        <w:t>Diferența</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în</w:t>
      </w:r>
      <w:proofErr w:type="spellEnd"/>
      <w:r w:rsidRPr="008002FA">
        <w:rPr>
          <w:rFonts w:ascii="Times New Roman" w:eastAsia="Calibri" w:hAnsi="Times New Roman" w:cs="Times New Roman"/>
          <w:color w:val="000000" w:themeColor="text1"/>
          <w:sz w:val="26"/>
          <w:szCs w:val="26"/>
        </w:rPr>
        <w:t xml:space="preserve"> minus de 15 </w:t>
      </w:r>
      <w:proofErr w:type="spellStart"/>
      <w:r w:rsidRPr="008002FA">
        <w:rPr>
          <w:rFonts w:ascii="Times New Roman" w:eastAsia="Calibri" w:hAnsi="Times New Roman" w:cs="Times New Roman"/>
          <w:color w:val="000000" w:themeColor="text1"/>
          <w:sz w:val="26"/>
          <w:szCs w:val="26"/>
        </w:rPr>
        <w:t>mp</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rezultă</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în</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urma</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actualizării</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informațiilor</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cadastrale</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în</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sensul</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introducerii</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geometriei</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terenului</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inițial</w:t>
      </w:r>
      <w:proofErr w:type="spellEnd"/>
      <w:r w:rsidRPr="008002FA">
        <w:rPr>
          <w:rFonts w:ascii="Times New Roman" w:eastAsia="Calibri" w:hAnsi="Times New Roman" w:cs="Times New Roman"/>
          <w:color w:val="000000" w:themeColor="text1"/>
          <w:sz w:val="26"/>
          <w:szCs w:val="26"/>
        </w:rPr>
        <w:t xml:space="preserve"> cu NC 1270 - </w:t>
      </w:r>
      <w:proofErr w:type="spellStart"/>
      <w:r w:rsidRPr="008002FA">
        <w:rPr>
          <w:rFonts w:ascii="Times New Roman" w:eastAsia="Calibri" w:hAnsi="Times New Roman" w:cs="Times New Roman"/>
          <w:color w:val="000000" w:themeColor="text1"/>
          <w:sz w:val="26"/>
          <w:szCs w:val="26"/>
        </w:rPr>
        <w:t>vechi</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și</w:t>
      </w:r>
      <w:proofErr w:type="spellEnd"/>
      <w:r w:rsidRPr="008002FA">
        <w:rPr>
          <w:rFonts w:ascii="Times New Roman" w:eastAsia="Calibri" w:hAnsi="Times New Roman" w:cs="Times New Roman"/>
          <w:color w:val="000000" w:themeColor="text1"/>
          <w:sz w:val="26"/>
          <w:szCs w:val="26"/>
        </w:rPr>
        <w:t xml:space="preserve"> nou NC 55721 </w:t>
      </w:r>
      <w:proofErr w:type="spellStart"/>
      <w:r w:rsidRPr="008002FA">
        <w:rPr>
          <w:rFonts w:ascii="Times New Roman" w:eastAsia="Calibri" w:hAnsi="Times New Roman" w:cs="Times New Roman"/>
          <w:color w:val="000000" w:themeColor="text1"/>
          <w:sz w:val="26"/>
          <w:szCs w:val="26"/>
        </w:rPr>
        <w:t>în</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baza</w:t>
      </w:r>
      <w:proofErr w:type="spellEnd"/>
      <w:r w:rsidRPr="008002FA">
        <w:rPr>
          <w:rFonts w:ascii="Times New Roman" w:eastAsia="Calibri" w:hAnsi="Times New Roman" w:cs="Times New Roman"/>
          <w:color w:val="000000" w:themeColor="text1"/>
          <w:sz w:val="26"/>
          <w:szCs w:val="26"/>
        </w:rPr>
        <w:t xml:space="preserve"> de date </w:t>
      </w:r>
      <w:proofErr w:type="spellStart"/>
      <w:r w:rsidRPr="008002FA">
        <w:rPr>
          <w:rFonts w:ascii="Times New Roman" w:eastAsia="Calibri" w:hAnsi="Times New Roman" w:cs="Times New Roman"/>
          <w:color w:val="000000" w:themeColor="text1"/>
          <w:sz w:val="26"/>
          <w:szCs w:val="26"/>
        </w:rPr>
        <w:t>Eterra</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prin</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actualizare</w:t>
      </w:r>
      <w:proofErr w:type="spellEnd"/>
      <w:r w:rsidRPr="008002FA">
        <w:rPr>
          <w:rFonts w:ascii="Times New Roman" w:eastAsia="Calibri" w:hAnsi="Times New Roman" w:cs="Times New Roman"/>
          <w:color w:val="000000" w:themeColor="text1"/>
          <w:sz w:val="26"/>
          <w:szCs w:val="26"/>
        </w:rPr>
        <w:t xml:space="preserve"> din </w:t>
      </w:r>
      <w:proofErr w:type="spellStart"/>
      <w:r w:rsidRPr="008002FA">
        <w:rPr>
          <w:rFonts w:ascii="Times New Roman" w:eastAsia="Calibri" w:hAnsi="Times New Roman" w:cs="Times New Roman"/>
          <w:color w:val="000000" w:themeColor="text1"/>
          <w:sz w:val="26"/>
          <w:szCs w:val="26"/>
        </w:rPr>
        <w:t>sistem</w:t>
      </w:r>
      <w:proofErr w:type="spellEnd"/>
      <w:r w:rsidRPr="008002FA">
        <w:rPr>
          <w:rFonts w:ascii="Times New Roman" w:eastAsia="Calibri" w:hAnsi="Times New Roman" w:cs="Times New Roman"/>
          <w:color w:val="000000" w:themeColor="text1"/>
          <w:sz w:val="26"/>
          <w:szCs w:val="26"/>
        </w:rPr>
        <w:t xml:space="preserve"> local </w:t>
      </w:r>
      <w:proofErr w:type="spellStart"/>
      <w:r w:rsidRPr="008002FA">
        <w:rPr>
          <w:rFonts w:ascii="Times New Roman" w:eastAsia="Calibri" w:hAnsi="Times New Roman" w:cs="Times New Roman"/>
          <w:color w:val="000000" w:themeColor="text1"/>
          <w:sz w:val="26"/>
          <w:szCs w:val="26"/>
        </w:rPr>
        <w:t>în</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sistem</w:t>
      </w:r>
      <w:proofErr w:type="spellEnd"/>
      <w:r w:rsidRPr="008002FA">
        <w:rPr>
          <w:rFonts w:ascii="Times New Roman" w:eastAsia="Calibri" w:hAnsi="Times New Roman" w:cs="Times New Roman"/>
          <w:color w:val="000000" w:themeColor="text1"/>
          <w:sz w:val="26"/>
          <w:szCs w:val="26"/>
        </w:rPr>
        <w:t xml:space="preserve"> stereo 70 </w:t>
      </w:r>
      <w:proofErr w:type="spellStart"/>
      <w:r w:rsidRPr="008002FA">
        <w:rPr>
          <w:rFonts w:ascii="Times New Roman" w:eastAsia="Calibri" w:hAnsi="Times New Roman" w:cs="Times New Roman"/>
          <w:color w:val="000000" w:themeColor="text1"/>
          <w:sz w:val="26"/>
          <w:szCs w:val="26"/>
        </w:rPr>
        <w:t>și</w:t>
      </w:r>
      <w:proofErr w:type="spellEnd"/>
      <w:r w:rsidRPr="008002FA">
        <w:rPr>
          <w:rFonts w:ascii="Times New Roman" w:eastAsia="Calibri" w:hAnsi="Times New Roman" w:cs="Times New Roman"/>
          <w:color w:val="000000" w:themeColor="text1"/>
          <w:sz w:val="26"/>
          <w:szCs w:val="26"/>
        </w:rPr>
        <w:t xml:space="preserve"> de </w:t>
      </w:r>
      <w:proofErr w:type="spellStart"/>
      <w:r w:rsidRPr="008002FA">
        <w:rPr>
          <w:rFonts w:ascii="Times New Roman" w:eastAsia="Calibri" w:hAnsi="Times New Roman" w:cs="Times New Roman"/>
          <w:color w:val="000000" w:themeColor="text1"/>
          <w:sz w:val="26"/>
          <w:szCs w:val="26"/>
        </w:rPr>
        <w:t>asemenea</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prin</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repoziționarea</w:t>
      </w:r>
      <w:proofErr w:type="spellEnd"/>
      <w:r w:rsidRPr="008002FA">
        <w:rPr>
          <w:rFonts w:ascii="Times New Roman" w:eastAsia="Calibri" w:hAnsi="Times New Roman" w:cs="Times New Roman"/>
          <w:color w:val="000000" w:themeColor="text1"/>
          <w:sz w:val="26"/>
          <w:szCs w:val="26"/>
        </w:rPr>
        <w:t xml:space="preserve"> </w:t>
      </w:r>
      <w:proofErr w:type="spellStart"/>
      <w:r w:rsidRPr="008002FA">
        <w:rPr>
          <w:rFonts w:ascii="Times New Roman" w:eastAsia="Calibri" w:hAnsi="Times New Roman" w:cs="Times New Roman"/>
          <w:color w:val="000000" w:themeColor="text1"/>
          <w:sz w:val="26"/>
          <w:szCs w:val="26"/>
        </w:rPr>
        <w:t>imobilului</w:t>
      </w:r>
      <w:proofErr w:type="spellEnd"/>
      <w:r w:rsidRPr="008002FA">
        <w:rPr>
          <w:rFonts w:ascii="Times New Roman" w:eastAsia="Calibri" w:hAnsi="Times New Roman" w:cs="Times New Roman"/>
          <w:color w:val="000000" w:themeColor="text1"/>
          <w:sz w:val="26"/>
          <w:szCs w:val="26"/>
        </w:rPr>
        <w:t>.</w:t>
      </w:r>
    </w:p>
    <w:p w14:paraId="1257424A" w14:textId="77777777" w:rsidR="001C080D" w:rsidRPr="00DB2C46" w:rsidRDefault="001C080D" w:rsidP="003470ED">
      <w:pPr>
        <w:spacing w:after="0"/>
        <w:contextualSpacing/>
        <w:jc w:val="both"/>
        <w:rPr>
          <w:rFonts w:ascii="Times New Roman" w:eastAsia="Calibri" w:hAnsi="Times New Roman" w:cs="Times New Roman"/>
          <w:color w:val="FF0000"/>
          <w:sz w:val="26"/>
          <w:szCs w:val="26"/>
        </w:rPr>
      </w:pPr>
    </w:p>
    <w:p w14:paraId="3896D4FE"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0D75F263"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00E078D7" w14:textId="77777777" w:rsidR="005B5F72" w:rsidRPr="004C288B" w:rsidRDefault="005B5F72" w:rsidP="00247A54">
      <w:pPr>
        <w:spacing w:after="200" w:line="276" w:lineRule="auto"/>
        <w:contextualSpacing/>
        <w:jc w:val="both"/>
        <w:rPr>
          <w:rFonts w:ascii="Times New Roman" w:eastAsia="Calibri" w:hAnsi="Times New Roman" w:cs="Times New Roman"/>
          <w:sz w:val="26"/>
          <w:szCs w:val="26"/>
          <w:lang w:val="ro-RO"/>
        </w:rPr>
      </w:pPr>
    </w:p>
    <w:p w14:paraId="3E887E69"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156665BA" w14:textId="77777777"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14595EE0" w14:textId="77777777"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14:paraId="439963BC" w14:textId="77777777"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6E93EB27" w14:textId="77777777" w:rsidR="005C5B89" w:rsidRDefault="00247A54" w:rsidP="0009373C">
      <w:pPr>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Susținerea proiectului din punct de vedere legal este fundamentată pe</w:t>
      </w:r>
      <w:r w:rsidR="0009373C">
        <w:rPr>
          <w:rFonts w:ascii="Times New Roman" w:eastAsia="Calibri" w:hAnsi="Times New Roman" w:cs="Times New Roman"/>
          <w:sz w:val="26"/>
          <w:szCs w:val="26"/>
          <w:lang w:val="ro-RO"/>
        </w:rPr>
        <w:t xml:space="preserve"> dispozițiile art. 84, art. 129</w:t>
      </w:r>
      <w:r w:rsidRPr="004C288B">
        <w:rPr>
          <w:rFonts w:ascii="Times New Roman" w:eastAsia="Calibri" w:hAnsi="Times New Roman" w:cs="Times New Roman"/>
          <w:sz w:val="26"/>
          <w:szCs w:val="26"/>
          <w:lang w:val="ro-RO"/>
        </w:rPr>
        <w:t xml:space="preserve"> alin. 1, alin. 2 lit. (c), art. 139 ali</w:t>
      </w:r>
      <w:r w:rsidR="008874FE">
        <w:rPr>
          <w:rFonts w:ascii="Times New Roman" w:eastAsia="Calibri" w:hAnsi="Times New Roman" w:cs="Times New Roman"/>
          <w:sz w:val="26"/>
          <w:szCs w:val="26"/>
          <w:lang w:val="ro-RO"/>
        </w:rPr>
        <w:t>n. 1, alin. 3 lit (g), art. 196</w:t>
      </w:r>
      <w:r w:rsidRPr="004C288B">
        <w:rPr>
          <w:rFonts w:ascii="Times New Roman" w:eastAsia="Calibri" w:hAnsi="Times New Roman" w:cs="Times New Roman"/>
          <w:sz w:val="26"/>
          <w:szCs w:val="26"/>
          <w:lang w:val="ro-RO"/>
        </w:rPr>
        <w:t xml:space="preserve"> alin</w:t>
      </w:r>
      <w:r w:rsidR="0009373C">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3BB1186D" w14:textId="77777777" w:rsidR="007E4550" w:rsidRPr="004C288B" w:rsidRDefault="00247A54" w:rsidP="0009373C">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CB7668">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b</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din O</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U</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G</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1402DEBF" w14:textId="77777777" w:rsidR="00B54B63" w:rsidRPr="004C288B" w:rsidRDefault="007E4550" w:rsidP="0009373C">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4D28145C" w14:textId="77777777" w:rsidR="00F63D8E" w:rsidRDefault="00F63D8E" w:rsidP="00AB0434">
      <w:pPr>
        <w:spacing w:after="200" w:line="276" w:lineRule="auto"/>
        <w:contextualSpacing/>
        <w:jc w:val="both"/>
        <w:rPr>
          <w:rFonts w:ascii="Times New Roman" w:eastAsia="Calibri" w:hAnsi="Times New Roman" w:cs="Times New Roman"/>
          <w:sz w:val="26"/>
          <w:szCs w:val="26"/>
          <w:lang w:val="ro-RO"/>
        </w:rPr>
      </w:pPr>
    </w:p>
    <w:p w14:paraId="15A1F87F" w14:textId="77777777" w:rsidR="008E2AC5" w:rsidRPr="004C288B" w:rsidRDefault="008E2AC5" w:rsidP="00AB0434">
      <w:pPr>
        <w:spacing w:after="200" w:line="276" w:lineRule="auto"/>
        <w:contextualSpacing/>
        <w:jc w:val="both"/>
        <w:rPr>
          <w:rFonts w:ascii="Times New Roman" w:eastAsia="Calibri" w:hAnsi="Times New Roman" w:cs="Times New Roman"/>
          <w:sz w:val="26"/>
          <w:szCs w:val="26"/>
          <w:lang w:val="ro-RO"/>
        </w:rPr>
      </w:pPr>
    </w:p>
    <w:p w14:paraId="01C6E945" w14:textId="77777777"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09373C">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Șef Serviciu Administrare Terenuri,     </w:t>
      </w:r>
    </w:p>
    <w:p w14:paraId="46EFBA55" w14:textId="77777777"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09373C">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r>
    </w:p>
    <w:p w14:paraId="75CC268B" w14:textId="77777777"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33EFA745" w14:textId="77777777" w:rsidR="005C5B89"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0BF0D6D0" w14:textId="77777777" w:rsidR="0009373C" w:rsidRPr="004C288B" w:rsidRDefault="0009373C"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316DADC0" w14:textId="77777777" w:rsidR="00855129" w:rsidRPr="0009373C" w:rsidRDefault="00AD4A72"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 xml:space="preserve">Direcția Arhitect Șef,             </w:t>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t xml:space="preserve">Inspector,                                                                         </w:t>
      </w:r>
    </w:p>
    <w:p w14:paraId="57AF5D77" w14:textId="77777777" w:rsidR="005C5B89" w:rsidRPr="0009373C" w:rsidRDefault="005C5B89" w:rsidP="0009373C">
      <w:pPr>
        <w:tabs>
          <w:tab w:val="left" w:pos="270"/>
          <w:tab w:val="left" w:pos="360"/>
          <w:tab w:val="left" w:pos="7545"/>
        </w:tabs>
        <w:suppressAutoHyphens/>
        <w:overflowPunct w:val="0"/>
        <w:spacing w:after="0" w:line="276" w:lineRule="auto"/>
        <w:rPr>
          <w:rFonts w:ascii="Times New Roman" w:eastAsia="Calibri" w:hAnsi="Times New Roman" w:cs="Times New Roman"/>
          <w:sz w:val="26"/>
          <w:szCs w:val="26"/>
          <w:lang w:val="ro-RO" w:bidi="en-US"/>
        </w:rPr>
      </w:pPr>
      <w:r w:rsidRPr="0009373C">
        <w:rPr>
          <w:rFonts w:ascii="Times New Roman" w:eastAsia="Calibri" w:hAnsi="Times New Roman" w:cs="Times New Roman"/>
          <w:color w:val="00000A"/>
          <w:sz w:val="26"/>
          <w:szCs w:val="26"/>
          <w:lang w:val="ro-RO"/>
        </w:rPr>
        <w:t xml:space="preserve">   Șef Serviciu Urbanism </w:t>
      </w:r>
      <w:r w:rsidRPr="0009373C">
        <w:rPr>
          <w:rFonts w:ascii="Times New Roman" w:eastAsia="Calibri" w:hAnsi="Times New Roman" w:cs="Times New Roman"/>
          <w:sz w:val="26"/>
          <w:szCs w:val="26"/>
          <w:lang w:val="ro-RO" w:bidi="en-US"/>
        </w:rPr>
        <w:t>_____________</w:t>
      </w:r>
      <w:r w:rsidR="0009373C">
        <w:rPr>
          <w:rFonts w:ascii="Times New Roman" w:eastAsia="Calibri" w:hAnsi="Times New Roman" w:cs="Times New Roman"/>
          <w:sz w:val="26"/>
          <w:szCs w:val="26"/>
          <w:lang w:val="ro-RO" w:bidi="en-US"/>
        </w:rPr>
        <w:t xml:space="preserve">                                        Valentin Zimța</w:t>
      </w:r>
    </w:p>
    <w:p w14:paraId="7DA17957" w14:textId="77777777"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sz w:val="26"/>
          <w:szCs w:val="26"/>
          <w:lang w:val="ro-RO" w:bidi="en-US"/>
        </w:rPr>
      </w:pPr>
    </w:p>
    <w:p w14:paraId="36B8FA03" w14:textId="77777777"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09373C">
        <w:rPr>
          <w:rFonts w:ascii="Times New Roman" w:eastAsia="Calibri" w:hAnsi="Times New Roman" w:cs="Times New Roman"/>
          <w:color w:val="00000A"/>
          <w:sz w:val="26"/>
          <w:szCs w:val="26"/>
          <w:lang w:val="ro-RO"/>
        </w:rPr>
        <w:t xml:space="preserve">   Șef Serviciu Cadastru  </w:t>
      </w:r>
      <w:r w:rsidRPr="0009373C">
        <w:rPr>
          <w:rFonts w:ascii="Times New Roman" w:eastAsia="Calibri" w:hAnsi="Times New Roman" w:cs="Times New Roman"/>
          <w:sz w:val="26"/>
          <w:szCs w:val="26"/>
          <w:lang w:val="ro-RO" w:bidi="en-US"/>
        </w:rPr>
        <w:t>_____________</w:t>
      </w:r>
      <w:r w:rsidR="00B04FB8" w:rsidRPr="0009373C">
        <w:rPr>
          <w:rFonts w:ascii="Times New Roman" w:eastAsia="Calibri" w:hAnsi="Times New Roman" w:cs="Times New Roman"/>
          <w:color w:val="00000A"/>
          <w:sz w:val="26"/>
          <w:szCs w:val="26"/>
          <w:lang w:val="ro-RO"/>
        </w:rPr>
        <w:tab/>
      </w:r>
    </w:p>
    <w:p w14:paraId="715C2538"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047048">
      <w:pgSz w:w="12240" w:h="15840"/>
      <w:pgMar w:top="630" w:right="81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B23"/>
    <w:multiLevelType w:val="hybridMultilevel"/>
    <w:tmpl w:val="99D0322C"/>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4A7E3B4A">
      <w:start w:val="1"/>
      <w:numFmt w:val="bullet"/>
      <w:lvlText w:val=""/>
      <w:lvlJc w:val="left"/>
      <w:pPr>
        <w:ind w:left="1170" w:hanging="360"/>
      </w:pPr>
      <w:rPr>
        <w:rFonts w:ascii="Symbol" w:hAnsi="Symbol" w:hint="default"/>
        <w:color w:val="auto"/>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 w15:restartNumberingAfterBreak="0">
    <w:nsid w:val="127E1AD2"/>
    <w:multiLevelType w:val="hybridMultilevel"/>
    <w:tmpl w:val="F4AC32E4"/>
    <w:lvl w:ilvl="0" w:tplc="A1B2B2D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5E3BC8"/>
    <w:multiLevelType w:val="hybridMultilevel"/>
    <w:tmpl w:val="4DAC5324"/>
    <w:lvl w:ilvl="0" w:tplc="F3D4D7DC">
      <w:start w:val="1"/>
      <w:numFmt w:val="decimal"/>
      <w:lvlText w:val="%1."/>
      <w:lvlJc w:val="left"/>
      <w:pPr>
        <w:ind w:left="1170" w:hanging="360"/>
      </w:pPr>
      <w:rPr>
        <w:b/>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523C07F3"/>
    <w:multiLevelType w:val="hybridMultilevel"/>
    <w:tmpl w:val="2A58C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1414DC3"/>
    <w:multiLevelType w:val="hybridMultilevel"/>
    <w:tmpl w:val="371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02188">
    <w:abstractNumId w:val="4"/>
  </w:num>
  <w:num w:numId="2" w16cid:durableId="206309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686473">
    <w:abstractNumId w:val="0"/>
  </w:num>
  <w:num w:numId="4" w16cid:durableId="220874299">
    <w:abstractNumId w:val="5"/>
  </w:num>
  <w:num w:numId="5" w16cid:durableId="18322573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160774">
    <w:abstractNumId w:val="1"/>
  </w:num>
  <w:num w:numId="7" w16cid:durableId="1420980498">
    <w:abstractNumId w:val="2"/>
  </w:num>
  <w:num w:numId="8" w16cid:durableId="115356970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312D"/>
    <w:rsid w:val="0000341D"/>
    <w:rsid w:val="00006E7F"/>
    <w:rsid w:val="00010BF7"/>
    <w:rsid w:val="00013AEC"/>
    <w:rsid w:val="000161E4"/>
    <w:rsid w:val="000231C3"/>
    <w:rsid w:val="00023D3B"/>
    <w:rsid w:val="00026542"/>
    <w:rsid w:val="000278D3"/>
    <w:rsid w:val="00035F7E"/>
    <w:rsid w:val="00047048"/>
    <w:rsid w:val="00062410"/>
    <w:rsid w:val="00072A0F"/>
    <w:rsid w:val="00072E7C"/>
    <w:rsid w:val="00073B2D"/>
    <w:rsid w:val="00074BAC"/>
    <w:rsid w:val="00082994"/>
    <w:rsid w:val="00087AF3"/>
    <w:rsid w:val="000907D0"/>
    <w:rsid w:val="00093322"/>
    <w:rsid w:val="0009373C"/>
    <w:rsid w:val="0009757B"/>
    <w:rsid w:val="000A3356"/>
    <w:rsid w:val="000A3C8E"/>
    <w:rsid w:val="000B5B75"/>
    <w:rsid w:val="000B7B7E"/>
    <w:rsid w:val="000B7BF3"/>
    <w:rsid w:val="000C0F22"/>
    <w:rsid w:val="000C6913"/>
    <w:rsid w:val="000D0435"/>
    <w:rsid w:val="000D24DE"/>
    <w:rsid w:val="000D7CF7"/>
    <w:rsid w:val="000D7D51"/>
    <w:rsid w:val="000E131E"/>
    <w:rsid w:val="000E21FB"/>
    <w:rsid w:val="000F356B"/>
    <w:rsid w:val="000F45E7"/>
    <w:rsid w:val="000F484F"/>
    <w:rsid w:val="000F5CE6"/>
    <w:rsid w:val="00100435"/>
    <w:rsid w:val="00101DE6"/>
    <w:rsid w:val="00101FDA"/>
    <w:rsid w:val="001026E8"/>
    <w:rsid w:val="001108A6"/>
    <w:rsid w:val="00117D63"/>
    <w:rsid w:val="0012233A"/>
    <w:rsid w:val="00131E72"/>
    <w:rsid w:val="001377FF"/>
    <w:rsid w:val="001406D3"/>
    <w:rsid w:val="001563AD"/>
    <w:rsid w:val="00157621"/>
    <w:rsid w:val="00157C6D"/>
    <w:rsid w:val="00171221"/>
    <w:rsid w:val="001728EF"/>
    <w:rsid w:val="00172955"/>
    <w:rsid w:val="00172BE4"/>
    <w:rsid w:val="00176898"/>
    <w:rsid w:val="00176A20"/>
    <w:rsid w:val="001901EA"/>
    <w:rsid w:val="00190CAD"/>
    <w:rsid w:val="001B591B"/>
    <w:rsid w:val="001C080D"/>
    <w:rsid w:val="001C0B0A"/>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415F"/>
    <w:rsid w:val="002351C9"/>
    <w:rsid w:val="002370E9"/>
    <w:rsid w:val="00237C7E"/>
    <w:rsid w:val="00237FD9"/>
    <w:rsid w:val="002410FF"/>
    <w:rsid w:val="00246ABD"/>
    <w:rsid w:val="00247A54"/>
    <w:rsid w:val="0027374E"/>
    <w:rsid w:val="00276FA8"/>
    <w:rsid w:val="00277A0B"/>
    <w:rsid w:val="00292B23"/>
    <w:rsid w:val="002931B4"/>
    <w:rsid w:val="002938B1"/>
    <w:rsid w:val="00297662"/>
    <w:rsid w:val="002A25FF"/>
    <w:rsid w:val="002A35F1"/>
    <w:rsid w:val="002B3862"/>
    <w:rsid w:val="002B7E05"/>
    <w:rsid w:val="002C2AD1"/>
    <w:rsid w:val="002C71CD"/>
    <w:rsid w:val="002D31BC"/>
    <w:rsid w:val="002D6AD5"/>
    <w:rsid w:val="002E4AE5"/>
    <w:rsid w:val="003020D5"/>
    <w:rsid w:val="00313A83"/>
    <w:rsid w:val="003259C7"/>
    <w:rsid w:val="00327846"/>
    <w:rsid w:val="003333E7"/>
    <w:rsid w:val="0033510A"/>
    <w:rsid w:val="0033587F"/>
    <w:rsid w:val="00342A6B"/>
    <w:rsid w:val="003470ED"/>
    <w:rsid w:val="00347A17"/>
    <w:rsid w:val="003526DD"/>
    <w:rsid w:val="003561D4"/>
    <w:rsid w:val="0035657E"/>
    <w:rsid w:val="003608E0"/>
    <w:rsid w:val="00362CC3"/>
    <w:rsid w:val="00364AD7"/>
    <w:rsid w:val="0036697A"/>
    <w:rsid w:val="00377448"/>
    <w:rsid w:val="00382B69"/>
    <w:rsid w:val="003838E8"/>
    <w:rsid w:val="00393438"/>
    <w:rsid w:val="003A2D6A"/>
    <w:rsid w:val="003A309B"/>
    <w:rsid w:val="003A7972"/>
    <w:rsid w:val="003B0372"/>
    <w:rsid w:val="003B50F9"/>
    <w:rsid w:val="003C49B5"/>
    <w:rsid w:val="003C7964"/>
    <w:rsid w:val="003E0327"/>
    <w:rsid w:val="003E2CC9"/>
    <w:rsid w:val="003E48D4"/>
    <w:rsid w:val="003E491A"/>
    <w:rsid w:val="003E5B6E"/>
    <w:rsid w:val="003E799C"/>
    <w:rsid w:val="003F29D6"/>
    <w:rsid w:val="003F76E9"/>
    <w:rsid w:val="004200F8"/>
    <w:rsid w:val="00423D26"/>
    <w:rsid w:val="00423E18"/>
    <w:rsid w:val="004351E6"/>
    <w:rsid w:val="00444C66"/>
    <w:rsid w:val="004473BA"/>
    <w:rsid w:val="00467AFB"/>
    <w:rsid w:val="004723A8"/>
    <w:rsid w:val="00473B58"/>
    <w:rsid w:val="0047437C"/>
    <w:rsid w:val="00476F30"/>
    <w:rsid w:val="00477251"/>
    <w:rsid w:val="00480F10"/>
    <w:rsid w:val="00482080"/>
    <w:rsid w:val="004832A1"/>
    <w:rsid w:val="0048340A"/>
    <w:rsid w:val="00487E16"/>
    <w:rsid w:val="004945C1"/>
    <w:rsid w:val="004A6870"/>
    <w:rsid w:val="004B124A"/>
    <w:rsid w:val="004B275D"/>
    <w:rsid w:val="004B34B6"/>
    <w:rsid w:val="004C288B"/>
    <w:rsid w:val="004C2C50"/>
    <w:rsid w:val="004D2F03"/>
    <w:rsid w:val="004D7310"/>
    <w:rsid w:val="004E1F9A"/>
    <w:rsid w:val="004E510B"/>
    <w:rsid w:val="004F39CD"/>
    <w:rsid w:val="004F69A9"/>
    <w:rsid w:val="00502097"/>
    <w:rsid w:val="00505C24"/>
    <w:rsid w:val="00506EBC"/>
    <w:rsid w:val="0051111F"/>
    <w:rsid w:val="00517801"/>
    <w:rsid w:val="00530774"/>
    <w:rsid w:val="005332C4"/>
    <w:rsid w:val="00536A31"/>
    <w:rsid w:val="0055564C"/>
    <w:rsid w:val="00556FEC"/>
    <w:rsid w:val="00570B3E"/>
    <w:rsid w:val="00584C8B"/>
    <w:rsid w:val="00584E33"/>
    <w:rsid w:val="00592953"/>
    <w:rsid w:val="00593C1E"/>
    <w:rsid w:val="005A73C2"/>
    <w:rsid w:val="005B4FF3"/>
    <w:rsid w:val="005B5F72"/>
    <w:rsid w:val="005C0C69"/>
    <w:rsid w:val="005C5B89"/>
    <w:rsid w:val="005D6BB2"/>
    <w:rsid w:val="005E21C8"/>
    <w:rsid w:val="005E2529"/>
    <w:rsid w:val="005E2908"/>
    <w:rsid w:val="005E4169"/>
    <w:rsid w:val="005E716F"/>
    <w:rsid w:val="005F62D2"/>
    <w:rsid w:val="0060594E"/>
    <w:rsid w:val="00612A24"/>
    <w:rsid w:val="00614464"/>
    <w:rsid w:val="0062371C"/>
    <w:rsid w:val="0062404A"/>
    <w:rsid w:val="00624955"/>
    <w:rsid w:val="006264DF"/>
    <w:rsid w:val="006430D1"/>
    <w:rsid w:val="0064312D"/>
    <w:rsid w:val="00645CF3"/>
    <w:rsid w:val="0065100F"/>
    <w:rsid w:val="0065336E"/>
    <w:rsid w:val="00670D19"/>
    <w:rsid w:val="006725ED"/>
    <w:rsid w:val="00674942"/>
    <w:rsid w:val="00677B31"/>
    <w:rsid w:val="00683CB8"/>
    <w:rsid w:val="00684376"/>
    <w:rsid w:val="00684DF4"/>
    <w:rsid w:val="0068594F"/>
    <w:rsid w:val="00692AB3"/>
    <w:rsid w:val="006951C5"/>
    <w:rsid w:val="00697673"/>
    <w:rsid w:val="006A1BB8"/>
    <w:rsid w:val="006A27DC"/>
    <w:rsid w:val="006A547C"/>
    <w:rsid w:val="006B0EE2"/>
    <w:rsid w:val="006B2E51"/>
    <w:rsid w:val="006B4152"/>
    <w:rsid w:val="006B4621"/>
    <w:rsid w:val="006C0B9C"/>
    <w:rsid w:val="006C6569"/>
    <w:rsid w:val="006D1A4B"/>
    <w:rsid w:val="006D54F2"/>
    <w:rsid w:val="006E5A6B"/>
    <w:rsid w:val="006F4A95"/>
    <w:rsid w:val="006F7697"/>
    <w:rsid w:val="006F781B"/>
    <w:rsid w:val="0070117C"/>
    <w:rsid w:val="00701D8E"/>
    <w:rsid w:val="00701E00"/>
    <w:rsid w:val="007060A2"/>
    <w:rsid w:val="00706EB0"/>
    <w:rsid w:val="00714C0B"/>
    <w:rsid w:val="00717654"/>
    <w:rsid w:val="00734B53"/>
    <w:rsid w:val="007449A9"/>
    <w:rsid w:val="00764AB4"/>
    <w:rsid w:val="00766F4E"/>
    <w:rsid w:val="00775762"/>
    <w:rsid w:val="007773DF"/>
    <w:rsid w:val="007824CC"/>
    <w:rsid w:val="00791C94"/>
    <w:rsid w:val="00795594"/>
    <w:rsid w:val="00796373"/>
    <w:rsid w:val="007A0AA1"/>
    <w:rsid w:val="007A5E46"/>
    <w:rsid w:val="007A6961"/>
    <w:rsid w:val="007A7E81"/>
    <w:rsid w:val="007B1412"/>
    <w:rsid w:val="007B28D0"/>
    <w:rsid w:val="007C2C39"/>
    <w:rsid w:val="007D3B58"/>
    <w:rsid w:val="007E4550"/>
    <w:rsid w:val="007E5DC5"/>
    <w:rsid w:val="007F046F"/>
    <w:rsid w:val="007F12BC"/>
    <w:rsid w:val="007F26D5"/>
    <w:rsid w:val="007F6BE2"/>
    <w:rsid w:val="008002FA"/>
    <w:rsid w:val="00807C10"/>
    <w:rsid w:val="0081461B"/>
    <w:rsid w:val="008163FF"/>
    <w:rsid w:val="00817015"/>
    <w:rsid w:val="00821D93"/>
    <w:rsid w:val="008258CF"/>
    <w:rsid w:val="00835F8D"/>
    <w:rsid w:val="00836EFB"/>
    <w:rsid w:val="00840D62"/>
    <w:rsid w:val="008420DA"/>
    <w:rsid w:val="00846574"/>
    <w:rsid w:val="008529C7"/>
    <w:rsid w:val="00855129"/>
    <w:rsid w:val="008554F4"/>
    <w:rsid w:val="008571F0"/>
    <w:rsid w:val="008572E7"/>
    <w:rsid w:val="008602E9"/>
    <w:rsid w:val="00862E29"/>
    <w:rsid w:val="00864B22"/>
    <w:rsid w:val="0086585B"/>
    <w:rsid w:val="00870971"/>
    <w:rsid w:val="008720C4"/>
    <w:rsid w:val="008736EA"/>
    <w:rsid w:val="0087462D"/>
    <w:rsid w:val="00875EE1"/>
    <w:rsid w:val="00876CD1"/>
    <w:rsid w:val="00880674"/>
    <w:rsid w:val="0088146F"/>
    <w:rsid w:val="008874FE"/>
    <w:rsid w:val="00887CD0"/>
    <w:rsid w:val="00892547"/>
    <w:rsid w:val="008A2DE0"/>
    <w:rsid w:val="008B06C1"/>
    <w:rsid w:val="008B1BB5"/>
    <w:rsid w:val="008B4BFB"/>
    <w:rsid w:val="008B4D79"/>
    <w:rsid w:val="008C1181"/>
    <w:rsid w:val="008C1A77"/>
    <w:rsid w:val="008C4A6B"/>
    <w:rsid w:val="008C6242"/>
    <w:rsid w:val="008D2096"/>
    <w:rsid w:val="008D3298"/>
    <w:rsid w:val="008D7FE7"/>
    <w:rsid w:val="008E23C9"/>
    <w:rsid w:val="008E2AC5"/>
    <w:rsid w:val="008F0386"/>
    <w:rsid w:val="008F2A16"/>
    <w:rsid w:val="0090089C"/>
    <w:rsid w:val="0090334D"/>
    <w:rsid w:val="009039F8"/>
    <w:rsid w:val="00906FFC"/>
    <w:rsid w:val="009159AC"/>
    <w:rsid w:val="0092018D"/>
    <w:rsid w:val="00924360"/>
    <w:rsid w:val="00931E25"/>
    <w:rsid w:val="00935D36"/>
    <w:rsid w:val="00943F4F"/>
    <w:rsid w:val="0094459F"/>
    <w:rsid w:val="0094723D"/>
    <w:rsid w:val="009520BF"/>
    <w:rsid w:val="00971C8C"/>
    <w:rsid w:val="00976CD3"/>
    <w:rsid w:val="00981819"/>
    <w:rsid w:val="00981D1C"/>
    <w:rsid w:val="009836BC"/>
    <w:rsid w:val="0098439C"/>
    <w:rsid w:val="009A10D5"/>
    <w:rsid w:val="009A2B6E"/>
    <w:rsid w:val="009A5B80"/>
    <w:rsid w:val="009A5FA5"/>
    <w:rsid w:val="009A7799"/>
    <w:rsid w:val="009A792C"/>
    <w:rsid w:val="009B2193"/>
    <w:rsid w:val="009B26AA"/>
    <w:rsid w:val="009C0D56"/>
    <w:rsid w:val="009C4990"/>
    <w:rsid w:val="009C514E"/>
    <w:rsid w:val="009D6015"/>
    <w:rsid w:val="009E15FF"/>
    <w:rsid w:val="009E22E7"/>
    <w:rsid w:val="009E27B5"/>
    <w:rsid w:val="009E510D"/>
    <w:rsid w:val="009F00D4"/>
    <w:rsid w:val="009F068D"/>
    <w:rsid w:val="009F6C74"/>
    <w:rsid w:val="009F70AE"/>
    <w:rsid w:val="00A00DA6"/>
    <w:rsid w:val="00A04C83"/>
    <w:rsid w:val="00A0676F"/>
    <w:rsid w:val="00A07DC0"/>
    <w:rsid w:val="00A12326"/>
    <w:rsid w:val="00A12725"/>
    <w:rsid w:val="00A1314C"/>
    <w:rsid w:val="00A1688D"/>
    <w:rsid w:val="00A17217"/>
    <w:rsid w:val="00A232E9"/>
    <w:rsid w:val="00A2348B"/>
    <w:rsid w:val="00A23E9E"/>
    <w:rsid w:val="00A35299"/>
    <w:rsid w:val="00A378B4"/>
    <w:rsid w:val="00A44A67"/>
    <w:rsid w:val="00A46866"/>
    <w:rsid w:val="00A4741B"/>
    <w:rsid w:val="00A47733"/>
    <w:rsid w:val="00A53F3C"/>
    <w:rsid w:val="00A540E5"/>
    <w:rsid w:val="00A61AF6"/>
    <w:rsid w:val="00A62748"/>
    <w:rsid w:val="00A63522"/>
    <w:rsid w:val="00A6576E"/>
    <w:rsid w:val="00A73897"/>
    <w:rsid w:val="00A74561"/>
    <w:rsid w:val="00A77E18"/>
    <w:rsid w:val="00A85413"/>
    <w:rsid w:val="00A92A4D"/>
    <w:rsid w:val="00A94815"/>
    <w:rsid w:val="00A9544A"/>
    <w:rsid w:val="00A974AD"/>
    <w:rsid w:val="00AA4178"/>
    <w:rsid w:val="00AA7330"/>
    <w:rsid w:val="00AB0434"/>
    <w:rsid w:val="00AB1B16"/>
    <w:rsid w:val="00AB3960"/>
    <w:rsid w:val="00AB4C40"/>
    <w:rsid w:val="00AB6643"/>
    <w:rsid w:val="00AC2576"/>
    <w:rsid w:val="00AD4A72"/>
    <w:rsid w:val="00AD55EB"/>
    <w:rsid w:val="00AD6419"/>
    <w:rsid w:val="00AE085C"/>
    <w:rsid w:val="00AE19D6"/>
    <w:rsid w:val="00AE5B34"/>
    <w:rsid w:val="00AE62BF"/>
    <w:rsid w:val="00AE73D8"/>
    <w:rsid w:val="00AE7F42"/>
    <w:rsid w:val="00AF191B"/>
    <w:rsid w:val="00AF5226"/>
    <w:rsid w:val="00AF6B4D"/>
    <w:rsid w:val="00AF6CDB"/>
    <w:rsid w:val="00B04FB8"/>
    <w:rsid w:val="00B11E66"/>
    <w:rsid w:val="00B12B28"/>
    <w:rsid w:val="00B158D0"/>
    <w:rsid w:val="00B177F4"/>
    <w:rsid w:val="00B2180E"/>
    <w:rsid w:val="00B24DB3"/>
    <w:rsid w:val="00B26474"/>
    <w:rsid w:val="00B31AE2"/>
    <w:rsid w:val="00B34930"/>
    <w:rsid w:val="00B37ED2"/>
    <w:rsid w:val="00B40D68"/>
    <w:rsid w:val="00B46D33"/>
    <w:rsid w:val="00B54B63"/>
    <w:rsid w:val="00B60BBC"/>
    <w:rsid w:val="00B62E45"/>
    <w:rsid w:val="00B65E7A"/>
    <w:rsid w:val="00B66B7B"/>
    <w:rsid w:val="00B74F79"/>
    <w:rsid w:val="00B7724E"/>
    <w:rsid w:val="00B9282C"/>
    <w:rsid w:val="00B961F9"/>
    <w:rsid w:val="00B9757D"/>
    <w:rsid w:val="00BA0433"/>
    <w:rsid w:val="00BB30BE"/>
    <w:rsid w:val="00BB53E7"/>
    <w:rsid w:val="00BB60B8"/>
    <w:rsid w:val="00BC2D49"/>
    <w:rsid w:val="00BC36AA"/>
    <w:rsid w:val="00BD2261"/>
    <w:rsid w:val="00BD2BEC"/>
    <w:rsid w:val="00BD3949"/>
    <w:rsid w:val="00BD3E57"/>
    <w:rsid w:val="00BE743C"/>
    <w:rsid w:val="00BE7CC4"/>
    <w:rsid w:val="00BF718B"/>
    <w:rsid w:val="00C03BA6"/>
    <w:rsid w:val="00C04980"/>
    <w:rsid w:val="00C061F8"/>
    <w:rsid w:val="00C068B3"/>
    <w:rsid w:val="00C13000"/>
    <w:rsid w:val="00C1302C"/>
    <w:rsid w:val="00C15293"/>
    <w:rsid w:val="00C20D98"/>
    <w:rsid w:val="00C220E3"/>
    <w:rsid w:val="00C325AF"/>
    <w:rsid w:val="00C36F90"/>
    <w:rsid w:val="00C4096F"/>
    <w:rsid w:val="00C42B97"/>
    <w:rsid w:val="00C505D1"/>
    <w:rsid w:val="00C5401C"/>
    <w:rsid w:val="00C5441F"/>
    <w:rsid w:val="00C63D31"/>
    <w:rsid w:val="00C647FE"/>
    <w:rsid w:val="00C65C31"/>
    <w:rsid w:val="00C66B25"/>
    <w:rsid w:val="00C7014B"/>
    <w:rsid w:val="00C73868"/>
    <w:rsid w:val="00C76EFB"/>
    <w:rsid w:val="00C818C3"/>
    <w:rsid w:val="00C900E8"/>
    <w:rsid w:val="00C93A2E"/>
    <w:rsid w:val="00CB17B4"/>
    <w:rsid w:val="00CB1B4B"/>
    <w:rsid w:val="00CB7668"/>
    <w:rsid w:val="00CC3DFC"/>
    <w:rsid w:val="00CD44DD"/>
    <w:rsid w:val="00CD57C8"/>
    <w:rsid w:val="00CE2839"/>
    <w:rsid w:val="00CE460A"/>
    <w:rsid w:val="00CE5091"/>
    <w:rsid w:val="00CF27A9"/>
    <w:rsid w:val="00CF4B69"/>
    <w:rsid w:val="00CF4FE6"/>
    <w:rsid w:val="00D03B2E"/>
    <w:rsid w:val="00D057F1"/>
    <w:rsid w:val="00D133FD"/>
    <w:rsid w:val="00D260E7"/>
    <w:rsid w:val="00D34BFF"/>
    <w:rsid w:val="00D35B5E"/>
    <w:rsid w:val="00D469C6"/>
    <w:rsid w:val="00D51379"/>
    <w:rsid w:val="00D62C81"/>
    <w:rsid w:val="00D70856"/>
    <w:rsid w:val="00D732EA"/>
    <w:rsid w:val="00D733AD"/>
    <w:rsid w:val="00D7631F"/>
    <w:rsid w:val="00D774DA"/>
    <w:rsid w:val="00D80582"/>
    <w:rsid w:val="00D903B6"/>
    <w:rsid w:val="00D94561"/>
    <w:rsid w:val="00D94A04"/>
    <w:rsid w:val="00D955ED"/>
    <w:rsid w:val="00D96B66"/>
    <w:rsid w:val="00D96B79"/>
    <w:rsid w:val="00DA7EC5"/>
    <w:rsid w:val="00DB09F1"/>
    <w:rsid w:val="00DB2C46"/>
    <w:rsid w:val="00DB5137"/>
    <w:rsid w:val="00DB60F6"/>
    <w:rsid w:val="00DB6245"/>
    <w:rsid w:val="00DC04BA"/>
    <w:rsid w:val="00DC198B"/>
    <w:rsid w:val="00DC19DD"/>
    <w:rsid w:val="00DC2633"/>
    <w:rsid w:val="00DD1341"/>
    <w:rsid w:val="00DD22F6"/>
    <w:rsid w:val="00DD3DE1"/>
    <w:rsid w:val="00DD5D82"/>
    <w:rsid w:val="00DD788A"/>
    <w:rsid w:val="00DE4A15"/>
    <w:rsid w:val="00DE54B6"/>
    <w:rsid w:val="00DF08C3"/>
    <w:rsid w:val="00E02A1B"/>
    <w:rsid w:val="00E04B3F"/>
    <w:rsid w:val="00E064DF"/>
    <w:rsid w:val="00E0660D"/>
    <w:rsid w:val="00E071AB"/>
    <w:rsid w:val="00E131F4"/>
    <w:rsid w:val="00E15858"/>
    <w:rsid w:val="00E202BE"/>
    <w:rsid w:val="00E2312D"/>
    <w:rsid w:val="00E4125C"/>
    <w:rsid w:val="00E4242E"/>
    <w:rsid w:val="00E47F49"/>
    <w:rsid w:val="00E60211"/>
    <w:rsid w:val="00E71161"/>
    <w:rsid w:val="00E7523C"/>
    <w:rsid w:val="00E75774"/>
    <w:rsid w:val="00E829E0"/>
    <w:rsid w:val="00E8790C"/>
    <w:rsid w:val="00E92222"/>
    <w:rsid w:val="00E9365A"/>
    <w:rsid w:val="00EA0388"/>
    <w:rsid w:val="00EA14E1"/>
    <w:rsid w:val="00EA2496"/>
    <w:rsid w:val="00EA69BA"/>
    <w:rsid w:val="00EA6DBC"/>
    <w:rsid w:val="00EB0530"/>
    <w:rsid w:val="00EB442D"/>
    <w:rsid w:val="00EB5BEB"/>
    <w:rsid w:val="00EC29F2"/>
    <w:rsid w:val="00EC5B03"/>
    <w:rsid w:val="00EC7A34"/>
    <w:rsid w:val="00EC7B69"/>
    <w:rsid w:val="00ED2C09"/>
    <w:rsid w:val="00ED43DA"/>
    <w:rsid w:val="00ED67F9"/>
    <w:rsid w:val="00ED731D"/>
    <w:rsid w:val="00EE364F"/>
    <w:rsid w:val="00EE7F1D"/>
    <w:rsid w:val="00EF21C4"/>
    <w:rsid w:val="00EF77E8"/>
    <w:rsid w:val="00EF7AC2"/>
    <w:rsid w:val="00F11D2A"/>
    <w:rsid w:val="00F13B50"/>
    <w:rsid w:val="00F13EC2"/>
    <w:rsid w:val="00F14081"/>
    <w:rsid w:val="00F22B21"/>
    <w:rsid w:val="00F247C2"/>
    <w:rsid w:val="00F25AA7"/>
    <w:rsid w:val="00F43D08"/>
    <w:rsid w:val="00F5342D"/>
    <w:rsid w:val="00F53478"/>
    <w:rsid w:val="00F56C8A"/>
    <w:rsid w:val="00F56FA6"/>
    <w:rsid w:val="00F579C2"/>
    <w:rsid w:val="00F603A1"/>
    <w:rsid w:val="00F63D8E"/>
    <w:rsid w:val="00F640FF"/>
    <w:rsid w:val="00F65CAD"/>
    <w:rsid w:val="00F66FF3"/>
    <w:rsid w:val="00F67B03"/>
    <w:rsid w:val="00F7694A"/>
    <w:rsid w:val="00F76E3F"/>
    <w:rsid w:val="00F805A6"/>
    <w:rsid w:val="00F80605"/>
    <w:rsid w:val="00F80990"/>
    <w:rsid w:val="00F81AA1"/>
    <w:rsid w:val="00F83E0B"/>
    <w:rsid w:val="00F86B4F"/>
    <w:rsid w:val="00F9187C"/>
    <w:rsid w:val="00F929AD"/>
    <w:rsid w:val="00F94B51"/>
    <w:rsid w:val="00FB4766"/>
    <w:rsid w:val="00FB74FC"/>
    <w:rsid w:val="00FC2300"/>
    <w:rsid w:val="00FD566C"/>
    <w:rsid w:val="00FD7121"/>
    <w:rsid w:val="00FE0ED0"/>
    <w:rsid w:val="00FE445E"/>
    <w:rsid w:val="00FE481B"/>
    <w:rsid w:val="00FE56DA"/>
    <w:rsid w:val="00FE7F0A"/>
    <w:rsid w:val="00FF2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9C3B"/>
  <w15:docId w15:val="{B3E9B8DE-94B2-4C97-BE6E-AA32ACC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0D19"/>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670D1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839276645">
      <w:bodyDiv w:val="1"/>
      <w:marLeft w:val="0"/>
      <w:marRight w:val="0"/>
      <w:marTop w:val="0"/>
      <w:marBottom w:val="0"/>
      <w:divBdr>
        <w:top w:val="none" w:sz="0" w:space="0" w:color="auto"/>
        <w:left w:val="none" w:sz="0" w:space="0" w:color="auto"/>
        <w:bottom w:val="none" w:sz="0" w:space="0" w:color="auto"/>
        <w:right w:val="none" w:sz="0" w:space="0" w:color="auto"/>
      </w:divBdr>
    </w:div>
    <w:div w:id="1076126775">
      <w:bodyDiv w:val="1"/>
      <w:marLeft w:val="0"/>
      <w:marRight w:val="0"/>
      <w:marTop w:val="0"/>
      <w:marBottom w:val="0"/>
      <w:divBdr>
        <w:top w:val="none" w:sz="0" w:space="0" w:color="auto"/>
        <w:left w:val="none" w:sz="0" w:space="0" w:color="auto"/>
        <w:bottom w:val="none" w:sz="0" w:space="0" w:color="auto"/>
        <w:right w:val="none" w:sz="0" w:space="0" w:color="auto"/>
      </w:divBdr>
    </w:div>
    <w:div w:id="1134369451">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401753879">
      <w:bodyDiv w:val="1"/>
      <w:marLeft w:val="0"/>
      <w:marRight w:val="0"/>
      <w:marTop w:val="0"/>
      <w:marBottom w:val="0"/>
      <w:divBdr>
        <w:top w:val="none" w:sz="0" w:space="0" w:color="auto"/>
        <w:left w:val="none" w:sz="0" w:space="0" w:color="auto"/>
        <w:bottom w:val="none" w:sz="0" w:space="0" w:color="auto"/>
        <w:right w:val="none" w:sz="0" w:space="0" w:color="auto"/>
      </w:divBdr>
    </w:div>
    <w:div w:id="1421684429">
      <w:bodyDiv w:val="1"/>
      <w:marLeft w:val="0"/>
      <w:marRight w:val="0"/>
      <w:marTop w:val="0"/>
      <w:marBottom w:val="0"/>
      <w:divBdr>
        <w:top w:val="none" w:sz="0" w:space="0" w:color="auto"/>
        <w:left w:val="none" w:sz="0" w:space="0" w:color="auto"/>
        <w:bottom w:val="none" w:sz="0" w:space="0" w:color="auto"/>
        <w:right w:val="none" w:sz="0" w:space="0" w:color="auto"/>
      </w:divBdr>
    </w:div>
    <w:div w:id="1439444245">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735396866">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qwerty 1</cp:lastModifiedBy>
  <cp:revision>272</cp:revision>
  <cp:lastPrinted>2025-09-19T05:29:00Z</cp:lastPrinted>
  <dcterms:created xsi:type="dcterms:W3CDTF">2023-01-18T13:48:00Z</dcterms:created>
  <dcterms:modified xsi:type="dcterms:W3CDTF">2025-09-19T07:04:00Z</dcterms:modified>
</cp:coreProperties>
</file>