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A280" w14:textId="77777777" w:rsidR="00470ACF" w:rsidRPr="00945D67" w:rsidRDefault="00991101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</w:t>
      </w:r>
      <w:r w:rsidR="00470ACF" w:rsidRPr="00945D67">
        <w:rPr>
          <w:b/>
          <w:sz w:val="28"/>
          <w:szCs w:val="28"/>
        </w:rPr>
        <w:t xml:space="preserve"> R O M Â N I A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                            </w:t>
      </w:r>
    </w:p>
    <w:p w14:paraId="556F13B7" w14:textId="77777777" w:rsidR="00470ACF" w:rsidRPr="00945D67" w:rsidRDefault="00470ACF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JUDEŢUL HUNEDOARA  </w:t>
      </w:r>
      <w:r w:rsidRPr="00945D67">
        <w:rPr>
          <w:b/>
          <w:sz w:val="28"/>
          <w:szCs w:val="28"/>
        </w:rPr>
        <w:tab/>
        <w:t xml:space="preserve">        </w:t>
      </w:r>
      <w:r w:rsidRPr="00945D67">
        <w:rPr>
          <w:b/>
          <w:sz w:val="28"/>
          <w:szCs w:val="28"/>
        </w:rPr>
        <w:tab/>
      </w:r>
      <w:r w:rsidRPr="00945D67">
        <w:rPr>
          <w:b/>
          <w:sz w:val="28"/>
          <w:szCs w:val="28"/>
        </w:rPr>
        <w:tab/>
        <w:t xml:space="preserve"> </w:t>
      </w:r>
      <w:r w:rsidRPr="00945D67">
        <w:rPr>
          <w:b/>
          <w:sz w:val="28"/>
          <w:szCs w:val="28"/>
        </w:rPr>
        <w:tab/>
        <w:t xml:space="preserve">    </w:t>
      </w:r>
      <w:r w:rsidRPr="00945D67">
        <w:rPr>
          <w:b/>
          <w:sz w:val="28"/>
          <w:szCs w:val="28"/>
        </w:rPr>
        <w:tab/>
        <w:t xml:space="preserve"> </w:t>
      </w:r>
    </w:p>
    <w:p w14:paraId="21544034" w14:textId="77777777" w:rsidR="00470ACF" w:rsidRPr="00945D67" w:rsidRDefault="00470ACF" w:rsidP="00470AC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MUNICIPIUL BRAD</w:t>
      </w:r>
      <w:r w:rsidRPr="00945D67">
        <w:rPr>
          <w:b/>
          <w:sz w:val="28"/>
          <w:szCs w:val="28"/>
        </w:rPr>
        <w:tab/>
      </w:r>
    </w:p>
    <w:p w14:paraId="382FD3DF" w14:textId="77777777" w:rsidR="005827FF" w:rsidRPr="00945D67" w:rsidRDefault="00470ACF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   P R I M A </w:t>
      </w:r>
      <w:r w:rsidR="005827FF" w:rsidRPr="00945D67">
        <w:rPr>
          <w:b/>
          <w:sz w:val="28"/>
          <w:szCs w:val="28"/>
        </w:rPr>
        <w:t>R</w:t>
      </w:r>
      <w:r w:rsidR="003740EA" w:rsidRPr="00945D67">
        <w:rPr>
          <w:b/>
          <w:sz w:val="28"/>
          <w:szCs w:val="28"/>
        </w:rPr>
        <w:t xml:space="preserve"> U L</w:t>
      </w:r>
    </w:p>
    <w:p w14:paraId="1DDFE8B5" w14:textId="5B891E82" w:rsidR="00470ACF" w:rsidRPr="00945D67" w:rsidRDefault="003740EA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</w:t>
      </w:r>
      <w:r w:rsidR="00532353" w:rsidRPr="00945D67">
        <w:rPr>
          <w:b/>
          <w:sz w:val="28"/>
          <w:szCs w:val="28"/>
        </w:rPr>
        <w:t>Nr. 1</w:t>
      </w:r>
      <w:r w:rsidR="00CF110F">
        <w:rPr>
          <w:b/>
          <w:sz w:val="28"/>
          <w:szCs w:val="28"/>
        </w:rPr>
        <w:t>64</w:t>
      </w:r>
      <w:r w:rsidR="00532353" w:rsidRPr="00945D67">
        <w:rPr>
          <w:b/>
          <w:sz w:val="28"/>
          <w:szCs w:val="28"/>
        </w:rPr>
        <w:t>/110</w:t>
      </w:r>
      <w:r w:rsidR="00472B63">
        <w:rPr>
          <w:b/>
          <w:sz w:val="28"/>
          <w:szCs w:val="28"/>
        </w:rPr>
        <w:t>50</w:t>
      </w:r>
      <w:r w:rsidR="00532353" w:rsidRPr="00945D67">
        <w:rPr>
          <w:b/>
          <w:sz w:val="28"/>
          <w:szCs w:val="28"/>
        </w:rPr>
        <w:t>/</w:t>
      </w:r>
      <w:r w:rsidR="00013479">
        <w:rPr>
          <w:b/>
          <w:sz w:val="28"/>
          <w:szCs w:val="28"/>
        </w:rPr>
        <w:t>22</w:t>
      </w:r>
      <w:r w:rsidR="00472B63">
        <w:rPr>
          <w:b/>
          <w:sz w:val="28"/>
          <w:szCs w:val="28"/>
        </w:rPr>
        <w:t>.09.2025</w:t>
      </w:r>
    </w:p>
    <w:p w14:paraId="31EF214D" w14:textId="77777777" w:rsidR="007B3411" w:rsidRPr="005827FF" w:rsidRDefault="007B3411" w:rsidP="005827FF">
      <w:pPr>
        <w:rPr>
          <w:b/>
          <w:sz w:val="28"/>
          <w:szCs w:val="28"/>
        </w:rPr>
      </w:pPr>
    </w:p>
    <w:p w14:paraId="3DDD4DA1" w14:textId="77777777" w:rsidR="00470ACF" w:rsidRPr="00AD580B" w:rsidRDefault="00470ACF" w:rsidP="00470ACF">
      <w:pPr>
        <w:rPr>
          <w:b/>
          <w:sz w:val="28"/>
          <w:szCs w:val="28"/>
        </w:rPr>
      </w:pPr>
    </w:p>
    <w:p w14:paraId="6DF7FE57" w14:textId="77777777" w:rsidR="00470ACF" w:rsidRPr="00137D28" w:rsidRDefault="00470ACF" w:rsidP="00470ACF">
      <w:pPr>
        <w:rPr>
          <w:sz w:val="28"/>
          <w:szCs w:val="28"/>
        </w:rPr>
      </w:pPr>
    </w:p>
    <w:p w14:paraId="5DE53C2D" w14:textId="0E496F66" w:rsidR="00470ACF" w:rsidRPr="00756AD0" w:rsidRDefault="00452101" w:rsidP="00756AD0">
      <w:pPr>
        <w:jc w:val="center"/>
        <w:rPr>
          <w:b/>
          <w:sz w:val="28"/>
          <w:szCs w:val="28"/>
          <w:u w:val="single"/>
        </w:rPr>
      </w:pPr>
      <w:r w:rsidRPr="00756AD0">
        <w:rPr>
          <w:b/>
          <w:sz w:val="28"/>
          <w:szCs w:val="28"/>
          <w:u w:val="single"/>
        </w:rPr>
        <w:t>R E F E R A T   D E   A P R O B A R E</w:t>
      </w:r>
    </w:p>
    <w:p w14:paraId="5D06B24A" w14:textId="2099C876" w:rsidR="00756AD0" w:rsidRDefault="00756AD0" w:rsidP="00756AD0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756AD0">
        <w:rPr>
          <w:b/>
          <w:sz w:val="28"/>
          <w:szCs w:val="28"/>
        </w:rPr>
        <w:t xml:space="preserve">privind aprobarea Documentației tehnico-economice, faza DALI, a indicatorilor tehnico-economici și a Devizului general </w:t>
      </w:r>
      <w:r w:rsidR="00BA6A17">
        <w:rPr>
          <w:b/>
          <w:sz w:val="28"/>
          <w:szCs w:val="28"/>
        </w:rPr>
        <w:t>pentru</w:t>
      </w:r>
      <w:r w:rsidRPr="00756AD0">
        <w:rPr>
          <w:b/>
          <w:sz w:val="28"/>
          <w:szCs w:val="28"/>
        </w:rPr>
        <w:t xml:space="preserve"> obiectivul de investiții</w:t>
      </w:r>
    </w:p>
    <w:p w14:paraId="4D53F847" w14:textId="77777777" w:rsidR="00756AD0" w:rsidRPr="00516B04" w:rsidRDefault="00756AD0" w:rsidP="00756AD0">
      <w:pPr>
        <w:shd w:val="clear" w:color="auto" w:fill="FFFFFF"/>
        <w:jc w:val="center"/>
        <w:outlineLvl w:val="1"/>
        <w:rPr>
          <w:b/>
          <w:i/>
          <w:iCs/>
          <w:sz w:val="28"/>
          <w:szCs w:val="28"/>
        </w:rPr>
      </w:pPr>
      <w:bookmarkStart w:id="0" w:name="_Hlk209443894"/>
      <w:r w:rsidRPr="00756AD0">
        <w:rPr>
          <w:b/>
          <w:i/>
          <w:iCs/>
          <w:sz w:val="28"/>
          <w:szCs w:val="28"/>
        </w:rPr>
        <w:t xml:space="preserve"> </w:t>
      </w:r>
      <w:r w:rsidRPr="00516B04">
        <w:rPr>
          <w:b/>
          <w:i/>
          <w:iCs/>
          <w:sz w:val="28"/>
          <w:szCs w:val="28"/>
        </w:rPr>
        <w:t>”Înființare Centru Comunitar prin reconversia Platformei</w:t>
      </w:r>
    </w:p>
    <w:p w14:paraId="76053153" w14:textId="64F2AFED" w:rsidR="00756AD0" w:rsidRPr="00516B04" w:rsidRDefault="00756AD0" w:rsidP="00756AD0">
      <w:pPr>
        <w:shd w:val="clear" w:color="auto" w:fill="FFFFFF"/>
        <w:jc w:val="center"/>
        <w:outlineLvl w:val="1"/>
        <w:rPr>
          <w:b/>
          <w:i/>
          <w:iCs/>
          <w:sz w:val="28"/>
          <w:szCs w:val="28"/>
        </w:rPr>
      </w:pPr>
      <w:r w:rsidRPr="00516B04">
        <w:rPr>
          <w:b/>
          <w:i/>
          <w:iCs/>
          <w:sz w:val="28"/>
          <w:szCs w:val="28"/>
        </w:rPr>
        <w:t xml:space="preserve"> E.M. Țebea din municipiul Brad”</w:t>
      </w:r>
    </w:p>
    <w:bookmarkEnd w:id="0"/>
    <w:p w14:paraId="5BCAD768" w14:textId="77777777" w:rsidR="00470ACF" w:rsidRPr="00516B04" w:rsidRDefault="00470ACF" w:rsidP="00470ACF">
      <w:pPr>
        <w:jc w:val="center"/>
        <w:rPr>
          <w:b/>
          <w:bCs/>
          <w:sz w:val="28"/>
          <w:szCs w:val="28"/>
        </w:rPr>
      </w:pPr>
    </w:p>
    <w:p w14:paraId="673EC5B1" w14:textId="77777777" w:rsidR="00861D23" w:rsidRPr="00472B63" w:rsidRDefault="00861D23" w:rsidP="00470ACF">
      <w:pPr>
        <w:jc w:val="center"/>
        <w:rPr>
          <w:b/>
          <w:bCs/>
          <w:sz w:val="28"/>
          <w:szCs w:val="28"/>
        </w:rPr>
      </w:pPr>
    </w:p>
    <w:p w14:paraId="0FDD94C8" w14:textId="3AB84DF0" w:rsidR="0092446A" w:rsidRPr="008F7BA6" w:rsidRDefault="00841C4D" w:rsidP="001F788A">
      <w:pPr>
        <w:ind w:firstLine="706"/>
        <w:jc w:val="both"/>
        <w:rPr>
          <w:rFonts w:eastAsia="SimSun"/>
          <w:sz w:val="28"/>
          <w:szCs w:val="28"/>
          <w:lang w:eastAsia="zh-CN" w:bidi="hi-IN"/>
        </w:rPr>
      </w:pPr>
      <w:r w:rsidRPr="0092446A">
        <w:rPr>
          <w:sz w:val="28"/>
          <w:szCs w:val="28"/>
        </w:rPr>
        <w:t xml:space="preserve"> </w:t>
      </w:r>
      <w:r w:rsidR="0092446A" w:rsidRPr="008F7BA6">
        <w:rPr>
          <w:rFonts w:eastAsia="SimSun"/>
          <w:sz w:val="28"/>
          <w:szCs w:val="28"/>
          <w:lang w:eastAsia="zh-CN" w:bidi="hi-IN"/>
        </w:rPr>
        <w:t>Municipiul Brad, pregătește documentația de obținere a unei finanțări nerambursabile prin Programul de Tranziție Justă 2021-2027 pentru obiectivul de investiții „</w:t>
      </w:r>
      <w:r w:rsidR="0092446A" w:rsidRPr="008F7BA6">
        <w:rPr>
          <w:rFonts w:eastAsia="SimSun"/>
          <w:i/>
          <w:iCs/>
          <w:sz w:val="28"/>
          <w:szCs w:val="28"/>
          <w:lang w:eastAsia="zh-CN" w:bidi="hi-IN"/>
        </w:rPr>
        <w:t>Înființare Centru Comunitar prin reconversia Platformei E.M. Țebea din municipiul Brad”</w:t>
      </w:r>
      <w:r w:rsidR="001F788A" w:rsidRPr="008F7BA6">
        <w:rPr>
          <w:rFonts w:eastAsia="SimSun"/>
          <w:i/>
          <w:iCs/>
          <w:sz w:val="28"/>
          <w:szCs w:val="28"/>
          <w:lang w:eastAsia="zh-CN" w:bidi="hi-IN"/>
        </w:rPr>
        <w:t>,</w:t>
      </w:r>
      <w:r w:rsidR="001F788A" w:rsidRPr="008F7BA6">
        <w:rPr>
          <w:rFonts w:eastAsia="SimSun"/>
          <w:sz w:val="28"/>
          <w:szCs w:val="28"/>
          <w:lang w:eastAsia="zh-CN" w:bidi="hi-IN"/>
        </w:rPr>
        <w:t xml:space="preserve"> Prioritățile 1-6, Acțiunea –</w:t>
      </w:r>
      <w:r w:rsidR="001F788A" w:rsidRPr="008F7BA6">
        <w:rPr>
          <w:rStyle w:val="Titlu1Caracter"/>
          <w:rFonts w:ascii="Open Sans" w:hAnsi="Open Sans" w:cs="Open Sans"/>
          <w:sz w:val="28"/>
          <w:szCs w:val="28"/>
          <w:shd w:val="clear" w:color="auto" w:fill="FFFFFF"/>
        </w:rPr>
        <w:t xml:space="preserve"> </w:t>
      </w:r>
      <w:r w:rsidR="001F788A" w:rsidRPr="008F7BA6">
        <w:rPr>
          <w:rStyle w:val="Accentuat"/>
          <w:sz w:val="28"/>
          <w:szCs w:val="28"/>
          <w:shd w:val="clear" w:color="auto" w:fill="FFFFFF"/>
        </w:rPr>
        <w:t>„Sprijin pentru ecologizarea și reconversia imobilelor afectate de activități economice în declin sau în transformare”</w:t>
      </w:r>
      <w:r w:rsidR="001F788A" w:rsidRPr="008F7BA6">
        <w:rPr>
          <w:rFonts w:eastAsia="SimSun"/>
          <w:sz w:val="28"/>
          <w:szCs w:val="28"/>
          <w:lang w:eastAsia="zh-CN" w:bidi="hi-IN"/>
        </w:rPr>
        <w:t>, Componenta Sprijin pentru ecologizarea și reconversia imobilelor afectate de activități economice în declin sau în transformare.</w:t>
      </w:r>
    </w:p>
    <w:p w14:paraId="429C487B" w14:textId="351F2EE7" w:rsidR="0092446A" w:rsidRPr="001F788A" w:rsidRDefault="0092446A" w:rsidP="001F788A">
      <w:pPr>
        <w:ind w:firstLine="706"/>
        <w:jc w:val="both"/>
        <w:rPr>
          <w:i/>
          <w:iCs/>
          <w:sz w:val="28"/>
          <w:szCs w:val="28"/>
        </w:rPr>
      </w:pPr>
      <w:r w:rsidRPr="001F788A">
        <w:rPr>
          <w:sz w:val="28"/>
          <w:szCs w:val="28"/>
          <w:shd w:val="clear" w:color="auto" w:fill="FFFFFF"/>
        </w:rPr>
        <w:t>Programul Tranziție Justă  2021- 2027</w:t>
      </w:r>
      <w:r w:rsidR="001F788A">
        <w:rPr>
          <w:sz w:val="28"/>
          <w:szCs w:val="28"/>
          <w:shd w:val="clear" w:color="auto" w:fill="FFFFFF"/>
        </w:rPr>
        <w:t xml:space="preserve"> reprezintă acordarea de</w:t>
      </w:r>
      <w:r w:rsidRPr="001F788A">
        <w:rPr>
          <w:sz w:val="28"/>
          <w:szCs w:val="28"/>
          <w:shd w:val="clear" w:color="auto" w:fill="FFFFFF"/>
        </w:rPr>
        <w:t xml:space="preserve"> sprijin din partea fondului pentru o tranziție justă în cadrul obiectivului „</w:t>
      </w:r>
      <w:r w:rsidRPr="001F788A">
        <w:rPr>
          <w:rStyle w:val="Accentuat"/>
          <w:sz w:val="28"/>
          <w:szCs w:val="28"/>
          <w:shd w:val="clear" w:color="auto" w:fill="FFFFFF"/>
        </w:rPr>
        <w:t>Investiții pentru ocuparea forței de muncă și creștere economică” </w:t>
      </w:r>
      <w:r w:rsidRPr="001F788A">
        <w:rPr>
          <w:sz w:val="28"/>
          <w:szCs w:val="28"/>
          <w:shd w:val="clear" w:color="auto" w:fill="FFFFFF"/>
        </w:rPr>
        <w:t>pentru regiunile Dolj, Gorj, Hunedoara, Mureș, Prahova și Galați din România</w:t>
      </w:r>
      <w:r w:rsidR="001F788A">
        <w:rPr>
          <w:sz w:val="28"/>
          <w:szCs w:val="28"/>
          <w:shd w:val="clear" w:color="auto" w:fill="FFFFFF"/>
        </w:rPr>
        <w:t>.</w:t>
      </w:r>
    </w:p>
    <w:p w14:paraId="7360B447" w14:textId="1D0C38FB" w:rsidR="001F788A" w:rsidRDefault="001F788A" w:rsidP="001F788A">
      <w:pPr>
        <w:ind w:firstLine="706"/>
        <w:jc w:val="both"/>
        <w:rPr>
          <w:rFonts w:eastAsia="SimSun"/>
          <w:sz w:val="28"/>
          <w:szCs w:val="28"/>
          <w:lang w:eastAsia="zh-CN" w:bidi="hi-IN"/>
        </w:rPr>
      </w:pPr>
      <w:r w:rsidRPr="001F788A">
        <w:rPr>
          <w:rFonts w:eastAsia="SimSun"/>
          <w:sz w:val="28"/>
          <w:szCs w:val="28"/>
          <w:lang w:eastAsia="zh-CN" w:bidi="hi-IN"/>
        </w:rPr>
        <w:t>Prin investiția propusă se urmărește modernizarea, renovarea, dotarea, reabilitarea termic</w:t>
      </w:r>
      <w:r w:rsidR="00516B04">
        <w:rPr>
          <w:rFonts w:eastAsia="SimSun"/>
          <w:sz w:val="28"/>
          <w:szCs w:val="28"/>
          <w:lang w:eastAsia="zh-CN" w:bidi="hi-IN"/>
        </w:rPr>
        <w:t>ă</w:t>
      </w:r>
      <w:r w:rsidRPr="001F788A">
        <w:rPr>
          <w:rFonts w:eastAsia="SimSun"/>
          <w:sz w:val="28"/>
          <w:szCs w:val="28"/>
          <w:lang w:eastAsia="zh-CN" w:bidi="hi-IN"/>
        </w:rPr>
        <w:t>, precum și refacerea parțial</w:t>
      </w:r>
      <w:r w:rsidR="00516B04">
        <w:rPr>
          <w:rFonts w:eastAsia="SimSun"/>
          <w:sz w:val="28"/>
          <w:szCs w:val="28"/>
          <w:lang w:eastAsia="zh-CN" w:bidi="hi-IN"/>
        </w:rPr>
        <w:t>ă</w:t>
      </w:r>
      <w:r w:rsidRPr="001F788A">
        <w:rPr>
          <w:rFonts w:eastAsia="SimSun"/>
          <w:sz w:val="28"/>
          <w:szCs w:val="28"/>
          <w:lang w:eastAsia="zh-CN" w:bidi="hi-IN"/>
        </w:rPr>
        <w:t xml:space="preserve"> și adaptarea capacitaților de instalații electrice, sanitare și termice actuale aferente clădirii c</w:t>
      </w:r>
      <w:r w:rsidR="00516B04">
        <w:rPr>
          <w:rFonts w:eastAsia="SimSun"/>
          <w:sz w:val="28"/>
          <w:szCs w:val="28"/>
          <w:lang w:eastAsia="zh-CN" w:bidi="hi-IN"/>
        </w:rPr>
        <w:t>are</w:t>
      </w:r>
      <w:r w:rsidRPr="001F788A">
        <w:rPr>
          <w:rFonts w:eastAsia="SimSun"/>
          <w:sz w:val="28"/>
          <w:szCs w:val="28"/>
          <w:lang w:eastAsia="zh-CN" w:bidi="hi-IN"/>
        </w:rPr>
        <w:t xml:space="preserve"> a aparținut Exploatării Miniere Țebea.</w:t>
      </w:r>
    </w:p>
    <w:p w14:paraId="04EC45B8" w14:textId="1F3F8793" w:rsidR="001F788A" w:rsidRPr="0092446A" w:rsidRDefault="001F788A" w:rsidP="001F788A">
      <w:pPr>
        <w:spacing w:line="259" w:lineRule="auto"/>
        <w:ind w:firstLine="706"/>
        <w:jc w:val="both"/>
        <w:rPr>
          <w:rFonts w:eastAsia="SimSun"/>
          <w:sz w:val="28"/>
          <w:szCs w:val="28"/>
          <w:lang w:eastAsia="zh-CN" w:bidi="hi-IN"/>
        </w:rPr>
      </w:pPr>
      <w:r w:rsidRPr="0092446A">
        <w:rPr>
          <w:rFonts w:eastAsia="SimSun"/>
          <w:sz w:val="28"/>
          <w:szCs w:val="28"/>
          <w:lang w:eastAsia="zh-CN" w:bidi="hi-IN"/>
        </w:rPr>
        <w:t xml:space="preserve">În perioada de pregătire a dosarului de finanțare a fost contractată și elaborată de către firma de arhitectură </w:t>
      </w:r>
      <w:r w:rsidRPr="001F788A">
        <w:rPr>
          <w:rFonts w:eastAsia="SimSun"/>
          <w:sz w:val="28"/>
          <w:szCs w:val="28"/>
          <w:lang w:eastAsia="zh-CN" w:bidi="hi-IN"/>
        </w:rPr>
        <w:t xml:space="preserve">S.C D&amp;A MAKEITSIMPLE S.R.L. </w:t>
      </w:r>
      <w:r w:rsidRPr="0092446A">
        <w:rPr>
          <w:rFonts w:eastAsia="SimSun"/>
          <w:sz w:val="28"/>
          <w:szCs w:val="28"/>
          <w:lang w:eastAsia="zh-CN" w:bidi="hi-IN"/>
        </w:rPr>
        <w:t xml:space="preserve">Documentația tehnico-economică, faza DALI. </w:t>
      </w:r>
    </w:p>
    <w:p w14:paraId="205FB106" w14:textId="1B6BD49E" w:rsidR="001F788A" w:rsidRPr="001F788A" w:rsidRDefault="001F788A" w:rsidP="001F788A">
      <w:pPr>
        <w:ind w:firstLine="706"/>
        <w:jc w:val="both"/>
        <w:rPr>
          <w:rFonts w:eastAsia="SimSun"/>
          <w:sz w:val="28"/>
          <w:szCs w:val="28"/>
          <w:lang w:eastAsia="zh-CN" w:bidi="hi-IN"/>
        </w:rPr>
      </w:pPr>
      <w:r w:rsidRPr="001F788A">
        <w:rPr>
          <w:rFonts w:eastAsia="SimSun"/>
          <w:sz w:val="28"/>
          <w:szCs w:val="28"/>
          <w:lang w:eastAsia="zh-CN" w:bidi="hi-IN"/>
        </w:rPr>
        <w:t>Această documentație va sta la baza cererii de finanțare prin care se dorește punerea în valoare a zonei aferente Platformei Exploatării Miniere Țebea, situată pe str</w:t>
      </w:r>
      <w:r w:rsidR="00516B04">
        <w:rPr>
          <w:rFonts w:eastAsia="SimSun"/>
          <w:sz w:val="28"/>
          <w:szCs w:val="28"/>
          <w:lang w:eastAsia="zh-CN" w:bidi="hi-IN"/>
        </w:rPr>
        <w:t>ada</w:t>
      </w:r>
      <w:r w:rsidRPr="001F788A">
        <w:rPr>
          <w:rFonts w:eastAsia="SimSun"/>
          <w:sz w:val="28"/>
          <w:szCs w:val="28"/>
          <w:lang w:eastAsia="zh-CN" w:bidi="hi-IN"/>
        </w:rPr>
        <w:t xml:space="preserve"> Avram Iancu din municipiul Brad.</w:t>
      </w:r>
    </w:p>
    <w:p w14:paraId="7523C093" w14:textId="3008D210" w:rsidR="0092446A" w:rsidRPr="0092446A" w:rsidRDefault="0092446A" w:rsidP="008F7BA6">
      <w:pPr>
        <w:shd w:val="clear" w:color="auto" w:fill="FFFFFF"/>
        <w:ind w:firstLine="706"/>
        <w:jc w:val="both"/>
        <w:outlineLvl w:val="1"/>
        <w:rPr>
          <w:i/>
          <w:iCs/>
          <w:sz w:val="28"/>
          <w:szCs w:val="28"/>
        </w:rPr>
      </w:pPr>
      <w:r w:rsidRPr="0092446A">
        <w:rPr>
          <w:sz w:val="28"/>
          <w:szCs w:val="28"/>
        </w:rPr>
        <w:t xml:space="preserve">În contextul celor de mai sus am inițiat prezentul proiect de hotărâre prin care am propus aprobarea Documentației tehnico-economice, faza DALI, a </w:t>
      </w:r>
      <w:r w:rsidR="00516B04">
        <w:rPr>
          <w:sz w:val="28"/>
          <w:szCs w:val="28"/>
        </w:rPr>
        <w:t>I</w:t>
      </w:r>
      <w:r w:rsidRPr="0092446A">
        <w:rPr>
          <w:sz w:val="28"/>
          <w:szCs w:val="28"/>
        </w:rPr>
        <w:t xml:space="preserve">ndicatorilor tehnico-economici și a Devizului general </w:t>
      </w:r>
      <w:r w:rsidR="008F7BA6" w:rsidRPr="008F7BA6">
        <w:rPr>
          <w:sz w:val="28"/>
          <w:szCs w:val="28"/>
        </w:rPr>
        <w:t>pentru</w:t>
      </w:r>
      <w:r w:rsidRPr="0092446A">
        <w:rPr>
          <w:sz w:val="28"/>
          <w:szCs w:val="28"/>
        </w:rPr>
        <w:t xml:space="preserve"> obiectivului de investiții </w:t>
      </w:r>
      <w:r w:rsidRPr="0092446A">
        <w:rPr>
          <w:i/>
          <w:iCs/>
          <w:sz w:val="28"/>
          <w:szCs w:val="28"/>
          <w:lang w:eastAsia="zh-CN" w:bidi="hi-IN"/>
        </w:rPr>
        <w:t>”</w:t>
      </w:r>
      <w:r w:rsidR="008F7BA6" w:rsidRPr="00756AD0">
        <w:rPr>
          <w:i/>
          <w:iCs/>
          <w:sz w:val="28"/>
          <w:szCs w:val="28"/>
        </w:rPr>
        <w:t>Înființare Centru Comunitar prin reconversia Platformei</w:t>
      </w:r>
      <w:r w:rsidR="008F7BA6" w:rsidRPr="008F7BA6">
        <w:rPr>
          <w:i/>
          <w:iCs/>
          <w:sz w:val="28"/>
          <w:szCs w:val="28"/>
        </w:rPr>
        <w:t xml:space="preserve"> </w:t>
      </w:r>
      <w:r w:rsidR="008F7BA6" w:rsidRPr="00756AD0">
        <w:rPr>
          <w:i/>
          <w:iCs/>
          <w:sz w:val="28"/>
          <w:szCs w:val="28"/>
        </w:rPr>
        <w:t>E.M. Țebea din municipiul Brad”</w:t>
      </w:r>
      <w:r w:rsidR="008F7BA6" w:rsidRPr="008F7BA6">
        <w:rPr>
          <w:i/>
          <w:iCs/>
          <w:sz w:val="28"/>
          <w:szCs w:val="28"/>
        </w:rPr>
        <w:t xml:space="preserve"> </w:t>
      </w:r>
      <w:r w:rsidRPr="0092446A">
        <w:rPr>
          <w:sz w:val="28"/>
          <w:szCs w:val="28"/>
        </w:rPr>
        <w:t>și îl supun spre dezbatere și aprobare plenului Consiliului Local al Municipiului Brad în forma prezentată.</w:t>
      </w:r>
    </w:p>
    <w:p w14:paraId="5F8D47E3" w14:textId="26ACD743" w:rsidR="00FD6D50" w:rsidRPr="008F7BA6" w:rsidRDefault="00470ACF" w:rsidP="008F7B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7BA6">
        <w:rPr>
          <w:sz w:val="28"/>
          <w:szCs w:val="28"/>
        </w:rPr>
        <w:tab/>
        <w:t xml:space="preserve"> Invoc în susţinerea propunerii mele prevederile</w:t>
      </w:r>
      <w:r w:rsidR="008F7BA6" w:rsidRPr="008F7BA6">
        <w:rPr>
          <w:sz w:val="28"/>
          <w:szCs w:val="28"/>
        </w:rPr>
        <w:t xml:space="preserve"> art. 44 alin. (1) din Legea nr. 273/2006 privind finanţele publice locale, cu modificările și completările ulterioare, ale Ordinului Ministrului Investițiilor și Proiectelor Europene nr. 318/2025 pentru aprobarea Ghidului solicitantului pentru Apelul de proiecte </w:t>
      </w:r>
      <w:r w:rsidR="008F7BA6" w:rsidRPr="008F7BA6">
        <w:rPr>
          <w:rStyle w:val="Accentuat"/>
          <w:sz w:val="28"/>
          <w:szCs w:val="28"/>
        </w:rPr>
        <w:t>„Sprijin pentru ecologizarea și reconversia imobilelor afectate de activități economice în declin sau în transformare”  </w:t>
      </w:r>
      <w:r w:rsidR="008F7BA6" w:rsidRPr="008F7BA6">
        <w:rPr>
          <w:sz w:val="28"/>
          <w:szCs w:val="28"/>
        </w:rPr>
        <w:t>aferent Programului Tranziție Justă 2021-2027, Prioritățile 1-6 Atenuarea impactului  socio - economic al tranziției la neutralitatea climatică, Acțiunea </w:t>
      </w:r>
      <w:r w:rsidR="008F7BA6" w:rsidRPr="008F7BA6">
        <w:rPr>
          <w:rStyle w:val="Accentuat"/>
          <w:sz w:val="28"/>
          <w:szCs w:val="28"/>
        </w:rPr>
        <w:t xml:space="preserve">„Sprijin pentru ecologizarea și reconversia imobilelor afectate de activități economice în declin sau în transformare”, ale </w:t>
      </w:r>
      <w:r w:rsidR="008F7BA6" w:rsidRPr="008F7BA6">
        <w:rPr>
          <w:sz w:val="28"/>
          <w:szCs w:val="28"/>
        </w:rPr>
        <w:t xml:space="preserve">Ordonanței de Urgență a Guvernului nr. 133/2021 privind gestionarea </w:t>
      </w:r>
      <w:r w:rsidR="008F7BA6" w:rsidRPr="008F7BA6">
        <w:rPr>
          <w:sz w:val="28"/>
          <w:szCs w:val="28"/>
        </w:rPr>
        <w:lastRenderedPageBreak/>
        <w:t>financiară a fondurilor europene pentru perioada de programare 2021-2027 alocate României din Fondul european de dezvoltare regională, Fondul de coeziune, Fondul social european Plus, Fondul pentru o tranziţie justă, cu modificările și completările ulterioare, ale Regulamentului (UE) 2021/1056 al Parlamentului European și al Consiliului din 24 iunie 2021 de instituire a Fondului pentru tranziție justă, cu modificările și completările ulterioare, ale Programului Tranziție Justă  2021- 2027, aprobat prin Decizia nr. C(2024) 7317/15.10.2024 de aprobare a programului „Tranziție Justă”  pentru sprijin din partea fondului pentru o tranziție justă în cadrul obiectivului „</w:t>
      </w:r>
      <w:r w:rsidR="008F7BA6" w:rsidRPr="008F7BA6">
        <w:rPr>
          <w:rStyle w:val="Accentuat"/>
          <w:sz w:val="28"/>
          <w:szCs w:val="28"/>
        </w:rPr>
        <w:t>Investiții pentru ocuparea forței de muncă și creștere economică” </w:t>
      </w:r>
      <w:r w:rsidR="008F7BA6" w:rsidRPr="008F7BA6">
        <w:rPr>
          <w:sz w:val="28"/>
          <w:szCs w:val="28"/>
        </w:rPr>
        <w:t>pentru regiunile Dolj, Gorj, Hunedoara, Mureș, Prahova și Galați din România, ale Ordonanței de Urgență a Guvernului nr. 23/2023 privind instituirea unor măsuri de simplificare şi digitalizare pentru gestionarea fondurilor europene aferente Politicii de coeziune 2021-2027, cu modificările și completările ulterioare, ale Hotărârii Guvernului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Legii nr. 554/2004 a contenciosului administrativ, cu modificările și completările ulterioare.</w:t>
      </w:r>
    </w:p>
    <w:p w14:paraId="55ED6926" w14:textId="4A0BAACD" w:rsidR="007B3411" w:rsidRPr="00137D28" w:rsidRDefault="007B3411" w:rsidP="00FD6D50">
      <w:pPr>
        <w:jc w:val="both"/>
        <w:rPr>
          <w:sz w:val="28"/>
          <w:szCs w:val="28"/>
        </w:rPr>
      </w:pPr>
    </w:p>
    <w:p w14:paraId="0FE7C4BA" w14:textId="77777777" w:rsidR="00470ACF" w:rsidRPr="00137D28" w:rsidRDefault="00470ACF" w:rsidP="00470ACF">
      <w:pPr>
        <w:jc w:val="both"/>
        <w:rPr>
          <w:b/>
          <w:sz w:val="28"/>
          <w:szCs w:val="28"/>
        </w:rPr>
      </w:pPr>
    </w:p>
    <w:p w14:paraId="4972D8F4" w14:textId="77777777" w:rsidR="00470ACF" w:rsidRPr="00160805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>P R I M A R</w:t>
      </w:r>
    </w:p>
    <w:p w14:paraId="55F9EA1F" w14:textId="77777777" w:rsidR="00470ACF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 xml:space="preserve">Florin </w:t>
      </w:r>
      <w:r w:rsidR="00EF4AC9" w:rsidRPr="00160805">
        <w:rPr>
          <w:b/>
          <w:sz w:val="28"/>
          <w:szCs w:val="28"/>
        </w:rPr>
        <w:t>CAZACU</w:t>
      </w:r>
    </w:p>
    <w:p w14:paraId="6F978D29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240F5F4C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7CC7B4C2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146E61A1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69A4075F" w14:textId="77777777" w:rsidR="00EF4AC9" w:rsidRDefault="00EF4AC9" w:rsidP="00470ACF">
      <w:pPr>
        <w:jc w:val="center"/>
        <w:rPr>
          <w:b/>
          <w:sz w:val="28"/>
          <w:szCs w:val="28"/>
        </w:rPr>
      </w:pPr>
    </w:p>
    <w:sectPr w:rsidR="00EF4AC9" w:rsidSect="00624330">
      <w:pgSz w:w="11906" w:h="16838"/>
      <w:pgMar w:top="360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CB"/>
    <w:multiLevelType w:val="hybridMultilevel"/>
    <w:tmpl w:val="8FDE9ED4"/>
    <w:lvl w:ilvl="0" w:tplc="0F8850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3502B2"/>
    <w:multiLevelType w:val="hybridMultilevel"/>
    <w:tmpl w:val="9BCC5C22"/>
    <w:lvl w:ilvl="0" w:tplc="3914018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26D53"/>
    <w:multiLevelType w:val="hybridMultilevel"/>
    <w:tmpl w:val="B84A960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56686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808376">
    <w:abstractNumId w:val="2"/>
  </w:num>
  <w:num w:numId="3" w16cid:durableId="37080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CF"/>
    <w:rsid w:val="00013479"/>
    <w:rsid w:val="00031C0F"/>
    <w:rsid w:val="000512B7"/>
    <w:rsid w:val="000655E8"/>
    <w:rsid w:val="000E4DAC"/>
    <w:rsid w:val="000E7658"/>
    <w:rsid w:val="00131006"/>
    <w:rsid w:val="00165A50"/>
    <w:rsid w:val="0018303D"/>
    <w:rsid w:val="001A6EEC"/>
    <w:rsid w:val="001C75A3"/>
    <w:rsid w:val="001F34D4"/>
    <w:rsid w:val="001F3745"/>
    <w:rsid w:val="001F788A"/>
    <w:rsid w:val="00212CF0"/>
    <w:rsid w:val="002310E2"/>
    <w:rsid w:val="002B3621"/>
    <w:rsid w:val="00306072"/>
    <w:rsid w:val="00317760"/>
    <w:rsid w:val="00346953"/>
    <w:rsid w:val="003740EA"/>
    <w:rsid w:val="003879CB"/>
    <w:rsid w:val="004248A8"/>
    <w:rsid w:val="00437263"/>
    <w:rsid w:val="00452101"/>
    <w:rsid w:val="00453203"/>
    <w:rsid w:val="00470ACF"/>
    <w:rsid w:val="00472B63"/>
    <w:rsid w:val="004B2E40"/>
    <w:rsid w:val="00516B04"/>
    <w:rsid w:val="00532353"/>
    <w:rsid w:val="005342C5"/>
    <w:rsid w:val="0058087D"/>
    <w:rsid w:val="005827FF"/>
    <w:rsid w:val="0059664C"/>
    <w:rsid w:val="00596F73"/>
    <w:rsid w:val="005B2DA0"/>
    <w:rsid w:val="005E322E"/>
    <w:rsid w:val="00624330"/>
    <w:rsid w:val="006415AC"/>
    <w:rsid w:val="00653DFF"/>
    <w:rsid w:val="0068762C"/>
    <w:rsid w:val="00695834"/>
    <w:rsid w:val="006E35FE"/>
    <w:rsid w:val="007062A0"/>
    <w:rsid w:val="00720863"/>
    <w:rsid w:val="0073421D"/>
    <w:rsid w:val="00755143"/>
    <w:rsid w:val="00756AD0"/>
    <w:rsid w:val="00760E50"/>
    <w:rsid w:val="007B3411"/>
    <w:rsid w:val="007D4F2D"/>
    <w:rsid w:val="007D6CBF"/>
    <w:rsid w:val="008124FD"/>
    <w:rsid w:val="008168F2"/>
    <w:rsid w:val="00841C4D"/>
    <w:rsid w:val="00861D23"/>
    <w:rsid w:val="008820D9"/>
    <w:rsid w:val="008C2FE1"/>
    <w:rsid w:val="008F5F44"/>
    <w:rsid w:val="008F7BA6"/>
    <w:rsid w:val="0092446A"/>
    <w:rsid w:val="00945D67"/>
    <w:rsid w:val="00991101"/>
    <w:rsid w:val="00994926"/>
    <w:rsid w:val="009A1D6C"/>
    <w:rsid w:val="009D419B"/>
    <w:rsid w:val="009D513F"/>
    <w:rsid w:val="00AC6780"/>
    <w:rsid w:val="00B01DF0"/>
    <w:rsid w:val="00BA6A17"/>
    <w:rsid w:val="00BC2091"/>
    <w:rsid w:val="00BD1B22"/>
    <w:rsid w:val="00C51A60"/>
    <w:rsid w:val="00C57365"/>
    <w:rsid w:val="00C65CB2"/>
    <w:rsid w:val="00CC1945"/>
    <w:rsid w:val="00CE6E5D"/>
    <w:rsid w:val="00CF110F"/>
    <w:rsid w:val="00CF1F8F"/>
    <w:rsid w:val="00D33BD6"/>
    <w:rsid w:val="00D5280B"/>
    <w:rsid w:val="00D62033"/>
    <w:rsid w:val="00D65677"/>
    <w:rsid w:val="00DB3F18"/>
    <w:rsid w:val="00DC3DDC"/>
    <w:rsid w:val="00E111DF"/>
    <w:rsid w:val="00EA024F"/>
    <w:rsid w:val="00EA308D"/>
    <w:rsid w:val="00EF4AC9"/>
    <w:rsid w:val="00F156D8"/>
    <w:rsid w:val="00F708DA"/>
    <w:rsid w:val="00F70F1F"/>
    <w:rsid w:val="00FB47E5"/>
    <w:rsid w:val="00FD6D50"/>
    <w:rsid w:val="00FE3C36"/>
    <w:rsid w:val="00FE3CBC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47CE"/>
  <w15:docId w15:val="{75C17FE0-8F05-48A9-8175-6B7C4C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0A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72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70A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locked/>
    <w:rsid w:val="00470ACF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470ACF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470AC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165A50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72B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D6D50"/>
    <w:pPr>
      <w:spacing w:before="100" w:beforeAutospacing="1" w:after="100" w:afterAutospacing="1"/>
    </w:pPr>
  </w:style>
  <w:style w:type="character" w:styleId="Accentuat">
    <w:name w:val="Emphasis"/>
    <w:basedOn w:val="Fontdeparagrafimplicit"/>
    <w:uiPriority w:val="20"/>
    <w:qFormat/>
    <w:rsid w:val="00924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696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2025-09-19T10:11:00Z</cp:lastPrinted>
  <dcterms:created xsi:type="dcterms:W3CDTF">2025-09-22T11:02:00Z</dcterms:created>
  <dcterms:modified xsi:type="dcterms:W3CDTF">2025-09-22T12:46:00Z</dcterms:modified>
</cp:coreProperties>
</file>