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3F50E" w14:textId="346F93E6" w:rsidR="00E8628C" w:rsidRPr="003E439E" w:rsidRDefault="006B7E11">
      <w:pPr>
        <w:rPr>
          <w:rFonts w:ascii="Open Sans" w:hAnsi="Open Sans" w:cs="Open Sans"/>
          <w:sz w:val="22"/>
          <w:szCs w:val="22"/>
        </w:rPr>
      </w:pPr>
      <w:r w:rsidRPr="003E439E">
        <w:rPr>
          <w:rFonts w:ascii="Open Sans" w:hAnsi="Open Sans" w:cs="Open Sans"/>
          <w:sz w:val="22"/>
          <w:szCs w:val="22"/>
        </w:rPr>
        <w:t>Comuna Sfântu Gheorghe</w:t>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007C7E84">
        <w:rPr>
          <w:rFonts w:ascii="Open Sans" w:hAnsi="Open Sans" w:cs="Open Sans"/>
          <w:sz w:val="22"/>
          <w:szCs w:val="22"/>
        </w:rPr>
        <w:t xml:space="preserve">                             </w:t>
      </w:r>
      <w:r w:rsidRPr="003E439E">
        <w:rPr>
          <w:rFonts w:ascii="Open Sans" w:hAnsi="Open Sans" w:cs="Open Sans"/>
          <w:sz w:val="22"/>
          <w:szCs w:val="22"/>
        </w:rPr>
        <w:t>Școala Gimnazială Sfântu Gheorghe</w:t>
      </w:r>
    </w:p>
    <w:p w14:paraId="2667D3E3" w14:textId="05E66F7B" w:rsidR="006B7E11" w:rsidRPr="003E439E" w:rsidRDefault="006B7E11">
      <w:pPr>
        <w:rPr>
          <w:rFonts w:ascii="Open Sans" w:hAnsi="Open Sans" w:cs="Open Sans"/>
          <w:sz w:val="22"/>
          <w:szCs w:val="22"/>
        </w:rPr>
      </w:pPr>
      <w:r w:rsidRPr="003E439E">
        <w:rPr>
          <w:rFonts w:ascii="Open Sans" w:hAnsi="Open Sans" w:cs="Open Sans"/>
          <w:sz w:val="22"/>
          <w:szCs w:val="22"/>
        </w:rPr>
        <w:t>Județul Tulcea</w:t>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007C7E84">
        <w:rPr>
          <w:rFonts w:ascii="Open Sans" w:hAnsi="Open Sans" w:cs="Open Sans"/>
          <w:sz w:val="22"/>
          <w:szCs w:val="22"/>
        </w:rPr>
        <w:t xml:space="preserve">                 </w:t>
      </w:r>
      <w:r w:rsidRPr="003E439E">
        <w:rPr>
          <w:rFonts w:ascii="Open Sans" w:hAnsi="Open Sans" w:cs="Open Sans"/>
          <w:sz w:val="22"/>
          <w:szCs w:val="22"/>
        </w:rPr>
        <w:t>Județul Tulcea</w:t>
      </w:r>
    </w:p>
    <w:p w14:paraId="214AC19F" w14:textId="556952FF" w:rsidR="006B7E11" w:rsidRPr="003E439E" w:rsidRDefault="006B7E11">
      <w:pPr>
        <w:rPr>
          <w:rFonts w:ascii="Open Sans" w:hAnsi="Open Sans" w:cs="Open Sans"/>
          <w:sz w:val="22"/>
          <w:szCs w:val="22"/>
        </w:rPr>
      </w:pPr>
      <w:r w:rsidRPr="003E439E">
        <w:rPr>
          <w:rFonts w:ascii="Open Sans" w:hAnsi="Open Sans" w:cs="Open Sans"/>
          <w:sz w:val="22"/>
          <w:szCs w:val="22"/>
        </w:rPr>
        <w:t>Nr. înreg.</w:t>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007C7E84">
        <w:rPr>
          <w:rFonts w:ascii="Open Sans" w:hAnsi="Open Sans" w:cs="Open Sans"/>
          <w:sz w:val="22"/>
          <w:szCs w:val="22"/>
        </w:rPr>
        <w:t xml:space="preserve">                 </w:t>
      </w:r>
      <w:r w:rsidRPr="003E439E">
        <w:rPr>
          <w:rFonts w:ascii="Open Sans" w:hAnsi="Open Sans" w:cs="Open Sans"/>
          <w:sz w:val="22"/>
          <w:szCs w:val="22"/>
        </w:rPr>
        <w:t>Nr. înreg.</w:t>
      </w:r>
    </w:p>
    <w:p w14:paraId="77741D2B" w14:textId="77777777" w:rsidR="006B7E11" w:rsidRPr="003E439E" w:rsidRDefault="006B7E11">
      <w:pPr>
        <w:rPr>
          <w:rFonts w:ascii="Open Sans" w:hAnsi="Open Sans" w:cs="Open Sans"/>
          <w:sz w:val="22"/>
          <w:szCs w:val="22"/>
        </w:rPr>
      </w:pPr>
    </w:p>
    <w:p w14:paraId="7B11DCE9" w14:textId="77777777" w:rsidR="006B7E11" w:rsidRPr="003E439E" w:rsidRDefault="006B7E11">
      <w:pPr>
        <w:rPr>
          <w:rFonts w:ascii="Open Sans" w:hAnsi="Open Sans" w:cs="Open Sans"/>
          <w:sz w:val="22"/>
          <w:szCs w:val="22"/>
        </w:rPr>
      </w:pPr>
    </w:p>
    <w:p w14:paraId="0B394660" w14:textId="5C726BA4" w:rsidR="006B7E11" w:rsidRPr="003E439E" w:rsidRDefault="006B7E11" w:rsidP="006B7E11">
      <w:pPr>
        <w:jc w:val="center"/>
        <w:rPr>
          <w:rFonts w:ascii="Open Sans" w:hAnsi="Open Sans" w:cs="Open Sans"/>
          <w:b/>
          <w:bCs/>
          <w:sz w:val="22"/>
          <w:szCs w:val="22"/>
        </w:rPr>
      </w:pPr>
      <w:r w:rsidRPr="003E439E">
        <w:rPr>
          <w:rFonts w:ascii="Open Sans" w:hAnsi="Open Sans" w:cs="Open Sans"/>
          <w:b/>
          <w:bCs/>
          <w:sz w:val="22"/>
          <w:szCs w:val="22"/>
        </w:rPr>
        <w:t>PROTOCOL</w:t>
      </w:r>
    </w:p>
    <w:p w14:paraId="3EE8796A" w14:textId="44A1F287" w:rsidR="006B7E11" w:rsidRPr="003E439E" w:rsidRDefault="006B7E11" w:rsidP="006B7E11">
      <w:pPr>
        <w:jc w:val="center"/>
        <w:rPr>
          <w:rFonts w:ascii="Open Sans" w:hAnsi="Open Sans" w:cs="Open Sans"/>
          <w:b/>
          <w:bCs/>
          <w:sz w:val="22"/>
          <w:szCs w:val="22"/>
        </w:rPr>
      </w:pPr>
      <w:r w:rsidRPr="003E439E">
        <w:rPr>
          <w:rFonts w:ascii="Open Sans" w:hAnsi="Open Sans" w:cs="Open Sans"/>
          <w:sz w:val="22"/>
          <w:szCs w:val="22"/>
        </w:rPr>
        <w:t>privind transferul dreptului</w:t>
      </w:r>
      <w:r w:rsidR="007C7E84">
        <w:rPr>
          <w:rFonts w:ascii="Open Sans" w:hAnsi="Open Sans" w:cs="Open Sans"/>
          <w:sz w:val="22"/>
          <w:szCs w:val="22"/>
        </w:rPr>
        <w:t xml:space="preserve"> </w:t>
      </w:r>
      <w:r w:rsidRPr="003E439E">
        <w:rPr>
          <w:rFonts w:ascii="Open Sans" w:hAnsi="Open Sans" w:cs="Open Sans"/>
          <w:sz w:val="22"/>
          <w:szCs w:val="22"/>
        </w:rPr>
        <w:t xml:space="preserve">de proprietate a bunurilor achiziționate în cadrul proiectului </w:t>
      </w:r>
      <w:r w:rsidRPr="003E439E">
        <w:rPr>
          <w:rFonts w:ascii="Open Sans" w:hAnsi="Open Sans" w:cs="Open Sans"/>
          <w:b/>
          <w:bCs/>
          <w:sz w:val="22"/>
          <w:szCs w:val="22"/>
        </w:rPr>
        <w:t xml:space="preserve">”DOTAREA CU MOBILIER, MATERIALE DIDACTICE ȘI </w:t>
      </w:r>
    </w:p>
    <w:p w14:paraId="7786B803" w14:textId="77777777" w:rsidR="006B7E11" w:rsidRPr="003E439E" w:rsidRDefault="006B7E11" w:rsidP="006B7E11">
      <w:pPr>
        <w:jc w:val="center"/>
        <w:rPr>
          <w:rFonts w:ascii="Open Sans" w:hAnsi="Open Sans" w:cs="Open Sans"/>
          <w:sz w:val="22"/>
          <w:szCs w:val="22"/>
        </w:rPr>
      </w:pPr>
      <w:r w:rsidRPr="003E439E">
        <w:rPr>
          <w:rFonts w:ascii="Open Sans" w:hAnsi="Open Sans" w:cs="Open Sans"/>
          <w:b/>
          <w:bCs/>
          <w:sz w:val="22"/>
          <w:szCs w:val="22"/>
        </w:rPr>
        <w:t>ECHIPAMENTE DIGITALEA ȘCOLII GIMNAZIALE SFÂNTU GHEORGHE ”</w:t>
      </w:r>
      <w:r w:rsidRPr="003E439E">
        <w:rPr>
          <w:rFonts w:ascii="Open Sans" w:hAnsi="Open Sans" w:cs="Open Sans"/>
          <w:sz w:val="22"/>
          <w:szCs w:val="22"/>
        </w:rPr>
        <w:t xml:space="preserve">, </w:t>
      </w:r>
    </w:p>
    <w:p w14:paraId="6D1C8F7C" w14:textId="064E497F" w:rsidR="006B7E11" w:rsidRPr="003E439E" w:rsidRDefault="006B7E11" w:rsidP="006B7E11">
      <w:pPr>
        <w:jc w:val="center"/>
        <w:rPr>
          <w:rFonts w:ascii="Open Sans" w:hAnsi="Open Sans" w:cs="Open Sans"/>
          <w:sz w:val="22"/>
          <w:szCs w:val="22"/>
        </w:rPr>
      </w:pPr>
      <w:r w:rsidRPr="003E439E">
        <w:rPr>
          <w:rFonts w:ascii="Open Sans" w:hAnsi="Open Sans" w:cs="Open Sans"/>
          <w:sz w:val="22"/>
          <w:szCs w:val="22"/>
        </w:rPr>
        <w:t>finanțat prin PNRR, cod proiect F-PNRR-Dotari-2023-2079</w:t>
      </w:r>
    </w:p>
    <w:p w14:paraId="6441FC41" w14:textId="77777777" w:rsidR="006B7E11" w:rsidRPr="003E439E" w:rsidRDefault="006B7E11" w:rsidP="006B7E11">
      <w:pPr>
        <w:jc w:val="both"/>
        <w:rPr>
          <w:rFonts w:ascii="Open Sans" w:hAnsi="Open Sans" w:cs="Open Sans"/>
          <w:sz w:val="22"/>
          <w:szCs w:val="22"/>
        </w:rPr>
      </w:pPr>
    </w:p>
    <w:p w14:paraId="41A31346" w14:textId="1E96E2D8" w:rsidR="006B7E11" w:rsidRPr="003E439E" w:rsidRDefault="006B7E11" w:rsidP="006B7E11">
      <w:pPr>
        <w:jc w:val="both"/>
        <w:rPr>
          <w:rFonts w:ascii="Open Sans" w:hAnsi="Open Sans" w:cs="Open Sans"/>
          <w:b/>
          <w:bCs/>
          <w:i/>
          <w:iCs/>
          <w:sz w:val="22"/>
          <w:szCs w:val="22"/>
        </w:rPr>
      </w:pPr>
      <w:r w:rsidRPr="003E439E">
        <w:rPr>
          <w:rFonts w:ascii="Open Sans" w:hAnsi="Open Sans" w:cs="Open Sans"/>
          <w:b/>
          <w:bCs/>
          <w:i/>
          <w:iCs/>
          <w:sz w:val="22"/>
          <w:szCs w:val="22"/>
        </w:rPr>
        <w:t>Preambul</w:t>
      </w:r>
    </w:p>
    <w:p w14:paraId="344AB5DD" w14:textId="3668424A" w:rsidR="006B7E11" w:rsidRPr="003E439E" w:rsidRDefault="006B7E11" w:rsidP="006B7E11">
      <w:pPr>
        <w:jc w:val="both"/>
        <w:rPr>
          <w:rFonts w:ascii="Open Sans" w:hAnsi="Open Sans" w:cs="Open Sans"/>
          <w:i/>
          <w:iCs/>
          <w:sz w:val="20"/>
          <w:szCs w:val="20"/>
        </w:rPr>
      </w:pPr>
      <w:r w:rsidRPr="003E439E">
        <w:rPr>
          <w:rFonts w:ascii="Open Sans" w:hAnsi="Open Sans" w:cs="Open Sans"/>
          <w:i/>
          <w:iCs/>
          <w:sz w:val="20"/>
          <w:szCs w:val="20"/>
        </w:rPr>
        <w:t>Având în vedere:</w:t>
      </w:r>
    </w:p>
    <w:p w14:paraId="6FF3AE20" w14:textId="1DE1FDA0" w:rsidR="006B7E11" w:rsidRPr="003E439E" w:rsidRDefault="006B7E11" w:rsidP="00EB2F11">
      <w:pPr>
        <w:pStyle w:val="ListParagraph"/>
        <w:numPr>
          <w:ilvl w:val="0"/>
          <w:numId w:val="1"/>
        </w:numPr>
        <w:jc w:val="both"/>
        <w:rPr>
          <w:rFonts w:ascii="Open Sans" w:hAnsi="Open Sans" w:cs="Open Sans"/>
          <w:i/>
          <w:iCs/>
          <w:sz w:val="20"/>
          <w:szCs w:val="20"/>
        </w:rPr>
      </w:pPr>
      <w:r w:rsidRPr="003E439E">
        <w:rPr>
          <w:rFonts w:ascii="Open Sans" w:hAnsi="Open Sans" w:cs="Open Sans"/>
          <w:i/>
          <w:iCs/>
          <w:sz w:val="20"/>
          <w:szCs w:val="20"/>
        </w:rPr>
        <w:t>Contractul de finanțare nr. 1100DOT ⁄ 2023 privind implementare</w:t>
      </w:r>
      <w:r w:rsidR="00B07BFA" w:rsidRPr="003E439E">
        <w:rPr>
          <w:rFonts w:ascii="Open Sans" w:hAnsi="Open Sans" w:cs="Open Sans"/>
          <w:i/>
          <w:iCs/>
          <w:sz w:val="20"/>
          <w:szCs w:val="20"/>
        </w:rPr>
        <w:t>a</w:t>
      </w:r>
      <w:r w:rsidRPr="003E439E">
        <w:rPr>
          <w:rFonts w:ascii="Open Sans" w:hAnsi="Open Sans" w:cs="Open Sans"/>
          <w:i/>
          <w:iCs/>
          <w:sz w:val="20"/>
          <w:szCs w:val="20"/>
        </w:rPr>
        <w:t xml:space="preserve"> proiectului ”DOTAREA CU MOBILIER, MATERIALE DIDACTICE ȘI ECHIPAMENTE DIGITALE A ȘCOLII GIMNAZIALE SFÂNTU GHEORGHE ”, finanțat prin PNRR, cod proiect F-PNRR-Dotari-2023-2079, cu modificările și completările ulterioare, având beneficiar final Școala Gimnazială Sfântu Gheorghe;</w:t>
      </w:r>
    </w:p>
    <w:p w14:paraId="27D508AE" w14:textId="326EC413" w:rsidR="006B7E11" w:rsidRPr="003E439E" w:rsidRDefault="00EB2F11" w:rsidP="00EB2F11">
      <w:pPr>
        <w:pStyle w:val="ListParagraph"/>
        <w:numPr>
          <w:ilvl w:val="0"/>
          <w:numId w:val="1"/>
        </w:numPr>
        <w:jc w:val="both"/>
        <w:rPr>
          <w:rFonts w:ascii="Open Sans" w:hAnsi="Open Sans" w:cs="Open Sans"/>
          <w:i/>
          <w:iCs/>
          <w:sz w:val="20"/>
          <w:szCs w:val="20"/>
        </w:rPr>
      </w:pPr>
      <w:r w:rsidRPr="003E439E">
        <w:rPr>
          <w:rFonts w:ascii="Open Sans" w:hAnsi="Open Sans" w:cs="Open Sans"/>
          <w:i/>
          <w:iCs/>
          <w:sz w:val="20"/>
          <w:szCs w:val="20"/>
        </w:rPr>
        <w:t>Hotărârea Consiliului Local nr.xy / zz.ll.2025, prin care a fost aprobat transferul dreptului de proprietate cu titlu gratuit a  unor bunuri achiziționate în cadrul proiectului ”DOTAREA CU MOBILIER, MATERIALE DIDACTICE ȘI ECHIPAMENTE DIGITALE A ȘCOLII GIMNAZIALE SFÂNTU GHEORGHE ”, finanțat prin PNRR, cod proiect F-PNRR-Dotari-2023-2079, către Școala Gimnazială Sfântu Gheorghe, cu scopul utilizării acestora exclusiv pentru activități didactice, sportive și extrașcolare cu elevii/copiii.</w:t>
      </w:r>
    </w:p>
    <w:p w14:paraId="60BE0FA4" w14:textId="6085EF90" w:rsidR="00EB2F11" w:rsidRPr="003E439E" w:rsidRDefault="00B07BFA" w:rsidP="00EB2F11">
      <w:pPr>
        <w:jc w:val="both"/>
        <w:rPr>
          <w:rFonts w:ascii="Open Sans" w:hAnsi="Open Sans" w:cs="Open Sans"/>
          <w:i/>
          <w:iCs/>
          <w:sz w:val="20"/>
          <w:szCs w:val="20"/>
        </w:rPr>
      </w:pPr>
      <w:r w:rsidRPr="003E439E">
        <w:rPr>
          <w:rFonts w:ascii="Open Sans" w:hAnsi="Open Sans" w:cs="Open Sans"/>
          <w:i/>
          <w:iCs/>
          <w:sz w:val="20"/>
          <w:szCs w:val="20"/>
        </w:rPr>
        <w:t>Recunoscând importanța cooperării instituționale în vederea realizării obiectivelor asumate în cadrul PNRR, părțile semnatare convin asupra încheierii</w:t>
      </w:r>
      <w:r w:rsidR="007C7E84">
        <w:rPr>
          <w:rFonts w:ascii="Open Sans" w:hAnsi="Open Sans" w:cs="Open Sans"/>
          <w:i/>
          <w:iCs/>
          <w:sz w:val="20"/>
          <w:szCs w:val="20"/>
        </w:rPr>
        <w:t xml:space="preserve"> </w:t>
      </w:r>
      <w:r w:rsidRPr="003E439E">
        <w:rPr>
          <w:rFonts w:ascii="Open Sans" w:hAnsi="Open Sans" w:cs="Open Sans"/>
          <w:i/>
          <w:iCs/>
          <w:sz w:val="20"/>
          <w:szCs w:val="20"/>
        </w:rPr>
        <w:t>prezentului Protocol, în conformitate cu legislația în vigoare și angajamentele contractuale asumate prin Contractul</w:t>
      </w:r>
      <w:r w:rsidR="007C7E84">
        <w:rPr>
          <w:rFonts w:ascii="Open Sans" w:hAnsi="Open Sans" w:cs="Open Sans"/>
          <w:i/>
          <w:iCs/>
          <w:sz w:val="20"/>
          <w:szCs w:val="20"/>
        </w:rPr>
        <w:t xml:space="preserve"> </w:t>
      </w:r>
      <w:r w:rsidRPr="003E439E">
        <w:rPr>
          <w:rFonts w:ascii="Open Sans" w:hAnsi="Open Sans" w:cs="Open Sans"/>
          <w:i/>
          <w:iCs/>
          <w:sz w:val="20"/>
          <w:szCs w:val="20"/>
        </w:rPr>
        <w:t>de finanțare nr. 1100DOT ⁄ 2023.</w:t>
      </w:r>
    </w:p>
    <w:p w14:paraId="7411E583" w14:textId="77777777" w:rsidR="00B07BFA" w:rsidRPr="003E439E" w:rsidRDefault="00B07BFA" w:rsidP="00EB2F11">
      <w:pPr>
        <w:jc w:val="both"/>
        <w:rPr>
          <w:rFonts w:ascii="Open Sans" w:hAnsi="Open Sans" w:cs="Open Sans"/>
          <w:i/>
          <w:iCs/>
          <w:sz w:val="20"/>
          <w:szCs w:val="20"/>
        </w:rPr>
      </w:pPr>
    </w:p>
    <w:p w14:paraId="7FBEF649" w14:textId="101B667B" w:rsidR="00B07BFA" w:rsidRPr="007C7E84" w:rsidRDefault="00B07BFA" w:rsidP="00EB2F11">
      <w:pPr>
        <w:jc w:val="both"/>
        <w:rPr>
          <w:rFonts w:ascii="Open Sans" w:hAnsi="Open Sans" w:cs="Open Sans"/>
          <w:b/>
          <w:bCs/>
          <w:sz w:val="22"/>
          <w:szCs w:val="22"/>
        </w:rPr>
      </w:pPr>
      <w:r w:rsidRPr="007C7E84">
        <w:rPr>
          <w:rFonts w:ascii="Open Sans" w:hAnsi="Open Sans" w:cs="Open Sans"/>
          <w:b/>
          <w:bCs/>
          <w:sz w:val="22"/>
          <w:szCs w:val="22"/>
        </w:rPr>
        <w:t>Părțile</w:t>
      </w:r>
    </w:p>
    <w:p w14:paraId="2EAADB42" w14:textId="6F8B6FBD" w:rsidR="00B07BFA" w:rsidRPr="003E439E" w:rsidRDefault="00B07BFA" w:rsidP="00EB2F11">
      <w:pPr>
        <w:jc w:val="both"/>
        <w:rPr>
          <w:rFonts w:ascii="Open Sans" w:hAnsi="Open Sans" w:cs="Open Sans"/>
          <w:sz w:val="22"/>
          <w:szCs w:val="22"/>
        </w:rPr>
      </w:pPr>
      <w:r w:rsidRPr="007C7E84">
        <w:rPr>
          <w:rFonts w:ascii="Open Sans" w:hAnsi="Open Sans" w:cs="Open Sans"/>
          <w:b/>
          <w:bCs/>
          <w:sz w:val="22"/>
          <w:szCs w:val="22"/>
        </w:rPr>
        <w:t>COMUNA SFÂNTU GHEORGHE</w:t>
      </w:r>
      <w:r w:rsidRPr="003E439E">
        <w:rPr>
          <w:rFonts w:ascii="Open Sans" w:hAnsi="Open Sans" w:cs="Open Sans"/>
          <w:sz w:val="22"/>
          <w:szCs w:val="22"/>
        </w:rPr>
        <w:t xml:space="preserve"> cu sediul în: Localitatea Sfântu Gheorghe, Str. I-a, nr.33, județul Tulcea, cod poștal 827195, telefon: 0040 371337460 e-mail: primaria_sf.gheorghe_delta@yahoo.com,  cod de înregistrare fiscală 4793880 cont IBAN nr. RO61TREZ24A510103200109X deschis la Trezoreria Tulcea reprezentată prin dl CLADIADE Claudiu-Dragoș</w:t>
      </w:r>
      <w:r w:rsidR="007C7E84">
        <w:rPr>
          <w:rFonts w:ascii="Open Sans" w:hAnsi="Open Sans" w:cs="Open Sans"/>
          <w:sz w:val="22"/>
          <w:szCs w:val="22"/>
        </w:rPr>
        <w:t xml:space="preserve">, </w:t>
      </w:r>
      <w:r w:rsidRPr="003E439E">
        <w:rPr>
          <w:rFonts w:ascii="Open Sans" w:hAnsi="Open Sans" w:cs="Open Sans"/>
          <w:sz w:val="22"/>
          <w:szCs w:val="22"/>
        </w:rPr>
        <w:t xml:space="preserve"> în calitate de Primar, </w:t>
      </w:r>
    </w:p>
    <w:p w14:paraId="55278BF5" w14:textId="644D2DF8" w:rsidR="00B07BFA" w:rsidRPr="003E439E" w:rsidRDefault="00B07BFA" w:rsidP="00EB2F11">
      <w:pPr>
        <w:jc w:val="both"/>
        <w:rPr>
          <w:rFonts w:ascii="Open Sans" w:hAnsi="Open Sans" w:cs="Open Sans"/>
          <w:sz w:val="22"/>
          <w:szCs w:val="22"/>
        </w:rPr>
      </w:pPr>
      <w:r w:rsidRPr="003E439E">
        <w:rPr>
          <w:rFonts w:ascii="Open Sans" w:hAnsi="Open Sans" w:cs="Open Sans"/>
          <w:sz w:val="22"/>
          <w:szCs w:val="22"/>
        </w:rPr>
        <w:t>și</w:t>
      </w:r>
    </w:p>
    <w:p w14:paraId="1D6CDE49" w14:textId="6A15249E" w:rsidR="00B07BFA" w:rsidRPr="003E439E" w:rsidRDefault="00B07BFA" w:rsidP="00EB2F11">
      <w:pPr>
        <w:jc w:val="both"/>
        <w:rPr>
          <w:rFonts w:ascii="Open Sans" w:hAnsi="Open Sans" w:cs="Open Sans"/>
          <w:sz w:val="22"/>
          <w:szCs w:val="22"/>
        </w:rPr>
      </w:pPr>
      <w:r w:rsidRPr="007C7E84">
        <w:rPr>
          <w:rFonts w:ascii="Open Sans" w:hAnsi="Open Sans" w:cs="Open Sans"/>
          <w:b/>
          <w:bCs/>
          <w:sz w:val="22"/>
          <w:szCs w:val="22"/>
        </w:rPr>
        <w:t>ȘCOALA GIMNAZIALĂ SFÂNTU GHEORGHE</w:t>
      </w:r>
      <w:r w:rsidRPr="003E439E">
        <w:rPr>
          <w:rFonts w:ascii="Open Sans" w:hAnsi="Open Sans" w:cs="Open Sans"/>
          <w:sz w:val="22"/>
          <w:szCs w:val="22"/>
        </w:rPr>
        <w:t xml:space="preserve"> cu sediul în: Localitatea Sfântu Gheorghe, Str. A X-A, nr.24, județul Tulcea, cod poștal 827195, telefon: 0240/546730 e-mail: scoala_sf.gheorghe@yahoo.com,  cod de înregistrare fiscală 28624802, reprezentată prin dna PĂTRĂȘCOIU Adnana Mihaela,  în calitate de Director,</w:t>
      </w:r>
    </w:p>
    <w:p w14:paraId="103ED2F9" w14:textId="77777777" w:rsidR="00B07BFA" w:rsidRPr="003E439E" w:rsidRDefault="00B07BFA" w:rsidP="00EB2F11">
      <w:pPr>
        <w:jc w:val="both"/>
        <w:rPr>
          <w:rFonts w:ascii="Open Sans" w:hAnsi="Open Sans" w:cs="Open Sans"/>
          <w:sz w:val="22"/>
          <w:szCs w:val="22"/>
        </w:rPr>
      </w:pPr>
    </w:p>
    <w:p w14:paraId="37E2EA3D" w14:textId="4A28D1DE" w:rsidR="00B07BFA" w:rsidRPr="007C7E84" w:rsidRDefault="003E439E" w:rsidP="006E39E3">
      <w:pPr>
        <w:jc w:val="both"/>
        <w:rPr>
          <w:rFonts w:ascii="Open Sans" w:hAnsi="Open Sans" w:cs="Open Sans"/>
          <w:b/>
          <w:bCs/>
          <w:sz w:val="22"/>
          <w:szCs w:val="22"/>
        </w:rPr>
      </w:pPr>
      <w:r w:rsidRPr="007C7E84">
        <w:rPr>
          <w:rFonts w:ascii="Open Sans" w:hAnsi="Open Sans" w:cs="Open Sans"/>
          <w:b/>
          <w:bCs/>
          <w:sz w:val="22"/>
          <w:szCs w:val="22"/>
        </w:rPr>
        <w:t>Art.</w:t>
      </w:r>
      <w:r w:rsidR="006E39E3" w:rsidRPr="007C7E84">
        <w:rPr>
          <w:rFonts w:ascii="Open Sans" w:hAnsi="Open Sans" w:cs="Open Sans"/>
          <w:b/>
          <w:bCs/>
          <w:sz w:val="22"/>
          <w:szCs w:val="22"/>
        </w:rPr>
        <w:t xml:space="preserve">1. </w:t>
      </w:r>
      <w:r w:rsidR="00B07BFA" w:rsidRPr="007C7E84">
        <w:rPr>
          <w:rFonts w:ascii="Open Sans" w:hAnsi="Open Sans" w:cs="Open Sans"/>
          <w:b/>
          <w:bCs/>
          <w:sz w:val="22"/>
          <w:szCs w:val="22"/>
        </w:rPr>
        <w:t>Scopul protocolului</w:t>
      </w:r>
    </w:p>
    <w:p w14:paraId="0DF66DF9" w14:textId="5BDBDAA5" w:rsidR="00B07BFA" w:rsidRPr="003E439E" w:rsidRDefault="003E439E" w:rsidP="00EB2F11">
      <w:pPr>
        <w:jc w:val="both"/>
        <w:rPr>
          <w:rFonts w:ascii="Open Sans" w:hAnsi="Open Sans" w:cs="Open Sans"/>
          <w:sz w:val="22"/>
          <w:szCs w:val="22"/>
        </w:rPr>
      </w:pPr>
      <w:r>
        <w:rPr>
          <w:rFonts w:ascii="Open Sans" w:hAnsi="Open Sans" w:cs="Open Sans"/>
          <w:sz w:val="22"/>
          <w:szCs w:val="22"/>
        </w:rPr>
        <w:t>1.1.</w:t>
      </w:r>
      <w:r w:rsidR="00B07BFA" w:rsidRPr="003E439E">
        <w:rPr>
          <w:rFonts w:ascii="Open Sans" w:hAnsi="Open Sans" w:cs="Open Sans"/>
          <w:sz w:val="22"/>
          <w:szCs w:val="22"/>
        </w:rPr>
        <w:t>Părțile</w:t>
      </w:r>
      <w:r w:rsidR="006E39E3" w:rsidRPr="003E439E">
        <w:rPr>
          <w:rFonts w:ascii="Open Sans" w:hAnsi="Open Sans" w:cs="Open Sans"/>
          <w:sz w:val="22"/>
          <w:szCs w:val="22"/>
        </w:rPr>
        <w:t xml:space="preserve"> </w:t>
      </w:r>
      <w:r w:rsidR="00B07BFA" w:rsidRPr="003E439E">
        <w:rPr>
          <w:rFonts w:ascii="Open Sans" w:hAnsi="Open Sans" w:cs="Open Sans"/>
          <w:sz w:val="22"/>
          <w:szCs w:val="22"/>
        </w:rPr>
        <w:t xml:space="preserve">semnatare convin să transfere dreptul de proprietate cu titlu gratuit al bunurilor achiziționate de Comuna Sfântu Gheorghe în cadrul proiectului ”DOTAREA CU MOBILIER, MATERIALE DIDACTICE ȘI ECHIPAMENTE DIGITALE A ȘCOLII GIMNAZIALE SFÂNTU GHEORGHE ”, finanțat prin PNRR, cod proiect F-PNRR-Dotari-2023-2079, către Școala Gimnazială Sfântu Gheorghe, </w:t>
      </w:r>
      <w:r w:rsidR="00B07BFA" w:rsidRPr="003E439E">
        <w:rPr>
          <w:rFonts w:ascii="Open Sans" w:hAnsi="Open Sans" w:cs="Open Sans"/>
          <w:sz w:val="22"/>
          <w:szCs w:val="22"/>
        </w:rPr>
        <w:lastRenderedPageBreak/>
        <w:t>cu scopul utilizării acestora exclusiv pentru activități didactice, sportive și extrașcolare cu elevii/copiii.</w:t>
      </w:r>
    </w:p>
    <w:p w14:paraId="32259698" w14:textId="3EE7C94B" w:rsidR="006E39E3" w:rsidRPr="003E439E" w:rsidRDefault="003E439E" w:rsidP="00EB2F11">
      <w:pPr>
        <w:jc w:val="both"/>
        <w:rPr>
          <w:rFonts w:ascii="Open Sans" w:hAnsi="Open Sans" w:cs="Open Sans"/>
          <w:sz w:val="22"/>
          <w:szCs w:val="22"/>
        </w:rPr>
      </w:pPr>
      <w:r>
        <w:rPr>
          <w:rFonts w:ascii="Open Sans" w:hAnsi="Open Sans" w:cs="Open Sans"/>
          <w:sz w:val="22"/>
          <w:szCs w:val="22"/>
        </w:rPr>
        <w:t>1.2.</w:t>
      </w:r>
      <w:r w:rsidR="00B07BFA" w:rsidRPr="003E439E">
        <w:rPr>
          <w:rFonts w:ascii="Open Sans" w:hAnsi="Open Sans" w:cs="Open Sans"/>
          <w:sz w:val="22"/>
          <w:szCs w:val="22"/>
        </w:rPr>
        <w:t>Transferul de proprietate se face în baza art.</w:t>
      </w:r>
      <w:r w:rsidR="006E39E3" w:rsidRPr="003E439E">
        <w:rPr>
          <w:rFonts w:ascii="Open Sans" w:hAnsi="Open Sans" w:cs="Open Sans"/>
          <w:sz w:val="22"/>
          <w:szCs w:val="22"/>
        </w:rPr>
        <w:t>5 alin.(34) din Contractulde finanțare nr. 1100DOT ⁄ 2023.</w:t>
      </w:r>
    </w:p>
    <w:p w14:paraId="55EA6D19" w14:textId="6B57CB75" w:rsidR="006E39E3" w:rsidRPr="007C7E84" w:rsidRDefault="003E439E" w:rsidP="00EB2F11">
      <w:pPr>
        <w:jc w:val="both"/>
        <w:rPr>
          <w:rFonts w:ascii="Open Sans" w:hAnsi="Open Sans" w:cs="Open Sans"/>
          <w:b/>
          <w:bCs/>
          <w:sz w:val="22"/>
          <w:szCs w:val="22"/>
        </w:rPr>
      </w:pPr>
      <w:r w:rsidRPr="007C7E84">
        <w:rPr>
          <w:rFonts w:ascii="Open Sans" w:hAnsi="Open Sans" w:cs="Open Sans"/>
          <w:b/>
          <w:bCs/>
          <w:sz w:val="22"/>
          <w:szCs w:val="22"/>
        </w:rPr>
        <w:t xml:space="preserve">Art.2 </w:t>
      </w:r>
      <w:r w:rsidR="006E39E3" w:rsidRPr="007C7E84">
        <w:rPr>
          <w:rFonts w:ascii="Open Sans" w:hAnsi="Open Sans" w:cs="Open Sans"/>
          <w:b/>
          <w:bCs/>
          <w:sz w:val="22"/>
          <w:szCs w:val="22"/>
        </w:rPr>
        <w:t>Obiectul protocolului</w:t>
      </w:r>
    </w:p>
    <w:p w14:paraId="4A3B7337" w14:textId="2F467768" w:rsidR="006E39E3" w:rsidRDefault="007928F6" w:rsidP="00EB2F11">
      <w:pPr>
        <w:jc w:val="both"/>
        <w:rPr>
          <w:rFonts w:ascii="Open Sans" w:hAnsi="Open Sans" w:cs="Open Sans"/>
          <w:sz w:val="22"/>
          <w:szCs w:val="22"/>
        </w:rPr>
      </w:pPr>
      <w:r>
        <w:rPr>
          <w:rFonts w:ascii="Open Sans" w:hAnsi="Open Sans" w:cs="Open Sans"/>
          <w:sz w:val="22"/>
          <w:szCs w:val="22"/>
        </w:rPr>
        <w:t>2.1.</w:t>
      </w:r>
      <w:r w:rsidR="006E39E3" w:rsidRPr="003E439E">
        <w:rPr>
          <w:rFonts w:ascii="Open Sans" w:hAnsi="Open Sans" w:cs="Open Sans"/>
          <w:sz w:val="22"/>
          <w:szCs w:val="22"/>
        </w:rPr>
        <w:t xml:space="preserve">Obiectul protocolului îl constituie transferul dreptului de proprietate cu titlu gratuit a bunurilor descrise </w:t>
      </w:r>
      <w:r w:rsidR="004351BC">
        <w:rPr>
          <w:rFonts w:ascii="Open Sans" w:hAnsi="Open Sans" w:cs="Open Sans"/>
          <w:sz w:val="22"/>
          <w:szCs w:val="22"/>
        </w:rPr>
        <w:t>în</w:t>
      </w:r>
      <w:r w:rsidR="006E39E3" w:rsidRPr="003E439E">
        <w:rPr>
          <w:rFonts w:ascii="Open Sans" w:hAnsi="Open Sans" w:cs="Open Sans"/>
          <w:sz w:val="22"/>
          <w:szCs w:val="22"/>
        </w:rPr>
        <w:t xml:space="preserve"> Anexa la pre</w:t>
      </w:r>
      <w:r w:rsidR="004351BC">
        <w:rPr>
          <w:rFonts w:ascii="Open Sans" w:hAnsi="Open Sans" w:cs="Open Sans"/>
          <w:sz w:val="22"/>
          <w:szCs w:val="22"/>
        </w:rPr>
        <w:t>ze</w:t>
      </w:r>
      <w:r w:rsidR="006E39E3" w:rsidRPr="003E439E">
        <w:rPr>
          <w:rFonts w:ascii="Open Sans" w:hAnsi="Open Sans" w:cs="Open Sans"/>
          <w:sz w:val="22"/>
          <w:szCs w:val="22"/>
        </w:rPr>
        <w:t>ntul protocol, parte integrantă din acesta.</w:t>
      </w:r>
    </w:p>
    <w:p w14:paraId="4B6BE769" w14:textId="5D220FCC" w:rsidR="006E39E3" w:rsidRPr="003E439E" w:rsidRDefault="007928F6" w:rsidP="00EB2F11">
      <w:pPr>
        <w:jc w:val="both"/>
        <w:rPr>
          <w:rFonts w:ascii="Open Sans" w:hAnsi="Open Sans" w:cs="Open Sans"/>
          <w:sz w:val="22"/>
          <w:szCs w:val="22"/>
        </w:rPr>
      </w:pPr>
      <w:r>
        <w:rPr>
          <w:rFonts w:ascii="Open Sans" w:hAnsi="Open Sans" w:cs="Open Sans"/>
          <w:sz w:val="22"/>
          <w:szCs w:val="22"/>
        </w:rPr>
        <w:t>2.2.</w:t>
      </w:r>
      <w:r w:rsidRPr="007928F6">
        <w:t xml:space="preserve"> </w:t>
      </w:r>
      <w:r w:rsidRPr="007928F6">
        <w:rPr>
          <w:rFonts w:ascii="Open Sans" w:hAnsi="Open Sans" w:cs="Open Sans"/>
          <w:sz w:val="22"/>
          <w:szCs w:val="22"/>
        </w:rPr>
        <w:t xml:space="preserve">În baza </w:t>
      </w:r>
      <w:r>
        <w:rPr>
          <w:rFonts w:ascii="Open Sans" w:hAnsi="Open Sans" w:cs="Open Sans"/>
          <w:sz w:val="22"/>
          <w:szCs w:val="22"/>
        </w:rPr>
        <w:t xml:space="preserve">prezentului </w:t>
      </w:r>
      <w:r w:rsidRPr="007928F6">
        <w:rPr>
          <w:rFonts w:ascii="Open Sans" w:hAnsi="Open Sans" w:cs="Open Sans"/>
          <w:sz w:val="22"/>
          <w:szCs w:val="22"/>
        </w:rPr>
        <w:t>protocol de transfer al dreptului de proprietate cu titlu gratuit se vor efectua operațiunile financiar contabile de scoatere din evidența contabilă a UAT Comuna Sfântu Gheorghe, respectiv de introducere în evidența contabilă a Școlii Gimnaziale Sfântu Gheorghe, a bunurilor prevăzute</w:t>
      </w:r>
      <w:r>
        <w:rPr>
          <w:rFonts w:ascii="Open Sans" w:hAnsi="Open Sans" w:cs="Open Sans"/>
          <w:sz w:val="22"/>
          <w:szCs w:val="22"/>
        </w:rPr>
        <w:t xml:space="preserve"> în anexa.</w:t>
      </w:r>
    </w:p>
    <w:p w14:paraId="739BAAA6" w14:textId="61A6AD0F" w:rsidR="009D78D1" w:rsidRPr="007C7E84" w:rsidRDefault="003E439E" w:rsidP="00EB2F11">
      <w:pPr>
        <w:jc w:val="both"/>
        <w:rPr>
          <w:rFonts w:ascii="Open Sans" w:hAnsi="Open Sans" w:cs="Open Sans"/>
          <w:b/>
          <w:bCs/>
          <w:sz w:val="22"/>
          <w:szCs w:val="22"/>
        </w:rPr>
      </w:pPr>
      <w:r w:rsidRPr="007C7E84">
        <w:rPr>
          <w:rFonts w:ascii="Open Sans" w:hAnsi="Open Sans" w:cs="Open Sans"/>
          <w:b/>
          <w:bCs/>
          <w:sz w:val="22"/>
          <w:szCs w:val="22"/>
        </w:rPr>
        <w:t xml:space="preserve">Art.3 </w:t>
      </w:r>
      <w:r w:rsidR="009D78D1" w:rsidRPr="007C7E84">
        <w:rPr>
          <w:rFonts w:ascii="Open Sans" w:hAnsi="Open Sans" w:cs="Open Sans"/>
          <w:b/>
          <w:bCs/>
          <w:sz w:val="22"/>
          <w:szCs w:val="22"/>
        </w:rPr>
        <w:t>Durata protocolului</w:t>
      </w:r>
    </w:p>
    <w:p w14:paraId="0829BC95" w14:textId="7EC4DEDF" w:rsidR="009D78D1" w:rsidRPr="003E439E" w:rsidRDefault="009D78D1" w:rsidP="00EB2F11">
      <w:pPr>
        <w:jc w:val="both"/>
        <w:rPr>
          <w:rFonts w:ascii="Open Sans" w:hAnsi="Open Sans" w:cs="Open Sans"/>
          <w:sz w:val="22"/>
          <w:szCs w:val="22"/>
        </w:rPr>
      </w:pPr>
      <w:r w:rsidRPr="003E439E">
        <w:rPr>
          <w:rFonts w:ascii="Open Sans" w:hAnsi="Open Sans" w:cs="Open Sans"/>
          <w:sz w:val="22"/>
          <w:szCs w:val="22"/>
        </w:rPr>
        <w:t>Prezentul protocol este valabil pe toată perioada necesară îndeplinirii condițiilor privind sustenabilitatea și durabilitatea proiectului ”DOTAREA CU MOBILIER, MATERIALE DIDACTICE ȘI ECHIPAMENTE DIGITALE A ȘCOLII GIMNAZIALE SFÂNTU GHEORGHE ”, finanțat prin PNRR, cod proiect F-PNRR-Dotari-2023-2079,</w:t>
      </w:r>
    </w:p>
    <w:p w14:paraId="2F7EBA6F" w14:textId="79D5D852" w:rsidR="006E39E3" w:rsidRPr="007C7E84" w:rsidRDefault="003E439E" w:rsidP="00EB2F11">
      <w:pPr>
        <w:jc w:val="both"/>
        <w:rPr>
          <w:rFonts w:ascii="Open Sans" w:hAnsi="Open Sans" w:cs="Open Sans"/>
          <w:b/>
          <w:bCs/>
          <w:sz w:val="22"/>
          <w:szCs w:val="22"/>
        </w:rPr>
      </w:pPr>
      <w:r w:rsidRPr="007C7E84">
        <w:rPr>
          <w:rFonts w:ascii="Open Sans" w:hAnsi="Open Sans" w:cs="Open Sans"/>
          <w:b/>
          <w:bCs/>
          <w:sz w:val="22"/>
          <w:szCs w:val="22"/>
        </w:rPr>
        <w:t xml:space="preserve">Art.4 </w:t>
      </w:r>
      <w:r w:rsidR="006E39E3" w:rsidRPr="007C7E84">
        <w:rPr>
          <w:rFonts w:ascii="Open Sans" w:hAnsi="Open Sans" w:cs="Open Sans"/>
          <w:b/>
          <w:bCs/>
          <w:sz w:val="22"/>
          <w:szCs w:val="22"/>
        </w:rPr>
        <w:t>Obligațiile părților</w:t>
      </w:r>
    </w:p>
    <w:p w14:paraId="5720DC6B" w14:textId="61E60234" w:rsidR="00905AB3" w:rsidRPr="003E439E" w:rsidRDefault="003E439E" w:rsidP="00905AB3">
      <w:pPr>
        <w:jc w:val="both"/>
        <w:rPr>
          <w:rFonts w:ascii="Open Sans" w:hAnsi="Open Sans" w:cs="Open Sans"/>
          <w:sz w:val="22"/>
          <w:szCs w:val="22"/>
        </w:rPr>
      </w:pPr>
      <w:r>
        <w:rPr>
          <w:rFonts w:ascii="Open Sans" w:hAnsi="Open Sans" w:cs="Open Sans"/>
          <w:sz w:val="22"/>
          <w:szCs w:val="22"/>
        </w:rPr>
        <w:t xml:space="preserve">4.1. </w:t>
      </w:r>
      <w:r w:rsidR="006E39E3" w:rsidRPr="003E439E">
        <w:rPr>
          <w:rFonts w:ascii="Open Sans" w:hAnsi="Open Sans" w:cs="Open Sans"/>
          <w:sz w:val="22"/>
          <w:szCs w:val="22"/>
        </w:rPr>
        <w:t>Comuna Sfântu Gheorghe are</w:t>
      </w:r>
      <w:r w:rsidR="00905AB3" w:rsidRPr="003E439E">
        <w:rPr>
          <w:rFonts w:ascii="Open Sans" w:hAnsi="Open Sans" w:cs="Open Sans"/>
          <w:sz w:val="22"/>
          <w:szCs w:val="22"/>
        </w:rPr>
        <w:t xml:space="preserve"> obligația de a preda către Școala Gimnazială Sfântu Gheorghe, la data semnării prezentului protocol, a bunurilor descrise </w:t>
      </w:r>
      <w:r w:rsidR="007C7E84">
        <w:rPr>
          <w:rFonts w:ascii="Open Sans" w:hAnsi="Open Sans" w:cs="Open Sans"/>
          <w:sz w:val="22"/>
          <w:szCs w:val="22"/>
        </w:rPr>
        <w:t xml:space="preserve">în </w:t>
      </w:r>
      <w:r w:rsidR="00905AB3" w:rsidRPr="003E439E">
        <w:rPr>
          <w:rFonts w:ascii="Open Sans" w:hAnsi="Open Sans" w:cs="Open Sans"/>
          <w:sz w:val="22"/>
          <w:szCs w:val="22"/>
        </w:rPr>
        <w:t xml:space="preserve"> anex</w:t>
      </w:r>
      <w:r w:rsidR="007C7E84">
        <w:rPr>
          <w:rFonts w:ascii="Open Sans" w:hAnsi="Open Sans" w:cs="Open Sans"/>
          <w:sz w:val="22"/>
          <w:szCs w:val="22"/>
        </w:rPr>
        <w:t>ă,</w:t>
      </w:r>
      <w:r w:rsidR="00905AB3" w:rsidRPr="003E439E">
        <w:rPr>
          <w:rFonts w:ascii="Open Sans" w:hAnsi="Open Sans" w:cs="Open Sans"/>
          <w:sz w:val="22"/>
          <w:szCs w:val="22"/>
        </w:rPr>
        <w:t xml:space="preserve"> împreună cu toate documentele acestora, așa cum au fost preluate de la furnizor (certificat</w:t>
      </w:r>
      <w:r w:rsidR="007C7E84">
        <w:rPr>
          <w:rFonts w:ascii="Open Sans" w:hAnsi="Open Sans" w:cs="Open Sans"/>
          <w:sz w:val="22"/>
          <w:szCs w:val="22"/>
        </w:rPr>
        <w:t>e</w:t>
      </w:r>
      <w:r w:rsidR="00905AB3" w:rsidRPr="003E439E">
        <w:rPr>
          <w:rFonts w:ascii="Open Sans" w:hAnsi="Open Sans" w:cs="Open Sans"/>
          <w:sz w:val="22"/>
          <w:szCs w:val="22"/>
        </w:rPr>
        <w:t xml:space="preserve"> de garanție, certificat</w:t>
      </w:r>
      <w:r w:rsidR="007C7E84">
        <w:rPr>
          <w:rFonts w:ascii="Open Sans" w:hAnsi="Open Sans" w:cs="Open Sans"/>
          <w:sz w:val="22"/>
          <w:szCs w:val="22"/>
        </w:rPr>
        <w:t>e</w:t>
      </w:r>
      <w:r w:rsidR="00905AB3" w:rsidRPr="003E439E">
        <w:rPr>
          <w:rFonts w:ascii="Open Sans" w:hAnsi="Open Sans" w:cs="Open Sans"/>
          <w:sz w:val="22"/>
          <w:szCs w:val="22"/>
        </w:rPr>
        <w:t xml:space="preserve"> de conformitate,  fișe tehnice și/sau instrucțiuni de utilizare)</w:t>
      </w:r>
    </w:p>
    <w:p w14:paraId="0E81C13F" w14:textId="1CF1A28E" w:rsidR="00905AB3" w:rsidRPr="003E439E" w:rsidRDefault="003E439E" w:rsidP="00905AB3">
      <w:pPr>
        <w:jc w:val="both"/>
        <w:rPr>
          <w:rFonts w:ascii="Open Sans" w:hAnsi="Open Sans" w:cs="Open Sans"/>
          <w:sz w:val="22"/>
          <w:szCs w:val="22"/>
        </w:rPr>
      </w:pPr>
      <w:r>
        <w:rPr>
          <w:rFonts w:ascii="Open Sans" w:hAnsi="Open Sans" w:cs="Open Sans"/>
          <w:sz w:val="22"/>
          <w:szCs w:val="22"/>
        </w:rPr>
        <w:t>4.2.</w:t>
      </w:r>
      <w:r w:rsidR="00905AB3" w:rsidRPr="003E439E">
        <w:rPr>
          <w:rFonts w:ascii="Open Sans" w:hAnsi="Open Sans" w:cs="Open Sans"/>
          <w:sz w:val="22"/>
          <w:szCs w:val="22"/>
        </w:rPr>
        <w:t>Școala Gimnazială Sfântu Gheorghe are următoarele obligații:</w:t>
      </w:r>
    </w:p>
    <w:p w14:paraId="3F30A512" w14:textId="4FEF6ED7" w:rsidR="00684AC5" w:rsidRPr="003E439E" w:rsidRDefault="00905AB3" w:rsidP="00684AC5">
      <w:pPr>
        <w:pStyle w:val="ListParagraph"/>
        <w:numPr>
          <w:ilvl w:val="0"/>
          <w:numId w:val="4"/>
        </w:numPr>
        <w:jc w:val="both"/>
        <w:rPr>
          <w:rFonts w:ascii="Open Sans" w:hAnsi="Open Sans" w:cs="Open Sans"/>
          <w:sz w:val="22"/>
          <w:szCs w:val="22"/>
        </w:rPr>
      </w:pPr>
      <w:r w:rsidRPr="003E439E">
        <w:rPr>
          <w:rFonts w:ascii="Open Sans" w:hAnsi="Open Sans" w:cs="Open Sans"/>
          <w:sz w:val="22"/>
          <w:szCs w:val="22"/>
        </w:rPr>
        <w:t>să mențină investiția, respectiv să asigure buna funcționare și/sau utilizare</w:t>
      </w:r>
      <w:r w:rsidR="007C7E84">
        <w:rPr>
          <w:rFonts w:ascii="Open Sans" w:hAnsi="Open Sans" w:cs="Open Sans"/>
          <w:sz w:val="22"/>
          <w:szCs w:val="22"/>
        </w:rPr>
        <w:t xml:space="preserve"> </w:t>
      </w:r>
      <w:r w:rsidRPr="003E439E">
        <w:rPr>
          <w:rFonts w:ascii="Open Sans" w:hAnsi="Open Sans" w:cs="Open Sans"/>
          <w:sz w:val="22"/>
          <w:szCs w:val="22"/>
        </w:rPr>
        <w:t>a bunurilor în perioada de sustenabilitate a proiectului, de 5 ani;</w:t>
      </w:r>
    </w:p>
    <w:p w14:paraId="35448DD1" w14:textId="0038E424" w:rsidR="00B778AF" w:rsidRPr="003E439E" w:rsidRDefault="00B778AF" w:rsidP="00684AC5">
      <w:pPr>
        <w:pStyle w:val="ListParagraph"/>
        <w:numPr>
          <w:ilvl w:val="0"/>
          <w:numId w:val="4"/>
        </w:numPr>
        <w:jc w:val="both"/>
        <w:rPr>
          <w:rFonts w:ascii="Open Sans" w:hAnsi="Open Sans" w:cs="Open Sans"/>
          <w:sz w:val="22"/>
          <w:szCs w:val="22"/>
        </w:rPr>
      </w:pPr>
      <w:r w:rsidRPr="003E439E">
        <w:rPr>
          <w:rFonts w:ascii="Open Sans" w:hAnsi="Open Sans" w:cs="Open Sans"/>
          <w:sz w:val="22"/>
          <w:szCs w:val="22"/>
        </w:rPr>
        <w:t>să asigure accesul neingrădit al autoritatilor na</w:t>
      </w:r>
      <w:r w:rsidR="007C7E84">
        <w:rPr>
          <w:rFonts w:ascii="Open Sans" w:hAnsi="Open Sans" w:cs="Open Sans"/>
          <w:sz w:val="22"/>
          <w:szCs w:val="22"/>
        </w:rPr>
        <w:t>ț</w:t>
      </w:r>
      <w:r w:rsidRPr="003E439E">
        <w:rPr>
          <w:rFonts w:ascii="Open Sans" w:hAnsi="Open Sans" w:cs="Open Sans"/>
          <w:sz w:val="22"/>
          <w:szCs w:val="22"/>
        </w:rPr>
        <w:t xml:space="preserve">ionale </w:t>
      </w:r>
      <w:r w:rsidR="007C7E84">
        <w:rPr>
          <w:rFonts w:ascii="Open Sans" w:hAnsi="Open Sans" w:cs="Open Sans"/>
          <w:sz w:val="22"/>
          <w:szCs w:val="22"/>
        </w:rPr>
        <w:t>ș</w:t>
      </w:r>
      <w:r w:rsidRPr="003E439E">
        <w:rPr>
          <w:rFonts w:ascii="Open Sans" w:hAnsi="Open Sans" w:cs="Open Sans"/>
          <w:sz w:val="22"/>
          <w:szCs w:val="22"/>
        </w:rPr>
        <w:t>i europene cu atribu</w:t>
      </w:r>
      <w:r w:rsidR="007C7E84">
        <w:rPr>
          <w:rFonts w:ascii="Open Sans" w:hAnsi="Open Sans" w:cs="Open Sans"/>
          <w:sz w:val="22"/>
          <w:szCs w:val="22"/>
        </w:rPr>
        <w:t>ț</w:t>
      </w:r>
      <w:r w:rsidRPr="003E439E">
        <w:rPr>
          <w:rFonts w:ascii="Open Sans" w:hAnsi="Open Sans" w:cs="Open Sans"/>
          <w:sz w:val="22"/>
          <w:szCs w:val="22"/>
        </w:rPr>
        <w:t xml:space="preserve">ii de verificare, control </w:t>
      </w:r>
      <w:r w:rsidR="007C7E84">
        <w:rPr>
          <w:rFonts w:ascii="Open Sans" w:hAnsi="Open Sans" w:cs="Open Sans"/>
          <w:sz w:val="22"/>
          <w:szCs w:val="22"/>
        </w:rPr>
        <w:t>ș</w:t>
      </w:r>
      <w:r w:rsidRPr="003E439E">
        <w:rPr>
          <w:rFonts w:ascii="Open Sans" w:hAnsi="Open Sans" w:cs="Open Sans"/>
          <w:sz w:val="22"/>
          <w:szCs w:val="22"/>
        </w:rPr>
        <w:t xml:space="preserve">i audit, </w:t>
      </w:r>
      <w:r w:rsidR="007C7E84">
        <w:rPr>
          <w:rFonts w:ascii="Open Sans" w:hAnsi="Open Sans" w:cs="Open Sans"/>
          <w:sz w:val="22"/>
          <w:szCs w:val="22"/>
        </w:rPr>
        <w:t>î</w:t>
      </w:r>
      <w:r w:rsidRPr="003E439E">
        <w:rPr>
          <w:rFonts w:ascii="Open Sans" w:hAnsi="Open Sans" w:cs="Open Sans"/>
          <w:sz w:val="22"/>
          <w:szCs w:val="22"/>
        </w:rPr>
        <w:t>n limitele competen</w:t>
      </w:r>
      <w:r w:rsidR="00C6683F">
        <w:rPr>
          <w:rFonts w:ascii="Open Sans" w:hAnsi="Open Sans" w:cs="Open Sans"/>
          <w:sz w:val="22"/>
          <w:szCs w:val="22"/>
        </w:rPr>
        <w:t>ț</w:t>
      </w:r>
      <w:r w:rsidRPr="003E439E">
        <w:rPr>
          <w:rFonts w:ascii="Open Sans" w:hAnsi="Open Sans" w:cs="Open Sans"/>
          <w:sz w:val="22"/>
          <w:szCs w:val="22"/>
        </w:rPr>
        <w:t xml:space="preserve">elor ce le revin, </w:t>
      </w:r>
      <w:r w:rsidR="00C6683F">
        <w:rPr>
          <w:rFonts w:ascii="Open Sans" w:hAnsi="Open Sans" w:cs="Open Sans"/>
          <w:sz w:val="22"/>
          <w:szCs w:val="22"/>
        </w:rPr>
        <w:t>î</w:t>
      </w:r>
      <w:r w:rsidRPr="003E439E">
        <w:rPr>
          <w:rFonts w:ascii="Open Sans" w:hAnsi="Open Sans" w:cs="Open Sans"/>
          <w:sz w:val="22"/>
          <w:szCs w:val="22"/>
        </w:rPr>
        <w:t xml:space="preserve">n cazul </w:t>
      </w:r>
      <w:r w:rsidR="00C6683F">
        <w:rPr>
          <w:rFonts w:ascii="Open Sans" w:hAnsi="Open Sans" w:cs="Open Sans"/>
          <w:sz w:val="22"/>
          <w:szCs w:val="22"/>
        </w:rPr>
        <w:t>î</w:t>
      </w:r>
      <w:r w:rsidRPr="003E439E">
        <w:rPr>
          <w:rFonts w:ascii="Open Sans" w:hAnsi="Open Sans" w:cs="Open Sans"/>
          <w:sz w:val="22"/>
          <w:szCs w:val="22"/>
        </w:rPr>
        <w:t>n care ace</w:t>
      </w:r>
      <w:r w:rsidR="00C6683F">
        <w:rPr>
          <w:rFonts w:ascii="Open Sans" w:hAnsi="Open Sans" w:cs="Open Sans"/>
          <w:sz w:val="22"/>
          <w:szCs w:val="22"/>
        </w:rPr>
        <w:t>ș</w:t>
      </w:r>
      <w:r w:rsidRPr="003E439E">
        <w:rPr>
          <w:rFonts w:ascii="Open Sans" w:hAnsi="Open Sans" w:cs="Open Sans"/>
          <w:sz w:val="22"/>
          <w:szCs w:val="22"/>
        </w:rPr>
        <w:t>tia efectueaz</w:t>
      </w:r>
      <w:r w:rsidR="00684AC5" w:rsidRPr="003E439E">
        <w:rPr>
          <w:rFonts w:ascii="Open Sans" w:hAnsi="Open Sans" w:cs="Open Sans"/>
          <w:sz w:val="22"/>
          <w:szCs w:val="22"/>
        </w:rPr>
        <w:t>ă</w:t>
      </w:r>
      <w:r w:rsidRPr="003E439E">
        <w:rPr>
          <w:rFonts w:ascii="Open Sans" w:hAnsi="Open Sans" w:cs="Open Sans"/>
          <w:sz w:val="22"/>
          <w:szCs w:val="22"/>
        </w:rPr>
        <w:t xml:space="preserve"> verificări/contro</w:t>
      </w:r>
      <w:r w:rsidR="00C6683F">
        <w:rPr>
          <w:rFonts w:ascii="Open Sans" w:hAnsi="Open Sans" w:cs="Open Sans"/>
          <w:sz w:val="22"/>
          <w:szCs w:val="22"/>
        </w:rPr>
        <w:t>a</w:t>
      </w:r>
      <w:r w:rsidRPr="003E439E">
        <w:rPr>
          <w:rFonts w:ascii="Open Sans" w:hAnsi="Open Sans" w:cs="Open Sans"/>
          <w:sz w:val="22"/>
          <w:szCs w:val="22"/>
        </w:rPr>
        <w:t>le/audit la fa</w:t>
      </w:r>
      <w:r w:rsidR="00C6683F">
        <w:rPr>
          <w:rFonts w:ascii="Open Sans" w:hAnsi="Open Sans" w:cs="Open Sans"/>
          <w:sz w:val="22"/>
          <w:szCs w:val="22"/>
        </w:rPr>
        <w:t>ț</w:t>
      </w:r>
      <w:r w:rsidRPr="003E439E">
        <w:rPr>
          <w:rFonts w:ascii="Open Sans" w:hAnsi="Open Sans" w:cs="Open Sans"/>
          <w:sz w:val="22"/>
          <w:szCs w:val="22"/>
        </w:rPr>
        <w:t xml:space="preserve">a locului </w:t>
      </w:r>
      <w:r w:rsidR="00C6683F">
        <w:rPr>
          <w:rFonts w:ascii="Open Sans" w:hAnsi="Open Sans" w:cs="Open Sans"/>
          <w:sz w:val="22"/>
          <w:szCs w:val="22"/>
        </w:rPr>
        <w:t>ș</w:t>
      </w:r>
      <w:r w:rsidRPr="003E439E">
        <w:rPr>
          <w:rFonts w:ascii="Open Sans" w:hAnsi="Open Sans" w:cs="Open Sans"/>
          <w:sz w:val="22"/>
          <w:szCs w:val="22"/>
        </w:rPr>
        <w:t>i solicit</w:t>
      </w:r>
      <w:r w:rsidR="00C6683F">
        <w:rPr>
          <w:rFonts w:ascii="Open Sans" w:hAnsi="Open Sans" w:cs="Open Sans"/>
          <w:sz w:val="22"/>
          <w:szCs w:val="22"/>
        </w:rPr>
        <w:t>ă</w:t>
      </w:r>
      <w:r w:rsidRPr="003E439E">
        <w:rPr>
          <w:rFonts w:ascii="Open Sans" w:hAnsi="Open Sans" w:cs="Open Sans"/>
          <w:sz w:val="22"/>
          <w:szCs w:val="22"/>
        </w:rPr>
        <w:t xml:space="preserve"> </w:t>
      </w:r>
      <w:r w:rsidR="00C6683F">
        <w:rPr>
          <w:rFonts w:ascii="Open Sans" w:hAnsi="Open Sans" w:cs="Open Sans"/>
          <w:sz w:val="22"/>
          <w:szCs w:val="22"/>
        </w:rPr>
        <w:t>î</w:t>
      </w:r>
      <w:r w:rsidRPr="003E439E">
        <w:rPr>
          <w:rFonts w:ascii="Open Sans" w:hAnsi="Open Sans" w:cs="Open Sans"/>
          <w:sz w:val="22"/>
          <w:szCs w:val="22"/>
        </w:rPr>
        <w:t>n s</w:t>
      </w:r>
      <w:r w:rsidR="00C6683F">
        <w:rPr>
          <w:rFonts w:ascii="Open Sans" w:hAnsi="Open Sans" w:cs="Open Sans"/>
          <w:sz w:val="22"/>
          <w:szCs w:val="22"/>
        </w:rPr>
        <w:t>cri</w:t>
      </w:r>
      <w:r w:rsidRPr="003E439E">
        <w:rPr>
          <w:rFonts w:ascii="Open Sans" w:hAnsi="Open Sans" w:cs="Open Sans"/>
          <w:sz w:val="22"/>
          <w:szCs w:val="22"/>
        </w:rPr>
        <w:t>s declara</w:t>
      </w:r>
      <w:r w:rsidR="00C6683F">
        <w:rPr>
          <w:rFonts w:ascii="Open Sans" w:hAnsi="Open Sans" w:cs="Open Sans"/>
          <w:sz w:val="22"/>
          <w:szCs w:val="22"/>
        </w:rPr>
        <w:t>ț</w:t>
      </w:r>
      <w:r w:rsidRPr="003E439E">
        <w:rPr>
          <w:rFonts w:ascii="Open Sans" w:hAnsi="Open Sans" w:cs="Open Sans"/>
          <w:sz w:val="22"/>
          <w:szCs w:val="22"/>
        </w:rPr>
        <w:t>ii, do</w:t>
      </w:r>
      <w:r w:rsidR="00684AC5" w:rsidRPr="003E439E">
        <w:rPr>
          <w:rFonts w:ascii="Open Sans" w:hAnsi="Open Sans" w:cs="Open Sans"/>
          <w:sz w:val="22"/>
          <w:szCs w:val="22"/>
        </w:rPr>
        <w:t>c</w:t>
      </w:r>
      <w:r w:rsidRPr="003E439E">
        <w:rPr>
          <w:rFonts w:ascii="Open Sans" w:hAnsi="Open Sans" w:cs="Open Sans"/>
          <w:sz w:val="22"/>
          <w:szCs w:val="22"/>
        </w:rPr>
        <w:t>umente, informa</w:t>
      </w:r>
      <w:r w:rsidR="00C6683F">
        <w:rPr>
          <w:rFonts w:ascii="Open Sans" w:hAnsi="Open Sans" w:cs="Open Sans"/>
          <w:sz w:val="22"/>
          <w:szCs w:val="22"/>
        </w:rPr>
        <w:t>ț</w:t>
      </w:r>
      <w:r w:rsidRPr="003E439E">
        <w:rPr>
          <w:rFonts w:ascii="Open Sans" w:hAnsi="Open Sans" w:cs="Open Sans"/>
          <w:sz w:val="22"/>
          <w:szCs w:val="22"/>
        </w:rPr>
        <w:t>ii.</w:t>
      </w:r>
    </w:p>
    <w:p w14:paraId="5D3D3537" w14:textId="2194F52C" w:rsidR="00905AB3" w:rsidRPr="003E439E" w:rsidRDefault="00905AB3" w:rsidP="00905AB3">
      <w:pPr>
        <w:pStyle w:val="ListParagraph"/>
        <w:numPr>
          <w:ilvl w:val="0"/>
          <w:numId w:val="4"/>
        </w:numPr>
        <w:jc w:val="both"/>
        <w:rPr>
          <w:rFonts w:ascii="Open Sans" w:hAnsi="Open Sans" w:cs="Open Sans"/>
          <w:sz w:val="22"/>
          <w:szCs w:val="22"/>
        </w:rPr>
      </w:pPr>
      <w:r w:rsidRPr="003E439E">
        <w:rPr>
          <w:rFonts w:ascii="Open Sans" w:hAnsi="Open Sans" w:cs="Open Sans"/>
          <w:sz w:val="22"/>
          <w:szCs w:val="22"/>
        </w:rPr>
        <w:t>să suporte cheltuielile ce rezultă din exploatarea bunurilor, precum și eventualele cheltuieli cu reparațiile;</w:t>
      </w:r>
    </w:p>
    <w:p w14:paraId="1B810457" w14:textId="4174F24C" w:rsidR="009D78D1" w:rsidRPr="00F272F8" w:rsidRDefault="00905AB3" w:rsidP="009D78D1">
      <w:pPr>
        <w:pStyle w:val="ListParagraph"/>
        <w:numPr>
          <w:ilvl w:val="0"/>
          <w:numId w:val="4"/>
        </w:numPr>
        <w:jc w:val="both"/>
        <w:rPr>
          <w:rFonts w:ascii="Open Sans" w:hAnsi="Open Sans" w:cs="Open Sans"/>
          <w:sz w:val="22"/>
          <w:szCs w:val="22"/>
        </w:rPr>
      </w:pPr>
      <w:r w:rsidRPr="003E439E">
        <w:rPr>
          <w:rFonts w:ascii="Open Sans" w:hAnsi="Open Sans" w:cs="Open Sans"/>
          <w:sz w:val="22"/>
          <w:szCs w:val="22"/>
        </w:rPr>
        <w:t>să suporte toate risurile și cheltuielile în caz de distruger</w:t>
      </w:r>
      <w:r w:rsidR="009D78D1" w:rsidRPr="003E439E">
        <w:rPr>
          <w:rFonts w:ascii="Open Sans" w:hAnsi="Open Sans" w:cs="Open Sans"/>
          <w:sz w:val="22"/>
          <w:szCs w:val="22"/>
        </w:rPr>
        <w:t>e sau defectare a bunurilor.</w:t>
      </w:r>
    </w:p>
    <w:p w14:paraId="4137A36F" w14:textId="0678721A" w:rsidR="009D78D1" w:rsidRPr="00C6683F" w:rsidRDefault="003E439E" w:rsidP="009D78D1">
      <w:pPr>
        <w:jc w:val="both"/>
        <w:rPr>
          <w:rFonts w:ascii="Open Sans" w:hAnsi="Open Sans" w:cs="Open Sans"/>
          <w:b/>
          <w:bCs/>
          <w:sz w:val="22"/>
          <w:szCs w:val="22"/>
        </w:rPr>
      </w:pPr>
      <w:r w:rsidRPr="00C6683F">
        <w:rPr>
          <w:rFonts w:ascii="Open Sans" w:hAnsi="Open Sans" w:cs="Open Sans"/>
          <w:b/>
          <w:bCs/>
          <w:sz w:val="22"/>
          <w:szCs w:val="22"/>
        </w:rPr>
        <w:t xml:space="preserve">Art.5 </w:t>
      </w:r>
      <w:r w:rsidR="009D78D1" w:rsidRPr="00C6683F">
        <w:rPr>
          <w:rFonts w:ascii="Open Sans" w:hAnsi="Open Sans" w:cs="Open Sans"/>
          <w:b/>
          <w:bCs/>
          <w:sz w:val="22"/>
          <w:szCs w:val="22"/>
        </w:rPr>
        <w:t>Încetarea protocolului</w:t>
      </w:r>
    </w:p>
    <w:p w14:paraId="3B88F745" w14:textId="1AE45633" w:rsidR="009D78D1" w:rsidRPr="003E439E" w:rsidRDefault="009D78D1" w:rsidP="009D78D1">
      <w:pPr>
        <w:jc w:val="both"/>
        <w:rPr>
          <w:rFonts w:ascii="Open Sans" w:hAnsi="Open Sans" w:cs="Open Sans"/>
          <w:sz w:val="22"/>
          <w:szCs w:val="22"/>
        </w:rPr>
      </w:pPr>
      <w:r w:rsidRPr="003E439E">
        <w:rPr>
          <w:rFonts w:ascii="Open Sans" w:hAnsi="Open Sans" w:cs="Open Sans"/>
          <w:sz w:val="22"/>
          <w:szCs w:val="22"/>
        </w:rPr>
        <w:t>Prezentul protocol încetează prin:</w:t>
      </w:r>
    </w:p>
    <w:p w14:paraId="50FBB966" w14:textId="4F5C2365" w:rsidR="009D78D1" w:rsidRPr="003E439E" w:rsidRDefault="009D78D1" w:rsidP="009D78D1">
      <w:pPr>
        <w:pStyle w:val="ListParagraph"/>
        <w:numPr>
          <w:ilvl w:val="0"/>
          <w:numId w:val="5"/>
        </w:numPr>
        <w:jc w:val="both"/>
        <w:rPr>
          <w:rFonts w:ascii="Open Sans" w:hAnsi="Open Sans" w:cs="Open Sans"/>
          <w:sz w:val="22"/>
          <w:szCs w:val="22"/>
        </w:rPr>
      </w:pPr>
      <w:r w:rsidRPr="003E439E">
        <w:rPr>
          <w:rFonts w:ascii="Open Sans" w:hAnsi="Open Sans" w:cs="Open Sans"/>
          <w:sz w:val="22"/>
          <w:szCs w:val="22"/>
        </w:rPr>
        <w:t>acordul scris al părților;</w:t>
      </w:r>
    </w:p>
    <w:p w14:paraId="1858193D" w14:textId="6A8E6662" w:rsidR="009D78D1" w:rsidRPr="003E439E" w:rsidRDefault="009D78D1" w:rsidP="009D78D1">
      <w:pPr>
        <w:pStyle w:val="ListParagraph"/>
        <w:numPr>
          <w:ilvl w:val="0"/>
          <w:numId w:val="5"/>
        </w:numPr>
        <w:jc w:val="both"/>
        <w:rPr>
          <w:rFonts w:ascii="Open Sans" w:hAnsi="Open Sans" w:cs="Open Sans"/>
          <w:sz w:val="22"/>
          <w:szCs w:val="22"/>
        </w:rPr>
      </w:pPr>
      <w:r w:rsidRPr="003E439E">
        <w:rPr>
          <w:rFonts w:ascii="Open Sans" w:hAnsi="Open Sans" w:cs="Open Sans"/>
          <w:sz w:val="22"/>
          <w:szCs w:val="22"/>
        </w:rPr>
        <w:t xml:space="preserve">rezilierea de drept invocată de una dintre părți, în cazul neîndeplinirii sau îndeplinirii defectuoase a obligațiilor de </w:t>
      </w:r>
      <w:r w:rsidR="00C6683F">
        <w:rPr>
          <w:rFonts w:ascii="Open Sans" w:hAnsi="Open Sans" w:cs="Open Sans"/>
          <w:sz w:val="22"/>
          <w:szCs w:val="22"/>
        </w:rPr>
        <w:t>c</w:t>
      </w:r>
      <w:r w:rsidRPr="003E439E">
        <w:rPr>
          <w:rFonts w:ascii="Open Sans" w:hAnsi="Open Sans" w:cs="Open Sans"/>
          <w:sz w:val="22"/>
          <w:szCs w:val="22"/>
        </w:rPr>
        <w:t>ătre cealaltă parte;</w:t>
      </w:r>
    </w:p>
    <w:p w14:paraId="542F8AAC" w14:textId="66CEB769" w:rsidR="00F272F8" w:rsidRPr="00F272F8" w:rsidRDefault="009D78D1" w:rsidP="009D78D1">
      <w:pPr>
        <w:pStyle w:val="ListParagraph"/>
        <w:numPr>
          <w:ilvl w:val="0"/>
          <w:numId w:val="5"/>
        </w:numPr>
        <w:jc w:val="both"/>
        <w:rPr>
          <w:rFonts w:ascii="Open Sans" w:hAnsi="Open Sans" w:cs="Open Sans"/>
          <w:sz w:val="22"/>
          <w:szCs w:val="22"/>
        </w:rPr>
      </w:pPr>
      <w:r w:rsidRPr="003E439E">
        <w:rPr>
          <w:rFonts w:ascii="Open Sans" w:hAnsi="Open Sans" w:cs="Open Sans"/>
          <w:sz w:val="22"/>
          <w:szCs w:val="22"/>
        </w:rPr>
        <w:t>denunțarea unilaterală, cu notificare prealabilă de 30 zile;</w:t>
      </w:r>
    </w:p>
    <w:p w14:paraId="19EA5091" w14:textId="75A13610" w:rsidR="009D78D1" w:rsidRPr="00C6683F" w:rsidRDefault="003E439E" w:rsidP="009D78D1">
      <w:pPr>
        <w:jc w:val="both"/>
        <w:rPr>
          <w:rFonts w:ascii="Open Sans" w:hAnsi="Open Sans" w:cs="Open Sans"/>
          <w:b/>
          <w:bCs/>
          <w:sz w:val="22"/>
          <w:szCs w:val="22"/>
        </w:rPr>
      </w:pPr>
      <w:r w:rsidRPr="00C6683F">
        <w:rPr>
          <w:rFonts w:ascii="Open Sans" w:hAnsi="Open Sans" w:cs="Open Sans"/>
          <w:b/>
          <w:bCs/>
          <w:sz w:val="22"/>
          <w:szCs w:val="22"/>
        </w:rPr>
        <w:t xml:space="preserve">Art.6 </w:t>
      </w:r>
      <w:r w:rsidR="009D78D1" w:rsidRPr="00C6683F">
        <w:rPr>
          <w:rFonts w:ascii="Open Sans" w:hAnsi="Open Sans" w:cs="Open Sans"/>
          <w:b/>
          <w:bCs/>
          <w:sz w:val="22"/>
          <w:szCs w:val="22"/>
        </w:rPr>
        <w:t>Forța majoră</w:t>
      </w:r>
    </w:p>
    <w:p w14:paraId="5D62CB79" w14:textId="420361AE" w:rsidR="009D78D1" w:rsidRPr="003E439E" w:rsidRDefault="003E439E" w:rsidP="009D78D1">
      <w:pPr>
        <w:jc w:val="both"/>
        <w:rPr>
          <w:rFonts w:ascii="Open Sans" w:hAnsi="Open Sans" w:cs="Open Sans"/>
          <w:sz w:val="22"/>
          <w:szCs w:val="22"/>
        </w:rPr>
      </w:pPr>
      <w:r>
        <w:rPr>
          <w:rFonts w:ascii="Open Sans" w:hAnsi="Open Sans" w:cs="Open Sans"/>
          <w:sz w:val="22"/>
          <w:szCs w:val="22"/>
        </w:rPr>
        <w:t>6.1.</w:t>
      </w:r>
      <w:r w:rsidR="009D78D1" w:rsidRPr="003E439E">
        <w:rPr>
          <w:rFonts w:ascii="Open Sans" w:hAnsi="Open Sans" w:cs="Open Sans"/>
          <w:sz w:val="22"/>
          <w:szCs w:val="22"/>
        </w:rPr>
        <w:t>Nici una dintre părțile contractante, conform art.1634 Cod civil, nu răspunde de neexecutarea la termen sau/și executarea în mod necorespunzător total sau parțial a oricărei obligații care îi revine în baza prezentului contract, dacă neexecutarea a fost cauzată de forța majoră, așa cum este definită de lege.</w:t>
      </w:r>
    </w:p>
    <w:p w14:paraId="48E7C6DE" w14:textId="742982F6" w:rsidR="009D78D1" w:rsidRPr="003E439E" w:rsidRDefault="003E439E" w:rsidP="003E439E">
      <w:pPr>
        <w:jc w:val="both"/>
        <w:rPr>
          <w:rFonts w:ascii="Open Sans" w:hAnsi="Open Sans" w:cs="Open Sans"/>
          <w:sz w:val="22"/>
          <w:szCs w:val="22"/>
        </w:rPr>
      </w:pPr>
      <w:r>
        <w:rPr>
          <w:rFonts w:ascii="Open Sans" w:hAnsi="Open Sans" w:cs="Open Sans"/>
          <w:sz w:val="22"/>
          <w:szCs w:val="22"/>
        </w:rPr>
        <w:t>6.2.</w:t>
      </w:r>
      <w:r w:rsidR="009D78D1" w:rsidRPr="003E439E">
        <w:rPr>
          <w:rFonts w:ascii="Open Sans" w:hAnsi="Open Sans" w:cs="Open Sans"/>
          <w:sz w:val="22"/>
          <w:szCs w:val="22"/>
        </w:rPr>
        <w:t>Partea care invocă forța majoră este obligată să notifice celeilalte părți, în termen de 5 zile, producerea evenimentului și să ia toate măsurile posibile în vederea limitării consecințelor lui.</w:t>
      </w:r>
    </w:p>
    <w:p w14:paraId="6A4D7FBA" w14:textId="235F2C7C" w:rsidR="006E39E3" w:rsidRPr="003E439E" w:rsidRDefault="003E439E" w:rsidP="009D78D1">
      <w:pPr>
        <w:jc w:val="both"/>
        <w:rPr>
          <w:rFonts w:ascii="Open Sans" w:hAnsi="Open Sans" w:cs="Open Sans"/>
          <w:sz w:val="22"/>
          <w:szCs w:val="22"/>
        </w:rPr>
      </w:pPr>
      <w:r>
        <w:rPr>
          <w:rFonts w:ascii="Open Sans" w:hAnsi="Open Sans" w:cs="Open Sans"/>
          <w:sz w:val="22"/>
          <w:szCs w:val="22"/>
        </w:rPr>
        <w:lastRenderedPageBreak/>
        <w:t>6.3.</w:t>
      </w:r>
      <w:r w:rsidR="009D78D1" w:rsidRPr="003E439E">
        <w:rPr>
          <w:rFonts w:ascii="Open Sans" w:hAnsi="Open Sans" w:cs="Open Sans"/>
          <w:sz w:val="22"/>
          <w:szCs w:val="22"/>
        </w:rPr>
        <w:t>Dacă în termen de 5 zile de la producere, evenimentul respectiv nu încetează, părțile au dreptul să-și notifice încetarea de plin drept a prezentului contract fără ca vreuna dintre ele să pretindă daune-interese.</w:t>
      </w:r>
    </w:p>
    <w:p w14:paraId="256684D5" w14:textId="59150620" w:rsidR="009D78D1" w:rsidRPr="00C6683F" w:rsidRDefault="003E439E" w:rsidP="009D78D1">
      <w:pPr>
        <w:jc w:val="both"/>
        <w:rPr>
          <w:rFonts w:ascii="Open Sans" w:hAnsi="Open Sans" w:cs="Open Sans"/>
          <w:b/>
          <w:bCs/>
          <w:sz w:val="22"/>
          <w:szCs w:val="22"/>
        </w:rPr>
      </w:pPr>
      <w:r w:rsidRPr="00C6683F">
        <w:rPr>
          <w:rFonts w:ascii="Open Sans" w:hAnsi="Open Sans" w:cs="Open Sans"/>
          <w:b/>
          <w:bCs/>
          <w:sz w:val="22"/>
          <w:szCs w:val="22"/>
        </w:rPr>
        <w:t xml:space="preserve">Art.7 </w:t>
      </w:r>
      <w:r w:rsidR="009D78D1" w:rsidRPr="00C6683F">
        <w:rPr>
          <w:rFonts w:ascii="Open Sans" w:hAnsi="Open Sans" w:cs="Open Sans"/>
          <w:b/>
          <w:bCs/>
          <w:sz w:val="22"/>
          <w:szCs w:val="22"/>
        </w:rPr>
        <w:t xml:space="preserve">Caracterul de document public </w:t>
      </w:r>
    </w:p>
    <w:p w14:paraId="7959A882" w14:textId="153A55C2" w:rsidR="009D78D1" w:rsidRPr="003E439E" w:rsidRDefault="009D78D1" w:rsidP="009D78D1">
      <w:pPr>
        <w:jc w:val="both"/>
        <w:rPr>
          <w:rFonts w:ascii="Open Sans" w:hAnsi="Open Sans" w:cs="Open Sans"/>
          <w:sz w:val="22"/>
          <w:szCs w:val="22"/>
        </w:rPr>
      </w:pPr>
      <w:r w:rsidRPr="003E439E">
        <w:rPr>
          <w:rFonts w:ascii="Open Sans" w:hAnsi="Open Sans" w:cs="Open Sans"/>
          <w:sz w:val="22"/>
          <w:szCs w:val="22"/>
        </w:rPr>
        <w:t xml:space="preserve">Accesul persoanelor la informaţiile din Protocol se realizează cu respectarea termenelor şi procedurilor prevăzute de reglementările legale privind liberul acces la informaţiile de interes public şi nu poate fi restricţionat decât în măsura în care aceste informaţii sunt clasificate, protejate de un drept de proprietate intelectuală sau prevederilor cu privire la prelucrarea datelor cu caracter personal, potrivit legii.    </w:t>
      </w:r>
      <w:r w:rsidRPr="003E439E">
        <w:rPr>
          <w:rFonts w:ascii="Open Sans" w:hAnsi="Open Sans" w:cs="Open Sans"/>
          <w:sz w:val="22"/>
          <w:szCs w:val="22"/>
        </w:rPr>
        <w:tab/>
      </w:r>
    </w:p>
    <w:p w14:paraId="183A090E" w14:textId="2FF44C3B" w:rsidR="009D78D1" w:rsidRPr="00C6683F" w:rsidRDefault="003E439E" w:rsidP="009D78D1">
      <w:pPr>
        <w:jc w:val="both"/>
        <w:rPr>
          <w:rFonts w:ascii="Open Sans" w:hAnsi="Open Sans" w:cs="Open Sans"/>
          <w:b/>
          <w:bCs/>
          <w:sz w:val="22"/>
          <w:szCs w:val="22"/>
        </w:rPr>
      </w:pPr>
      <w:r w:rsidRPr="00C6683F">
        <w:rPr>
          <w:rFonts w:ascii="Open Sans" w:hAnsi="Open Sans" w:cs="Open Sans"/>
          <w:b/>
          <w:bCs/>
          <w:sz w:val="22"/>
          <w:szCs w:val="22"/>
        </w:rPr>
        <w:t xml:space="preserve">Art.8 </w:t>
      </w:r>
      <w:r w:rsidR="00B778AF" w:rsidRPr="00C6683F">
        <w:rPr>
          <w:rFonts w:ascii="Open Sans" w:hAnsi="Open Sans" w:cs="Open Sans"/>
          <w:b/>
          <w:bCs/>
          <w:sz w:val="22"/>
          <w:szCs w:val="22"/>
        </w:rPr>
        <w:t>Reguli de cooperare</w:t>
      </w:r>
    </w:p>
    <w:p w14:paraId="7F9A5DE8" w14:textId="33A13BA4" w:rsidR="00426757" w:rsidRPr="003E439E" w:rsidRDefault="003E439E" w:rsidP="009D78D1">
      <w:pPr>
        <w:jc w:val="both"/>
        <w:rPr>
          <w:rFonts w:ascii="Open Sans" w:hAnsi="Open Sans" w:cs="Open Sans"/>
          <w:sz w:val="22"/>
          <w:szCs w:val="22"/>
        </w:rPr>
      </w:pPr>
      <w:r>
        <w:rPr>
          <w:rFonts w:ascii="Open Sans" w:hAnsi="Open Sans" w:cs="Open Sans"/>
          <w:sz w:val="22"/>
          <w:szCs w:val="22"/>
        </w:rPr>
        <w:t xml:space="preserve">8.1. </w:t>
      </w:r>
      <w:r w:rsidR="00B778AF" w:rsidRPr="003E439E">
        <w:rPr>
          <w:rFonts w:ascii="Open Sans" w:hAnsi="Open Sans" w:cs="Open Sans"/>
          <w:sz w:val="22"/>
          <w:szCs w:val="22"/>
        </w:rPr>
        <w:t>Cooperarea se realizează cu respectarea strictă a atribuțiilor și competențelor părților semnatare, prevăzute de acte normative și de prezentul proto</w:t>
      </w:r>
      <w:r w:rsidR="00426757" w:rsidRPr="003E439E">
        <w:rPr>
          <w:rFonts w:ascii="Open Sans" w:hAnsi="Open Sans" w:cs="Open Sans"/>
          <w:sz w:val="22"/>
          <w:szCs w:val="22"/>
        </w:rPr>
        <w:t>c</w:t>
      </w:r>
      <w:r w:rsidR="00B778AF" w:rsidRPr="003E439E">
        <w:rPr>
          <w:rFonts w:ascii="Open Sans" w:hAnsi="Open Sans" w:cs="Open Sans"/>
          <w:sz w:val="22"/>
          <w:szCs w:val="22"/>
        </w:rPr>
        <w:t>ol</w:t>
      </w:r>
      <w:r w:rsidR="00426757" w:rsidRPr="003E439E">
        <w:rPr>
          <w:rFonts w:ascii="Open Sans" w:hAnsi="Open Sans" w:cs="Open Sans"/>
          <w:sz w:val="22"/>
          <w:szCs w:val="22"/>
        </w:rPr>
        <w:t>.</w:t>
      </w:r>
    </w:p>
    <w:p w14:paraId="61BF8B63" w14:textId="755EB8DC" w:rsidR="00426757" w:rsidRPr="003E439E" w:rsidRDefault="003E439E" w:rsidP="009D78D1">
      <w:pPr>
        <w:jc w:val="both"/>
        <w:rPr>
          <w:rFonts w:ascii="Open Sans" w:hAnsi="Open Sans" w:cs="Open Sans"/>
          <w:sz w:val="22"/>
          <w:szCs w:val="22"/>
        </w:rPr>
      </w:pPr>
      <w:r>
        <w:rPr>
          <w:rFonts w:ascii="Open Sans" w:hAnsi="Open Sans" w:cs="Open Sans"/>
          <w:sz w:val="22"/>
          <w:szCs w:val="22"/>
        </w:rPr>
        <w:t>8.2.</w:t>
      </w:r>
      <w:r w:rsidR="00C6683F">
        <w:rPr>
          <w:rFonts w:ascii="Open Sans" w:hAnsi="Open Sans" w:cs="Open Sans"/>
          <w:sz w:val="22"/>
          <w:szCs w:val="22"/>
        </w:rPr>
        <w:t xml:space="preserve"> </w:t>
      </w:r>
      <w:r w:rsidR="00426757" w:rsidRPr="003E439E">
        <w:rPr>
          <w:rFonts w:ascii="Open Sans" w:hAnsi="Open Sans" w:cs="Open Sans"/>
          <w:sz w:val="22"/>
          <w:szCs w:val="22"/>
        </w:rPr>
        <w:t>Pentru soluționarea neînțelegerilor sau disputelor care se pot ivi între părți</w:t>
      </w:r>
      <w:r w:rsidR="00C6683F">
        <w:rPr>
          <w:rFonts w:ascii="Open Sans" w:hAnsi="Open Sans" w:cs="Open Sans"/>
          <w:sz w:val="22"/>
          <w:szCs w:val="22"/>
        </w:rPr>
        <w:t>,</w:t>
      </w:r>
      <w:r w:rsidR="00426757" w:rsidRPr="003E439E">
        <w:rPr>
          <w:rFonts w:ascii="Open Sans" w:hAnsi="Open Sans" w:cs="Open Sans"/>
          <w:sz w:val="22"/>
          <w:szCs w:val="22"/>
        </w:rPr>
        <w:t xml:space="preserve"> în cadrul sau în legătură cu îndeplinirea obiectivelor stabilite prin prezentul protocol, părțile vor depune toate eforturile pentru a le rezolva pe cale amiabilă, prin negocieri directe.</w:t>
      </w:r>
    </w:p>
    <w:p w14:paraId="720E382E" w14:textId="79F8BC9A" w:rsidR="00426757" w:rsidRPr="00F272F8" w:rsidRDefault="003E439E" w:rsidP="00426757">
      <w:pPr>
        <w:jc w:val="both"/>
        <w:rPr>
          <w:rFonts w:ascii="Open Sans" w:hAnsi="Open Sans" w:cs="Open Sans"/>
          <w:sz w:val="22"/>
          <w:szCs w:val="22"/>
        </w:rPr>
      </w:pPr>
      <w:r>
        <w:rPr>
          <w:rFonts w:ascii="Open Sans" w:hAnsi="Open Sans" w:cs="Open Sans"/>
          <w:sz w:val="22"/>
          <w:szCs w:val="22"/>
        </w:rPr>
        <w:t>8.3.</w:t>
      </w:r>
      <w:r w:rsidR="00C6683F">
        <w:rPr>
          <w:rFonts w:ascii="Open Sans" w:hAnsi="Open Sans" w:cs="Open Sans"/>
          <w:sz w:val="22"/>
          <w:szCs w:val="22"/>
        </w:rPr>
        <w:t xml:space="preserve"> </w:t>
      </w:r>
      <w:r w:rsidR="00426757" w:rsidRPr="003E439E">
        <w:rPr>
          <w:rFonts w:ascii="Open Sans" w:hAnsi="Open Sans" w:cs="Open Sans"/>
          <w:sz w:val="22"/>
          <w:szCs w:val="22"/>
        </w:rPr>
        <w:t>Eventualele litigii născute din interpretarea, executarea, încetarea prezentului contract, care nu pot fi soluţionate pe cale amiabilă, vor fi supuse soluţionării instanţelor judecătoreşti competente.</w:t>
      </w:r>
    </w:p>
    <w:p w14:paraId="3659D612" w14:textId="27A65196" w:rsidR="00426757" w:rsidRPr="00C6683F" w:rsidRDefault="003E439E" w:rsidP="00426757">
      <w:pPr>
        <w:jc w:val="both"/>
        <w:rPr>
          <w:rFonts w:ascii="Open Sans" w:hAnsi="Open Sans" w:cs="Open Sans"/>
          <w:b/>
          <w:bCs/>
          <w:sz w:val="22"/>
          <w:szCs w:val="22"/>
        </w:rPr>
      </w:pPr>
      <w:r w:rsidRPr="00C6683F">
        <w:rPr>
          <w:rFonts w:ascii="Open Sans" w:hAnsi="Open Sans" w:cs="Open Sans"/>
          <w:b/>
          <w:bCs/>
          <w:sz w:val="22"/>
          <w:szCs w:val="22"/>
        </w:rPr>
        <w:t xml:space="preserve">Art.9 </w:t>
      </w:r>
      <w:r w:rsidR="00426757" w:rsidRPr="00C6683F">
        <w:rPr>
          <w:rFonts w:ascii="Open Sans" w:hAnsi="Open Sans" w:cs="Open Sans"/>
          <w:b/>
          <w:bCs/>
          <w:sz w:val="22"/>
          <w:szCs w:val="22"/>
        </w:rPr>
        <w:t>Di</w:t>
      </w:r>
      <w:r w:rsidR="00C6683F" w:rsidRPr="00C6683F">
        <w:rPr>
          <w:rFonts w:ascii="Open Sans" w:hAnsi="Open Sans" w:cs="Open Sans"/>
          <w:b/>
          <w:bCs/>
          <w:sz w:val="22"/>
          <w:szCs w:val="22"/>
        </w:rPr>
        <w:t>s</w:t>
      </w:r>
      <w:r w:rsidR="00426757" w:rsidRPr="00C6683F">
        <w:rPr>
          <w:rFonts w:ascii="Open Sans" w:hAnsi="Open Sans" w:cs="Open Sans"/>
          <w:b/>
          <w:bCs/>
          <w:sz w:val="22"/>
          <w:szCs w:val="22"/>
        </w:rPr>
        <w:t>poziții finale</w:t>
      </w:r>
    </w:p>
    <w:p w14:paraId="0F2E5054" w14:textId="2D487118" w:rsidR="00426757" w:rsidRPr="003E439E" w:rsidRDefault="003E439E" w:rsidP="00426757">
      <w:pPr>
        <w:jc w:val="both"/>
        <w:rPr>
          <w:rFonts w:ascii="Open Sans" w:hAnsi="Open Sans" w:cs="Open Sans"/>
          <w:sz w:val="22"/>
          <w:szCs w:val="22"/>
        </w:rPr>
      </w:pPr>
      <w:r>
        <w:rPr>
          <w:rFonts w:ascii="Open Sans" w:hAnsi="Open Sans" w:cs="Open Sans"/>
          <w:sz w:val="22"/>
          <w:szCs w:val="22"/>
        </w:rPr>
        <w:t>9.1.</w:t>
      </w:r>
      <w:r w:rsidR="00426757" w:rsidRPr="003E439E">
        <w:rPr>
          <w:rFonts w:ascii="Open Sans" w:hAnsi="Open Sans" w:cs="Open Sans"/>
          <w:sz w:val="22"/>
          <w:szCs w:val="22"/>
        </w:rPr>
        <w:t>Prezentul protocol se interpretează și aplică conform legislației din România.</w:t>
      </w:r>
    </w:p>
    <w:p w14:paraId="48172513" w14:textId="65AAD6A5" w:rsidR="00426757" w:rsidRPr="003E439E" w:rsidRDefault="003E439E" w:rsidP="00426757">
      <w:pPr>
        <w:jc w:val="both"/>
        <w:rPr>
          <w:rFonts w:ascii="Open Sans" w:hAnsi="Open Sans" w:cs="Open Sans"/>
          <w:sz w:val="22"/>
          <w:szCs w:val="22"/>
        </w:rPr>
      </w:pPr>
      <w:r>
        <w:rPr>
          <w:rFonts w:ascii="Open Sans" w:hAnsi="Open Sans" w:cs="Open Sans"/>
          <w:sz w:val="22"/>
          <w:szCs w:val="22"/>
        </w:rPr>
        <w:t>9.2.</w:t>
      </w:r>
      <w:r w:rsidR="00426757" w:rsidRPr="003E439E">
        <w:rPr>
          <w:rFonts w:ascii="Open Sans" w:hAnsi="Open Sans" w:cs="Open Sans"/>
          <w:sz w:val="22"/>
          <w:szCs w:val="22"/>
        </w:rPr>
        <w:t>Orice modificare a protocolului se face prin act adițional, semnat de ambele părți.</w:t>
      </w:r>
    </w:p>
    <w:p w14:paraId="1E7B8A49" w14:textId="0B76FD58" w:rsidR="00426757" w:rsidRPr="003E439E" w:rsidRDefault="003E439E" w:rsidP="00426757">
      <w:pPr>
        <w:jc w:val="both"/>
        <w:rPr>
          <w:rFonts w:ascii="Open Sans" w:hAnsi="Open Sans" w:cs="Open Sans"/>
          <w:sz w:val="22"/>
          <w:szCs w:val="22"/>
        </w:rPr>
      </w:pPr>
      <w:r>
        <w:rPr>
          <w:rFonts w:ascii="Open Sans" w:hAnsi="Open Sans" w:cs="Open Sans"/>
          <w:sz w:val="22"/>
          <w:szCs w:val="22"/>
        </w:rPr>
        <w:t>9.3.</w:t>
      </w:r>
      <w:r w:rsidR="00426757" w:rsidRPr="003E439E">
        <w:rPr>
          <w:rFonts w:ascii="Open Sans" w:hAnsi="Open Sans" w:cs="Open Sans"/>
          <w:sz w:val="22"/>
          <w:szCs w:val="22"/>
        </w:rPr>
        <w:t>Prezentul protocol intră în vigoare la data semnării și înregistrării sale de</w:t>
      </w:r>
      <w:r w:rsidR="00C6683F">
        <w:rPr>
          <w:rFonts w:ascii="Open Sans" w:hAnsi="Open Sans" w:cs="Open Sans"/>
          <w:sz w:val="22"/>
          <w:szCs w:val="22"/>
        </w:rPr>
        <w:t xml:space="preserve"> </w:t>
      </w:r>
      <w:r w:rsidR="00426757" w:rsidRPr="003E439E">
        <w:rPr>
          <w:rFonts w:ascii="Open Sans" w:hAnsi="Open Sans" w:cs="Open Sans"/>
          <w:sz w:val="22"/>
          <w:szCs w:val="22"/>
        </w:rPr>
        <w:t>către ultima parte semnata</w:t>
      </w:r>
      <w:r w:rsidR="00C6683F">
        <w:rPr>
          <w:rFonts w:ascii="Open Sans" w:hAnsi="Open Sans" w:cs="Open Sans"/>
          <w:sz w:val="22"/>
          <w:szCs w:val="22"/>
        </w:rPr>
        <w:t>r</w:t>
      </w:r>
      <w:r w:rsidR="00426757" w:rsidRPr="003E439E">
        <w:rPr>
          <w:rFonts w:ascii="Open Sans" w:hAnsi="Open Sans" w:cs="Open Sans"/>
          <w:sz w:val="22"/>
          <w:szCs w:val="22"/>
        </w:rPr>
        <w:t>ă.</w:t>
      </w:r>
    </w:p>
    <w:p w14:paraId="48552127" w14:textId="77777777" w:rsidR="00426757" w:rsidRPr="003E439E" w:rsidRDefault="00426757" w:rsidP="00426757">
      <w:pPr>
        <w:jc w:val="both"/>
        <w:rPr>
          <w:rFonts w:ascii="Open Sans" w:hAnsi="Open Sans" w:cs="Open Sans"/>
          <w:sz w:val="22"/>
          <w:szCs w:val="22"/>
        </w:rPr>
      </w:pPr>
    </w:p>
    <w:p w14:paraId="78F96298" w14:textId="32BA43E8" w:rsidR="00426757" w:rsidRPr="003E439E" w:rsidRDefault="00426757" w:rsidP="00426757">
      <w:pPr>
        <w:jc w:val="both"/>
        <w:rPr>
          <w:rFonts w:ascii="Open Sans" w:hAnsi="Open Sans" w:cs="Open Sans"/>
          <w:sz w:val="22"/>
          <w:szCs w:val="22"/>
        </w:rPr>
      </w:pPr>
      <w:r w:rsidRPr="003E439E">
        <w:rPr>
          <w:rFonts w:ascii="Open Sans" w:hAnsi="Open Sans" w:cs="Open Sans"/>
          <w:sz w:val="22"/>
          <w:szCs w:val="22"/>
        </w:rPr>
        <w:t xml:space="preserve">Prezentul protocol </w:t>
      </w:r>
      <w:r w:rsidR="003E439E" w:rsidRPr="003E439E">
        <w:rPr>
          <w:rFonts w:ascii="Open Sans" w:hAnsi="Open Sans" w:cs="Open Sans"/>
          <w:sz w:val="22"/>
          <w:szCs w:val="22"/>
        </w:rPr>
        <w:t>a fost încheiat în două exemplare originale identice, în limba română, câte unul pentru fiecare dintre părți, ambele exemplare având aceeași forță juridică.</w:t>
      </w:r>
    </w:p>
    <w:p w14:paraId="5D76E6C0" w14:textId="77777777" w:rsidR="003E439E" w:rsidRPr="003E439E" w:rsidRDefault="003E439E" w:rsidP="00426757">
      <w:pPr>
        <w:jc w:val="both"/>
        <w:rPr>
          <w:rFonts w:ascii="Open Sans" w:hAnsi="Open Sans" w:cs="Open Sans"/>
          <w:sz w:val="22"/>
          <w:szCs w:val="22"/>
        </w:rPr>
      </w:pPr>
    </w:p>
    <w:p w14:paraId="6A4CD3CD" w14:textId="0176CAAF" w:rsidR="003E439E" w:rsidRPr="003E439E" w:rsidRDefault="003E439E" w:rsidP="00426757">
      <w:pPr>
        <w:jc w:val="both"/>
        <w:rPr>
          <w:rFonts w:ascii="Open Sans" w:hAnsi="Open Sans" w:cs="Open Sans"/>
          <w:sz w:val="22"/>
          <w:szCs w:val="22"/>
        </w:rPr>
      </w:pPr>
      <w:r w:rsidRPr="003E439E">
        <w:rPr>
          <w:rFonts w:ascii="Open Sans" w:hAnsi="Open Sans" w:cs="Open Sans"/>
          <w:sz w:val="22"/>
          <w:szCs w:val="22"/>
        </w:rPr>
        <w:t xml:space="preserve">      </w:t>
      </w:r>
      <w:r>
        <w:rPr>
          <w:rFonts w:ascii="Open Sans" w:hAnsi="Open Sans" w:cs="Open Sans"/>
          <w:sz w:val="22"/>
          <w:szCs w:val="22"/>
        </w:rPr>
        <w:t xml:space="preserve"> </w:t>
      </w:r>
      <w:r w:rsidRPr="003E439E">
        <w:rPr>
          <w:rFonts w:ascii="Open Sans" w:hAnsi="Open Sans" w:cs="Open Sans"/>
          <w:sz w:val="22"/>
          <w:szCs w:val="22"/>
        </w:rPr>
        <w:t xml:space="preserve"> COMUNA SFÂNTU GHEORGHE</w:t>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t>ȘCOALA GIMANIZALĂ SFÂNTU GHEORGHE</w:t>
      </w:r>
    </w:p>
    <w:p w14:paraId="6316DFCB" w14:textId="75605773" w:rsidR="003E439E" w:rsidRPr="003E439E" w:rsidRDefault="003E439E" w:rsidP="00426757">
      <w:pPr>
        <w:jc w:val="both"/>
        <w:rPr>
          <w:rFonts w:ascii="Open Sans" w:hAnsi="Open Sans" w:cs="Open Sans"/>
          <w:sz w:val="22"/>
          <w:szCs w:val="22"/>
        </w:rPr>
      </w:pPr>
      <w:r w:rsidRPr="003E439E">
        <w:rPr>
          <w:rFonts w:ascii="Open Sans" w:hAnsi="Open Sans" w:cs="Open Sans"/>
          <w:sz w:val="22"/>
          <w:szCs w:val="22"/>
        </w:rPr>
        <w:t xml:space="preserve">                                  Primar</w:t>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t>Director</w:t>
      </w:r>
    </w:p>
    <w:p w14:paraId="288A40DE" w14:textId="29B111A5" w:rsidR="003E439E" w:rsidRPr="003E439E" w:rsidRDefault="003E439E" w:rsidP="00426757">
      <w:pPr>
        <w:jc w:val="both"/>
        <w:rPr>
          <w:rFonts w:ascii="Open Sans" w:hAnsi="Open Sans" w:cs="Open Sans"/>
          <w:sz w:val="22"/>
          <w:szCs w:val="22"/>
        </w:rPr>
      </w:pPr>
      <w:r w:rsidRPr="003E439E">
        <w:rPr>
          <w:rFonts w:ascii="Open Sans" w:hAnsi="Open Sans" w:cs="Open Sans"/>
          <w:sz w:val="22"/>
          <w:szCs w:val="22"/>
        </w:rPr>
        <w:t xml:space="preserve">              CLADIADE Claudiu-Dragoș</w:t>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r>
      <w:r w:rsidRPr="003E439E">
        <w:rPr>
          <w:rFonts w:ascii="Open Sans" w:hAnsi="Open Sans" w:cs="Open Sans"/>
          <w:sz w:val="22"/>
          <w:szCs w:val="22"/>
        </w:rPr>
        <w:tab/>
        <w:t xml:space="preserve">           PĂTRĂȘCOIU Adnana Mihaela</w:t>
      </w:r>
    </w:p>
    <w:p w14:paraId="7ED1449F" w14:textId="77777777" w:rsidR="00426757" w:rsidRDefault="00426757" w:rsidP="00426757">
      <w:pPr>
        <w:jc w:val="both"/>
        <w:rPr>
          <w:rFonts w:ascii="Open Sans" w:hAnsi="Open Sans" w:cs="Open Sans"/>
          <w:sz w:val="22"/>
          <w:szCs w:val="22"/>
        </w:rPr>
      </w:pPr>
    </w:p>
    <w:p w14:paraId="5908304D" w14:textId="77777777" w:rsidR="003E439E" w:rsidRDefault="003E439E" w:rsidP="00426757">
      <w:pPr>
        <w:jc w:val="both"/>
        <w:rPr>
          <w:rFonts w:ascii="Open Sans" w:hAnsi="Open Sans" w:cs="Open Sans"/>
          <w:sz w:val="22"/>
          <w:szCs w:val="22"/>
        </w:rPr>
      </w:pPr>
    </w:p>
    <w:p w14:paraId="583DDA34" w14:textId="77777777" w:rsidR="003E439E" w:rsidRDefault="003E439E" w:rsidP="00426757">
      <w:pPr>
        <w:jc w:val="both"/>
        <w:rPr>
          <w:rFonts w:ascii="Open Sans" w:hAnsi="Open Sans" w:cs="Open Sans"/>
          <w:sz w:val="22"/>
          <w:szCs w:val="22"/>
        </w:rPr>
      </w:pPr>
    </w:p>
    <w:p w14:paraId="1AF2B090" w14:textId="77777777" w:rsidR="003E439E" w:rsidRDefault="003E439E" w:rsidP="00426757">
      <w:pPr>
        <w:jc w:val="both"/>
        <w:rPr>
          <w:rFonts w:ascii="Open Sans" w:hAnsi="Open Sans" w:cs="Open Sans"/>
          <w:sz w:val="22"/>
          <w:szCs w:val="22"/>
        </w:rPr>
      </w:pPr>
    </w:p>
    <w:p w14:paraId="363CBD29" w14:textId="77777777" w:rsidR="003E439E" w:rsidRDefault="003E439E" w:rsidP="00426757">
      <w:pPr>
        <w:jc w:val="both"/>
        <w:rPr>
          <w:rFonts w:ascii="Open Sans" w:hAnsi="Open Sans" w:cs="Open Sans"/>
          <w:sz w:val="22"/>
          <w:szCs w:val="22"/>
        </w:rPr>
      </w:pPr>
    </w:p>
    <w:p w14:paraId="334D2559" w14:textId="77777777" w:rsidR="003E439E" w:rsidRDefault="003E439E" w:rsidP="00426757">
      <w:pPr>
        <w:jc w:val="both"/>
        <w:rPr>
          <w:rFonts w:ascii="Open Sans" w:hAnsi="Open Sans" w:cs="Open Sans"/>
          <w:sz w:val="22"/>
          <w:szCs w:val="22"/>
        </w:rPr>
      </w:pPr>
    </w:p>
    <w:p w14:paraId="2D7D27F3" w14:textId="77777777" w:rsidR="003E439E" w:rsidRDefault="003E439E" w:rsidP="00426757">
      <w:pPr>
        <w:jc w:val="both"/>
        <w:rPr>
          <w:rFonts w:ascii="Open Sans" w:hAnsi="Open Sans" w:cs="Open Sans"/>
          <w:sz w:val="22"/>
          <w:szCs w:val="22"/>
        </w:rPr>
      </w:pPr>
    </w:p>
    <w:p w14:paraId="7EDB50ED" w14:textId="77777777" w:rsidR="00F272F8" w:rsidRDefault="00F272F8" w:rsidP="00426757">
      <w:pPr>
        <w:jc w:val="both"/>
        <w:rPr>
          <w:rFonts w:ascii="Open Sans" w:hAnsi="Open Sans" w:cs="Open Sans"/>
          <w:sz w:val="22"/>
          <w:szCs w:val="22"/>
        </w:rPr>
      </w:pPr>
    </w:p>
    <w:p w14:paraId="61DA5394" w14:textId="77777777" w:rsidR="00F272F8" w:rsidRDefault="00F272F8" w:rsidP="00426757">
      <w:pPr>
        <w:jc w:val="both"/>
        <w:rPr>
          <w:rFonts w:ascii="Open Sans" w:hAnsi="Open Sans" w:cs="Open Sans"/>
          <w:sz w:val="22"/>
          <w:szCs w:val="22"/>
        </w:rPr>
      </w:pPr>
    </w:p>
    <w:p w14:paraId="1F202DDD" w14:textId="77777777" w:rsidR="00F272F8" w:rsidRDefault="00F272F8" w:rsidP="00426757">
      <w:pPr>
        <w:jc w:val="both"/>
        <w:rPr>
          <w:rFonts w:ascii="Open Sans" w:hAnsi="Open Sans" w:cs="Open Sans"/>
          <w:sz w:val="22"/>
          <w:szCs w:val="22"/>
        </w:rPr>
      </w:pPr>
    </w:p>
    <w:p w14:paraId="02799F70" w14:textId="77777777" w:rsidR="003E439E" w:rsidRDefault="003E439E" w:rsidP="00426757">
      <w:pPr>
        <w:jc w:val="both"/>
        <w:rPr>
          <w:rFonts w:ascii="Open Sans" w:hAnsi="Open Sans" w:cs="Open Sans"/>
          <w:sz w:val="22"/>
          <w:szCs w:val="22"/>
        </w:rPr>
      </w:pPr>
    </w:p>
    <w:p w14:paraId="2F7CDDAE" w14:textId="77777777" w:rsidR="003E439E" w:rsidRDefault="003E439E" w:rsidP="00426757">
      <w:pPr>
        <w:jc w:val="both"/>
        <w:rPr>
          <w:rFonts w:ascii="Open Sans" w:hAnsi="Open Sans" w:cs="Open Sans"/>
          <w:sz w:val="22"/>
          <w:szCs w:val="22"/>
        </w:rPr>
      </w:pPr>
    </w:p>
    <w:p w14:paraId="1685B116" w14:textId="64F3BDA1" w:rsidR="003E439E" w:rsidRDefault="003E439E" w:rsidP="003E439E">
      <w:pPr>
        <w:jc w:val="both"/>
        <w:rPr>
          <w:rFonts w:ascii="Open Sans" w:hAnsi="Open Sans" w:cs="Open Sans"/>
          <w:sz w:val="22"/>
          <w:szCs w:val="22"/>
        </w:rPr>
      </w:pPr>
      <w:r>
        <w:rPr>
          <w:rFonts w:ascii="Open Sans" w:hAnsi="Open Sans" w:cs="Open Sans"/>
          <w:sz w:val="22"/>
          <w:szCs w:val="22"/>
        </w:rPr>
        <w:lastRenderedPageBreak/>
        <w:t xml:space="preserve">Anexa la </w:t>
      </w:r>
      <w:r w:rsidRPr="003E439E">
        <w:rPr>
          <w:rFonts w:ascii="Open Sans" w:hAnsi="Open Sans" w:cs="Open Sans"/>
          <w:sz w:val="22"/>
          <w:szCs w:val="22"/>
        </w:rPr>
        <w:t>PROTOCOL</w:t>
      </w:r>
      <w:r>
        <w:rPr>
          <w:rFonts w:ascii="Open Sans" w:hAnsi="Open Sans" w:cs="Open Sans"/>
          <w:sz w:val="22"/>
          <w:szCs w:val="22"/>
        </w:rPr>
        <w:t xml:space="preserve">UL </w:t>
      </w:r>
      <w:r w:rsidRPr="003E439E">
        <w:rPr>
          <w:rFonts w:ascii="Open Sans" w:hAnsi="Open Sans" w:cs="Open Sans"/>
          <w:sz w:val="22"/>
          <w:szCs w:val="22"/>
        </w:rPr>
        <w:t>privind transferul dreptului</w:t>
      </w:r>
      <w:r w:rsidR="00C80D9D">
        <w:rPr>
          <w:rFonts w:ascii="Open Sans" w:hAnsi="Open Sans" w:cs="Open Sans"/>
          <w:sz w:val="22"/>
          <w:szCs w:val="22"/>
        </w:rPr>
        <w:t xml:space="preserve"> </w:t>
      </w:r>
      <w:r w:rsidRPr="003E439E">
        <w:rPr>
          <w:rFonts w:ascii="Open Sans" w:hAnsi="Open Sans" w:cs="Open Sans"/>
          <w:sz w:val="22"/>
          <w:szCs w:val="22"/>
        </w:rPr>
        <w:t xml:space="preserve">de proprietate a bunurilor achiziționate în cadrul proiectului ”DOTAREA CU MOBILIER, MATERIALE DIDACTICE ȘI </w:t>
      </w:r>
      <w:r>
        <w:rPr>
          <w:rFonts w:ascii="Open Sans" w:hAnsi="Open Sans" w:cs="Open Sans"/>
          <w:sz w:val="22"/>
          <w:szCs w:val="22"/>
        </w:rPr>
        <w:t xml:space="preserve"> </w:t>
      </w:r>
      <w:r w:rsidRPr="003E439E">
        <w:rPr>
          <w:rFonts w:ascii="Open Sans" w:hAnsi="Open Sans" w:cs="Open Sans"/>
          <w:sz w:val="22"/>
          <w:szCs w:val="22"/>
        </w:rPr>
        <w:t xml:space="preserve">ECHIPAMENTE DIGITALEA ȘCOLII GIMNAZIALE SFÂNTU GHEORGHE ”, </w:t>
      </w:r>
      <w:r>
        <w:rPr>
          <w:rFonts w:ascii="Open Sans" w:hAnsi="Open Sans" w:cs="Open Sans"/>
          <w:sz w:val="22"/>
          <w:szCs w:val="22"/>
        </w:rPr>
        <w:t xml:space="preserve"> </w:t>
      </w:r>
      <w:r w:rsidRPr="003E439E">
        <w:rPr>
          <w:rFonts w:ascii="Open Sans" w:hAnsi="Open Sans" w:cs="Open Sans"/>
          <w:sz w:val="22"/>
          <w:szCs w:val="22"/>
        </w:rPr>
        <w:t>finanțat prin PNRR, cod proiect F-PNRR-Dotari-2023-2079</w:t>
      </w:r>
    </w:p>
    <w:p w14:paraId="37A795E9" w14:textId="77777777" w:rsidR="003E439E" w:rsidRDefault="003E439E" w:rsidP="003E439E">
      <w:pPr>
        <w:jc w:val="both"/>
        <w:rPr>
          <w:rFonts w:ascii="Open Sans" w:hAnsi="Open Sans" w:cs="Open Sans"/>
          <w:sz w:val="22"/>
          <w:szCs w:val="22"/>
        </w:rPr>
      </w:pPr>
    </w:p>
    <w:tbl>
      <w:tblPr>
        <w:tblStyle w:val="TableGrid"/>
        <w:tblW w:w="0" w:type="auto"/>
        <w:tblInd w:w="0" w:type="dxa"/>
        <w:tblLook w:val="04A0" w:firstRow="1" w:lastRow="0" w:firstColumn="1" w:lastColumn="0" w:noHBand="0" w:noVBand="1"/>
      </w:tblPr>
      <w:tblGrid>
        <w:gridCol w:w="573"/>
        <w:gridCol w:w="2194"/>
        <w:gridCol w:w="711"/>
        <w:gridCol w:w="1092"/>
        <w:gridCol w:w="1037"/>
        <w:gridCol w:w="1037"/>
        <w:gridCol w:w="1142"/>
        <w:gridCol w:w="1142"/>
        <w:gridCol w:w="1142"/>
      </w:tblGrid>
      <w:tr w:rsidR="00967DC6" w:rsidRPr="00967DC6" w14:paraId="12E39993" w14:textId="77777777" w:rsidTr="00CB7BDA">
        <w:tc>
          <w:tcPr>
            <w:tcW w:w="12950" w:type="dxa"/>
            <w:gridSpan w:val="9"/>
            <w:shd w:val="clear" w:color="auto" w:fill="D9E2F3" w:themeFill="accent1" w:themeFillTint="33"/>
          </w:tcPr>
          <w:p w14:paraId="02F883C4" w14:textId="77777777" w:rsidR="00967DC6" w:rsidRPr="00967DC6" w:rsidRDefault="00967DC6" w:rsidP="00967DC6">
            <w:pPr>
              <w:jc w:val="both"/>
              <w:rPr>
                <w:rFonts w:ascii="Open Sans" w:hAnsi="Open Sans" w:cs="Open Sans"/>
                <w:b/>
                <w:bCs/>
                <w:sz w:val="20"/>
                <w:szCs w:val="20"/>
              </w:rPr>
            </w:pPr>
            <w:r w:rsidRPr="00967DC6">
              <w:rPr>
                <w:rFonts w:ascii="Open Sans" w:hAnsi="Open Sans" w:cs="Open Sans"/>
                <w:b/>
                <w:bCs/>
                <w:sz w:val="20"/>
                <w:szCs w:val="20"/>
              </w:rPr>
              <w:t>ECHIPAMENT INFORMATIC ȘI ACCESORII DE BIROU</w:t>
            </w:r>
          </w:p>
        </w:tc>
      </w:tr>
      <w:tr w:rsidR="00967DC6" w:rsidRPr="00967DC6" w14:paraId="5C2E6AF2" w14:textId="77777777" w:rsidTr="00CB7BDA">
        <w:tc>
          <w:tcPr>
            <w:tcW w:w="818" w:type="dxa"/>
            <w:hideMark/>
          </w:tcPr>
          <w:p w14:paraId="408745B1" w14:textId="77777777" w:rsidR="00967DC6" w:rsidRPr="00967DC6" w:rsidRDefault="00967DC6" w:rsidP="00967DC6">
            <w:pPr>
              <w:jc w:val="both"/>
              <w:rPr>
                <w:rFonts w:ascii="Open Sans" w:hAnsi="Open Sans" w:cs="Open Sans"/>
                <w:sz w:val="20"/>
                <w:szCs w:val="20"/>
              </w:rPr>
            </w:pPr>
            <w:bookmarkStart w:id="0" w:name="_Hlk194317305"/>
            <w:r w:rsidRPr="00967DC6">
              <w:rPr>
                <w:rFonts w:ascii="Open Sans" w:hAnsi="Open Sans" w:cs="Open Sans"/>
                <w:sz w:val="20"/>
                <w:szCs w:val="20"/>
              </w:rPr>
              <w:t>Nr.</w:t>
            </w:r>
          </w:p>
          <w:p w14:paraId="2089650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Crt.</w:t>
            </w:r>
          </w:p>
        </w:tc>
        <w:tc>
          <w:tcPr>
            <w:tcW w:w="2457" w:type="dxa"/>
            <w:hideMark/>
          </w:tcPr>
          <w:p w14:paraId="51F498B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Denumire produs</w:t>
            </w:r>
          </w:p>
        </w:tc>
        <w:tc>
          <w:tcPr>
            <w:tcW w:w="1364" w:type="dxa"/>
            <w:hideMark/>
          </w:tcPr>
          <w:p w14:paraId="2F92F3D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U.M.</w:t>
            </w:r>
          </w:p>
        </w:tc>
        <w:tc>
          <w:tcPr>
            <w:tcW w:w="1401" w:type="dxa"/>
            <w:hideMark/>
          </w:tcPr>
          <w:p w14:paraId="33A1D07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Cantitate</w:t>
            </w:r>
          </w:p>
        </w:tc>
        <w:tc>
          <w:tcPr>
            <w:tcW w:w="1373" w:type="dxa"/>
            <w:hideMark/>
          </w:tcPr>
          <w:p w14:paraId="61C6DF4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Preț unitar –</w:t>
            </w:r>
          </w:p>
          <w:p w14:paraId="2571CC7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Fără TVA</w:t>
            </w:r>
          </w:p>
        </w:tc>
        <w:tc>
          <w:tcPr>
            <w:tcW w:w="1376" w:type="dxa"/>
            <w:hideMark/>
          </w:tcPr>
          <w:p w14:paraId="19BEBBB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TVA-</w:t>
            </w:r>
          </w:p>
          <w:p w14:paraId="453523D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 xml:space="preserve">Preț </w:t>
            </w:r>
          </w:p>
          <w:p w14:paraId="22ABE0D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Unitar</w:t>
            </w:r>
          </w:p>
          <w:p w14:paraId="36DC8E3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(19%)</w:t>
            </w:r>
          </w:p>
        </w:tc>
        <w:tc>
          <w:tcPr>
            <w:tcW w:w="1387" w:type="dxa"/>
            <w:hideMark/>
          </w:tcPr>
          <w:p w14:paraId="46498B9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Valoare</w:t>
            </w:r>
          </w:p>
          <w:p w14:paraId="0E7DA42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Fără TVA</w:t>
            </w:r>
          </w:p>
        </w:tc>
        <w:tc>
          <w:tcPr>
            <w:tcW w:w="1387" w:type="dxa"/>
            <w:hideMark/>
          </w:tcPr>
          <w:p w14:paraId="050F6D20"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 xml:space="preserve">Valoare </w:t>
            </w:r>
          </w:p>
          <w:p w14:paraId="3BDA08E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TVA</w:t>
            </w:r>
          </w:p>
        </w:tc>
        <w:tc>
          <w:tcPr>
            <w:tcW w:w="1387" w:type="dxa"/>
            <w:hideMark/>
          </w:tcPr>
          <w:p w14:paraId="3693E95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Valoare totală</w:t>
            </w:r>
          </w:p>
          <w:p w14:paraId="636CB37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Cu TVA</w:t>
            </w:r>
          </w:p>
        </w:tc>
      </w:tr>
      <w:tr w:rsidR="00967DC6" w:rsidRPr="00967DC6" w14:paraId="06C1533A" w14:textId="77777777" w:rsidTr="00CB7BDA">
        <w:tc>
          <w:tcPr>
            <w:tcW w:w="818" w:type="dxa"/>
          </w:tcPr>
          <w:p w14:paraId="7BC9AA0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w:t>
            </w:r>
          </w:p>
        </w:tc>
        <w:tc>
          <w:tcPr>
            <w:tcW w:w="2457" w:type="dxa"/>
            <w:vAlign w:val="center"/>
          </w:tcPr>
          <w:p w14:paraId="028C4F1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TABLA INTERACTIVA 65 INCH</w:t>
            </w:r>
          </w:p>
          <w:p w14:paraId="5BC2238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 SUPORT</w:t>
            </w:r>
          </w:p>
        </w:tc>
        <w:tc>
          <w:tcPr>
            <w:tcW w:w="1364" w:type="dxa"/>
          </w:tcPr>
          <w:p w14:paraId="41D8EE06"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3A3024B6"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63FD2D5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9.800,00</w:t>
            </w:r>
          </w:p>
        </w:tc>
        <w:tc>
          <w:tcPr>
            <w:tcW w:w="1376" w:type="dxa"/>
          </w:tcPr>
          <w:p w14:paraId="02C21B0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1.862,00</w:t>
            </w:r>
          </w:p>
        </w:tc>
        <w:tc>
          <w:tcPr>
            <w:tcW w:w="1387" w:type="dxa"/>
          </w:tcPr>
          <w:p w14:paraId="6B94D2D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29.400,00</w:t>
            </w:r>
          </w:p>
        </w:tc>
        <w:tc>
          <w:tcPr>
            <w:tcW w:w="1387" w:type="dxa"/>
          </w:tcPr>
          <w:p w14:paraId="476A158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5.586,00</w:t>
            </w:r>
          </w:p>
        </w:tc>
        <w:tc>
          <w:tcPr>
            <w:tcW w:w="1387" w:type="dxa"/>
          </w:tcPr>
          <w:p w14:paraId="4BC95B5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34.986,00</w:t>
            </w:r>
          </w:p>
        </w:tc>
      </w:tr>
      <w:tr w:rsidR="00967DC6" w:rsidRPr="00967DC6" w14:paraId="47C81F8B" w14:textId="77777777" w:rsidTr="00CB7BDA">
        <w:tc>
          <w:tcPr>
            <w:tcW w:w="818" w:type="dxa"/>
          </w:tcPr>
          <w:p w14:paraId="41A283E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w:t>
            </w:r>
          </w:p>
        </w:tc>
        <w:tc>
          <w:tcPr>
            <w:tcW w:w="2457" w:type="dxa"/>
            <w:vAlign w:val="center"/>
          </w:tcPr>
          <w:p w14:paraId="12AB18B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LAPTOP LENOVO</w:t>
            </w:r>
          </w:p>
        </w:tc>
        <w:tc>
          <w:tcPr>
            <w:tcW w:w="1364" w:type="dxa"/>
          </w:tcPr>
          <w:p w14:paraId="48E048F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5F5B60A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4F97C05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2.750,00</w:t>
            </w:r>
          </w:p>
        </w:tc>
        <w:tc>
          <w:tcPr>
            <w:tcW w:w="1376" w:type="dxa"/>
          </w:tcPr>
          <w:p w14:paraId="0BBB4D2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522,50</w:t>
            </w:r>
          </w:p>
        </w:tc>
        <w:tc>
          <w:tcPr>
            <w:tcW w:w="1387" w:type="dxa"/>
          </w:tcPr>
          <w:p w14:paraId="2B8BD92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8.250,00</w:t>
            </w:r>
          </w:p>
        </w:tc>
        <w:tc>
          <w:tcPr>
            <w:tcW w:w="1387" w:type="dxa"/>
          </w:tcPr>
          <w:p w14:paraId="2F16EDB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1.567,50</w:t>
            </w:r>
          </w:p>
        </w:tc>
        <w:tc>
          <w:tcPr>
            <w:tcW w:w="1387" w:type="dxa"/>
          </w:tcPr>
          <w:p w14:paraId="1DAB181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9.817,50</w:t>
            </w:r>
          </w:p>
        </w:tc>
      </w:tr>
      <w:tr w:rsidR="00967DC6" w:rsidRPr="00967DC6" w14:paraId="503D16FC" w14:textId="77777777" w:rsidTr="00CB7BDA">
        <w:tc>
          <w:tcPr>
            <w:tcW w:w="818" w:type="dxa"/>
          </w:tcPr>
          <w:p w14:paraId="636EF4A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2457" w:type="dxa"/>
            <w:vAlign w:val="center"/>
          </w:tcPr>
          <w:p w14:paraId="32ABBC3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SISTEM DE SUNET</w:t>
            </w:r>
          </w:p>
        </w:tc>
        <w:tc>
          <w:tcPr>
            <w:tcW w:w="1364" w:type="dxa"/>
          </w:tcPr>
          <w:p w14:paraId="0160BA9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76E2EB3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7A65F42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600,00</w:t>
            </w:r>
          </w:p>
        </w:tc>
        <w:tc>
          <w:tcPr>
            <w:tcW w:w="1376" w:type="dxa"/>
          </w:tcPr>
          <w:p w14:paraId="3454151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114,00</w:t>
            </w:r>
          </w:p>
        </w:tc>
        <w:tc>
          <w:tcPr>
            <w:tcW w:w="1387" w:type="dxa"/>
          </w:tcPr>
          <w:p w14:paraId="18BB0C7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1.800,00</w:t>
            </w:r>
          </w:p>
        </w:tc>
        <w:tc>
          <w:tcPr>
            <w:tcW w:w="1387" w:type="dxa"/>
          </w:tcPr>
          <w:p w14:paraId="5ADA3900"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342,00</w:t>
            </w:r>
          </w:p>
        </w:tc>
        <w:tc>
          <w:tcPr>
            <w:tcW w:w="1387" w:type="dxa"/>
          </w:tcPr>
          <w:p w14:paraId="00C993F0"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2.142,00</w:t>
            </w:r>
          </w:p>
        </w:tc>
      </w:tr>
      <w:tr w:rsidR="00967DC6" w:rsidRPr="00967DC6" w14:paraId="1BC877E5" w14:textId="77777777" w:rsidTr="00CB7BDA">
        <w:tc>
          <w:tcPr>
            <w:tcW w:w="818" w:type="dxa"/>
          </w:tcPr>
          <w:p w14:paraId="52A78F3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w:t>
            </w:r>
          </w:p>
        </w:tc>
        <w:tc>
          <w:tcPr>
            <w:tcW w:w="2457" w:type="dxa"/>
            <w:vAlign w:val="center"/>
          </w:tcPr>
          <w:p w14:paraId="012F570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CAMERA VIDEO CONFERINTA</w:t>
            </w:r>
          </w:p>
        </w:tc>
        <w:tc>
          <w:tcPr>
            <w:tcW w:w="1364" w:type="dxa"/>
          </w:tcPr>
          <w:p w14:paraId="102B6E8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6D3C24F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3762B04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1.000,00</w:t>
            </w:r>
          </w:p>
        </w:tc>
        <w:tc>
          <w:tcPr>
            <w:tcW w:w="1376" w:type="dxa"/>
          </w:tcPr>
          <w:p w14:paraId="6011207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190,00</w:t>
            </w:r>
          </w:p>
        </w:tc>
        <w:tc>
          <w:tcPr>
            <w:tcW w:w="1387" w:type="dxa"/>
          </w:tcPr>
          <w:p w14:paraId="0C16F6B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3.000,00</w:t>
            </w:r>
          </w:p>
        </w:tc>
        <w:tc>
          <w:tcPr>
            <w:tcW w:w="1387" w:type="dxa"/>
          </w:tcPr>
          <w:p w14:paraId="68042FA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570,00</w:t>
            </w:r>
          </w:p>
        </w:tc>
        <w:tc>
          <w:tcPr>
            <w:tcW w:w="1387" w:type="dxa"/>
          </w:tcPr>
          <w:p w14:paraId="03A63EE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3.570,00</w:t>
            </w:r>
          </w:p>
        </w:tc>
      </w:tr>
      <w:tr w:rsidR="00967DC6" w:rsidRPr="00967DC6" w14:paraId="7EAC3F89" w14:textId="77777777" w:rsidTr="00CB7BDA">
        <w:tc>
          <w:tcPr>
            <w:tcW w:w="818" w:type="dxa"/>
          </w:tcPr>
          <w:p w14:paraId="74AC3A5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w:t>
            </w:r>
          </w:p>
        </w:tc>
        <w:tc>
          <w:tcPr>
            <w:tcW w:w="2457" w:type="dxa"/>
            <w:vAlign w:val="center"/>
          </w:tcPr>
          <w:p w14:paraId="0E473DF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IMPRIMANTA</w:t>
            </w:r>
          </w:p>
          <w:p w14:paraId="5E216AF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MULTIFUNCTIONALA A4</w:t>
            </w:r>
          </w:p>
        </w:tc>
        <w:tc>
          <w:tcPr>
            <w:tcW w:w="1364" w:type="dxa"/>
          </w:tcPr>
          <w:p w14:paraId="4311B36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191CC4F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7FBE3C2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2.000,00</w:t>
            </w:r>
          </w:p>
        </w:tc>
        <w:tc>
          <w:tcPr>
            <w:tcW w:w="1376" w:type="dxa"/>
          </w:tcPr>
          <w:p w14:paraId="4016BC5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380,00</w:t>
            </w:r>
          </w:p>
        </w:tc>
        <w:tc>
          <w:tcPr>
            <w:tcW w:w="1387" w:type="dxa"/>
          </w:tcPr>
          <w:p w14:paraId="434478E0"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6.000,00</w:t>
            </w:r>
          </w:p>
        </w:tc>
        <w:tc>
          <w:tcPr>
            <w:tcW w:w="1387" w:type="dxa"/>
          </w:tcPr>
          <w:p w14:paraId="34DDFB5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1.140,00</w:t>
            </w:r>
          </w:p>
        </w:tc>
        <w:tc>
          <w:tcPr>
            <w:tcW w:w="1387" w:type="dxa"/>
          </w:tcPr>
          <w:p w14:paraId="4300543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7.140,00</w:t>
            </w:r>
          </w:p>
        </w:tc>
      </w:tr>
      <w:tr w:rsidR="00967DC6" w:rsidRPr="00967DC6" w14:paraId="1818E969" w14:textId="77777777" w:rsidTr="00CB7BDA">
        <w:tc>
          <w:tcPr>
            <w:tcW w:w="818" w:type="dxa"/>
          </w:tcPr>
          <w:p w14:paraId="310E5E6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w:t>
            </w:r>
          </w:p>
        </w:tc>
        <w:tc>
          <w:tcPr>
            <w:tcW w:w="2457" w:type="dxa"/>
            <w:vAlign w:val="center"/>
          </w:tcPr>
          <w:p w14:paraId="0F47B9E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SCANNER DOCUMENTE</w:t>
            </w:r>
          </w:p>
          <w:p w14:paraId="4DB4C19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PORTABIL</w:t>
            </w:r>
          </w:p>
        </w:tc>
        <w:tc>
          <w:tcPr>
            <w:tcW w:w="1364" w:type="dxa"/>
          </w:tcPr>
          <w:p w14:paraId="2A74A24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5782CD3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5006C89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600,00</w:t>
            </w:r>
          </w:p>
        </w:tc>
        <w:tc>
          <w:tcPr>
            <w:tcW w:w="1376" w:type="dxa"/>
          </w:tcPr>
          <w:p w14:paraId="2F4AF38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114,00</w:t>
            </w:r>
          </w:p>
        </w:tc>
        <w:tc>
          <w:tcPr>
            <w:tcW w:w="1387" w:type="dxa"/>
          </w:tcPr>
          <w:p w14:paraId="696D0FE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1.800,00</w:t>
            </w:r>
          </w:p>
        </w:tc>
        <w:tc>
          <w:tcPr>
            <w:tcW w:w="1387" w:type="dxa"/>
          </w:tcPr>
          <w:p w14:paraId="180801E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342,00</w:t>
            </w:r>
          </w:p>
        </w:tc>
        <w:tc>
          <w:tcPr>
            <w:tcW w:w="1387" w:type="dxa"/>
          </w:tcPr>
          <w:p w14:paraId="063E1E3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2.142,00</w:t>
            </w:r>
          </w:p>
        </w:tc>
      </w:tr>
      <w:tr w:rsidR="00967DC6" w:rsidRPr="00967DC6" w14:paraId="5AFD2450" w14:textId="77777777" w:rsidTr="00CB7BDA">
        <w:tc>
          <w:tcPr>
            <w:tcW w:w="818" w:type="dxa"/>
          </w:tcPr>
          <w:p w14:paraId="0EBF300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7</w:t>
            </w:r>
          </w:p>
        </w:tc>
        <w:tc>
          <w:tcPr>
            <w:tcW w:w="2457" w:type="dxa"/>
            <w:vAlign w:val="center"/>
          </w:tcPr>
          <w:p w14:paraId="57A2FA1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ROUTER WI-FI</w:t>
            </w:r>
          </w:p>
        </w:tc>
        <w:tc>
          <w:tcPr>
            <w:tcW w:w="1364" w:type="dxa"/>
          </w:tcPr>
          <w:p w14:paraId="226184B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122C84E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50F4068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800,00</w:t>
            </w:r>
          </w:p>
        </w:tc>
        <w:tc>
          <w:tcPr>
            <w:tcW w:w="1376" w:type="dxa"/>
          </w:tcPr>
          <w:p w14:paraId="3CAC77F6"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152,00</w:t>
            </w:r>
          </w:p>
        </w:tc>
        <w:tc>
          <w:tcPr>
            <w:tcW w:w="1387" w:type="dxa"/>
          </w:tcPr>
          <w:p w14:paraId="3F82F44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2.400,00</w:t>
            </w:r>
          </w:p>
        </w:tc>
        <w:tc>
          <w:tcPr>
            <w:tcW w:w="1387" w:type="dxa"/>
          </w:tcPr>
          <w:p w14:paraId="1DE3294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456,00</w:t>
            </w:r>
          </w:p>
        </w:tc>
        <w:tc>
          <w:tcPr>
            <w:tcW w:w="1387" w:type="dxa"/>
          </w:tcPr>
          <w:p w14:paraId="2EB46E6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2.856,00</w:t>
            </w:r>
          </w:p>
        </w:tc>
      </w:tr>
      <w:tr w:rsidR="00967DC6" w:rsidRPr="00967DC6" w14:paraId="777EBEAE" w14:textId="77777777" w:rsidTr="00CB7BDA">
        <w:tc>
          <w:tcPr>
            <w:tcW w:w="818" w:type="dxa"/>
          </w:tcPr>
          <w:p w14:paraId="3C66ED4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8</w:t>
            </w:r>
          </w:p>
        </w:tc>
        <w:tc>
          <w:tcPr>
            <w:tcW w:w="2457" w:type="dxa"/>
            <w:vAlign w:val="center"/>
          </w:tcPr>
          <w:p w14:paraId="53AA6D7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SCANER PLANETAR</w:t>
            </w:r>
          </w:p>
        </w:tc>
        <w:tc>
          <w:tcPr>
            <w:tcW w:w="1364" w:type="dxa"/>
          </w:tcPr>
          <w:p w14:paraId="4C35C3B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45A3509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w:t>
            </w:r>
          </w:p>
        </w:tc>
        <w:tc>
          <w:tcPr>
            <w:tcW w:w="1373" w:type="dxa"/>
          </w:tcPr>
          <w:p w14:paraId="2557F21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4.000,00</w:t>
            </w:r>
          </w:p>
        </w:tc>
        <w:tc>
          <w:tcPr>
            <w:tcW w:w="1376" w:type="dxa"/>
          </w:tcPr>
          <w:p w14:paraId="39EF6DD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760,00</w:t>
            </w:r>
          </w:p>
        </w:tc>
        <w:tc>
          <w:tcPr>
            <w:tcW w:w="1387" w:type="dxa"/>
          </w:tcPr>
          <w:p w14:paraId="3156ADB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4.000,00</w:t>
            </w:r>
          </w:p>
        </w:tc>
        <w:tc>
          <w:tcPr>
            <w:tcW w:w="1387" w:type="dxa"/>
          </w:tcPr>
          <w:p w14:paraId="655458E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4.760,00</w:t>
            </w:r>
          </w:p>
        </w:tc>
        <w:tc>
          <w:tcPr>
            <w:tcW w:w="1387" w:type="dxa"/>
          </w:tcPr>
          <w:p w14:paraId="6FE3213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4.760,00</w:t>
            </w:r>
          </w:p>
        </w:tc>
      </w:tr>
      <w:tr w:rsidR="00967DC6" w:rsidRPr="00967DC6" w14:paraId="3F3BEF43" w14:textId="77777777" w:rsidTr="00CB7BDA">
        <w:tc>
          <w:tcPr>
            <w:tcW w:w="8789" w:type="dxa"/>
            <w:gridSpan w:val="6"/>
          </w:tcPr>
          <w:p w14:paraId="546608E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TOTAL</w:t>
            </w:r>
          </w:p>
        </w:tc>
        <w:tc>
          <w:tcPr>
            <w:tcW w:w="1387" w:type="dxa"/>
          </w:tcPr>
          <w:p w14:paraId="697165B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56.650,00</w:t>
            </w:r>
          </w:p>
        </w:tc>
        <w:tc>
          <w:tcPr>
            <w:tcW w:w="1387" w:type="dxa"/>
          </w:tcPr>
          <w:p w14:paraId="3E57A30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10.763,50</w:t>
            </w:r>
          </w:p>
        </w:tc>
        <w:tc>
          <w:tcPr>
            <w:tcW w:w="1387" w:type="dxa"/>
          </w:tcPr>
          <w:p w14:paraId="431607F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67.413,50</w:t>
            </w:r>
          </w:p>
        </w:tc>
      </w:tr>
      <w:bookmarkEnd w:id="0"/>
    </w:tbl>
    <w:p w14:paraId="298E1E87" w14:textId="77777777" w:rsidR="003E439E" w:rsidRDefault="003E439E" w:rsidP="003E439E">
      <w:pPr>
        <w:jc w:val="both"/>
        <w:rPr>
          <w:rFonts w:ascii="Open Sans" w:hAnsi="Open Sans" w:cs="Open Sans"/>
          <w:sz w:val="22"/>
          <w:szCs w:val="22"/>
        </w:rPr>
      </w:pPr>
    </w:p>
    <w:tbl>
      <w:tblPr>
        <w:tblStyle w:val="TableGrid"/>
        <w:tblW w:w="0" w:type="auto"/>
        <w:tblInd w:w="0" w:type="dxa"/>
        <w:tblLook w:val="04A0" w:firstRow="1" w:lastRow="0" w:firstColumn="1" w:lastColumn="0" w:noHBand="0" w:noVBand="1"/>
      </w:tblPr>
      <w:tblGrid>
        <w:gridCol w:w="573"/>
        <w:gridCol w:w="2436"/>
        <w:gridCol w:w="714"/>
        <w:gridCol w:w="1093"/>
        <w:gridCol w:w="1038"/>
        <w:gridCol w:w="886"/>
        <w:gridCol w:w="1143"/>
        <w:gridCol w:w="1040"/>
        <w:gridCol w:w="1147"/>
      </w:tblGrid>
      <w:tr w:rsidR="00967DC6" w:rsidRPr="00967DC6" w14:paraId="1CFF7587" w14:textId="77777777" w:rsidTr="00CB7BDA">
        <w:tc>
          <w:tcPr>
            <w:tcW w:w="12950" w:type="dxa"/>
            <w:gridSpan w:val="9"/>
            <w:shd w:val="clear" w:color="auto" w:fill="D9E2F3" w:themeFill="accent1" w:themeFillTint="33"/>
          </w:tcPr>
          <w:p w14:paraId="30BEA652" w14:textId="77777777" w:rsidR="00967DC6" w:rsidRPr="00967DC6" w:rsidRDefault="00967DC6" w:rsidP="00967DC6">
            <w:pPr>
              <w:jc w:val="both"/>
              <w:rPr>
                <w:rFonts w:ascii="Open Sans" w:hAnsi="Open Sans" w:cs="Open Sans"/>
                <w:b/>
                <w:bCs/>
                <w:sz w:val="20"/>
                <w:szCs w:val="20"/>
              </w:rPr>
            </w:pPr>
            <w:r w:rsidRPr="00967DC6">
              <w:rPr>
                <w:rFonts w:ascii="Open Sans" w:hAnsi="Open Sans" w:cs="Open Sans"/>
                <w:b/>
                <w:bCs/>
                <w:sz w:val="20"/>
                <w:szCs w:val="20"/>
              </w:rPr>
              <w:t>PACHETE SOFTWARE ȘI SISTEME INFORMATICE</w:t>
            </w:r>
          </w:p>
        </w:tc>
      </w:tr>
      <w:tr w:rsidR="00967DC6" w:rsidRPr="00967DC6" w14:paraId="4C0C0979" w14:textId="77777777" w:rsidTr="00CB7BDA">
        <w:tc>
          <w:tcPr>
            <w:tcW w:w="818" w:type="dxa"/>
          </w:tcPr>
          <w:p w14:paraId="0F4C7870"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Nr.</w:t>
            </w:r>
          </w:p>
          <w:p w14:paraId="03B5239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Crt.</w:t>
            </w:r>
          </w:p>
        </w:tc>
        <w:tc>
          <w:tcPr>
            <w:tcW w:w="2457" w:type="dxa"/>
          </w:tcPr>
          <w:p w14:paraId="5723864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Denumire produs</w:t>
            </w:r>
          </w:p>
        </w:tc>
        <w:tc>
          <w:tcPr>
            <w:tcW w:w="1364" w:type="dxa"/>
          </w:tcPr>
          <w:p w14:paraId="08E3995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U.M.</w:t>
            </w:r>
          </w:p>
        </w:tc>
        <w:tc>
          <w:tcPr>
            <w:tcW w:w="1401" w:type="dxa"/>
          </w:tcPr>
          <w:p w14:paraId="1E7DFA3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Cantitate</w:t>
            </w:r>
          </w:p>
        </w:tc>
        <w:tc>
          <w:tcPr>
            <w:tcW w:w="1373" w:type="dxa"/>
          </w:tcPr>
          <w:p w14:paraId="61F3F900"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Preț unitar –</w:t>
            </w:r>
          </w:p>
          <w:p w14:paraId="67A44E9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Fără TVA</w:t>
            </w:r>
          </w:p>
        </w:tc>
        <w:tc>
          <w:tcPr>
            <w:tcW w:w="1376" w:type="dxa"/>
          </w:tcPr>
          <w:p w14:paraId="2568C02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TVA-</w:t>
            </w:r>
          </w:p>
          <w:p w14:paraId="3EA0F10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 xml:space="preserve">Preț </w:t>
            </w:r>
          </w:p>
          <w:p w14:paraId="3F4ACD3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Unitar</w:t>
            </w:r>
          </w:p>
          <w:p w14:paraId="33AEA71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(19%)</w:t>
            </w:r>
          </w:p>
        </w:tc>
        <w:tc>
          <w:tcPr>
            <w:tcW w:w="1387" w:type="dxa"/>
          </w:tcPr>
          <w:p w14:paraId="4E4E0D5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Valoare</w:t>
            </w:r>
          </w:p>
          <w:p w14:paraId="23622AC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Fără TVA</w:t>
            </w:r>
          </w:p>
        </w:tc>
        <w:tc>
          <w:tcPr>
            <w:tcW w:w="1387" w:type="dxa"/>
          </w:tcPr>
          <w:p w14:paraId="080FF74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 xml:space="preserve">Valoare </w:t>
            </w:r>
          </w:p>
          <w:p w14:paraId="678E103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TVA</w:t>
            </w:r>
          </w:p>
        </w:tc>
        <w:tc>
          <w:tcPr>
            <w:tcW w:w="1387" w:type="dxa"/>
          </w:tcPr>
          <w:p w14:paraId="5012163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Valoare totală</w:t>
            </w:r>
          </w:p>
          <w:p w14:paraId="60EBAB00"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Cu TVA</w:t>
            </w:r>
          </w:p>
        </w:tc>
      </w:tr>
      <w:tr w:rsidR="00967DC6" w:rsidRPr="00967DC6" w14:paraId="58C253DB" w14:textId="77777777" w:rsidTr="00CB7BDA">
        <w:tc>
          <w:tcPr>
            <w:tcW w:w="818" w:type="dxa"/>
          </w:tcPr>
          <w:p w14:paraId="04D4451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w:t>
            </w:r>
          </w:p>
        </w:tc>
        <w:tc>
          <w:tcPr>
            <w:tcW w:w="2457" w:type="dxa"/>
            <w:vAlign w:val="center"/>
          </w:tcPr>
          <w:p w14:paraId="5E6A7C6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LICENTA ANTIVIRUS</w:t>
            </w:r>
          </w:p>
          <w:p w14:paraId="36339CD0"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BITDEFENDER, 1 AN /1 USER</w:t>
            </w:r>
          </w:p>
        </w:tc>
        <w:tc>
          <w:tcPr>
            <w:tcW w:w="1364" w:type="dxa"/>
          </w:tcPr>
          <w:p w14:paraId="7513BB2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10FF3D4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20</w:t>
            </w:r>
          </w:p>
        </w:tc>
        <w:tc>
          <w:tcPr>
            <w:tcW w:w="1373" w:type="dxa"/>
          </w:tcPr>
          <w:p w14:paraId="2ADEA78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152,00</w:t>
            </w:r>
          </w:p>
        </w:tc>
        <w:tc>
          <w:tcPr>
            <w:tcW w:w="1376" w:type="dxa"/>
          </w:tcPr>
          <w:p w14:paraId="3ACDE4F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28,88</w:t>
            </w:r>
          </w:p>
        </w:tc>
        <w:tc>
          <w:tcPr>
            <w:tcW w:w="1387" w:type="dxa"/>
          </w:tcPr>
          <w:p w14:paraId="07D5F2C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3.040,00</w:t>
            </w:r>
          </w:p>
        </w:tc>
        <w:tc>
          <w:tcPr>
            <w:tcW w:w="1387" w:type="dxa"/>
          </w:tcPr>
          <w:p w14:paraId="35CECF3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577,60</w:t>
            </w:r>
          </w:p>
        </w:tc>
        <w:tc>
          <w:tcPr>
            <w:tcW w:w="1387" w:type="dxa"/>
          </w:tcPr>
          <w:p w14:paraId="59EF9F6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3.617,60</w:t>
            </w:r>
          </w:p>
        </w:tc>
      </w:tr>
      <w:tr w:rsidR="00967DC6" w:rsidRPr="00967DC6" w14:paraId="16A3D99C" w14:textId="77777777" w:rsidTr="00CB7BDA">
        <w:tc>
          <w:tcPr>
            <w:tcW w:w="818" w:type="dxa"/>
          </w:tcPr>
          <w:p w14:paraId="3217EFE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w:t>
            </w:r>
          </w:p>
        </w:tc>
        <w:tc>
          <w:tcPr>
            <w:tcW w:w="2457" w:type="dxa"/>
            <w:vAlign w:val="center"/>
          </w:tcPr>
          <w:p w14:paraId="5B5BF1C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LIVRESQ</w:t>
            </w:r>
          </w:p>
        </w:tc>
        <w:tc>
          <w:tcPr>
            <w:tcW w:w="1364" w:type="dxa"/>
          </w:tcPr>
          <w:p w14:paraId="715705E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3289777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5EB9958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800,00</w:t>
            </w:r>
          </w:p>
        </w:tc>
        <w:tc>
          <w:tcPr>
            <w:tcW w:w="1376" w:type="dxa"/>
          </w:tcPr>
          <w:p w14:paraId="10A95E5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152,00</w:t>
            </w:r>
          </w:p>
        </w:tc>
        <w:tc>
          <w:tcPr>
            <w:tcW w:w="1387" w:type="dxa"/>
          </w:tcPr>
          <w:p w14:paraId="4C9404D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2.400,00</w:t>
            </w:r>
          </w:p>
        </w:tc>
        <w:tc>
          <w:tcPr>
            <w:tcW w:w="1387" w:type="dxa"/>
          </w:tcPr>
          <w:p w14:paraId="658AADE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456,00</w:t>
            </w:r>
          </w:p>
        </w:tc>
        <w:tc>
          <w:tcPr>
            <w:tcW w:w="1387" w:type="dxa"/>
          </w:tcPr>
          <w:p w14:paraId="143D81A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2.856,00</w:t>
            </w:r>
          </w:p>
        </w:tc>
      </w:tr>
      <w:tr w:rsidR="00967DC6" w:rsidRPr="00967DC6" w14:paraId="1B021F69" w14:textId="77777777" w:rsidTr="00CB7BDA">
        <w:tc>
          <w:tcPr>
            <w:tcW w:w="818" w:type="dxa"/>
          </w:tcPr>
          <w:p w14:paraId="26DFE56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2457" w:type="dxa"/>
            <w:vAlign w:val="center"/>
          </w:tcPr>
          <w:p w14:paraId="76706EF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MINECRAFT PENTRU</w:t>
            </w:r>
          </w:p>
          <w:p w14:paraId="525CFB2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EDUCATIE</w:t>
            </w:r>
          </w:p>
        </w:tc>
        <w:tc>
          <w:tcPr>
            <w:tcW w:w="1364" w:type="dxa"/>
          </w:tcPr>
          <w:p w14:paraId="541CCF4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7048C02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32000DC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300,00</w:t>
            </w:r>
          </w:p>
        </w:tc>
        <w:tc>
          <w:tcPr>
            <w:tcW w:w="1376" w:type="dxa"/>
          </w:tcPr>
          <w:p w14:paraId="471C758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57,00</w:t>
            </w:r>
          </w:p>
        </w:tc>
        <w:tc>
          <w:tcPr>
            <w:tcW w:w="1387" w:type="dxa"/>
          </w:tcPr>
          <w:p w14:paraId="29D4F89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900,00</w:t>
            </w:r>
          </w:p>
        </w:tc>
        <w:tc>
          <w:tcPr>
            <w:tcW w:w="1387" w:type="dxa"/>
          </w:tcPr>
          <w:p w14:paraId="6A52403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171,00</w:t>
            </w:r>
          </w:p>
        </w:tc>
        <w:tc>
          <w:tcPr>
            <w:tcW w:w="1387" w:type="dxa"/>
          </w:tcPr>
          <w:p w14:paraId="7076DCD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1.071,00</w:t>
            </w:r>
          </w:p>
        </w:tc>
      </w:tr>
      <w:tr w:rsidR="00967DC6" w:rsidRPr="00967DC6" w14:paraId="67BF5954" w14:textId="77777777" w:rsidTr="00CB7BDA">
        <w:tc>
          <w:tcPr>
            <w:tcW w:w="818" w:type="dxa"/>
          </w:tcPr>
          <w:p w14:paraId="3B7BBEC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w:t>
            </w:r>
          </w:p>
        </w:tc>
        <w:tc>
          <w:tcPr>
            <w:tcW w:w="2457" w:type="dxa"/>
            <w:vAlign w:val="center"/>
          </w:tcPr>
          <w:p w14:paraId="1551FA7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EDUBOOM</w:t>
            </w:r>
          </w:p>
        </w:tc>
        <w:tc>
          <w:tcPr>
            <w:tcW w:w="1364" w:type="dxa"/>
          </w:tcPr>
          <w:p w14:paraId="0503310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667BB18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1373" w:type="dxa"/>
          </w:tcPr>
          <w:p w14:paraId="3257654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800,00</w:t>
            </w:r>
          </w:p>
        </w:tc>
        <w:tc>
          <w:tcPr>
            <w:tcW w:w="1376" w:type="dxa"/>
          </w:tcPr>
          <w:p w14:paraId="5DD56D0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152,00</w:t>
            </w:r>
          </w:p>
        </w:tc>
        <w:tc>
          <w:tcPr>
            <w:tcW w:w="1387" w:type="dxa"/>
          </w:tcPr>
          <w:p w14:paraId="5FC542C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2.400,00</w:t>
            </w:r>
          </w:p>
        </w:tc>
        <w:tc>
          <w:tcPr>
            <w:tcW w:w="1387" w:type="dxa"/>
          </w:tcPr>
          <w:p w14:paraId="2DA052F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456,00</w:t>
            </w:r>
          </w:p>
        </w:tc>
        <w:tc>
          <w:tcPr>
            <w:tcW w:w="1387" w:type="dxa"/>
          </w:tcPr>
          <w:p w14:paraId="7A9CADA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2.856,00</w:t>
            </w:r>
          </w:p>
        </w:tc>
      </w:tr>
      <w:tr w:rsidR="00967DC6" w:rsidRPr="00967DC6" w14:paraId="2C9938A1" w14:textId="77777777" w:rsidTr="00CB7BDA">
        <w:tc>
          <w:tcPr>
            <w:tcW w:w="818" w:type="dxa"/>
          </w:tcPr>
          <w:p w14:paraId="32D2CE0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w:t>
            </w:r>
          </w:p>
        </w:tc>
        <w:tc>
          <w:tcPr>
            <w:tcW w:w="2457" w:type="dxa"/>
            <w:vAlign w:val="center"/>
          </w:tcPr>
          <w:p w14:paraId="5C3776B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MOZABOOK/MOZAWEB</w:t>
            </w:r>
          </w:p>
        </w:tc>
        <w:tc>
          <w:tcPr>
            <w:tcW w:w="1364" w:type="dxa"/>
          </w:tcPr>
          <w:p w14:paraId="56D2ABA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6B0F85E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w:t>
            </w:r>
          </w:p>
        </w:tc>
        <w:tc>
          <w:tcPr>
            <w:tcW w:w="1373" w:type="dxa"/>
          </w:tcPr>
          <w:p w14:paraId="4D90A1C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800,00</w:t>
            </w:r>
          </w:p>
        </w:tc>
        <w:tc>
          <w:tcPr>
            <w:tcW w:w="1376" w:type="dxa"/>
          </w:tcPr>
          <w:p w14:paraId="409BCF7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152,00</w:t>
            </w:r>
          </w:p>
        </w:tc>
        <w:tc>
          <w:tcPr>
            <w:tcW w:w="1387" w:type="dxa"/>
          </w:tcPr>
          <w:p w14:paraId="34732FE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800,00</w:t>
            </w:r>
          </w:p>
        </w:tc>
        <w:tc>
          <w:tcPr>
            <w:tcW w:w="1387" w:type="dxa"/>
          </w:tcPr>
          <w:p w14:paraId="420237D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152,00</w:t>
            </w:r>
          </w:p>
        </w:tc>
        <w:tc>
          <w:tcPr>
            <w:tcW w:w="1387" w:type="dxa"/>
          </w:tcPr>
          <w:p w14:paraId="6A251B6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952,00</w:t>
            </w:r>
          </w:p>
        </w:tc>
      </w:tr>
      <w:tr w:rsidR="00967DC6" w:rsidRPr="00967DC6" w14:paraId="042BA363" w14:textId="77777777" w:rsidTr="00CB7BDA">
        <w:tc>
          <w:tcPr>
            <w:tcW w:w="818" w:type="dxa"/>
          </w:tcPr>
          <w:p w14:paraId="0D1E35C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w:t>
            </w:r>
          </w:p>
        </w:tc>
        <w:tc>
          <w:tcPr>
            <w:tcW w:w="2457" w:type="dxa"/>
            <w:vAlign w:val="center"/>
          </w:tcPr>
          <w:p w14:paraId="5B020376"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ATLASE (DIGITALE) -</w:t>
            </w:r>
          </w:p>
          <w:p w14:paraId="774B9C7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BOTANICE, ZOOLOGICE, DE</w:t>
            </w:r>
          </w:p>
          <w:p w14:paraId="2ABF19F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ANATOMIE UMANA</w:t>
            </w:r>
          </w:p>
        </w:tc>
        <w:tc>
          <w:tcPr>
            <w:tcW w:w="1364" w:type="dxa"/>
          </w:tcPr>
          <w:p w14:paraId="0054C9C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4FCD294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w:t>
            </w:r>
          </w:p>
        </w:tc>
        <w:tc>
          <w:tcPr>
            <w:tcW w:w="1373" w:type="dxa"/>
          </w:tcPr>
          <w:p w14:paraId="0CB5C17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2.500,00</w:t>
            </w:r>
          </w:p>
        </w:tc>
        <w:tc>
          <w:tcPr>
            <w:tcW w:w="1376" w:type="dxa"/>
          </w:tcPr>
          <w:p w14:paraId="33CCDD2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475,00</w:t>
            </w:r>
          </w:p>
        </w:tc>
        <w:tc>
          <w:tcPr>
            <w:tcW w:w="1387" w:type="dxa"/>
          </w:tcPr>
          <w:p w14:paraId="554E28D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10.000,00</w:t>
            </w:r>
          </w:p>
        </w:tc>
        <w:tc>
          <w:tcPr>
            <w:tcW w:w="1387" w:type="dxa"/>
          </w:tcPr>
          <w:p w14:paraId="3280C47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1.900,00</w:t>
            </w:r>
          </w:p>
        </w:tc>
        <w:tc>
          <w:tcPr>
            <w:tcW w:w="1387" w:type="dxa"/>
          </w:tcPr>
          <w:p w14:paraId="10FE3B0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11.900,00</w:t>
            </w:r>
          </w:p>
        </w:tc>
      </w:tr>
      <w:tr w:rsidR="00967DC6" w:rsidRPr="00967DC6" w14:paraId="6F447EB2" w14:textId="77777777" w:rsidTr="00CB7BDA">
        <w:tc>
          <w:tcPr>
            <w:tcW w:w="818" w:type="dxa"/>
          </w:tcPr>
          <w:p w14:paraId="1927BBA6"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7</w:t>
            </w:r>
          </w:p>
        </w:tc>
        <w:tc>
          <w:tcPr>
            <w:tcW w:w="2457" w:type="dxa"/>
            <w:vAlign w:val="center"/>
          </w:tcPr>
          <w:p w14:paraId="24568900"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ACCES LA BIBLIOTECI</w:t>
            </w:r>
          </w:p>
          <w:p w14:paraId="26D2999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DIGITALE</w:t>
            </w:r>
          </w:p>
        </w:tc>
        <w:tc>
          <w:tcPr>
            <w:tcW w:w="1364" w:type="dxa"/>
          </w:tcPr>
          <w:p w14:paraId="785B38D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5EA00A56"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w:t>
            </w:r>
          </w:p>
        </w:tc>
        <w:tc>
          <w:tcPr>
            <w:tcW w:w="1373" w:type="dxa"/>
          </w:tcPr>
          <w:p w14:paraId="3CB95FA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2.500,00</w:t>
            </w:r>
          </w:p>
        </w:tc>
        <w:tc>
          <w:tcPr>
            <w:tcW w:w="1376" w:type="dxa"/>
          </w:tcPr>
          <w:p w14:paraId="2E98794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475,00</w:t>
            </w:r>
          </w:p>
        </w:tc>
        <w:tc>
          <w:tcPr>
            <w:tcW w:w="1387" w:type="dxa"/>
          </w:tcPr>
          <w:p w14:paraId="2A71047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12.500,00</w:t>
            </w:r>
          </w:p>
        </w:tc>
        <w:tc>
          <w:tcPr>
            <w:tcW w:w="1387" w:type="dxa"/>
          </w:tcPr>
          <w:p w14:paraId="4CC600A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2.375,00</w:t>
            </w:r>
          </w:p>
        </w:tc>
        <w:tc>
          <w:tcPr>
            <w:tcW w:w="1387" w:type="dxa"/>
          </w:tcPr>
          <w:p w14:paraId="63131CC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14.875,00</w:t>
            </w:r>
          </w:p>
        </w:tc>
      </w:tr>
      <w:tr w:rsidR="00967DC6" w:rsidRPr="00967DC6" w14:paraId="0A5A6871" w14:textId="77777777" w:rsidTr="00CB7BDA">
        <w:tc>
          <w:tcPr>
            <w:tcW w:w="818" w:type="dxa"/>
          </w:tcPr>
          <w:p w14:paraId="31BD628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8</w:t>
            </w:r>
          </w:p>
        </w:tc>
        <w:tc>
          <w:tcPr>
            <w:tcW w:w="2457" w:type="dxa"/>
            <w:vAlign w:val="center"/>
          </w:tcPr>
          <w:p w14:paraId="4979DC9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SET DIGITAL - MULAJE</w:t>
            </w:r>
          </w:p>
        </w:tc>
        <w:tc>
          <w:tcPr>
            <w:tcW w:w="1364" w:type="dxa"/>
          </w:tcPr>
          <w:p w14:paraId="631056E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04E207A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w:t>
            </w:r>
          </w:p>
        </w:tc>
        <w:tc>
          <w:tcPr>
            <w:tcW w:w="1373" w:type="dxa"/>
          </w:tcPr>
          <w:p w14:paraId="6E4B51B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2.500,00</w:t>
            </w:r>
          </w:p>
        </w:tc>
        <w:tc>
          <w:tcPr>
            <w:tcW w:w="1376" w:type="dxa"/>
          </w:tcPr>
          <w:p w14:paraId="5A8A324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475,00</w:t>
            </w:r>
          </w:p>
        </w:tc>
        <w:tc>
          <w:tcPr>
            <w:tcW w:w="1387" w:type="dxa"/>
          </w:tcPr>
          <w:p w14:paraId="02B8413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2.500,00</w:t>
            </w:r>
          </w:p>
        </w:tc>
        <w:tc>
          <w:tcPr>
            <w:tcW w:w="1387" w:type="dxa"/>
          </w:tcPr>
          <w:p w14:paraId="71AB7A6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475,00</w:t>
            </w:r>
          </w:p>
        </w:tc>
        <w:tc>
          <w:tcPr>
            <w:tcW w:w="1387" w:type="dxa"/>
          </w:tcPr>
          <w:p w14:paraId="5A83B8E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2.975,00</w:t>
            </w:r>
          </w:p>
        </w:tc>
      </w:tr>
      <w:tr w:rsidR="00967DC6" w:rsidRPr="00967DC6" w14:paraId="68D84B22" w14:textId="77777777" w:rsidTr="00CB7BDA">
        <w:tc>
          <w:tcPr>
            <w:tcW w:w="8789" w:type="dxa"/>
            <w:gridSpan w:val="6"/>
          </w:tcPr>
          <w:p w14:paraId="496572B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lastRenderedPageBreak/>
              <w:t>TOTAL</w:t>
            </w:r>
          </w:p>
        </w:tc>
        <w:tc>
          <w:tcPr>
            <w:tcW w:w="1387" w:type="dxa"/>
          </w:tcPr>
          <w:p w14:paraId="53EDE09E"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34.540,00</w:t>
            </w:r>
          </w:p>
        </w:tc>
        <w:tc>
          <w:tcPr>
            <w:tcW w:w="1387" w:type="dxa"/>
          </w:tcPr>
          <w:p w14:paraId="67CEF1F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6.562,60</w:t>
            </w:r>
          </w:p>
        </w:tc>
        <w:tc>
          <w:tcPr>
            <w:tcW w:w="1387" w:type="dxa"/>
          </w:tcPr>
          <w:p w14:paraId="0924EE5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41.102.60</w:t>
            </w:r>
          </w:p>
        </w:tc>
      </w:tr>
    </w:tbl>
    <w:p w14:paraId="79BF9883" w14:textId="77777777" w:rsidR="00967DC6" w:rsidRDefault="00967DC6" w:rsidP="003E439E">
      <w:pPr>
        <w:jc w:val="both"/>
        <w:rPr>
          <w:rFonts w:ascii="Open Sans" w:hAnsi="Open Sans" w:cs="Open Sans"/>
          <w:sz w:val="22"/>
          <w:szCs w:val="22"/>
        </w:rPr>
      </w:pPr>
    </w:p>
    <w:p w14:paraId="279C5581" w14:textId="77777777" w:rsidR="00967DC6" w:rsidRDefault="00967DC6" w:rsidP="003E439E">
      <w:pPr>
        <w:jc w:val="both"/>
        <w:rPr>
          <w:rFonts w:ascii="Open Sans" w:hAnsi="Open Sans" w:cs="Open Sans"/>
          <w:sz w:val="22"/>
          <w:szCs w:val="22"/>
        </w:rPr>
      </w:pPr>
    </w:p>
    <w:tbl>
      <w:tblPr>
        <w:tblStyle w:val="TableGrid"/>
        <w:tblW w:w="0" w:type="auto"/>
        <w:tblInd w:w="0" w:type="dxa"/>
        <w:tblLook w:val="04A0" w:firstRow="1" w:lastRow="0" w:firstColumn="1" w:lastColumn="0" w:noHBand="0" w:noVBand="1"/>
      </w:tblPr>
      <w:tblGrid>
        <w:gridCol w:w="634"/>
        <w:gridCol w:w="1641"/>
        <w:gridCol w:w="878"/>
        <w:gridCol w:w="1170"/>
        <w:gridCol w:w="1123"/>
        <w:gridCol w:w="1009"/>
        <w:gridCol w:w="1205"/>
        <w:gridCol w:w="1205"/>
        <w:gridCol w:w="1205"/>
      </w:tblGrid>
      <w:tr w:rsidR="00967DC6" w:rsidRPr="00967DC6" w14:paraId="46B5346F" w14:textId="77777777" w:rsidTr="00CB7BDA">
        <w:tc>
          <w:tcPr>
            <w:tcW w:w="12950" w:type="dxa"/>
            <w:gridSpan w:val="9"/>
            <w:shd w:val="clear" w:color="auto" w:fill="D9E2F3" w:themeFill="accent1" w:themeFillTint="33"/>
          </w:tcPr>
          <w:p w14:paraId="765F726A" w14:textId="77777777" w:rsidR="00967DC6" w:rsidRPr="00967DC6" w:rsidRDefault="00967DC6" w:rsidP="00967DC6">
            <w:pPr>
              <w:jc w:val="both"/>
              <w:rPr>
                <w:rFonts w:ascii="Open Sans" w:hAnsi="Open Sans" w:cs="Open Sans"/>
                <w:b/>
                <w:bCs/>
                <w:sz w:val="20"/>
                <w:szCs w:val="20"/>
              </w:rPr>
            </w:pPr>
            <w:r w:rsidRPr="00967DC6">
              <w:rPr>
                <w:rFonts w:ascii="Open Sans" w:hAnsi="Open Sans" w:cs="Open Sans"/>
                <w:b/>
                <w:bCs/>
                <w:sz w:val="20"/>
                <w:szCs w:val="20"/>
              </w:rPr>
              <w:t>MOBILIER ȘCOLARE/GRĂDINIȚE</w:t>
            </w:r>
          </w:p>
        </w:tc>
      </w:tr>
      <w:tr w:rsidR="00967DC6" w:rsidRPr="00967DC6" w14:paraId="606C0EDC" w14:textId="77777777" w:rsidTr="00CB7BDA">
        <w:tc>
          <w:tcPr>
            <w:tcW w:w="818" w:type="dxa"/>
          </w:tcPr>
          <w:p w14:paraId="30A95DC4" w14:textId="77777777" w:rsidR="00967DC6" w:rsidRPr="00967DC6" w:rsidRDefault="00967DC6" w:rsidP="00967DC6">
            <w:pPr>
              <w:jc w:val="both"/>
              <w:rPr>
                <w:rFonts w:ascii="Open Sans" w:hAnsi="Open Sans" w:cs="Open Sans"/>
                <w:sz w:val="20"/>
                <w:szCs w:val="20"/>
              </w:rPr>
            </w:pPr>
            <w:bookmarkStart w:id="1" w:name="_Hlk209441309"/>
            <w:r w:rsidRPr="00967DC6">
              <w:rPr>
                <w:rFonts w:ascii="Open Sans" w:hAnsi="Open Sans" w:cs="Open Sans"/>
                <w:sz w:val="20"/>
                <w:szCs w:val="20"/>
              </w:rPr>
              <w:t>Nr.</w:t>
            </w:r>
          </w:p>
          <w:p w14:paraId="6C7F011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Crt.</w:t>
            </w:r>
          </w:p>
        </w:tc>
        <w:tc>
          <w:tcPr>
            <w:tcW w:w="2457" w:type="dxa"/>
          </w:tcPr>
          <w:p w14:paraId="5F58D35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Denumire produs</w:t>
            </w:r>
          </w:p>
        </w:tc>
        <w:tc>
          <w:tcPr>
            <w:tcW w:w="1364" w:type="dxa"/>
          </w:tcPr>
          <w:p w14:paraId="6DB0E60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U.M.</w:t>
            </w:r>
          </w:p>
        </w:tc>
        <w:tc>
          <w:tcPr>
            <w:tcW w:w="1401" w:type="dxa"/>
          </w:tcPr>
          <w:p w14:paraId="3674AB0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Cantitate</w:t>
            </w:r>
          </w:p>
        </w:tc>
        <w:tc>
          <w:tcPr>
            <w:tcW w:w="1373" w:type="dxa"/>
          </w:tcPr>
          <w:p w14:paraId="34D2E0C6"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Preț unitar –</w:t>
            </w:r>
          </w:p>
          <w:p w14:paraId="1905D79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Fără TVA</w:t>
            </w:r>
          </w:p>
        </w:tc>
        <w:tc>
          <w:tcPr>
            <w:tcW w:w="1376" w:type="dxa"/>
          </w:tcPr>
          <w:p w14:paraId="102D40AF"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TVA-</w:t>
            </w:r>
          </w:p>
          <w:p w14:paraId="3317383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 xml:space="preserve">Preț </w:t>
            </w:r>
          </w:p>
          <w:p w14:paraId="1CD46A2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Unitar</w:t>
            </w:r>
          </w:p>
          <w:p w14:paraId="1BF826C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(19%)</w:t>
            </w:r>
          </w:p>
        </w:tc>
        <w:tc>
          <w:tcPr>
            <w:tcW w:w="1387" w:type="dxa"/>
          </w:tcPr>
          <w:p w14:paraId="19F4F31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Valoare</w:t>
            </w:r>
          </w:p>
          <w:p w14:paraId="651DAB4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Fără TVA</w:t>
            </w:r>
          </w:p>
        </w:tc>
        <w:tc>
          <w:tcPr>
            <w:tcW w:w="1387" w:type="dxa"/>
          </w:tcPr>
          <w:p w14:paraId="3E41271A"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 xml:space="preserve">Valoare </w:t>
            </w:r>
          </w:p>
          <w:p w14:paraId="6485D58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TVA</w:t>
            </w:r>
          </w:p>
        </w:tc>
        <w:tc>
          <w:tcPr>
            <w:tcW w:w="1387" w:type="dxa"/>
          </w:tcPr>
          <w:p w14:paraId="7D5D880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Valoare totală</w:t>
            </w:r>
          </w:p>
          <w:p w14:paraId="0837D17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Cu TVA</w:t>
            </w:r>
          </w:p>
        </w:tc>
      </w:tr>
      <w:bookmarkEnd w:id="1"/>
      <w:tr w:rsidR="00967DC6" w:rsidRPr="00967DC6" w14:paraId="13CE375A" w14:textId="77777777" w:rsidTr="00CB7BDA">
        <w:tc>
          <w:tcPr>
            <w:tcW w:w="818" w:type="dxa"/>
          </w:tcPr>
          <w:p w14:paraId="2C82EA16"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w:t>
            </w:r>
          </w:p>
        </w:tc>
        <w:tc>
          <w:tcPr>
            <w:tcW w:w="2457" w:type="dxa"/>
            <w:vAlign w:val="center"/>
          </w:tcPr>
          <w:p w14:paraId="355B118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SET BANCA +SCAUN ELEV</w:t>
            </w:r>
          </w:p>
        </w:tc>
        <w:tc>
          <w:tcPr>
            <w:tcW w:w="1364" w:type="dxa"/>
          </w:tcPr>
          <w:p w14:paraId="01BB4E9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SET</w:t>
            </w:r>
          </w:p>
        </w:tc>
        <w:tc>
          <w:tcPr>
            <w:tcW w:w="1401" w:type="dxa"/>
          </w:tcPr>
          <w:p w14:paraId="09C2D0B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40</w:t>
            </w:r>
          </w:p>
        </w:tc>
        <w:tc>
          <w:tcPr>
            <w:tcW w:w="1373" w:type="dxa"/>
          </w:tcPr>
          <w:p w14:paraId="11CD0E5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900,00</w:t>
            </w:r>
          </w:p>
        </w:tc>
        <w:tc>
          <w:tcPr>
            <w:tcW w:w="1376" w:type="dxa"/>
          </w:tcPr>
          <w:p w14:paraId="02ABE9A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171,00</w:t>
            </w:r>
          </w:p>
        </w:tc>
        <w:tc>
          <w:tcPr>
            <w:tcW w:w="1387" w:type="dxa"/>
          </w:tcPr>
          <w:p w14:paraId="182E7B6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36.000,00</w:t>
            </w:r>
          </w:p>
        </w:tc>
        <w:tc>
          <w:tcPr>
            <w:tcW w:w="1387" w:type="dxa"/>
          </w:tcPr>
          <w:p w14:paraId="4A40D93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6.840,00</w:t>
            </w:r>
          </w:p>
        </w:tc>
        <w:tc>
          <w:tcPr>
            <w:tcW w:w="1387" w:type="dxa"/>
          </w:tcPr>
          <w:p w14:paraId="34D96A4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42.840,00</w:t>
            </w:r>
          </w:p>
        </w:tc>
      </w:tr>
      <w:tr w:rsidR="00967DC6" w:rsidRPr="00967DC6" w14:paraId="403C90DE" w14:textId="77777777" w:rsidTr="00CB7BDA">
        <w:tc>
          <w:tcPr>
            <w:tcW w:w="818" w:type="dxa"/>
          </w:tcPr>
          <w:p w14:paraId="692E3536"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w:t>
            </w:r>
          </w:p>
        </w:tc>
        <w:tc>
          <w:tcPr>
            <w:tcW w:w="2457" w:type="dxa"/>
            <w:vAlign w:val="center"/>
          </w:tcPr>
          <w:p w14:paraId="2CBC375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SET MĂSUȚĂ GRADINIȚĂ CU 2 SCAUNE</w:t>
            </w:r>
          </w:p>
        </w:tc>
        <w:tc>
          <w:tcPr>
            <w:tcW w:w="1364" w:type="dxa"/>
          </w:tcPr>
          <w:p w14:paraId="4BA35BC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SET</w:t>
            </w:r>
          </w:p>
        </w:tc>
        <w:tc>
          <w:tcPr>
            <w:tcW w:w="1401" w:type="dxa"/>
          </w:tcPr>
          <w:p w14:paraId="55046EA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10</w:t>
            </w:r>
          </w:p>
        </w:tc>
        <w:tc>
          <w:tcPr>
            <w:tcW w:w="1373" w:type="dxa"/>
          </w:tcPr>
          <w:p w14:paraId="2614FD1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900,00</w:t>
            </w:r>
          </w:p>
        </w:tc>
        <w:tc>
          <w:tcPr>
            <w:tcW w:w="1376" w:type="dxa"/>
          </w:tcPr>
          <w:p w14:paraId="0E3D4235"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171,00</w:t>
            </w:r>
          </w:p>
        </w:tc>
        <w:tc>
          <w:tcPr>
            <w:tcW w:w="1387" w:type="dxa"/>
          </w:tcPr>
          <w:p w14:paraId="5F21943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9.000,00</w:t>
            </w:r>
          </w:p>
        </w:tc>
        <w:tc>
          <w:tcPr>
            <w:tcW w:w="1387" w:type="dxa"/>
          </w:tcPr>
          <w:p w14:paraId="2640CFB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1.710,00</w:t>
            </w:r>
          </w:p>
        </w:tc>
        <w:tc>
          <w:tcPr>
            <w:tcW w:w="1387" w:type="dxa"/>
          </w:tcPr>
          <w:p w14:paraId="1F6D540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10.710,00</w:t>
            </w:r>
          </w:p>
        </w:tc>
      </w:tr>
      <w:tr w:rsidR="00967DC6" w:rsidRPr="00967DC6" w14:paraId="603D2244" w14:textId="77777777" w:rsidTr="00CB7BDA">
        <w:tc>
          <w:tcPr>
            <w:tcW w:w="818" w:type="dxa"/>
          </w:tcPr>
          <w:p w14:paraId="6E8E5AB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w:t>
            </w:r>
          </w:p>
        </w:tc>
        <w:tc>
          <w:tcPr>
            <w:tcW w:w="2457" w:type="dxa"/>
            <w:vAlign w:val="center"/>
          </w:tcPr>
          <w:p w14:paraId="663AA53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CATEDRĂ PROFESOR 120*60*76 CM</w:t>
            </w:r>
          </w:p>
        </w:tc>
        <w:tc>
          <w:tcPr>
            <w:tcW w:w="1364" w:type="dxa"/>
          </w:tcPr>
          <w:p w14:paraId="72E16308"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4BA1164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w:t>
            </w:r>
          </w:p>
        </w:tc>
        <w:tc>
          <w:tcPr>
            <w:tcW w:w="1373" w:type="dxa"/>
          </w:tcPr>
          <w:p w14:paraId="7DDF884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1.000,00</w:t>
            </w:r>
          </w:p>
        </w:tc>
        <w:tc>
          <w:tcPr>
            <w:tcW w:w="1376" w:type="dxa"/>
          </w:tcPr>
          <w:p w14:paraId="037B6B9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190,00</w:t>
            </w:r>
          </w:p>
        </w:tc>
        <w:tc>
          <w:tcPr>
            <w:tcW w:w="1387" w:type="dxa"/>
          </w:tcPr>
          <w:p w14:paraId="30DABC5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6.000,00</w:t>
            </w:r>
          </w:p>
        </w:tc>
        <w:tc>
          <w:tcPr>
            <w:tcW w:w="1387" w:type="dxa"/>
          </w:tcPr>
          <w:p w14:paraId="527862EB"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1.140,00</w:t>
            </w:r>
          </w:p>
        </w:tc>
        <w:tc>
          <w:tcPr>
            <w:tcW w:w="1387" w:type="dxa"/>
          </w:tcPr>
          <w:p w14:paraId="6F77C13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7.140,00</w:t>
            </w:r>
          </w:p>
        </w:tc>
      </w:tr>
      <w:tr w:rsidR="00967DC6" w:rsidRPr="00967DC6" w14:paraId="7C49DA3B" w14:textId="77777777" w:rsidTr="00CB7BDA">
        <w:tc>
          <w:tcPr>
            <w:tcW w:w="818" w:type="dxa"/>
          </w:tcPr>
          <w:p w14:paraId="2458742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w:t>
            </w:r>
          </w:p>
        </w:tc>
        <w:tc>
          <w:tcPr>
            <w:tcW w:w="2457" w:type="dxa"/>
            <w:vAlign w:val="center"/>
          </w:tcPr>
          <w:p w14:paraId="706BDF4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 xml:space="preserve">DULAP CU 2 UȘI PLINE ȘI 2 UȘI CU STICLĂ </w:t>
            </w:r>
          </w:p>
        </w:tc>
        <w:tc>
          <w:tcPr>
            <w:tcW w:w="1364" w:type="dxa"/>
          </w:tcPr>
          <w:p w14:paraId="75612644"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BUC</w:t>
            </w:r>
          </w:p>
        </w:tc>
        <w:tc>
          <w:tcPr>
            <w:tcW w:w="1401" w:type="dxa"/>
          </w:tcPr>
          <w:p w14:paraId="2B05F49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2</w:t>
            </w:r>
          </w:p>
        </w:tc>
        <w:tc>
          <w:tcPr>
            <w:tcW w:w="1373" w:type="dxa"/>
          </w:tcPr>
          <w:p w14:paraId="1E842DE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1.700,00</w:t>
            </w:r>
          </w:p>
        </w:tc>
        <w:tc>
          <w:tcPr>
            <w:tcW w:w="1376" w:type="dxa"/>
          </w:tcPr>
          <w:p w14:paraId="4FE0C3FD"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323,00</w:t>
            </w:r>
          </w:p>
        </w:tc>
        <w:tc>
          <w:tcPr>
            <w:tcW w:w="1387" w:type="dxa"/>
          </w:tcPr>
          <w:p w14:paraId="7CCBA409"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3.400,00</w:t>
            </w:r>
          </w:p>
        </w:tc>
        <w:tc>
          <w:tcPr>
            <w:tcW w:w="1387" w:type="dxa"/>
          </w:tcPr>
          <w:p w14:paraId="2B60F963"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646,00</w:t>
            </w:r>
          </w:p>
        </w:tc>
        <w:tc>
          <w:tcPr>
            <w:tcW w:w="1387" w:type="dxa"/>
          </w:tcPr>
          <w:p w14:paraId="424C1837"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4.046,00</w:t>
            </w:r>
          </w:p>
        </w:tc>
      </w:tr>
      <w:tr w:rsidR="00967DC6" w:rsidRPr="00967DC6" w14:paraId="07DE369F" w14:textId="77777777" w:rsidTr="00CB7BDA">
        <w:tc>
          <w:tcPr>
            <w:tcW w:w="8789" w:type="dxa"/>
            <w:gridSpan w:val="6"/>
          </w:tcPr>
          <w:p w14:paraId="38460AFC"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TOTAL</w:t>
            </w:r>
          </w:p>
        </w:tc>
        <w:tc>
          <w:tcPr>
            <w:tcW w:w="1387" w:type="dxa"/>
          </w:tcPr>
          <w:p w14:paraId="722041A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54.400,00</w:t>
            </w:r>
          </w:p>
        </w:tc>
        <w:tc>
          <w:tcPr>
            <w:tcW w:w="1387" w:type="dxa"/>
          </w:tcPr>
          <w:p w14:paraId="5A82C6C1"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10.336,00</w:t>
            </w:r>
          </w:p>
        </w:tc>
        <w:tc>
          <w:tcPr>
            <w:tcW w:w="1387" w:type="dxa"/>
          </w:tcPr>
          <w:p w14:paraId="660FD152" w14:textId="77777777" w:rsidR="00967DC6" w:rsidRPr="00967DC6" w:rsidRDefault="00967DC6" w:rsidP="00967DC6">
            <w:pPr>
              <w:jc w:val="both"/>
              <w:rPr>
                <w:rFonts w:ascii="Open Sans" w:hAnsi="Open Sans" w:cs="Open Sans"/>
                <w:sz w:val="20"/>
                <w:szCs w:val="20"/>
              </w:rPr>
            </w:pPr>
            <w:r w:rsidRPr="00967DC6">
              <w:rPr>
                <w:rFonts w:ascii="Open Sans" w:hAnsi="Open Sans" w:cs="Open Sans"/>
                <w:sz w:val="20"/>
                <w:szCs w:val="20"/>
              </w:rPr>
              <w:t>64.736,00</w:t>
            </w:r>
          </w:p>
        </w:tc>
      </w:tr>
    </w:tbl>
    <w:p w14:paraId="422E77BE" w14:textId="77777777" w:rsidR="00967DC6" w:rsidRDefault="00967DC6" w:rsidP="003E439E">
      <w:pPr>
        <w:jc w:val="both"/>
        <w:rPr>
          <w:rFonts w:ascii="Open Sans" w:hAnsi="Open Sans" w:cs="Open Sans"/>
          <w:sz w:val="22"/>
          <w:szCs w:val="22"/>
        </w:rPr>
      </w:pPr>
    </w:p>
    <w:tbl>
      <w:tblPr>
        <w:tblStyle w:val="TableGrid"/>
        <w:tblW w:w="0" w:type="auto"/>
        <w:tblInd w:w="0" w:type="dxa"/>
        <w:tblLook w:val="04A0" w:firstRow="1" w:lastRow="0" w:firstColumn="1" w:lastColumn="0" w:noHBand="0" w:noVBand="1"/>
      </w:tblPr>
      <w:tblGrid>
        <w:gridCol w:w="553"/>
        <w:gridCol w:w="2062"/>
        <w:gridCol w:w="680"/>
        <w:gridCol w:w="1062"/>
        <w:gridCol w:w="1014"/>
        <w:gridCol w:w="853"/>
        <w:gridCol w:w="1234"/>
        <w:gridCol w:w="1306"/>
        <w:gridCol w:w="1306"/>
      </w:tblGrid>
      <w:tr w:rsidR="004F78E1" w:rsidRPr="004F78E1" w14:paraId="20F29BF0" w14:textId="77777777" w:rsidTr="0008176F">
        <w:tc>
          <w:tcPr>
            <w:tcW w:w="10070" w:type="dxa"/>
            <w:gridSpan w:val="9"/>
            <w:shd w:val="clear" w:color="auto" w:fill="D9E2F3" w:themeFill="accent1" w:themeFillTint="33"/>
          </w:tcPr>
          <w:p w14:paraId="487739D6" w14:textId="77777777" w:rsidR="004F78E1" w:rsidRPr="004F78E1" w:rsidRDefault="004F78E1" w:rsidP="004F78E1">
            <w:pPr>
              <w:jc w:val="both"/>
              <w:rPr>
                <w:rFonts w:ascii="Open Sans" w:hAnsi="Open Sans" w:cs="Open Sans"/>
                <w:b/>
                <w:bCs/>
                <w:sz w:val="20"/>
                <w:szCs w:val="20"/>
              </w:rPr>
            </w:pPr>
            <w:r w:rsidRPr="004F78E1">
              <w:rPr>
                <w:rFonts w:ascii="Open Sans" w:hAnsi="Open Sans" w:cs="Open Sans"/>
                <w:b/>
                <w:bCs/>
                <w:sz w:val="20"/>
                <w:szCs w:val="20"/>
              </w:rPr>
              <w:t>MATERIAL PEDAGOGIC</w:t>
            </w:r>
          </w:p>
        </w:tc>
      </w:tr>
      <w:tr w:rsidR="004F78E1" w:rsidRPr="004F78E1" w14:paraId="28FB622D" w14:textId="77777777" w:rsidTr="0008176F">
        <w:tc>
          <w:tcPr>
            <w:tcW w:w="555" w:type="dxa"/>
          </w:tcPr>
          <w:p w14:paraId="16550DD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Nr.</w:t>
            </w:r>
          </w:p>
          <w:p w14:paraId="57FFFDA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Crt.</w:t>
            </w:r>
          </w:p>
        </w:tc>
        <w:tc>
          <w:tcPr>
            <w:tcW w:w="2003" w:type="dxa"/>
          </w:tcPr>
          <w:p w14:paraId="12B259F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Denumire produs</w:t>
            </w:r>
          </w:p>
        </w:tc>
        <w:tc>
          <w:tcPr>
            <w:tcW w:w="692" w:type="dxa"/>
          </w:tcPr>
          <w:p w14:paraId="5F31327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U.M.</w:t>
            </w:r>
          </w:p>
        </w:tc>
        <w:tc>
          <w:tcPr>
            <w:tcW w:w="1050" w:type="dxa"/>
          </w:tcPr>
          <w:p w14:paraId="7D69D6B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Cantitate</w:t>
            </w:r>
          </w:p>
        </w:tc>
        <w:tc>
          <w:tcPr>
            <w:tcW w:w="1017" w:type="dxa"/>
          </w:tcPr>
          <w:p w14:paraId="60603D3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Preț unitar –</w:t>
            </w:r>
          </w:p>
          <w:p w14:paraId="6719737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Fără TVA</w:t>
            </w:r>
          </w:p>
        </w:tc>
        <w:tc>
          <w:tcPr>
            <w:tcW w:w="859" w:type="dxa"/>
          </w:tcPr>
          <w:p w14:paraId="566FB28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TVA-</w:t>
            </w:r>
          </w:p>
          <w:p w14:paraId="162119D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Preț</w:t>
            </w:r>
          </w:p>
          <w:p w14:paraId="0EE958C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Unitar</w:t>
            </w:r>
          </w:p>
          <w:p w14:paraId="28FF6D9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(19%)</w:t>
            </w:r>
          </w:p>
        </w:tc>
        <w:tc>
          <w:tcPr>
            <w:tcW w:w="1228" w:type="dxa"/>
          </w:tcPr>
          <w:p w14:paraId="6A1BDC2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Valoare</w:t>
            </w:r>
          </w:p>
          <w:p w14:paraId="49DA652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Fără TVA</w:t>
            </w:r>
          </w:p>
        </w:tc>
        <w:tc>
          <w:tcPr>
            <w:tcW w:w="1333" w:type="dxa"/>
          </w:tcPr>
          <w:p w14:paraId="5A67ECA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Valoare</w:t>
            </w:r>
          </w:p>
          <w:p w14:paraId="5FEE87D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TVA</w:t>
            </w:r>
          </w:p>
        </w:tc>
        <w:tc>
          <w:tcPr>
            <w:tcW w:w="1333" w:type="dxa"/>
          </w:tcPr>
          <w:p w14:paraId="5CDD9C9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Valoare totală</w:t>
            </w:r>
          </w:p>
          <w:p w14:paraId="3CCD3F1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Cu TVA</w:t>
            </w:r>
          </w:p>
        </w:tc>
      </w:tr>
      <w:tr w:rsidR="004F78E1" w:rsidRPr="004F78E1" w14:paraId="041DE5D0" w14:textId="77777777" w:rsidTr="0008176F">
        <w:tc>
          <w:tcPr>
            <w:tcW w:w="555" w:type="dxa"/>
          </w:tcPr>
          <w:p w14:paraId="4EF230F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w:t>
            </w:r>
          </w:p>
        </w:tc>
        <w:tc>
          <w:tcPr>
            <w:tcW w:w="2003" w:type="dxa"/>
            <w:vAlign w:val="center"/>
          </w:tcPr>
          <w:p w14:paraId="3C4E2F2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TRUSĂ: MODUL DE</w:t>
            </w:r>
          </w:p>
          <w:p w14:paraId="1E74C65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MECANICĂ ȘI FENOMENE</w:t>
            </w:r>
          </w:p>
          <w:p w14:paraId="00E8B34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MECANICE</w:t>
            </w:r>
          </w:p>
        </w:tc>
        <w:tc>
          <w:tcPr>
            <w:tcW w:w="692" w:type="dxa"/>
          </w:tcPr>
          <w:p w14:paraId="7A3321F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16AB7CF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4BE4F80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2.521,00</w:t>
            </w:r>
          </w:p>
        </w:tc>
        <w:tc>
          <w:tcPr>
            <w:tcW w:w="859" w:type="dxa"/>
          </w:tcPr>
          <w:p w14:paraId="2A0AF8A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478,99</w:t>
            </w:r>
          </w:p>
        </w:tc>
        <w:tc>
          <w:tcPr>
            <w:tcW w:w="1228" w:type="dxa"/>
          </w:tcPr>
          <w:p w14:paraId="01F22B0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5.042,0000</w:t>
            </w:r>
          </w:p>
        </w:tc>
        <w:tc>
          <w:tcPr>
            <w:tcW w:w="1333" w:type="dxa"/>
          </w:tcPr>
          <w:p w14:paraId="4268CDB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957,9800</w:t>
            </w:r>
          </w:p>
        </w:tc>
        <w:tc>
          <w:tcPr>
            <w:tcW w:w="1333" w:type="dxa"/>
          </w:tcPr>
          <w:p w14:paraId="49A96F4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5.999,9800</w:t>
            </w:r>
          </w:p>
        </w:tc>
      </w:tr>
      <w:tr w:rsidR="004F78E1" w:rsidRPr="004F78E1" w14:paraId="372CB7D1" w14:textId="77777777" w:rsidTr="0008176F">
        <w:tc>
          <w:tcPr>
            <w:tcW w:w="555" w:type="dxa"/>
          </w:tcPr>
          <w:p w14:paraId="0A05FDD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2003" w:type="dxa"/>
            <w:vAlign w:val="center"/>
          </w:tcPr>
          <w:p w14:paraId="22E7A0B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TRUSĂ: MODUL DE</w:t>
            </w:r>
          </w:p>
          <w:p w14:paraId="2B0E034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FENOMENE TERMICE</w:t>
            </w:r>
          </w:p>
        </w:tc>
        <w:tc>
          <w:tcPr>
            <w:tcW w:w="692" w:type="dxa"/>
          </w:tcPr>
          <w:p w14:paraId="53A13A8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6B4EFE3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507AA3F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2.941,76</w:t>
            </w:r>
          </w:p>
        </w:tc>
        <w:tc>
          <w:tcPr>
            <w:tcW w:w="859" w:type="dxa"/>
          </w:tcPr>
          <w:p w14:paraId="0BF253C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558,93</w:t>
            </w:r>
          </w:p>
        </w:tc>
        <w:tc>
          <w:tcPr>
            <w:tcW w:w="1228" w:type="dxa"/>
          </w:tcPr>
          <w:p w14:paraId="6A844FC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5.883,5200</w:t>
            </w:r>
          </w:p>
        </w:tc>
        <w:tc>
          <w:tcPr>
            <w:tcW w:w="1333" w:type="dxa"/>
          </w:tcPr>
          <w:p w14:paraId="70F593B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1.117,8688</w:t>
            </w:r>
          </w:p>
        </w:tc>
        <w:tc>
          <w:tcPr>
            <w:tcW w:w="1333" w:type="dxa"/>
          </w:tcPr>
          <w:p w14:paraId="1831523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7.001,3888</w:t>
            </w:r>
          </w:p>
        </w:tc>
      </w:tr>
      <w:tr w:rsidR="004F78E1" w:rsidRPr="004F78E1" w14:paraId="77146395" w14:textId="77777777" w:rsidTr="0008176F">
        <w:tc>
          <w:tcPr>
            <w:tcW w:w="555" w:type="dxa"/>
          </w:tcPr>
          <w:p w14:paraId="4994959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w:t>
            </w:r>
          </w:p>
        </w:tc>
        <w:tc>
          <w:tcPr>
            <w:tcW w:w="2003" w:type="dxa"/>
            <w:vAlign w:val="center"/>
          </w:tcPr>
          <w:p w14:paraId="643C3C7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TRUSĂ: MODUL DE ELECTRIVITATE ȘI MAGNETISM</w:t>
            </w:r>
          </w:p>
        </w:tc>
        <w:tc>
          <w:tcPr>
            <w:tcW w:w="692" w:type="dxa"/>
          </w:tcPr>
          <w:p w14:paraId="75E977C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18A5DEF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2E68A94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3.361,34</w:t>
            </w:r>
          </w:p>
        </w:tc>
        <w:tc>
          <w:tcPr>
            <w:tcW w:w="859" w:type="dxa"/>
          </w:tcPr>
          <w:p w14:paraId="00334EC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638,65</w:t>
            </w:r>
          </w:p>
        </w:tc>
        <w:tc>
          <w:tcPr>
            <w:tcW w:w="1228" w:type="dxa"/>
          </w:tcPr>
          <w:p w14:paraId="4B6117E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6.722,6800</w:t>
            </w:r>
          </w:p>
        </w:tc>
        <w:tc>
          <w:tcPr>
            <w:tcW w:w="1333" w:type="dxa"/>
          </w:tcPr>
          <w:p w14:paraId="66DEF84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1.277,3092</w:t>
            </w:r>
          </w:p>
        </w:tc>
        <w:tc>
          <w:tcPr>
            <w:tcW w:w="1333" w:type="dxa"/>
          </w:tcPr>
          <w:p w14:paraId="12E85BB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7.999,9892</w:t>
            </w:r>
          </w:p>
        </w:tc>
      </w:tr>
      <w:tr w:rsidR="004F78E1" w:rsidRPr="004F78E1" w14:paraId="4E57C928" w14:textId="77777777" w:rsidTr="0008176F">
        <w:tc>
          <w:tcPr>
            <w:tcW w:w="555" w:type="dxa"/>
          </w:tcPr>
          <w:p w14:paraId="643D49F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w:t>
            </w:r>
          </w:p>
        </w:tc>
        <w:tc>
          <w:tcPr>
            <w:tcW w:w="2003" w:type="dxa"/>
            <w:vAlign w:val="center"/>
          </w:tcPr>
          <w:p w14:paraId="1E4C0FF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TRUSĂ: MODUL DE OPTICĂ</w:t>
            </w:r>
          </w:p>
        </w:tc>
        <w:tc>
          <w:tcPr>
            <w:tcW w:w="692" w:type="dxa"/>
          </w:tcPr>
          <w:p w14:paraId="670CE17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7431E28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w:t>
            </w:r>
          </w:p>
        </w:tc>
        <w:tc>
          <w:tcPr>
            <w:tcW w:w="1017" w:type="dxa"/>
          </w:tcPr>
          <w:p w14:paraId="38CB2DA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2.941,17</w:t>
            </w:r>
          </w:p>
        </w:tc>
        <w:tc>
          <w:tcPr>
            <w:tcW w:w="859" w:type="dxa"/>
          </w:tcPr>
          <w:p w14:paraId="65A341E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558,82</w:t>
            </w:r>
          </w:p>
        </w:tc>
        <w:tc>
          <w:tcPr>
            <w:tcW w:w="1228" w:type="dxa"/>
          </w:tcPr>
          <w:p w14:paraId="4323F36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2.941,1700</w:t>
            </w:r>
          </w:p>
        </w:tc>
        <w:tc>
          <w:tcPr>
            <w:tcW w:w="1333" w:type="dxa"/>
          </w:tcPr>
          <w:p w14:paraId="553E01B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558,8223</w:t>
            </w:r>
          </w:p>
        </w:tc>
        <w:tc>
          <w:tcPr>
            <w:tcW w:w="1333" w:type="dxa"/>
          </w:tcPr>
          <w:p w14:paraId="46D401D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3.499,9923</w:t>
            </w:r>
          </w:p>
        </w:tc>
      </w:tr>
      <w:tr w:rsidR="004F78E1" w:rsidRPr="004F78E1" w14:paraId="5166D287" w14:textId="77777777" w:rsidTr="0008176F">
        <w:tc>
          <w:tcPr>
            <w:tcW w:w="555" w:type="dxa"/>
          </w:tcPr>
          <w:p w14:paraId="18CCEFE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w:t>
            </w:r>
          </w:p>
        </w:tc>
        <w:tc>
          <w:tcPr>
            <w:tcW w:w="2003" w:type="dxa"/>
            <w:vAlign w:val="center"/>
          </w:tcPr>
          <w:p w14:paraId="091B573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BALANȚĂ ELECTRONICĂ</w:t>
            </w:r>
          </w:p>
          <w:p w14:paraId="78EEAA7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DIGITALĂ</w:t>
            </w:r>
          </w:p>
        </w:tc>
        <w:tc>
          <w:tcPr>
            <w:tcW w:w="692" w:type="dxa"/>
          </w:tcPr>
          <w:p w14:paraId="770E288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75360E7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35D617C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420,16</w:t>
            </w:r>
          </w:p>
        </w:tc>
        <w:tc>
          <w:tcPr>
            <w:tcW w:w="859" w:type="dxa"/>
          </w:tcPr>
          <w:p w14:paraId="715B868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79,83</w:t>
            </w:r>
          </w:p>
        </w:tc>
        <w:tc>
          <w:tcPr>
            <w:tcW w:w="1228" w:type="dxa"/>
          </w:tcPr>
          <w:p w14:paraId="5F44192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840,3200</w:t>
            </w:r>
          </w:p>
        </w:tc>
        <w:tc>
          <w:tcPr>
            <w:tcW w:w="1333" w:type="dxa"/>
          </w:tcPr>
          <w:p w14:paraId="52866ED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159,6608</w:t>
            </w:r>
          </w:p>
        </w:tc>
        <w:tc>
          <w:tcPr>
            <w:tcW w:w="1333" w:type="dxa"/>
          </w:tcPr>
          <w:p w14:paraId="0A5747B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999,9808</w:t>
            </w:r>
          </w:p>
        </w:tc>
      </w:tr>
      <w:tr w:rsidR="004F78E1" w:rsidRPr="004F78E1" w14:paraId="273853EA" w14:textId="77777777" w:rsidTr="0008176F">
        <w:tc>
          <w:tcPr>
            <w:tcW w:w="555" w:type="dxa"/>
          </w:tcPr>
          <w:p w14:paraId="70A774D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w:t>
            </w:r>
          </w:p>
        </w:tc>
        <w:tc>
          <w:tcPr>
            <w:tcW w:w="2003" w:type="dxa"/>
            <w:vAlign w:val="center"/>
          </w:tcPr>
          <w:p w14:paraId="633A0FE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LUPE SIMPLE - PENTRU</w:t>
            </w:r>
          </w:p>
          <w:p w14:paraId="4580185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OBSERVAȚII INDIVIDUALE</w:t>
            </w:r>
          </w:p>
        </w:tc>
        <w:tc>
          <w:tcPr>
            <w:tcW w:w="692" w:type="dxa"/>
          </w:tcPr>
          <w:p w14:paraId="5E33514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71C29C3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25</w:t>
            </w:r>
          </w:p>
        </w:tc>
        <w:tc>
          <w:tcPr>
            <w:tcW w:w="1017" w:type="dxa"/>
          </w:tcPr>
          <w:p w14:paraId="51EFA80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25,21</w:t>
            </w:r>
          </w:p>
        </w:tc>
        <w:tc>
          <w:tcPr>
            <w:tcW w:w="859" w:type="dxa"/>
          </w:tcPr>
          <w:p w14:paraId="720DB0F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4,79</w:t>
            </w:r>
          </w:p>
        </w:tc>
        <w:tc>
          <w:tcPr>
            <w:tcW w:w="1228" w:type="dxa"/>
          </w:tcPr>
          <w:p w14:paraId="1249E153" w14:textId="5948022F"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630,25</w:t>
            </w:r>
          </w:p>
        </w:tc>
        <w:tc>
          <w:tcPr>
            <w:tcW w:w="1333" w:type="dxa"/>
          </w:tcPr>
          <w:p w14:paraId="3755E3A0" w14:textId="0467032C"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119,74</w:t>
            </w:r>
          </w:p>
        </w:tc>
        <w:tc>
          <w:tcPr>
            <w:tcW w:w="1333" w:type="dxa"/>
          </w:tcPr>
          <w:p w14:paraId="750A4CFC" w14:textId="66FD4CE5"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749,99</w:t>
            </w:r>
          </w:p>
        </w:tc>
      </w:tr>
      <w:tr w:rsidR="004F78E1" w:rsidRPr="004F78E1" w14:paraId="33DFF33C" w14:textId="77777777" w:rsidTr="0008176F">
        <w:tc>
          <w:tcPr>
            <w:tcW w:w="555" w:type="dxa"/>
          </w:tcPr>
          <w:p w14:paraId="36F7EEE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lastRenderedPageBreak/>
              <w:t>7</w:t>
            </w:r>
          </w:p>
        </w:tc>
        <w:tc>
          <w:tcPr>
            <w:tcW w:w="2003" w:type="dxa"/>
            <w:vAlign w:val="center"/>
          </w:tcPr>
          <w:p w14:paraId="6095FFC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MICROSCOP DIGITAL</w:t>
            </w:r>
          </w:p>
          <w:p w14:paraId="7582043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PENTRU PROFESOR</w:t>
            </w:r>
          </w:p>
        </w:tc>
        <w:tc>
          <w:tcPr>
            <w:tcW w:w="692" w:type="dxa"/>
          </w:tcPr>
          <w:p w14:paraId="17E81E5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3EE1260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w:t>
            </w:r>
          </w:p>
        </w:tc>
        <w:tc>
          <w:tcPr>
            <w:tcW w:w="1017" w:type="dxa"/>
          </w:tcPr>
          <w:p w14:paraId="5E7DCC3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695,00</w:t>
            </w:r>
          </w:p>
        </w:tc>
        <w:tc>
          <w:tcPr>
            <w:tcW w:w="859" w:type="dxa"/>
          </w:tcPr>
          <w:p w14:paraId="1B11223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132,05</w:t>
            </w:r>
          </w:p>
        </w:tc>
        <w:tc>
          <w:tcPr>
            <w:tcW w:w="1228" w:type="dxa"/>
          </w:tcPr>
          <w:p w14:paraId="7B5B7571" w14:textId="29C34076"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695,00</w:t>
            </w:r>
          </w:p>
        </w:tc>
        <w:tc>
          <w:tcPr>
            <w:tcW w:w="1333" w:type="dxa"/>
          </w:tcPr>
          <w:p w14:paraId="7EB576D8" w14:textId="0F2FA576"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132,05</w:t>
            </w:r>
          </w:p>
        </w:tc>
        <w:tc>
          <w:tcPr>
            <w:tcW w:w="1333" w:type="dxa"/>
          </w:tcPr>
          <w:p w14:paraId="129D33FC" w14:textId="0E7DE4D9"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827,05</w:t>
            </w:r>
          </w:p>
        </w:tc>
      </w:tr>
      <w:tr w:rsidR="004F78E1" w:rsidRPr="004F78E1" w14:paraId="5252FC48" w14:textId="77777777" w:rsidTr="0008176F">
        <w:tc>
          <w:tcPr>
            <w:tcW w:w="555" w:type="dxa"/>
          </w:tcPr>
          <w:p w14:paraId="3183107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w:t>
            </w:r>
          </w:p>
        </w:tc>
        <w:tc>
          <w:tcPr>
            <w:tcW w:w="2003" w:type="dxa"/>
            <w:vAlign w:val="center"/>
          </w:tcPr>
          <w:p w14:paraId="0C1BDD5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MICROSCOAPE OPTICE SOLARE</w:t>
            </w:r>
          </w:p>
        </w:tc>
        <w:tc>
          <w:tcPr>
            <w:tcW w:w="692" w:type="dxa"/>
          </w:tcPr>
          <w:p w14:paraId="2406C48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32ADF67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13</w:t>
            </w:r>
          </w:p>
        </w:tc>
        <w:tc>
          <w:tcPr>
            <w:tcW w:w="1017" w:type="dxa"/>
          </w:tcPr>
          <w:p w14:paraId="56D4E60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504,20</w:t>
            </w:r>
          </w:p>
        </w:tc>
        <w:tc>
          <w:tcPr>
            <w:tcW w:w="859" w:type="dxa"/>
          </w:tcPr>
          <w:p w14:paraId="4089A09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95,80</w:t>
            </w:r>
          </w:p>
        </w:tc>
        <w:tc>
          <w:tcPr>
            <w:tcW w:w="1228" w:type="dxa"/>
          </w:tcPr>
          <w:p w14:paraId="7AE298F8" w14:textId="2B92953B"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6.554,60</w:t>
            </w:r>
          </w:p>
        </w:tc>
        <w:tc>
          <w:tcPr>
            <w:tcW w:w="1333" w:type="dxa"/>
          </w:tcPr>
          <w:p w14:paraId="6213534F" w14:textId="2EAC48D4"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1.245,37</w:t>
            </w:r>
          </w:p>
        </w:tc>
        <w:tc>
          <w:tcPr>
            <w:tcW w:w="1333" w:type="dxa"/>
          </w:tcPr>
          <w:p w14:paraId="1A6FE939" w14:textId="1F6C5F9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7.799,97</w:t>
            </w:r>
          </w:p>
        </w:tc>
      </w:tr>
      <w:tr w:rsidR="004F78E1" w:rsidRPr="004F78E1" w14:paraId="282E14FC" w14:textId="77777777" w:rsidTr="0008176F">
        <w:tc>
          <w:tcPr>
            <w:tcW w:w="555" w:type="dxa"/>
          </w:tcPr>
          <w:p w14:paraId="54A5486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w:t>
            </w:r>
          </w:p>
        </w:tc>
        <w:tc>
          <w:tcPr>
            <w:tcW w:w="2003" w:type="dxa"/>
            <w:vAlign w:val="center"/>
          </w:tcPr>
          <w:p w14:paraId="63D8312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MICROSCOAPE PORTABILE</w:t>
            </w:r>
          </w:p>
        </w:tc>
        <w:tc>
          <w:tcPr>
            <w:tcW w:w="692" w:type="dxa"/>
          </w:tcPr>
          <w:p w14:paraId="77E2577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414185A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25</w:t>
            </w:r>
          </w:p>
        </w:tc>
        <w:tc>
          <w:tcPr>
            <w:tcW w:w="1017" w:type="dxa"/>
          </w:tcPr>
          <w:p w14:paraId="09B2595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142,85</w:t>
            </w:r>
          </w:p>
        </w:tc>
        <w:tc>
          <w:tcPr>
            <w:tcW w:w="859" w:type="dxa"/>
          </w:tcPr>
          <w:p w14:paraId="1A199B5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27,14</w:t>
            </w:r>
          </w:p>
        </w:tc>
        <w:tc>
          <w:tcPr>
            <w:tcW w:w="1228" w:type="dxa"/>
          </w:tcPr>
          <w:p w14:paraId="63686E48" w14:textId="43D2338A"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3.571,25</w:t>
            </w:r>
          </w:p>
        </w:tc>
        <w:tc>
          <w:tcPr>
            <w:tcW w:w="1333" w:type="dxa"/>
          </w:tcPr>
          <w:p w14:paraId="385BA3A9" w14:textId="25BFAE34"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678,53</w:t>
            </w:r>
          </w:p>
        </w:tc>
        <w:tc>
          <w:tcPr>
            <w:tcW w:w="1333" w:type="dxa"/>
          </w:tcPr>
          <w:p w14:paraId="2EA26CA0" w14:textId="44B4C8A5"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4.249,78</w:t>
            </w:r>
          </w:p>
        </w:tc>
      </w:tr>
      <w:tr w:rsidR="004F78E1" w:rsidRPr="004F78E1" w14:paraId="75237C0B" w14:textId="77777777" w:rsidTr="0008176F">
        <w:tc>
          <w:tcPr>
            <w:tcW w:w="555" w:type="dxa"/>
          </w:tcPr>
          <w:p w14:paraId="0AE7DFB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w:t>
            </w:r>
          </w:p>
        </w:tc>
        <w:tc>
          <w:tcPr>
            <w:tcW w:w="2003" w:type="dxa"/>
            <w:vAlign w:val="center"/>
          </w:tcPr>
          <w:p w14:paraId="7C7F277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LAMELE PENTRU</w:t>
            </w:r>
          </w:p>
          <w:p w14:paraId="351A810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MICROSCOP</w:t>
            </w:r>
          </w:p>
        </w:tc>
        <w:tc>
          <w:tcPr>
            <w:tcW w:w="692" w:type="dxa"/>
          </w:tcPr>
          <w:p w14:paraId="54D4162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6762834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100</w:t>
            </w:r>
          </w:p>
        </w:tc>
        <w:tc>
          <w:tcPr>
            <w:tcW w:w="1017" w:type="dxa"/>
          </w:tcPr>
          <w:p w14:paraId="4952FB9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0,48</w:t>
            </w:r>
          </w:p>
        </w:tc>
        <w:tc>
          <w:tcPr>
            <w:tcW w:w="859" w:type="dxa"/>
          </w:tcPr>
          <w:p w14:paraId="0F8B47B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0,09</w:t>
            </w:r>
          </w:p>
        </w:tc>
        <w:tc>
          <w:tcPr>
            <w:tcW w:w="1228" w:type="dxa"/>
          </w:tcPr>
          <w:p w14:paraId="6D4B3296" w14:textId="6F3A7FAF"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48,00</w:t>
            </w:r>
          </w:p>
        </w:tc>
        <w:tc>
          <w:tcPr>
            <w:tcW w:w="1333" w:type="dxa"/>
          </w:tcPr>
          <w:p w14:paraId="78E08F09" w14:textId="75810874"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9,12</w:t>
            </w:r>
          </w:p>
        </w:tc>
        <w:tc>
          <w:tcPr>
            <w:tcW w:w="1333" w:type="dxa"/>
          </w:tcPr>
          <w:p w14:paraId="59DC57DC" w14:textId="2E9809AE"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57,12</w:t>
            </w:r>
          </w:p>
        </w:tc>
      </w:tr>
      <w:tr w:rsidR="004F78E1" w:rsidRPr="004F78E1" w14:paraId="0D667036" w14:textId="77777777" w:rsidTr="0008176F">
        <w:tc>
          <w:tcPr>
            <w:tcW w:w="555" w:type="dxa"/>
          </w:tcPr>
          <w:p w14:paraId="6D5AAC2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11</w:t>
            </w:r>
          </w:p>
        </w:tc>
        <w:tc>
          <w:tcPr>
            <w:tcW w:w="2003" w:type="dxa"/>
            <w:vAlign w:val="center"/>
          </w:tcPr>
          <w:p w14:paraId="4A8A4AD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INSTRUMENTE PENTRU</w:t>
            </w:r>
          </w:p>
          <w:p w14:paraId="36655C9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MĂSURATORI FIZIOLOGICE</w:t>
            </w:r>
          </w:p>
        </w:tc>
        <w:tc>
          <w:tcPr>
            <w:tcW w:w="692" w:type="dxa"/>
          </w:tcPr>
          <w:p w14:paraId="699DE1D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68ED34B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6F0D35B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756,30</w:t>
            </w:r>
          </w:p>
        </w:tc>
        <w:tc>
          <w:tcPr>
            <w:tcW w:w="859" w:type="dxa"/>
          </w:tcPr>
          <w:p w14:paraId="68D36FE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143,70</w:t>
            </w:r>
          </w:p>
        </w:tc>
        <w:tc>
          <w:tcPr>
            <w:tcW w:w="1228" w:type="dxa"/>
          </w:tcPr>
          <w:p w14:paraId="1278951D" w14:textId="0EC524BC"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1.512,60</w:t>
            </w:r>
          </w:p>
        </w:tc>
        <w:tc>
          <w:tcPr>
            <w:tcW w:w="1333" w:type="dxa"/>
          </w:tcPr>
          <w:p w14:paraId="36FD22BF" w14:textId="760656C8"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287,39</w:t>
            </w:r>
          </w:p>
        </w:tc>
        <w:tc>
          <w:tcPr>
            <w:tcW w:w="1333" w:type="dxa"/>
          </w:tcPr>
          <w:p w14:paraId="282ACF7B" w14:textId="4A568F0A"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1.799,99</w:t>
            </w:r>
          </w:p>
        </w:tc>
      </w:tr>
      <w:tr w:rsidR="004F78E1" w:rsidRPr="004F78E1" w14:paraId="4AE55832" w14:textId="77777777" w:rsidTr="0008176F">
        <w:tc>
          <w:tcPr>
            <w:tcW w:w="555" w:type="dxa"/>
          </w:tcPr>
          <w:p w14:paraId="2DEB88E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12</w:t>
            </w:r>
          </w:p>
        </w:tc>
        <w:tc>
          <w:tcPr>
            <w:tcW w:w="2003" w:type="dxa"/>
            <w:vAlign w:val="center"/>
          </w:tcPr>
          <w:p w14:paraId="3FEF019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TRUSĂ/LABORATOR MOBIL</w:t>
            </w:r>
          </w:p>
          <w:p w14:paraId="4F1D069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PENTRU DETERMINAREA</w:t>
            </w:r>
          </w:p>
          <w:p w14:paraId="2793086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CALITĂȚII AERULUI</w:t>
            </w:r>
          </w:p>
        </w:tc>
        <w:tc>
          <w:tcPr>
            <w:tcW w:w="692" w:type="dxa"/>
          </w:tcPr>
          <w:p w14:paraId="4EB5413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1A92A10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0637AA0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336,13</w:t>
            </w:r>
          </w:p>
        </w:tc>
        <w:tc>
          <w:tcPr>
            <w:tcW w:w="859" w:type="dxa"/>
          </w:tcPr>
          <w:p w14:paraId="2081F83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63,89</w:t>
            </w:r>
          </w:p>
        </w:tc>
        <w:tc>
          <w:tcPr>
            <w:tcW w:w="1228" w:type="dxa"/>
          </w:tcPr>
          <w:p w14:paraId="351C9952" w14:textId="0C88CCF0"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672,26</w:t>
            </w:r>
          </w:p>
        </w:tc>
        <w:tc>
          <w:tcPr>
            <w:tcW w:w="1333" w:type="dxa"/>
          </w:tcPr>
          <w:p w14:paraId="2532A6DF" w14:textId="59CA0D6E"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127,72</w:t>
            </w:r>
          </w:p>
        </w:tc>
        <w:tc>
          <w:tcPr>
            <w:tcW w:w="1333" w:type="dxa"/>
          </w:tcPr>
          <w:p w14:paraId="233888D0" w14:textId="0A19CCD8"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799,98</w:t>
            </w:r>
          </w:p>
        </w:tc>
      </w:tr>
      <w:tr w:rsidR="004F78E1" w:rsidRPr="004F78E1" w14:paraId="37B4A8AE" w14:textId="77777777" w:rsidTr="0008176F">
        <w:tc>
          <w:tcPr>
            <w:tcW w:w="555" w:type="dxa"/>
          </w:tcPr>
          <w:p w14:paraId="5B755EB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13</w:t>
            </w:r>
          </w:p>
        </w:tc>
        <w:tc>
          <w:tcPr>
            <w:tcW w:w="2003" w:type="dxa"/>
            <w:vAlign w:val="center"/>
          </w:tcPr>
          <w:p w14:paraId="40BE6EB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TRUSĂ/LABORATOR MOBIL</w:t>
            </w:r>
          </w:p>
          <w:p w14:paraId="64A92D3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PENTRU DETERMINAREA</w:t>
            </w:r>
          </w:p>
          <w:p w14:paraId="4938FB5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CALITĂȚII APEI</w:t>
            </w:r>
          </w:p>
        </w:tc>
        <w:tc>
          <w:tcPr>
            <w:tcW w:w="692" w:type="dxa"/>
          </w:tcPr>
          <w:p w14:paraId="2A0FEAD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3FB0FB9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03B0C69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895,00</w:t>
            </w:r>
          </w:p>
        </w:tc>
        <w:tc>
          <w:tcPr>
            <w:tcW w:w="859" w:type="dxa"/>
          </w:tcPr>
          <w:p w14:paraId="2FC0716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170,05</w:t>
            </w:r>
          </w:p>
        </w:tc>
        <w:tc>
          <w:tcPr>
            <w:tcW w:w="1228" w:type="dxa"/>
          </w:tcPr>
          <w:p w14:paraId="04CBDD6E" w14:textId="40FA0393"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1.790,00</w:t>
            </w:r>
          </w:p>
        </w:tc>
        <w:tc>
          <w:tcPr>
            <w:tcW w:w="1333" w:type="dxa"/>
          </w:tcPr>
          <w:p w14:paraId="1BFA8A59" w14:textId="30C7FC74"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340,10</w:t>
            </w:r>
          </w:p>
        </w:tc>
        <w:tc>
          <w:tcPr>
            <w:tcW w:w="1333" w:type="dxa"/>
          </w:tcPr>
          <w:p w14:paraId="759A3373" w14:textId="597D6861"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2.130,10</w:t>
            </w:r>
          </w:p>
        </w:tc>
      </w:tr>
      <w:tr w:rsidR="004F78E1" w:rsidRPr="004F78E1" w14:paraId="68D37A4E" w14:textId="77777777" w:rsidTr="0008176F">
        <w:tc>
          <w:tcPr>
            <w:tcW w:w="555" w:type="dxa"/>
          </w:tcPr>
          <w:p w14:paraId="28B7F64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14</w:t>
            </w:r>
          </w:p>
        </w:tc>
        <w:tc>
          <w:tcPr>
            <w:tcW w:w="2003" w:type="dxa"/>
            <w:vAlign w:val="center"/>
          </w:tcPr>
          <w:p w14:paraId="346EC35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TRUSĂ/LABORATOR MOBIL</w:t>
            </w:r>
          </w:p>
          <w:p w14:paraId="18482B5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PENTRU DETERMINAREA</w:t>
            </w:r>
          </w:p>
          <w:p w14:paraId="23B3301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CALITĂȚII SOLULUI</w:t>
            </w:r>
          </w:p>
        </w:tc>
        <w:tc>
          <w:tcPr>
            <w:tcW w:w="692" w:type="dxa"/>
          </w:tcPr>
          <w:p w14:paraId="2C490F3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09D98C8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79F188F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1.450,00</w:t>
            </w:r>
          </w:p>
        </w:tc>
        <w:tc>
          <w:tcPr>
            <w:tcW w:w="859" w:type="dxa"/>
          </w:tcPr>
          <w:p w14:paraId="4221193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275,50</w:t>
            </w:r>
          </w:p>
        </w:tc>
        <w:tc>
          <w:tcPr>
            <w:tcW w:w="1228" w:type="dxa"/>
          </w:tcPr>
          <w:p w14:paraId="0AD2365E" w14:textId="78B9BF0E"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2.900,00</w:t>
            </w:r>
          </w:p>
        </w:tc>
        <w:tc>
          <w:tcPr>
            <w:tcW w:w="1333" w:type="dxa"/>
          </w:tcPr>
          <w:p w14:paraId="3D7C7BA1" w14:textId="64352591"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551,00</w:t>
            </w:r>
          </w:p>
        </w:tc>
        <w:tc>
          <w:tcPr>
            <w:tcW w:w="1333" w:type="dxa"/>
          </w:tcPr>
          <w:p w14:paraId="6B9FB444" w14:textId="74FC3B0E"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3.451,00</w:t>
            </w:r>
          </w:p>
        </w:tc>
      </w:tr>
      <w:tr w:rsidR="004F78E1" w:rsidRPr="004F78E1" w14:paraId="0FC7FE69" w14:textId="77777777" w:rsidTr="0008176F">
        <w:tc>
          <w:tcPr>
            <w:tcW w:w="555" w:type="dxa"/>
          </w:tcPr>
          <w:p w14:paraId="1407E7D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15</w:t>
            </w:r>
          </w:p>
        </w:tc>
        <w:tc>
          <w:tcPr>
            <w:tcW w:w="2003" w:type="dxa"/>
            <w:vAlign w:val="center"/>
          </w:tcPr>
          <w:p w14:paraId="0E56E7D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TRUSĂ DE CORPURI</w:t>
            </w:r>
          </w:p>
          <w:p w14:paraId="37092C2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GEOMETRICE</w:t>
            </w:r>
          </w:p>
        </w:tc>
        <w:tc>
          <w:tcPr>
            <w:tcW w:w="692" w:type="dxa"/>
          </w:tcPr>
          <w:p w14:paraId="75EF901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0278680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603A9C2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546,22</w:t>
            </w:r>
          </w:p>
        </w:tc>
        <w:tc>
          <w:tcPr>
            <w:tcW w:w="859" w:type="dxa"/>
          </w:tcPr>
          <w:p w14:paraId="4385109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103,78</w:t>
            </w:r>
          </w:p>
        </w:tc>
        <w:tc>
          <w:tcPr>
            <w:tcW w:w="1228" w:type="dxa"/>
          </w:tcPr>
          <w:p w14:paraId="62DB00FE" w14:textId="1A3533DB"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1.092,44</w:t>
            </w:r>
          </w:p>
        </w:tc>
        <w:tc>
          <w:tcPr>
            <w:tcW w:w="1333" w:type="dxa"/>
          </w:tcPr>
          <w:p w14:paraId="06C205B1" w14:textId="1F686DF9"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207,56</w:t>
            </w:r>
          </w:p>
        </w:tc>
        <w:tc>
          <w:tcPr>
            <w:tcW w:w="1333" w:type="dxa"/>
          </w:tcPr>
          <w:p w14:paraId="5C60FC9D" w14:textId="4530C1A1"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1.300,00</w:t>
            </w:r>
          </w:p>
        </w:tc>
      </w:tr>
      <w:tr w:rsidR="004F78E1" w:rsidRPr="004F78E1" w14:paraId="356B6E26" w14:textId="77777777" w:rsidTr="0008176F">
        <w:tc>
          <w:tcPr>
            <w:tcW w:w="555" w:type="dxa"/>
          </w:tcPr>
          <w:p w14:paraId="0677C0C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16</w:t>
            </w:r>
          </w:p>
        </w:tc>
        <w:tc>
          <w:tcPr>
            <w:tcW w:w="2003" w:type="dxa"/>
            <w:vAlign w:val="center"/>
          </w:tcPr>
          <w:p w14:paraId="3B2BB32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TRUSĂ GEOMETRIE</w:t>
            </w:r>
          </w:p>
        </w:tc>
        <w:tc>
          <w:tcPr>
            <w:tcW w:w="692" w:type="dxa"/>
          </w:tcPr>
          <w:p w14:paraId="16852B6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0DDFADE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591FE87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252,10</w:t>
            </w:r>
          </w:p>
        </w:tc>
        <w:tc>
          <w:tcPr>
            <w:tcW w:w="859" w:type="dxa"/>
          </w:tcPr>
          <w:p w14:paraId="3826CE4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47,90</w:t>
            </w:r>
          </w:p>
        </w:tc>
        <w:tc>
          <w:tcPr>
            <w:tcW w:w="1228" w:type="dxa"/>
          </w:tcPr>
          <w:p w14:paraId="43C3CBC9" w14:textId="26C6C428"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504,20</w:t>
            </w:r>
          </w:p>
        </w:tc>
        <w:tc>
          <w:tcPr>
            <w:tcW w:w="1333" w:type="dxa"/>
          </w:tcPr>
          <w:p w14:paraId="496DC9FE" w14:textId="7FB4126E"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95,79</w:t>
            </w:r>
          </w:p>
        </w:tc>
        <w:tc>
          <w:tcPr>
            <w:tcW w:w="1333" w:type="dxa"/>
          </w:tcPr>
          <w:p w14:paraId="13EAE54D" w14:textId="43BC7675"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599,99</w:t>
            </w:r>
          </w:p>
        </w:tc>
      </w:tr>
      <w:tr w:rsidR="004F78E1" w:rsidRPr="004F78E1" w14:paraId="3D29C380" w14:textId="77777777" w:rsidTr="0008176F">
        <w:tc>
          <w:tcPr>
            <w:tcW w:w="555" w:type="dxa"/>
          </w:tcPr>
          <w:p w14:paraId="756D83F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w:t>
            </w:r>
          </w:p>
        </w:tc>
        <w:tc>
          <w:tcPr>
            <w:tcW w:w="2003" w:type="dxa"/>
            <w:vAlign w:val="center"/>
          </w:tcPr>
          <w:p w14:paraId="056C849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JOCURI DIDACTICE</w:t>
            </w:r>
          </w:p>
          <w:p w14:paraId="2F27FB1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MATEMATICE</w:t>
            </w:r>
          </w:p>
        </w:tc>
        <w:tc>
          <w:tcPr>
            <w:tcW w:w="692" w:type="dxa"/>
          </w:tcPr>
          <w:p w14:paraId="2BD941F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48C507B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w:t>
            </w:r>
          </w:p>
        </w:tc>
        <w:tc>
          <w:tcPr>
            <w:tcW w:w="1017" w:type="dxa"/>
          </w:tcPr>
          <w:p w14:paraId="49C6911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54,62</w:t>
            </w:r>
          </w:p>
        </w:tc>
        <w:tc>
          <w:tcPr>
            <w:tcW w:w="859" w:type="dxa"/>
          </w:tcPr>
          <w:p w14:paraId="61B7DD8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10,38</w:t>
            </w:r>
          </w:p>
        </w:tc>
        <w:tc>
          <w:tcPr>
            <w:tcW w:w="1228" w:type="dxa"/>
          </w:tcPr>
          <w:p w14:paraId="65B9EE76" w14:textId="248EC652"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546,20</w:t>
            </w:r>
          </w:p>
        </w:tc>
        <w:tc>
          <w:tcPr>
            <w:tcW w:w="1333" w:type="dxa"/>
          </w:tcPr>
          <w:p w14:paraId="28FE1915" w14:textId="7703006A"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103,77</w:t>
            </w:r>
          </w:p>
        </w:tc>
        <w:tc>
          <w:tcPr>
            <w:tcW w:w="1333" w:type="dxa"/>
          </w:tcPr>
          <w:p w14:paraId="371509E7" w14:textId="53C081E6"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649,97</w:t>
            </w:r>
          </w:p>
        </w:tc>
      </w:tr>
      <w:tr w:rsidR="004F78E1" w:rsidRPr="004F78E1" w14:paraId="02E3884E" w14:textId="77777777" w:rsidTr="0008176F">
        <w:tc>
          <w:tcPr>
            <w:tcW w:w="555" w:type="dxa"/>
          </w:tcPr>
          <w:p w14:paraId="063DE48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18</w:t>
            </w:r>
          </w:p>
        </w:tc>
        <w:tc>
          <w:tcPr>
            <w:tcW w:w="2003" w:type="dxa"/>
            <w:vAlign w:val="center"/>
          </w:tcPr>
          <w:p w14:paraId="0F74355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APARAT FOTO DIGITAL</w:t>
            </w:r>
          </w:p>
          <w:p w14:paraId="782FADA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INSTANT</w:t>
            </w:r>
          </w:p>
        </w:tc>
        <w:tc>
          <w:tcPr>
            <w:tcW w:w="692" w:type="dxa"/>
          </w:tcPr>
          <w:p w14:paraId="58252E4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256DB24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w:t>
            </w:r>
          </w:p>
        </w:tc>
        <w:tc>
          <w:tcPr>
            <w:tcW w:w="1017" w:type="dxa"/>
          </w:tcPr>
          <w:p w14:paraId="7C5C84F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487,39</w:t>
            </w:r>
          </w:p>
        </w:tc>
        <w:tc>
          <w:tcPr>
            <w:tcW w:w="859" w:type="dxa"/>
          </w:tcPr>
          <w:p w14:paraId="0465BC4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92,90</w:t>
            </w:r>
          </w:p>
        </w:tc>
        <w:tc>
          <w:tcPr>
            <w:tcW w:w="1228" w:type="dxa"/>
          </w:tcPr>
          <w:p w14:paraId="4DF5448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487,3900</w:t>
            </w:r>
          </w:p>
        </w:tc>
        <w:tc>
          <w:tcPr>
            <w:tcW w:w="1333" w:type="dxa"/>
          </w:tcPr>
          <w:p w14:paraId="5552496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92,6041</w:t>
            </w:r>
          </w:p>
        </w:tc>
        <w:tc>
          <w:tcPr>
            <w:tcW w:w="1333" w:type="dxa"/>
          </w:tcPr>
          <w:p w14:paraId="50D7D3C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579,9941</w:t>
            </w:r>
          </w:p>
        </w:tc>
      </w:tr>
      <w:tr w:rsidR="004F78E1" w:rsidRPr="004F78E1" w14:paraId="0EF6A547" w14:textId="77777777" w:rsidTr="0008176F">
        <w:tc>
          <w:tcPr>
            <w:tcW w:w="555" w:type="dxa"/>
          </w:tcPr>
          <w:p w14:paraId="6DF0CF1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19</w:t>
            </w:r>
          </w:p>
        </w:tc>
        <w:tc>
          <w:tcPr>
            <w:tcW w:w="2003" w:type="dxa"/>
            <w:vAlign w:val="center"/>
          </w:tcPr>
          <w:p w14:paraId="4A46368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SIMBOLURILE NAȚIONALE</w:t>
            </w:r>
          </w:p>
          <w:p w14:paraId="02A76D7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ALE STATULUI (STEMA</w:t>
            </w:r>
          </w:p>
          <w:p w14:paraId="6C1ED7C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ROMÂNIEI, DRAPELUL</w:t>
            </w:r>
          </w:p>
          <w:p w14:paraId="7647CE1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ROMÂNIEI ȘI AL UNIUNII</w:t>
            </w:r>
          </w:p>
          <w:p w14:paraId="3BB979E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EUROPENE, DRAPEL</w:t>
            </w:r>
          </w:p>
        </w:tc>
        <w:tc>
          <w:tcPr>
            <w:tcW w:w="692" w:type="dxa"/>
          </w:tcPr>
          <w:p w14:paraId="55868C6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25C4299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16</w:t>
            </w:r>
          </w:p>
        </w:tc>
        <w:tc>
          <w:tcPr>
            <w:tcW w:w="1017" w:type="dxa"/>
          </w:tcPr>
          <w:p w14:paraId="717BB90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350,00</w:t>
            </w:r>
          </w:p>
        </w:tc>
        <w:tc>
          <w:tcPr>
            <w:tcW w:w="859" w:type="dxa"/>
          </w:tcPr>
          <w:p w14:paraId="327720F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66,50</w:t>
            </w:r>
          </w:p>
        </w:tc>
        <w:tc>
          <w:tcPr>
            <w:tcW w:w="1228" w:type="dxa"/>
          </w:tcPr>
          <w:p w14:paraId="1F382CF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5.600,0000</w:t>
            </w:r>
          </w:p>
        </w:tc>
        <w:tc>
          <w:tcPr>
            <w:tcW w:w="1333" w:type="dxa"/>
          </w:tcPr>
          <w:p w14:paraId="492126D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1.064,0000</w:t>
            </w:r>
          </w:p>
        </w:tc>
        <w:tc>
          <w:tcPr>
            <w:tcW w:w="1333" w:type="dxa"/>
          </w:tcPr>
          <w:p w14:paraId="17DCDC2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6.664,0000</w:t>
            </w:r>
          </w:p>
        </w:tc>
      </w:tr>
      <w:tr w:rsidR="004F78E1" w:rsidRPr="004F78E1" w14:paraId="69292650" w14:textId="77777777" w:rsidTr="0008176F">
        <w:tc>
          <w:tcPr>
            <w:tcW w:w="555" w:type="dxa"/>
          </w:tcPr>
          <w:p w14:paraId="272F57D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lastRenderedPageBreak/>
              <w:t>20</w:t>
            </w:r>
          </w:p>
        </w:tc>
        <w:tc>
          <w:tcPr>
            <w:tcW w:w="2003" w:type="dxa"/>
            <w:vAlign w:val="center"/>
          </w:tcPr>
          <w:p w14:paraId="5E4A35D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ATLASE PENTRU TOATE</w:t>
            </w:r>
          </w:p>
          <w:p w14:paraId="6000454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EPOCILE ISTORICE (ISTORIA</w:t>
            </w:r>
          </w:p>
          <w:p w14:paraId="056FB72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ROMÂNILOR)</w:t>
            </w:r>
          </w:p>
        </w:tc>
        <w:tc>
          <w:tcPr>
            <w:tcW w:w="692" w:type="dxa"/>
          </w:tcPr>
          <w:p w14:paraId="29D10EC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5430E56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25</w:t>
            </w:r>
          </w:p>
        </w:tc>
        <w:tc>
          <w:tcPr>
            <w:tcW w:w="1017" w:type="dxa"/>
          </w:tcPr>
          <w:p w14:paraId="72DE471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34,80</w:t>
            </w:r>
          </w:p>
        </w:tc>
        <w:tc>
          <w:tcPr>
            <w:tcW w:w="859" w:type="dxa"/>
          </w:tcPr>
          <w:p w14:paraId="545AE61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1,7400</w:t>
            </w:r>
          </w:p>
        </w:tc>
        <w:tc>
          <w:tcPr>
            <w:tcW w:w="1228" w:type="dxa"/>
          </w:tcPr>
          <w:p w14:paraId="3E3925C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870,0000</w:t>
            </w:r>
          </w:p>
        </w:tc>
        <w:tc>
          <w:tcPr>
            <w:tcW w:w="1333" w:type="dxa"/>
          </w:tcPr>
          <w:p w14:paraId="316AB94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43,5000</w:t>
            </w:r>
          </w:p>
        </w:tc>
        <w:tc>
          <w:tcPr>
            <w:tcW w:w="1333" w:type="dxa"/>
          </w:tcPr>
          <w:p w14:paraId="6651BF6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913,5000</w:t>
            </w:r>
          </w:p>
        </w:tc>
      </w:tr>
      <w:tr w:rsidR="004F78E1" w:rsidRPr="004F78E1" w14:paraId="7739DDB7" w14:textId="77777777" w:rsidTr="0008176F">
        <w:tc>
          <w:tcPr>
            <w:tcW w:w="555" w:type="dxa"/>
          </w:tcPr>
          <w:p w14:paraId="6AAFBEF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21</w:t>
            </w:r>
          </w:p>
        </w:tc>
        <w:tc>
          <w:tcPr>
            <w:tcW w:w="2003" w:type="dxa"/>
            <w:vAlign w:val="center"/>
          </w:tcPr>
          <w:p w14:paraId="733E569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HARTA INTERACTIVA EPOCA</w:t>
            </w:r>
          </w:p>
          <w:p w14:paraId="398C833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STRĂVECHE</w:t>
            </w:r>
          </w:p>
        </w:tc>
        <w:tc>
          <w:tcPr>
            <w:tcW w:w="692" w:type="dxa"/>
          </w:tcPr>
          <w:p w14:paraId="5E91F2B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201A849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w:t>
            </w:r>
          </w:p>
        </w:tc>
        <w:tc>
          <w:tcPr>
            <w:tcW w:w="1017" w:type="dxa"/>
          </w:tcPr>
          <w:p w14:paraId="345CA03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1.428,57</w:t>
            </w:r>
          </w:p>
        </w:tc>
        <w:tc>
          <w:tcPr>
            <w:tcW w:w="859" w:type="dxa"/>
          </w:tcPr>
          <w:p w14:paraId="607A58C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271,43</w:t>
            </w:r>
          </w:p>
        </w:tc>
        <w:tc>
          <w:tcPr>
            <w:tcW w:w="1228" w:type="dxa"/>
          </w:tcPr>
          <w:p w14:paraId="50ABE5F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1.428,5700</w:t>
            </w:r>
          </w:p>
        </w:tc>
        <w:tc>
          <w:tcPr>
            <w:tcW w:w="1333" w:type="dxa"/>
          </w:tcPr>
          <w:p w14:paraId="6DA2064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271,4283</w:t>
            </w:r>
          </w:p>
        </w:tc>
        <w:tc>
          <w:tcPr>
            <w:tcW w:w="1333" w:type="dxa"/>
          </w:tcPr>
          <w:p w14:paraId="7BD6B71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1.699,9983</w:t>
            </w:r>
          </w:p>
        </w:tc>
      </w:tr>
      <w:tr w:rsidR="004F78E1" w:rsidRPr="004F78E1" w14:paraId="439F36F9" w14:textId="77777777" w:rsidTr="0008176F">
        <w:tc>
          <w:tcPr>
            <w:tcW w:w="555" w:type="dxa"/>
          </w:tcPr>
          <w:p w14:paraId="01FBADE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22</w:t>
            </w:r>
          </w:p>
        </w:tc>
        <w:tc>
          <w:tcPr>
            <w:tcW w:w="2003" w:type="dxa"/>
            <w:vAlign w:val="center"/>
          </w:tcPr>
          <w:p w14:paraId="2F4AD9C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GEOGRAFIE INTERACTIVA</w:t>
            </w:r>
          </w:p>
        </w:tc>
        <w:tc>
          <w:tcPr>
            <w:tcW w:w="692" w:type="dxa"/>
          </w:tcPr>
          <w:p w14:paraId="6591418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108B6BD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w:t>
            </w:r>
          </w:p>
        </w:tc>
        <w:tc>
          <w:tcPr>
            <w:tcW w:w="1017" w:type="dxa"/>
          </w:tcPr>
          <w:p w14:paraId="4FB455B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546,21</w:t>
            </w:r>
          </w:p>
        </w:tc>
        <w:tc>
          <w:tcPr>
            <w:tcW w:w="859" w:type="dxa"/>
          </w:tcPr>
          <w:p w14:paraId="5448518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103,78</w:t>
            </w:r>
          </w:p>
        </w:tc>
        <w:tc>
          <w:tcPr>
            <w:tcW w:w="1228" w:type="dxa"/>
          </w:tcPr>
          <w:p w14:paraId="756D576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3.277,2600</w:t>
            </w:r>
          </w:p>
        </w:tc>
        <w:tc>
          <w:tcPr>
            <w:tcW w:w="1333" w:type="dxa"/>
          </w:tcPr>
          <w:p w14:paraId="7EBFDC3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622,6794</w:t>
            </w:r>
          </w:p>
        </w:tc>
        <w:tc>
          <w:tcPr>
            <w:tcW w:w="1333" w:type="dxa"/>
          </w:tcPr>
          <w:p w14:paraId="216F3DB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3.899,9394</w:t>
            </w:r>
          </w:p>
        </w:tc>
      </w:tr>
      <w:tr w:rsidR="004F78E1" w:rsidRPr="004F78E1" w14:paraId="6BFD019D" w14:textId="77777777" w:rsidTr="0008176F">
        <w:tc>
          <w:tcPr>
            <w:tcW w:w="555" w:type="dxa"/>
          </w:tcPr>
          <w:p w14:paraId="4E0CCFB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23</w:t>
            </w:r>
          </w:p>
        </w:tc>
        <w:tc>
          <w:tcPr>
            <w:tcW w:w="2003" w:type="dxa"/>
            <w:vAlign w:val="center"/>
          </w:tcPr>
          <w:p w14:paraId="5C89707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HARTA INTERACTIVA A LUMII</w:t>
            </w:r>
          </w:p>
          <w:p w14:paraId="1FACDFB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MOMKI</w:t>
            </w:r>
          </w:p>
        </w:tc>
        <w:tc>
          <w:tcPr>
            <w:tcW w:w="692" w:type="dxa"/>
          </w:tcPr>
          <w:p w14:paraId="460F892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5D0DB24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w:t>
            </w:r>
          </w:p>
        </w:tc>
        <w:tc>
          <w:tcPr>
            <w:tcW w:w="1017" w:type="dxa"/>
          </w:tcPr>
          <w:p w14:paraId="717D131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252,10</w:t>
            </w:r>
          </w:p>
        </w:tc>
        <w:tc>
          <w:tcPr>
            <w:tcW w:w="859" w:type="dxa"/>
          </w:tcPr>
          <w:p w14:paraId="6652A6F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47,90</w:t>
            </w:r>
          </w:p>
        </w:tc>
        <w:tc>
          <w:tcPr>
            <w:tcW w:w="1228" w:type="dxa"/>
          </w:tcPr>
          <w:p w14:paraId="0BDBEF0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1.512,6000</w:t>
            </w:r>
          </w:p>
        </w:tc>
        <w:tc>
          <w:tcPr>
            <w:tcW w:w="1333" w:type="dxa"/>
          </w:tcPr>
          <w:p w14:paraId="0F6DBA3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287,3940</w:t>
            </w:r>
          </w:p>
        </w:tc>
        <w:tc>
          <w:tcPr>
            <w:tcW w:w="1333" w:type="dxa"/>
          </w:tcPr>
          <w:p w14:paraId="7F8D54D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1.799,9940</w:t>
            </w:r>
          </w:p>
        </w:tc>
      </w:tr>
      <w:tr w:rsidR="004F78E1" w:rsidRPr="004F78E1" w14:paraId="12D91BB9" w14:textId="77777777" w:rsidTr="0008176F">
        <w:tc>
          <w:tcPr>
            <w:tcW w:w="555" w:type="dxa"/>
          </w:tcPr>
          <w:p w14:paraId="6433DCB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24</w:t>
            </w:r>
          </w:p>
        </w:tc>
        <w:tc>
          <w:tcPr>
            <w:tcW w:w="2003" w:type="dxa"/>
            <w:vAlign w:val="center"/>
          </w:tcPr>
          <w:p w14:paraId="34A856D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STATIE METEO</w:t>
            </w:r>
          </w:p>
        </w:tc>
        <w:tc>
          <w:tcPr>
            <w:tcW w:w="692" w:type="dxa"/>
          </w:tcPr>
          <w:p w14:paraId="39184C9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743E6E6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w:t>
            </w:r>
          </w:p>
        </w:tc>
        <w:tc>
          <w:tcPr>
            <w:tcW w:w="1017" w:type="dxa"/>
          </w:tcPr>
          <w:p w14:paraId="1A1E5EC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672,27</w:t>
            </w:r>
          </w:p>
        </w:tc>
        <w:tc>
          <w:tcPr>
            <w:tcW w:w="859" w:type="dxa"/>
          </w:tcPr>
          <w:p w14:paraId="1A27C23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127,73</w:t>
            </w:r>
          </w:p>
        </w:tc>
        <w:tc>
          <w:tcPr>
            <w:tcW w:w="1228" w:type="dxa"/>
          </w:tcPr>
          <w:p w14:paraId="025215A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5.378,1600</w:t>
            </w:r>
          </w:p>
        </w:tc>
        <w:tc>
          <w:tcPr>
            <w:tcW w:w="1333" w:type="dxa"/>
          </w:tcPr>
          <w:p w14:paraId="2215ED4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1.021,8504</w:t>
            </w:r>
          </w:p>
        </w:tc>
        <w:tc>
          <w:tcPr>
            <w:tcW w:w="1333" w:type="dxa"/>
          </w:tcPr>
          <w:p w14:paraId="3E3BAFE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6.400,0104</w:t>
            </w:r>
          </w:p>
        </w:tc>
      </w:tr>
      <w:tr w:rsidR="004F78E1" w:rsidRPr="004F78E1" w14:paraId="0CBE7613" w14:textId="77777777" w:rsidTr="0008176F">
        <w:tc>
          <w:tcPr>
            <w:tcW w:w="555" w:type="dxa"/>
          </w:tcPr>
          <w:p w14:paraId="2E094F0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25</w:t>
            </w:r>
          </w:p>
        </w:tc>
        <w:tc>
          <w:tcPr>
            <w:tcW w:w="2003" w:type="dxa"/>
            <w:vAlign w:val="center"/>
          </w:tcPr>
          <w:p w14:paraId="362918E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COLECȚII NATURALE DE</w:t>
            </w:r>
          </w:p>
          <w:p w14:paraId="61AC541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ROCI, MINERALE</w:t>
            </w:r>
          </w:p>
        </w:tc>
        <w:tc>
          <w:tcPr>
            <w:tcW w:w="692" w:type="dxa"/>
          </w:tcPr>
          <w:p w14:paraId="2B21F25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505A7EC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w:t>
            </w:r>
          </w:p>
        </w:tc>
        <w:tc>
          <w:tcPr>
            <w:tcW w:w="1017" w:type="dxa"/>
          </w:tcPr>
          <w:p w14:paraId="3ABE27E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378,15</w:t>
            </w:r>
          </w:p>
        </w:tc>
        <w:tc>
          <w:tcPr>
            <w:tcW w:w="859" w:type="dxa"/>
          </w:tcPr>
          <w:p w14:paraId="2C0CB43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71,85</w:t>
            </w:r>
          </w:p>
        </w:tc>
        <w:tc>
          <w:tcPr>
            <w:tcW w:w="1228" w:type="dxa"/>
          </w:tcPr>
          <w:p w14:paraId="7E6959E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378,1500</w:t>
            </w:r>
          </w:p>
        </w:tc>
        <w:tc>
          <w:tcPr>
            <w:tcW w:w="1333" w:type="dxa"/>
          </w:tcPr>
          <w:p w14:paraId="2AAB8D5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71,8485</w:t>
            </w:r>
          </w:p>
        </w:tc>
        <w:tc>
          <w:tcPr>
            <w:tcW w:w="1333" w:type="dxa"/>
          </w:tcPr>
          <w:p w14:paraId="125973D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449,9985</w:t>
            </w:r>
          </w:p>
        </w:tc>
      </w:tr>
      <w:tr w:rsidR="004F78E1" w:rsidRPr="004F78E1" w14:paraId="41BF4CA1" w14:textId="77777777" w:rsidTr="0008176F">
        <w:tc>
          <w:tcPr>
            <w:tcW w:w="555" w:type="dxa"/>
          </w:tcPr>
          <w:p w14:paraId="01C45E6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26</w:t>
            </w:r>
          </w:p>
        </w:tc>
        <w:tc>
          <w:tcPr>
            <w:tcW w:w="2003" w:type="dxa"/>
            <w:vAlign w:val="center"/>
          </w:tcPr>
          <w:p w14:paraId="6565F19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ATLASUL GEOGRAFIC AL</w:t>
            </w:r>
          </w:p>
          <w:p w14:paraId="12F2818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ROMÂNIEI, ATLAS</w:t>
            </w:r>
          </w:p>
          <w:p w14:paraId="7C600E0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GEOGRAFIC GENERAL</w:t>
            </w:r>
          </w:p>
        </w:tc>
        <w:tc>
          <w:tcPr>
            <w:tcW w:w="692" w:type="dxa"/>
          </w:tcPr>
          <w:p w14:paraId="0C080C2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2BC6D85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0667110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34,70</w:t>
            </w:r>
          </w:p>
        </w:tc>
        <w:tc>
          <w:tcPr>
            <w:tcW w:w="859" w:type="dxa"/>
          </w:tcPr>
          <w:p w14:paraId="3B03DCB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1,7350</w:t>
            </w:r>
          </w:p>
          <w:p w14:paraId="1E37C076" w14:textId="77777777" w:rsidR="004F78E1" w:rsidRPr="004F78E1" w:rsidRDefault="004F78E1" w:rsidP="004F78E1">
            <w:pPr>
              <w:jc w:val="both"/>
              <w:rPr>
                <w:rFonts w:ascii="Open Sans" w:hAnsi="Open Sans" w:cs="Open Sans"/>
                <w:sz w:val="20"/>
                <w:szCs w:val="20"/>
              </w:rPr>
            </w:pPr>
          </w:p>
        </w:tc>
        <w:tc>
          <w:tcPr>
            <w:tcW w:w="1228" w:type="dxa"/>
          </w:tcPr>
          <w:p w14:paraId="5BDF302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69,4000</w:t>
            </w:r>
          </w:p>
        </w:tc>
        <w:tc>
          <w:tcPr>
            <w:tcW w:w="1333" w:type="dxa"/>
          </w:tcPr>
          <w:p w14:paraId="1C4643D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3,4700</w:t>
            </w:r>
          </w:p>
        </w:tc>
        <w:tc>
          <w:tcPr>
            <w:tcW w:w="1333" w:type="dxa"/>
          </w:tcPr>
          <w:p w14:paraId="4EA597D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72,8700</w:t>
            </w:r>
          </w:p>
        </w:tc>
      </w:tr>
      <w:tr w:rsidR="004F78E1" w:rsidRPr="004F78E1" w14:paraId="06D1F4DA" w14:textId="77777777" w:rsidTr="0008176F">
        <w:tc>
          <w:tcPr>
            <w:tcW w:w="555" w:type="dxa"/>
          </w:tcPr>
          <w:p w14:paraId="62EB8C6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27</w:t>
            </w:r>
          </w:p>
        </w:tc>
        <w:tc>
          <w:tcPr>
            <w:tcW w:w="2003" w:type="dxa"/>
            <w:vAlign w:val="center"/>
          </w:tcPr>
          <w:p w14:paraId="0177774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SET JOACA BANI EURO,</w:t>
            </w:r>
          </w:p>
          <w:p w14:paraId="5F26FF4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BANCNOTE SI MONEDE, AVA,</w:t>
            </w:r>
          </w:p>
          <w:p w14:paraId="761B707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71 PIESE</w:t>
            </w:r>
          </w:p>
        </w:tc>
        <w:tc>
          <w:tcPr>
            <w:tcW w:w="692" w:type="dxa"/>
          </w:tcPr>
          <w:p w14:paraId="15B6D40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21F11D5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017" w:type="dxa"/>
          </w:tcPr>
          <w:p w14:paraId="39FF2B5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84,00</w:t>
            </w:r>
          </w:p>
        </w:tc>
        <w:tc>
          <w:tcPr>
            <w:tcW w:w="859" w:type="dxa"/>
          </w:tcPr>
          <w:p w14:paraId="0D2E337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15,96</w:t>
            </w:r>
          </w:p>
        </w:tc>
        <w:tc>
          <w:tcPr>
            <w:tcW w:w="1228" w:type="dxa"/>
          </w:tcPr>
          <w:p w14:paraId="4079696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168,0000</w:t>
            </w:r>
          </w:p>
        </w:tc>
        <w:tc>
          <w:tcPr>
            <w:tcW w:w="1333" w:type="dxa"/>
          </w:tcPr>
          <w:p w14:paraId="0CCD29A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31,9200</w:t>
            </w:r>
          </w:p>
        </w:tc>
        <w:tc>
          <w:tcPr>
            <w:tcW w:w="1333" w:type="dxa"/>
          </w:tcPr>
          <w:p w14:paraId="35C2A21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199,9200</w:t>
            </w:r>
          </w:p>
        </w:tc>
      </w:tr>
      <w:tr w:rsidR="004F78E1" w:rsidRPr="004F78E1" w14:paraId="47E9784C" w14:textId="77777777" w:rsidTr="0008176F">
        <w:tc>
          <w:tcPr>
            <w:tcW w:w="555" w:type="dxa"/>
          </w:tcPr>
          <w:p w14:paraId="3FAAF92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28</w:t>
            </w:r>
          </w:p>
        </w:tc>
        <w:tc>
          <w:tcPr>
            <w:tcW w:w="2003" w:type="dxa"/>
            <w:vAlign w:val="center"/>
          </w:tcPr>
          <w:p w14:paraId="1D25429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PLANSE 2MODELE</w:t>
            </w:r>
          </w:p>
          <w:p w14:paraId="397819C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ORTOGRAME, PLANSA</w:t>
            </w:r>
          </w:p>
          <w:p w14:paraId="4F82DF3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DIDACTICA A3PUNCTUATIA</w:t>
            </w:r>
          </w:p>
          <w:p w14:paraId="6AB9D94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IN IMAGINI. PLANSE PENTRU</w:t>
            </w:r>
          </w:p>
          <w:p w14:paraId="76D08D1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INTELEGEREA SEMNE</w:t>
            </w:r>
          </w:p>
        </w:tc>
        <w:tc>
          <w:tcPr>
            <w:tcW w:w="692" w:type="dxa"/>
          </w:tcPr>
          <w:p w14:paraId="39C2B76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7E03B06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w:t>
            </w:r>
          </w:p>
        </w:tc>
        <w:tc>
          <w:tcPr>
            <w:tcW w:w="1017" w:type="dxa"/>
          </w:tcPr>
          <w:p w14:paraId="6E94520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50,42</w:t>
            </w:r>
          </w:p>
        </w:tc>
        <w:tc>
          <w:tcPr>
            <w:tcW w:w="859" w:type="dxa"/>
          </w:tcPr>
          <w:p w14:paraId="4B1B263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9,59</w:t>
            </w:r>
          </w:p>
        </w:tc>
        <w:tc>
          <w:tcPr>
            <w:tcW w:w="1228" w:type="dxa"/>
          </w:tcPr>
          <w:p w14:paraId="6B95DFD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504,2000</w:t>
            </w:r>
          </w:p>
        </w:tc>
        <w:tc>
          <w:tcPr>
            <w:tcW w:w="1333" w:type="dxa"/>
          </w:tcPr>
          <w:p w14:paraId="6FB8854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95,7980</w:t>
            </w:r>
          </w:p>
        </w:tc>
        <w:tc>
          <w:tcPr>
            <w:tcW w:w="1333" w:type="dxa"/>
          </w:tcPr>
          <w:p w14:paraId="14DEF1A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599,9980</w:t>
            </w:r>
          </w:p>
        </w:tc>
      </w:tr>
      <w:tr w:rsidR="004F78E1" w:rsidRPr="004F78E1" w14:paraId="258E8FC6" w14:textId="77777777" w:rsidTr="0008176F">
        <w:tc>
          <w:tcPr>
            <w:tcW w:w="555" w:type="dxa"/>
          </w:tcPr>
          <w:p w14:paraId="62B8D34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29</w:t>
            </w:r>
          </w:p>
        </w:tc>
        <w:tc>
          <w:tcPr>
            <w:tcW w:w="2003" w:type="dxa"/>
            <w:vAlign w:val="center"/>
          </w:tcPr>
          <w:p w14:paraId="678E123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SET 52 DE JETOANE PENTRU</w:t>
            </w:r>
          </w:p>
          <w:p w14:paraId="505D0C5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A INVATA SA INVENTEZI</w:t>
            </w:r>
          </w:p>
          <w:p w14:paraId="1CAF28F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POVESTI</w:t>
            </w:r>
          </w:p>
        </w:tc>
        <w:tc>
          <w:tcPr>
            <w:tcW w:w="692" w:type="dxa"/>
          </w:tcPr>
          <w:p w14:paraId="06C370E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12CE703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w:t>
            </w:r>
          </w:p>
        </w:tc>
        <w:tc>
          <w:tcPr>
            <w:tcW w:w="1017" w:type="dxa"/>
          </w:tcPr>
          <w:p w14:paraId="14B28C0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38,09</w:t>
            </w:r>
          </w:p>
        </w:tc>
        <w:tc>
          <w:tcPr>
            <w:tcW w:w="859" w:type="dxa"/>
          </w:tcPr>
          <w:p w14:paraId="20B1961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7,24</w:t>
            </w:r>
          </w:p>
        </w:tc>
        <w:tc>
          <w:tcPr>
            <w:tcW w:w="1228" w:type="dxa"/>
          </w:tcPr>
          <w:p w14:paraId="57D7019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380,9000</w:t>
            </w:r>
          </w:p>
        </w:tc>
        <w:tc>
          <w:tcPr>
            <w:tcW w:w="1333" w:type="dxa"/>
          </w:tcPr>
          <w:p w14:paraId="6E65AC0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72,3710</w:t>
            </w:r>
          </w:p>
        </w:tc>
        <w:tc>
          <w:tcPr>
            <w:tcW w:w="1333" w:type="dxa"/>
          </w:tcPr>
          <w:p w14:paraId="4D85EAD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453,2710</w:t>
            </w:r>
          </w:p>
        </w:tc>
      </w:tr>
      <w:tr w:rsidR="004F78E1" w:rsidRPr="004F78E1" w14:paraId="7DEB37AA" w14:textId="77777777" w:rsidTr="0008176F">
        <w:tc>
          <w:tcPr>
            <w:tcW w:w="555" w:type="dxa"/>
          </w:tcPr>
          <w:p w14:paraId="692E60B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30</w:t>
            </w:r>
          </w:p>
        </w:tc>
        <w:tc>
          <w:tcPr>
            <w:tcW w:w="2003" w:type="dxa"/>
            <w:vAlign w:val="center"/>
          </w:tcPr>
          <w:p w14:paraId="334138C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JOCURI LINGVISTICE ,</w:t>
            </w:r>
          </w:p>
          <w:p w14:paraId="682B09A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REBUSURI</w:t>
            </w:r>
          </w:p>
        </w:tc>
        <w:tc>
          <w:tcPr>
            <w:tcW w:w="692" w:type="dxa"/>
          </w:tcPr>
          <w:p w14:paraId="561DEE5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50" w:type="dxa"/>
          </w:tcPr>
          <w:p w14:paraId="554E1D1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w:t>
            </w:r>
          </w:p>
        </w:tc>
        <w:tc>
          <w:tcPr>
            <w:tcW w:w="1017" w:type="dxa"/>
          </w:tcPr>
          <w:p w14:paraId="30BE8A6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16,81</w:t>
            </w:r>
          </w:p>
        </w:tc>
        <w:tc>
          <w:tcPr>
            <w:tcW w:w="859" w:type="dxa"/>
          </w:tcPr>
          <w:p w14:paraId="18D0F1E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0,8405</w:t>
            </w:r>
          </w:p>
        </w:tc>
        <w:tc>
          <w:tcPr>
            <w:tcW w:w="1228" w:type="dxa"/>
          </w:tcPr>
          <w:p w14:paraId="22DD0C4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84,0500</w:t>
            </w:r>
          </w:p>
        </w:tc>
        <w:tc>
          <w:tcPr>
            <w:tcW w:w="1333" w:type="dxa"/>
          </w:tcPr>
          <w:p w14:paraId="152BCB3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4,2025</w:t>
            </w:r>
          </w:p>
        </w:tc>
        <w:tc>
          <w:tcPr>
            <w:tcW w:w="1333" w:type="dxa"/>
          </w:tcPr>
          <w:p w14:paraId="4C1FE04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88,2525</w:t>
            </w:r>
          </w:p>
        </w:tc>
      </w:tr>
      <w:tr w:rsidR="004F78E1" w:rsidRPr="004F78E1" w14:paraId="0416866C" w14:textId="77777777" w:rsidTr="0008176F">
        <w:tc>
          <w:tcPr>
            <w:tcW w:w="6176" w:type="dxa"/>
            <w:gridSpan w:val="6"/>
          </w:tcPr>
          <w:p w14:paraId="43C35FF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TOTAL</w:t>
            </w:r>
          </w:p>
        </w:tc>
        <w:tc>
          <w:tcPr>
            <w:tcW w:w="1228" w:type="dxa"/>
          </w:tcPr>
          <w:p w14:paraId="3945F75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62.085,17</w:t>
            </w:r>
          </w:p>
        </w:tc>
        <w:tc>
          <w:tcPr>
            <w:tcW w:w="1333" w:type="dxa"/>
          </w:tcPr>
          <w:p w14:paraId="4C2E0E82" w14:textId="7300A0A8"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11.652,89</w:t>
            </w:r>
          </w:p>
        </w:tc>
        <w:tc>
          <w:tcPr>
            <w:tcW w:w="1333" w:type="dxa"/>
          </w:tcPr>
          <w:p w14:paraId="1DEF6586" w14:textId="44BE42DA"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73.738,06</w:t>
            </w:r>
          </w:p>
        </w:tc>
      </w:tr>
    </w:tbl>
    <w:p w14:paraId="2C98A8E1" w14:textId="77777777" w:rsidR="00967DC6" w:rsidRDefault="00967DC6" w:rsidP="003E439E">
      <w:pPr>
        <w:jc w:val="both"/>
        <w:rPr>
          <w:rFonts w:ascii="Open Sans" w:hAnsi="Open Sans" w:cs="Open Sans"/>
          <w:sz w:val="22"/>
          <w:szCs w:val="22"/>
        </w:rPr>
      </w:pPr>
    </w:p>
    <w:tbl>
      <w:tblPr>
        <w:tblStyle w:val="TableGrid"/>
        <w:tblW w:w="0" w:type="auto"/>
        <w:tblInd w:w="0" w:type="dxa"/>
        <w:tblLook w:val="04A0" w:firstRow="1" w:lastRow="0" w:firstColumn="1" w:lastColumn="0" w:noHBand="0" w:noVBand="1"/>
      </w:tblPr>
      <w:tblGrid>
        <w:gridCol w:w="1094"/>
        <w:gridCol w:w="1599"/>
        <w:gridCol w:w="710"/>
        <w:gridCol w:w="1062"/>
        <w:gridCol w:w="977"/>
        <w:gridCol w:w="885"/>
        <w:gridCol w:w="1299"/>
        <w:gridCol w:w="1186"/>
        <w:gridCol w:w="1258"/>
      </w:tblGrid>
      <w:tr w:rsidR="004F78E1" w:rsidRPr="004F78E1" w14:paraId="4652BEAD" w14:textId="77777777" w:rsidTr="0008176F">
        <w:tc>
          <w:tcPr>
            <w:tcW w:w="10327" w:type="dxa"/>
            <w:gridSpan w:val="9"/>
            <w:shd w:val="clear" w:color="auto" w:fill="D9E2F3" w:themeFill="accent1" w:themeFillTint="33"/>
          </w:tcPr>
          <w:p w14:paraId="5A1DDA76" w14:textId="77777777" w:rsidR="004F78E1" w:rsidRPr="004F78E1" w:rsidRDefault="004F78E1" w:rsidP="004F78E1">
            <w:pPr>
              <w:jc w:val="both"/>
              <w:rPr>
                <w:rFonts w:ascii="Open Sans" w:hAnsi="Open Sans" w:cs="Open Sans"/>
                <w:sz w:val="20"/>
                <w:szCs w:val="20"/>
              </w:rPr>
            </w:pPr>
            <w:r w:rsidRPr="004F78E1">
              <w:rPr>
                <w:rFonts w:ascii="Open Sans" w:hAnsi="Open Sans" w:cs="Open Sans"/>
                <w:b/>
                <w:bCs/>
                <w:sz w:val="20"/>
                <w:szCs w:val="20"/>
              </w:rPr>
              <w:t>ARTICOLE ȘI ECHIPAMENT DE SPORT</w:t>
            </w:r>
          </w:p>
        </w:tc>
      </w:tr>
      <w:tr w:rsidR="004F78E1" w:rsidRPr="004F78E1" w14:paraId="5D047082" w14:textId="77777777" w:rsidTr="0008176F">
        <w:tc>
          <w:tcPr>
            <w:tcW w:w="1309" w:type="dxa"/>
          </w:tcPr>
          <w:p w14:paraId="6F69DC9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Nr.</w:t>
            </w:r>
          </w:p>
          <w:p w14:paraId="4B3FB23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Crt.</w:t>
            </w:r>
          </w:p>
        </w:tc>
        <w:tc>
          <w:tcPr>
            <w:tcW w:w="1605" w:type="dxa"/>
          </w:tcPr>
          <w:p w14:paraId="65A3E40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Denumire produs</w:t>
            </w:r>
          </w:p>
        </w:tc>
        <w:tc>
          <w:tcPr>
            <w:tcW w:w="734" w:type="dxa"/>
          </w:tcPr>
          <w:p w14:paraId="5B6FE5C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U.M.</w:t>
            </w:r>
          </w:p>
        </w:tc>
        <w:tc>
          <w:tcPr>
            <w:tcW w:w="1030" w:type="dxa"/>
          </w:tcPr>
          <w:p w14:paraId="6ECE686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Cantitate</w:t>
            </w:r>
          </w:p>
        </w:tc>
        <w:tc>
          <w:tcPr>
            <w:tcW w:w="985" w:type="dxa"/>
          </w:tcPr>
          <w:p w14:paraId="7F87BC8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Preț unitar –</w:t>
            </w:r>
          </w:p>
          <w:p w14:paraId="1557D4E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Fără TVA</w:t>
            </w:r>
          </w:p>
        </w:tc>
        <w:tc>
          <w:tcPr>
            <w:tcW w:w="903" w:type="dxa"/>
          </w:tcPr>
          <w:p w14:paraId="6590016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TVA-</w:t>
            </w:r>
          </w:p>
          <w:p w14:paraId="6093AC6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Preț</w:t>
            </w:r>
          </w:p>
          <w:p w14:paraId="1C4ADF2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Unitar</w:t>
            </w:r>
          </w:p>
          <w:p w14:paraId="7F5F201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(19%)</w:t>
            </w:r>
          </w:p>
        </w:tc>
        <w:tc>
          <w:tcPr>
            <w:tcW w:w="1287" w:type="dxa"/>
          </w:tcPr>
          <w:p w14:paraId="7F60405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Valoare</w:t>
            </w:r>
          </w:p>
          <w:p w14:paraId="2A9240C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Fără TVA</w:t>
            </w:r>
          </w:p>
        </w:tc>
        <w:tc>
          <w:tcPr>
            <w:tcW w:w="1187" w:type="dxa"/>
          </w:tcPr>
          <w:p w14:paraId="47CBB1B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Valoare</w:t>
            </w:r>
          </w:p>
          <w:p w14:paraId="6C6C8AE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TVA</w:t>
            </w:r>
          </w:p>
        </w:tc>
        <w:tc>
          <w:tcPr>
            <w:tcW w:w="1287" w:type="dxa"/>
          </w:tcPr>
          <w:p w14:paraId="1B196AD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Valoare totală</w:t>
            </w:r>
          </w:p>
          <w:p w14:paraId="39250A2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Cu TVA</w:t>
            </w:r>
          </w:p>
        </w:tc>
      </w:tr>
      <w:tr w:rsidR="004F78E1" w:rsidRPr="004F78E1" w14:paraId="57C05411" w14:textId="77777777" w:rsidTr="0008176F">
        <w:tc>
          <w:tcPr>
            <w:tcW w:w="1309" w:type="dxa"/>
          </w:tcPr>
          <w:p w14:paraId="0E5D175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w:t>
            </w:r>
          </w:p>
        </w:tc>
        <w:tc>
          <w:tcPr>
            <w:tcW w:w="1605" w:type="dxa"/>
            <w:vAlign w:val="center"/>
          </w:tcPr>
          <w:p w14:paraId="24558F4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PLASA POARTA HANDBAL</w:t>
            </w:r>
          </w:p>
          <w:p w14:paraId="0167018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3*2M</w:t>
            </w:r>
          </w:p>
        </w:tc>
        <w:tc>
          <w:tcPr>
            <w:tcW w:w="734" w:type="dxa"/>
          </w:tcPr>
          <w:p w14:paraId="67B30E6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30" w:type="dxa"/>
          </w:tcPr>
          <w:p w14:paraId="5B3C8E9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985" w:type="dxa"/>
          </w:tcPr>
          <w:p w14:paraId="3D37F26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226.89</w:t>
            </w:r>
          </w:p>
        </w:tc>
        <w:tc>
          <w:tcPr>
            <w:tcW w:w="903" w:type="dxa"/>
          </w:tcPr>
          <w:p w14:paraId="265A48C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43.11</w:t>
            </w:r>
          </w:p>
        </w:tc>
        <w:tc>
          <w:tcPr>
            <w:tcW w:w="1287" w:type="dxa"/>
          </w:tcPr>
          <w:p w14:paraId="70A7F14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453.7800</w:t>
            </w:r>
          </w:p>
        </w:tc>
        <w:tc>
          <w:tcPr>
            <w:tcW w:w="1187" w:type="dxa"/>
          </w:tcPr>
          <w:p w14:paraId="75E141C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86.2182</w:t>
            </w:r>
          </w:p>
        </w:tc>
        <w:tc>
          <w:tcPr>
            <w:tcW w:w="1287" w:type="dxa"/>
          </w:tcPr>
          <w:p w14:paraId="5DA6816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539.9982</w:t>
            </w:r>
          </w:p>
        </w:tc>
      </w:tr>
      <w:tr w:rsidR="004F78E1" w:rsidRPr="004F78E1" w14:paraId="7FAC9AD8" w14:textId="77777777" w:rsidTr="0008176F">
        <w:tc>
          <w:tcPr>
            <w:tcW w:w="1309" w:type="dxa"/>
          </w:tcPr>
          <w:p w14:paraId="0865FAB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1605" w:type="dxa"/>
            <w:vAlign w:val="center"/>
          </w:tcPr>
          <w:p w14:paraId="4B50704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PLASA PENTRU INELUL DE</w:t>
            </w:r>
          </w:p>
          <w:p w14:paraId="67F07BA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BASCHET</w:t>
            </w:r>
          </w:p>
        </w:tc>
        <w:tc>
          <w:tcPr>
            <w:tcW w:w="734" w:type="dxa"/>
          </w:tcPr>
          <w:p w14:paraId="0FC3CAE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30" w:type="dxa"/>
          </w:tcPr>
          <w:p w14:paraId="654B933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985" w:type="dxa"/>
          </w:tcPr>
          <w:p w14:paraId="1F5CD2D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75.63</w:t>
            </w:r>
          </w:p>
        </w:tc>
        <w:tc>
          <w:tcPr>
            <w:tcW w:w="903" w:type="dxa"/>
          </w:tcPr>
          <w:p w14:paraId="4711851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14.37</w:t>
            </w:r>
          </w:p>
        </w:tc>
        <w:tc>
          <w:tcPr>
            <w:tcW w:w="1287" w:type="dxa"/>
          </w:tcPr>
          <w:p w14:paraId="062B3D9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151.2600</w:t>
            </w:r>
          </w:p>
        </w:tc>
        <w:tc>
          <w:tcPr>
            <w:tcW w:w="1187" w:type="dxa"/>
          </w:tcPr>
          <w:p w14:paraId="43E67DD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28.7394</w:t>
            </w:r>
          </w:p>
        </w:tc>
        <w:tc>
          <w:tcPr>
            <w:tcW w:w="1287" w:type="dxa"/>
          </w:tcPr>
          <w:p w14:paraId="7C7716A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179.9994</w:t>
            </w:r>
          </w:p>
        </w:tc>
      </w:tr>
      <w:tr w:rsidR="004F78E1" w:rsidRPr="004F78E1" w14:paraId="2F2DE569" w14:textId="77777777" w:rsidTr="0008176F">
        <w:tc>
          <w:tcPr>
            <w:tcW w:w="1309" w:type="dxa"/>
          </w:tcPr>
          <w:p w14:paraId="1BBD47A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w:t>
            </w:r>
          </w:p>
        </w:tc>
        <w:tc>
          <w:tcPr>
            <w:tcW w:w="1605" w:type="dxa"/>
            <w:vAlign w:val="center"/>
          </w:tcPr>
          <w:p w14:paraId="4773B7C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FILEU DE TENIS 3M</w:t>
            </w:r>
          </w:p>
        </w:tc>
        <w:tc>
          <w:tcPr>
            <w:tcW w:w="734" w:type="dxa"/>
          </w:tcPr>
          <w:p w14:paraId="3D5D1CE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30" w:type="dxa"/>
          </w:tcPr>
          <w:p w14:paraId="382B008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w:t>
            </w:r>
          </w:p>
        </w:tc>
        <w:tc>
          <w:tcPr>
            <w:tcW w:w="985" w:type="dxa"/>
          </w:tcPr>
          <w:p w14:paraId="64BFBB0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198.00</w:t>
            </w:r>
          </w:p>
        </w:tc>
        <w:tc>
          <w:tcPr>
            <w:tcW w:w="903" w:type="dxa"/>
          </w:tcPr>
          <w:p w14:paraId="2A776ED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37.62</w:t>
            </w:r>
          </w:p>
        </w:tc>
        <w:tc>
          <w:tcPr>
            <w:tcW w:w="1287" w:type="dxa"/>
          </w:tcPr>
          <w:p w14:paraId="42E3D96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198.0000</w:t>
            </w:r>
          </w:p>
        </w:tc>
        <w:tc>
          <w:tcPr>
            <w:tcW w:w="1187" w:type="dxa"/>
          </w:tcPr>
          <w:p w14:paraId="3A1890E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37.6200</w:t>
            </w:r>
          </w:p>
        </w:tc>
        <w:tc>
          <w:tcPr>
            <w:tcW w:w="1287" w:type="dxa"/>
          </w:tcPr>
          <w:p w14:paraId="5B7B95C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235.6200</w:t>
            </w:r>
          </w:p>
        </w:tc>
      </w:tr>
      <w:tr w:rsidR="004F78E1" w:rsidRPr="004F78E1" w14:paraId="1090E10E" w14:textId="77777777" w:rsidTr="0008176F">
        <w:tc>
          <w:tcPr>
            <w:tcW w:w="1309" w:type="dxa"/>
          </w:tcPr>
          <w:p w14:paraId="0EC6B92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w:t>
            </w:r>
          </w:p>
        </w:tc>
        <w:tc>
          <w:tcPr>
            <w:tcW w:w="1605" w:type="dxa"/>
            <w:vAlign w:val="center"/>
          </w:tcPr>
          <w:p w14:paraId="78B8BB2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FILEU TENIS DE MASA</w:t>
            </w:r>
          </w:p>
          <w:p w14:paraId="61F04EF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SPONETA</w:t>
            </w:r>
          </w:p>
        </w:tc>
        <w:tc>
          <w:tcPr>
            <w:tcW w:w="734" w:type="dxa"/>
          </w:tcPr>
          <w:p w14:paraId="5B12090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30" w:type="dxa"/>
          </w:tcPr>
          <w:p w14:paraId="5DF0832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w:t>
            </w:r>
          </w:p>
        </w:tc>
        <w:tc>
          <w:tcPr>
            <w:tcW w:w="985" w:type="dxa"/>
          </w:tcPr>
          <w:p w14:paraId="6EE4E29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92.43</w:t>
            </w:r>
          </w:p>
        </w:tc>
        <w:tc>
          <w:tcPr>
            <w:tcW w:w="903" w:type="dxa"/>
          </w:tcPr>
          <w:p w14:paraId="5DD65A4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17.56</w:t>
            </w:r>
          </w:p>
        </w:tc>
        <w:tc>
          <w:tcPr>
            <w:tcW w:w="1287" w:type="dxa"/>
          </w:tcPr>
          <w:p w14:paraId="03524D4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92.4300</w:t>
            </w:r>
          </w:p>
        </w:tc>
        <w:tc>
          <w:tcPr>
            <w:tcW w:w="1187" w:type="dxa"/>
          </w:tcPr>
          <w:p w14:paraId="076C785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17.5617</w:t>
            </w:r>
          </w:p>
        </w:tc>
        <w:tc>
          <w:tcPr>
            <w:tcW w:w="1287" w:type="dxa"/>
          </w:tcPr>
          <w:p w14:paraId="675059C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109.9917</w:t>
            </w:r>
          </w:p>
        </w:tc>
      </w:tr>
      <w:tr w:rsidR="004F78E1" w:rsidRPr="004F78E1" w14:paraId="658C4B34" w14:textId="77777777" w:rsidTr="0008176F">
        <w:tc>
          <w:tcPr>
            <w:tcW w:w="1309" w:type="dxa"/>
          </w:tcPr>
          <w:p w14:paraId="2116A25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w:t>
            </w:r>
          </w:p>
        </w:tc>
        <w:tc>
          <w:tcPr>
            <w:tcW w:w="1605" w:type="dxa"/>
            <w:vAlign w:val="center"/>
          </w:tcPr>
          <w:p w14:paraId="7C5FA02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SET 2 RACHETE DE</w:t>
            </w:r>
          </w:p>
          <w:p w14:paraId="7B90C8B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BADMINTON</w:t>
            </w:r>
          </w:p>
        </w:tc>
        <w:tc>
          <w:tcPr>
            <w:tcW w:w="734" w:type="dxa"/>
          </w:tcPr>
          <w:p w14:paraId="7C721E8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SET</w:t>
            </w:r>
          </w:p>
        </w:tc>
        <w:tc>
          <w:tcPr>
            <w:tcW w:w="1030" w:type="dxa"/>
          </w:tcPr>
          <w:p w14:paraId="410A0479"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w:t>
            </w:r>
          </w:p>
        </w:tc>
        <w:tc>
          <w:tcPr>
            <w:tcW w:w="985" w:type="dxa"/>
          </w:tcPr>
          <w:p w14:paraId="385A714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100.84</w:t>
            </w:r>
          </w:p>
        </w:tc>
        <w:tc>
          <w:tcPr>
            <w:tcW w:w="903" w:type="dxa"/>
          </w:tcPr>
          <w:p w14:paraId="00B9343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19.16</w:t>
            </w:r>
          </w:p>
        </w:tc>
        <w:tc>
          <w:tcPr>
            <w:tcW w:w="1287" w:type="dxa"/>
          </w:tcPr>
          <w:p w14:paraId="5C1435D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403.3600</w:t>
            </w:r>
          </w:p>
        </w:tc>
        <w:tc>
          <w:tcPr>
            <w:tcW w:w="1187" w:type="dxa"/>
          </w:tcPr>
          <w:p w14:paraId="0E630EA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76.6384</w:t>
            </w:r>
          </w:p>
        </w:tc>
        <w:tc>
          <w:tcPr>
            <w:tcW w:w="1287" w:type="dxa"/>
          </w:tcPr>
          <w:p w14:paraId="0935871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479.9984</w:t>
            </w:r>
          </w:p>
        </w:tc>
      </w:tr>
      <w:tr w:rsidR="004F78E1" w:rsidRPr="004F78E1" w14:paraId="58EA66F4" w14:textId="77777777" w:rsidTr="0008176F">
        <w:tc>
          <w:tcPr>
            <w:tcW w:w="1309" w:type="dxa"/>
          </w:tcPr>
          <w:p w14:paraId="522DFF8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w:t>
            </w:r>
          </w:p>
        </w:tc>
        <w:tc>
          <w:tcPr>
            <w:tcW w:w="1605" w:type="dxa"/>
            <w:vAlign w:val="center"/>
          </w:tcPr>
          <w:p w14:paraId="49B0BEA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SET PALETE TENIS MASA 2</w:t>
            </w:r>
          </w:p>
          <w:p w14:paraId="1C8DDF2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PALETE+ 2 MINGI</w:t>
            </w:r>
          </w:p>
          <w:p w14:paraId="09B6017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ANGELSPORTS</w:t>
            </w:r>
          </w:p>
        </w:tc>
        <w:tc>
          <w:tcPr>
            <w:tcW w:w="734" w:type="dxa"/>
          </w:tcPr>
          <w:p w14:paraId="2663954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SET</w:t>
            </w:r>
          </w:p>
        </w:tc>
        <w:tc>
          <w:tcPr>
            <w:tcW w:w="1030" w:type="dxa"/>
          </w:tcPr>
          <w:p w14:paraId="5562136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w:t>
            </w:r>
          </w:p>
        </w:tc>
        <w:tc>
          <w:tcPr>
            <w:tcW w:w="985" w:type="dxa"/>
          </w:tcPr>
          <w:p w14:paraId="2E8FAED0"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84.04</w:t>
            </w:r>
          </w:p>
        </w:tc>
        <w:tc>
          <w:tcPr>
            <w:tcW w:w="903" w:type="dxa"/>
          </w:tcPr>
          <w:p w14:paraId="59322B3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15.97</w:t>
            </w:r>
          </w:p>
        </w:tc>
        <w:tc>
          <w:tcPr>
            <w:tcW w:w="1287" w:type="dxa"/>
          </w:tcPr>
          <w:p w14:paraId="74B0CC0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336.1600</w:t>
            </w:r>
          </w:p>
        </w:tc>
        <w:tc>
          <w:tcPr>
            <w:tcW w:w="1187" w:type="dxa"/>
          </w:tcPr>
          <w:p w14:paraId="3D8FE35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63.8704</w:t>
            </w:r>
          </w:p>
        </w:tc>
        <w:tc>
          <w:tcPr>
            <w:tcW w:w="1287" w:type="dxa"/>
          </w:tcPr>
          <w:p w14:paraId="541230E3"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400.0304</w:t>
            </w:r>
          </w:p>
        </w:tc>
      </w:tr>
      <w:tr w:rsidR="004F78E1" w:rsidRPr="004F78E1" w14:paraId="5E5ED5D9" w14:textId="77777777" w:rsidTr="0008176F">
        <w:tc>
          <w:tcPr>
            <w:tcW w:w="1309" w:type="dxa"/>
          </w:tcPr>
          <w:p w14:paraId="337C8D7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w:t>
            </w:r>
          </w:p>
        </w:tc>
        <w:tc>
          <w:tcPr>
            <w:tcW w:w="1605" w:type="dxa"/>
            <w:vAlign w:val="center"/>
          </w:tcPr>
          <w:p w14:paraId="4C4BB42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MINGI TENIS TB160 GALBEN</w:t>
            </w:r>
          </w:p>
        </w:tc>
        <w:tc>
          <w:tcPr>
            <w:tcW w:w="734" w:type="dxa"/>
          </w:tcPr>
          <w:p w14:paraId="0F4AC5D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30" w:type="dxa"/>
          </w:tcPr>
          <w:p w14:paraId="429466C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50</w:t>
            </w:r>
          </w:p>
        </w:tc>
        <w:tc>
          <w:tcPr>
            <w:tcW w:w="985" w:type="dxa"/>
          </w:tcPr>
          <w:p w14:paraId="5237B76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9.24</w:t>
            </w:r>
          </w:p>
        </w:tc>
        <w:tc>
          <w:tcPr>
            <w:tcW w:w="903" w:type="dxa"/>
          </w:tcPr>
          <w:p w14:paraId="3E8500A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1.76</w:t>
            </w:r>
          </w:p>
        </w:tc>
        <w:tc>
          <w:tcPr>
            <w:tcW w:w="1287" w:type="dxa"/>
          </w:tcPr>
          <w:p w14:paraId="0F77E78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462.0000</w:t>
            </w:r>
          </w:p>
        </w:tc>
        <w:tc>
          <w:tcPr>
            <w:tcW w:w="1187" w:type="dxa"/>
          </w:tcPr>
          <w:p w14:paraId="05F926F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87.7800</w:t>
            </w:r>
          </w:p>
        </w:tc>
        <w:tc>
          <w:tcPr>
            <w:tcW w:w="1287" w:type="dxa"/>
          </w:tcPr>
          <w:p w14:paraId="4258A92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549,7800</w:t>
            </w:r>
          </w:p>
        </w:tc>
      </w:tr>
      <w:tr w:rsidR="004F78E1" w:rsidRPr="004F78E1" w14:paraId="6A669530" w14:textId="77777777" w:rsidTr="0008176F">
        <w:tc>
          <w:tcPr>
            <w:tcW w:w="1309" w:type="dxa"/>
          </w:tcPr>
          <w:p w14:paraId="773ED00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8</w:t>
            </w:r>
          </w:p>
        </w:tc>
        <w:tc>
          <w:tcPr>
            <w:tcW w:w="1605" w:type="dxa"/>
            <w:vAlign w:val="center"/>
          </w:tcPr>
          <w:p w14:paraId="3FBE9EF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MINGI TENIS DE MASA</w:t>
            </w:r>
          </w:p>
        </w:tc>
        <w:tc>
          <w:tcPr>
            <w:tcW w:w="734" w:type="dxa"/>
          </w:tcPr>
          <w:p w14:paraId="0EE5331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30" w:type="dxa"/>
          </w:tcPr>
          <w:p w14:paraId="09E5A62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50</w:t>
            </w:r>
          </w:p>
        </w:tc>
        <w:tc>
          <w:tcPr>
            <w:tcW w:w="985" w:type="dxa"/>
          </w:tcPr>
          <w:p w14:paraId="4A24648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4.20</w:t>
            </w:r>
          </w:p>
        </w:tc>
        <w:tc>
          <w:tcPr>
            <w:tcW w:w="903" w:type="dxa"/>
          </w:tcPr>
          <w:p w14:paraId="7132B0D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0.80</w:t>
            </w:r>
          </w:p>
        </w:tc>
        <w:tc>
          <w:tcPr>
            <w:tcW w:w="1287" w:type="dxa"/>
          </w:tcPr>
          <w:p w14:paraId="40B721B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210.0000</w:t>
            </w:r>
          </w:p>
        </w:tc>
        <w:tc>
          <w:tcPr>
            <w:tcW w:w="1187" w:type="dxa"/>
          </w:tcPr>
          <w:p w14:paraId="4C953BD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39.9000</w:t>
            </w:r>
          </w:p>
        </w:tc>
        <w:tc>
          <w:tcPr>
            <w:tcW w:w="1287" w:type="dxa"/>
          </w:tcPr>
          <w:p w14:paraId="1424FF6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249.9000</w:t>
            </w:r>
          </w:p>
        </w:tc>
      </w:tr>
      <w:tr w:rsidR="004F78E1" w:rsidRPr="004F78E1" w14:paraId="044A83B3" w14:textId="77777777" w:rsidTr="0008176F">
        <w:tc>
          <w:tcPr>
            <w:tcW w:w="1309" w:type="dxa"/>
          </w:tcPr>
          <w:p w14:paraId="7C7647E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w:t>
            </w:r>
          </w:p>
        </w:tc>
        <w:tc>
          <w:tcPr>
            <w:tcW w:w="1605" w:type="dxa"/>
            <w:vAlign w:val="center"/>
          </w:tcPr>
          <w:p w14:paraId="60B221B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POARTA FOTBAL 3*2M</w:t>
            </w:r>
          </w:p>
        </w:tc>
        <w:tc>
          <w:tcPr>
            <w:tcW w:w="734" w:type="dxa"/>
          </w:tcPr>
          <w:p w14:paraId="2CC55D5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30" w:type="dxa"/>
          </w:tcPr>
          <w:p w14:paraId="2A9B0BA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985" w:type="dxa"/>
          </w:tcPr>
          <w:p w14:paraId="191BDEB7"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3907.56</w:t>
            </w:r>
          </w:p>
        </w:tc>
        <w:tc>
          <w:tcPr>
            <w:tcW w:w="903" w:type="dxa"/>
          </w:tcPr>
          <w:p w14:paraId="5D3BD76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742.44</w:t>
            </w:r>
          </w:p>
        </w:tc>
        <w:tc>
          <w:tcPr>
            <w:tcW w:w="1287" w:type="dxa"/>
          </w:tcPr>
          <w:p w14:paraId="5BC3DB8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7815.1200</w:t>
            </w:r>
          </w:p>
        </w:tc>
        <w:tc>
          <w:tcPr>
            <w:tcW w:w="1187" w:type="dxa"/>
          </w:tcPr>
          <w:p w14:paraId="03CA3BC4"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1484.8728</w:t>
            </w:r>
          </w:p>
        </w:tc>
        <w:tc>
          <w:tcPr>
            <w:tcW w:w="1287" w:type="dxa"/>
          </w:tcPr>
          <w:p w14:paraId="006380A2"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9299.9928</w:t>
            </w:r>
          </w:p>
        </w:tc>
      </w:tr>
      <w:tr w:rsidR="004F78E1" w:rsidRPr="004F78E1" w14:paraId="0B6F4BFD" w14:textId="77777777" w:rsidTr="0008176F">
        <w:tc>
          <w:tcPr>
            <w:tcW w:w="1309" w:type="dxa"/>
          </w:tcPr>
          <w:p w14:paraId="39AB0A06"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w:t>
            </w:r>
          </w:p>
        </w:tc>
        <w:tc>
          <w:tcPr>
            <w:tcW w:w="1605" w:type="dxa"/>
            <w:vAlign w:val="center"/>
          </w:tcPr>
          <w:p w14:paraId="71AC5F8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POARTA HANDBAL MOBILA</w:t>
            </w:r>
          </w:p>
          <w:p w14:paraId="7CD9C5C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3*2M</w:t>
            </w:r>
          </w:p>
        </w:tc>
        <w:tc>
          <w:tcPr>
            <w:tcW w:w="734" w:type="dxa"/>
          </w:tcPr>
          <w:p w14:paraId="49869B7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30" w:type="dxa"/>
          </w:tcPr>
          <w:p w14:paraId="4C08365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985" w:type="dxa"/>
          </w:tcPr>
          <w:p w14:paraId="721AAF2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2941.17</w:t>
            </w:r>
          </w:p>
        </w:tc>
        <w:tc>
          <w:tcPr>
            <w:tcW w:w="903" w:type="dxa"/>
          </w:tcPr>
          <w:p w14:paraId="04BF5B4B"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558.82</w:t>
            </w:r>
          </w:p>
        </w:tc>
        <w:tc>
          <w:tcPr>
            <w:tcW w:w="1287" w:type="dxa"/>
          </w:tcPr>
          <w:p w14:paraId="3C1E0F2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5882.3400</w:t>
            </w:r>
          </w:p>
        </w:tc>
        <w:tc>
          <w:tcPr>
            <w:tcW w:w="1187" w:type="dxa"/>
          </w:tcPr>
          <w:p w14:paraId="6838533C"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1117.6446</w:t>
            </w:r>
          </w:p>
        </w:tc>
        <w:tc>
          <w:tcPr>
            <w:tcW w:w="1287" w:type="dxa"/>
          </w:tcPr>
          <w:p w14:paraId="53DE1F9A"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6999.9846</w:t>
            </w:r>
          </w:p>
        </w:tc>
      </w:tr>
      <w:tr w:rsidR="004F78E1" w:rsidRPr="004F78E1" w14:paraId="5EA17514" w14:textId="77777777" w:rsidTr="0008176F">
        <w:tc>
          <w:tcPr>
            <w:tcW w:w="1309" w:type="dxa"/>
          </w:tcPr>
          <w:p w14:paraId="47C2D1B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11</w:t>
            </w:r>
          </w:p>
        </w:tc>
        <w:tc>
          <w:tcPr>
            <w:tcW w:w="1605" w:type="dxa"/>
            <w:vAlign w:val="center"/>
          </w:tcPr>
          <w:p w14:paraId="17F5660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PANOU BASCHET 120*90CM</w:t>
            </w:r>
          </w:p>
        </w:tc>
        <w:tc>
          <w:tcPr>
            <w:tcW w:w="734" w:type="dxa"/>
          </w:tcPr>
          <w:p w14:paraId="3C56F121"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BUC</w:t>
            </w:r>
          </w:p>
        </w:tc>
        <w:tc>
          <w:tcPr>
            <w:tcW w:w="1030" w:type="dxa"/>
          </w:tcPr>
          <w:p w14:paraId="6E6D64B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w:t>
            </w:r>
          </w:p>
        </w:tc>
        <w:tc>
          <w:tcPr>
            <w:tcW w:w="985" w:type="dxa"/>
          </w:tcPr>
          <w:p w14:paraId="75BE9A1F"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1000.00</w:t>
            </w:r>
          </w:p>
        </w:tc>
        <w:tc>
          <w:tcPr>
            <w:tcW w:w="903" w:type="dxa"/>
          </w:tcPr>
          <w:p w14:paraId="2C2B940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190.00</w:t>
            </w:r>
          </w:p>
        </w:tc>
        <w:tc>
          <w:tcPr>
            <w:tcW w:w="1287" w:type="dxa"/>
          </w:tcPr>
          <w:p w14:paraId="1EDA47E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2000.0000</w:t>
            </w:r>
          </w:p>
        </w:tc>
        <w:tc>
          <w:tcPr>
            <w:tcW w:w="1187" w:type="dxa"/>
          </w:tcPr>
          <w:p w14:paraId="37062D35"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380.00</w:t>
            </w:r>
          </w:p>
        </w:tc>
        <w:tc>
          <w:tcPr>
            <w:tcW w:w="1287" w:type="dxa"/>
          </w:tcPr>
          <w:p w14:paraId="0301297E"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2380.0000</w:t>
            </w:r>
          </w:p>
        </w:tc>
      </w:tr>
      <w:tr w:rsidR="004F78E1" w:rsidRPr="004F78E1" w14:paraId="455BB1DA" w14:textId="77777777" w:rsidTr="0008176F">
        <w:tc>
          <w:tcPr>
            <w:tcW w:w="6566" w:type="dxa"/>
            <w:gridSpan w:val="6"/>
          </w:tcPr>
          <w:p w14:paraId="731563D8"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TOTAL</w:t>
            </w:r>
          </w:p>
        </w:tc>
        <w:tc>
          <w:tcPr>
            <w:tcW w:w="1287" w:type="dxa"/>
          </w:tcPr>
          <w:p w14:paraId="16A455AD" w14:textId="77777777"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18004.4500</w:t>
            </w:r>
          </w:p>
        </w:tc>
        <w:tc>
          <w:tcPr>
            <w:tcW w:w="1187" w:type="dxa"/>
          </w:tcPr>
          <w:p w14:paraId="3977793B" w14:textId="673765B2"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3420.84</w:t>
            </w:r>
          </w:p>
        </w:tc>
        <w:tc>
          <w:tcPr>
            <w:tcW w:w="1287" w:type="dxa"/>
          </w:tcPr>
          <w:p w14:paraId="3772ACCB" w14:textId="23046F4D" w:rsidR="004F78E1" w:rsidRPr="004F78E1" w:rsidRDefault="004F78E1" w:rsidP="004F78E1">
            <w:pPr>
              <w:jc w:val="both"/>
              <w:rPr>
                <w:rFonts w:ascii="Open Sans" w:hAnsi="Open Sans" w:cs="Open Sans"/>
                <w:sz w:val="20"/>
                <w:szCs w:val="20"/>
              </w:rPr>
            </w:pPr>
            <w:r w:rsidRPr="004F78E1">
              <w:rPr>
                <w:rFonts w:ascii="Open Sans" w:hAnsi="Open Sans" w:cs="Open Sans"/>
                <w:sz w:val="20"/>
                <w:szCs w:val="20"/>
              </w:rPr>
              <w:t>21425.29</w:t>
            </w:r>
          </w:p>
        </w:tc>
      </w:tr>
    </w:tbl>
    <w:p w14:paraId="62185265" w14:textId="77777777" w:rsidR="004F78E1" w:rsidRPr="003E439E" w:rsidRDefault="004F78E1" w:rsidP="003E439E">
      <w:pPr>
        <w:jc w:val="both"/>
        <w:rPr>
          <w:rFonts w:ascii="Open Sans" w:hAnsi="Open Sans" w:cs="Open Sans"/>
          <w:sz w:val="22"/>
          <w:szCs w:val="22"/>
        </w:rPr>
      </w:pPr>
    </w:p>
    <w:sectPr w:rsidR="004F78E1" w:rsidRPr="003E439E" w:rsidSect="002139CA">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4BCA3" w14:textId="77777777" w:rsidR="003A6638" w:rsidRDefault="003A6638" w:rsidP="006B7E11">
      <w:r>
        <w:separator/>
      </w:r>
    </w:p>
  </w:endnote>
  <w:endnote w:type="continuationSeparator" w:id="0">
    <w:p w14:paraId="75FB1594" w14:textId="77777777" w:rsidR="003A6638" w:rsidRDefault="003A6638" w:rsidP="006B7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0CDC" w14:textId="77777777" w:rsidR="005B5C14" w:rsidRDefault="005B5C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757117"/>
      <w:docPartObj>
        <w:docPartGallery w:val="Page Numbers (Bottom of Page)"/>
        <w:docPartUnique/>
      </w:docPartObj>
    </w:sdtPr>
    <w:sdtEndPr>
      <w:rPr>
        <w:color w:val="7F7F7F" w:themeColor="background1" w:themeShade="7F"/>
        <w:spacing w:val="60"/>
      </w:rPr>
    </w:sdtEndPr>
    <w:sdtContent>
      <w:p w14:paraId="35299515" w14:textId="6BA206AA" w:rsidR="009D78D1" w:rsidRDefault="009D78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04EE1D6" w14:textId="77777777" w:rsidR="009D78D1" w:rsidRDefault="009D78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E1D0" w14:textId="77777777" w:rsidR="005B5C14" w:rsidRDefault="005B5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F6259" w14:textId="77777777" w:rsidR="003A6638" w:rsidRDefault="003A6638" w:rsidP="006B7E11">
      <w:r>
        <w:separator/>
      </w:r>
    </w:p>
  </w:footnote>
  <w:footnote w:type="continuationSeparator" w:id="0">
    <w:p w14:paraId="439AECD2" w14:textId="77777777" w:rsidR="003A6638" w:rsidRDefault="003A6638" w:rsidP="006B7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7DE5" w14:textId="77777777" w:rsidR="005B5C14" w:rsidRDefault="005B5C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5598F" w14:textId="1E3F51AB" w:rsidR="006B7E11" w:rsidRPr="006B7E11" w:rsidRDefault="006B7E11" w:rsidP="006B7E11">
    <w:pPr>
      <w:pStyle w:val="Header"/>
      <w:jc w:val="right"/>
      <w:rPr>
        <w:rFonts w:ascii="Open Sans" w:hAnsi="Open Sans" w:cs="Open Sans"/>
        <w:sz w:val="22"/>
        <w:szCs w:val="22"/>
      </w:rPr>
    </w:pPr>
    <w:r w:rsidRPr="006B7E11">
      <w:rPr>
        <w:rFonts w:ascii="Open Sans" w:hAnsi="Open Sans" w:cs="Open Sans"/>
        <w:sz w:val="22"/>
        <w:szCs w:val="22"/>
      </w:rPr>
      <w:t>Anexa nr.2</w:t>
    </w:r>
    <w:r w:rsidR="005B5C14">
      <w:rPr>
        <w:rFonts w:ascii="Open Sans" w:hAnsi="Open Sans" w:cs="Open Sans"/>
        <w:sz w:val="22"/>
        <w:szCs w:val="22"/>
      </w:rPr>
      <w:t xml:space="preserve"> la PHCL nr. din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DF4B2" w14:textId="77777777" w:rsidR="005B5C14" w:rsidRDefault="005B5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449D3"/>
    <w:multiLevelType w:val="hybridMultilevel"/>
    <w:tmpl w:val="0DF617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1E28AC"/>
    <w:multiLevelType w:val="hybridMultilevel"/>
    <w:tmpl w:val="B88439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DC6630"/>
    <w:multiLevelType w:val="hybridMultilevel"/>
    <w:tmpl w:val="96D4C7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DD7EC0"/>
    <w:multiLevelType w:val="hybridMultilevel"/>
    <w:tmpl w:val="B6E01D68"/>
    <w:lvl w:ilvl="0" w:tplc="AB4C08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301C3C"/>
    <w:multiLevelType w:val="hybridMultilevel"/>
    <w:tmpl w:val="E55C7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7272197">
    <w:abstractNumId w:val="4"/>
  </w:num>
  <w:num w:numId="2" w16cid:durableId="1735157128">
    <w:abstractNumId w:val="3"/>
  </w:num>
  <w:num w:numId="3" w16cid:durableId="703746316">
    <w:abstractNumId w:val="0"/>
  </w:num>
  <w:num w:numId="4" w16cid:durableId="1425807729">
    <w:abstractNumId w:val="2"/>
  </w:num>
  <w:num w:numId="5" w16cid:durableId="1937442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415"/>
    <w:rsid w:val="001E00B3"/>
    <w:rsid w:val="002139CA"/>
    <w:rsid w:val="002554B7"/>
    <w:rsid w:val="003A6638"/>
    <w:rsid w:val="003E439E"/>
    <w:rsid w:val="00426757"/>
    <w:rsid w:val="004351BC"/>
    <w:rsid w:val="004F78E1"/>
    <w:rsid w:val="00546F38"/>
    <w:rsid w:val="005B5C14"/>
    <w:rsid w:val="005B7944"/>
    <w:rsid w:val="00684AC5"/>
    <w:rsid w:val="006B7E11"/>
    <w:rsid w:val="006E39E3"/>
    <w:rsid w:val="007928F6"/>
    <w:rsid w:val="007C7E84"/>
    <w:rsid w:val="00802751"/>
    <w:rsid w:val="008627DE"/>
    <w:rsid w:val="00895E9F"/>
    <w:rsid w:val="00905AB3"/>
    <w:rsid w:val="00967DC6"/>
    <w:rsid w:val="00977415"/>
    <w:rsid w:val="009D78D1"/>
    <w:rsid w:val="009F7188"/>
    <w:rsid w:val="00AB4031"/>
    <w:rsid w:val="00B07BFA"/>
    <w:rsid w:val="00B778AF"/>
    <w:rsid w:val="00C6683F"/>
    <w:rsid w:val="00C70766"/>
    <w:rsid w:val="00C72CF6"/>
    <w:rsid w:val="00C80D9D"/>
    <w:rsid w:val="00CE1AB8"/>
    <w:rsid w:val="00CF654C"/>
    <w:rsid w:val="00DC23CB"/>
    <w:rsid w:val="00E74E7B"/>
    <w:rsid w:val="00E8628C"/>
    <w:rsid w:val="00EB2F11"/>
    <w:rsid w:val="00EE3D5F"/>
    <w:rsid w:val="00F272F8"/>
    <w:rsid w:val="00F84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B0FD6"/>
  <w15:chartTrackingRefBased/>
  <w15:docId w15:val="{B88584EE-0B6E-44D0-B2F8-9FF71551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9774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74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741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741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7741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774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74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74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74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415"/>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977415"/>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977415"/>
    <w:rPr>
      <w:rFonts w:asciiTheme="minorHAnsi" w:eastAsiaTheme="majorEastAsia" w:hAnsiTheme="minorHAnsi"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977415"/>
    <w:rPr>
      <w:rFonts w:asciiTheme="minorHAnsi" w:eastAsiaTheme="majorEastAsia" w:hAnsiTheme="minorHAnsi"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977415"/>
    <w:rPr>
      <w:rFonts w:asciiTheme="minorHAnsi" w:eastAsiaTheme="majorEastAsia" w:hAnsiTheme="minorHAnsi" w:cstheme="majorBidi"/>
      <w:color w:val="2F5496" w:themeColor="accent1" w:themeShade="BF"/>
      <w:lang w:val="ro-RO"/>
    </w:rPr>
  </w:style>
  <w:style w:type="character" w:customStyle="1" w:styleId="Heading6Char">
    <w:name w:val="Heading 6 Char"/>
    <w:basedOn w:val="DefaultParagraphFont"/>
    <w:link w:val="Heading6"/>
    <w:uiPriority w:val="9"/>
    <w:semiHidden/>
    <w:rsid w:val="00977415"/>
    <w:rPr>
      <w:rFonts w:asciiTheme="minorHAnsi" w:eastAsiaTheme="majorEastAsia" w:hAnsiTheme="minorHAnsi" w:cstheme="majorBidi"/>
      <w:i/>
      <w:iCs/>
      <w:color w:val="595959" w:themeColor="text1" w:themeTint="A6"/>
      <w:lang w:val="ro-RO"/>
    </w:rPr>
  </w:style>
  <w:style w:type="character" w:customStyle="1" w:styleId="Heading7Char">
    <w:name w:val="Heading 7 Char"/>
    <w:basedOn w:val="DefaultParagraphFont"/>
    <w:link w:val="Heading7"/>
    <w:uiPriority w:val="9"/>
    <w:semiHidden/>
    <w:rsid w:val="00977415"/>
    <w:rPr>
      <w:rFonts w:asciiTheme="minorHAnsi" w:eastAsiaTheme="majorEastAsia" w:hAnsiTheme="minorHAnsi" w:cstheme="majorBidi"/>
      <w:color w:val="595959" w:themeColor="text1" w:themeTint="A6"/>
      <w:lang w:val="ro-RO"/>
    </w:rPr>
  </w:style>
  <w:style w:type="character" w:customStyle="1" w:styleId="Heading8Char">
    <w:name w:val="Heading 8 Char"/>
    <w:basedOn w:val="DefaultParagraphFont"/>
    <w:link w:val="Heading8"/>
    <w:uiPriority w:val="9"/>
    <w:semiHidden/>
    <w:rsid w:val="00977415"/>
    <w:rPr>
      <w:rFonts w:asciiTheme="minorHAnsi" w:eastAsiaTheme="majorEastAsia" w:hAnsiTheme="minorHAnsi" w:cstheme="majorBidi"/>
      <w:i/>
      <w:iCs/>
      <w:color w:val="272727" w:themeColor="text1" w:themeTint="D8"/>
      <w:lang w:val="ro-RO"/>
    </w:rPr>
  </w:style>
  <w:style w:type="character" w:customStyle="1" w:styleId="Heading9Char">
    <w:name w:val="Heading 9 Char"/>
    <w:basedOn w:val="DefaultParagraphFont"/>
    <w:link w:val="Heading9"/>
    <w:uiPriority w:val="9"/>
    <w:semiHidden/>
    <w:rsid w:val="00977415"/>
    <w:rPr>
      <w:rFonts w:asciiTheme="minorHAnsi" w:eastAsiaTheme="majorEastAsia" w:hAnsiTheme="minorHAnsi" w:cstheme="majorBidi"/>
      <w:color w:val="272727" w:themeColor="text1" w:themeTint="D8"/>
      <w:lang w:val="ro-RO"/>
    </w:rPr>
  </w:style>
  <w:style w:type="paragraph" w:styleId="Title">
    <w:name w:val="Title"/>
    <w:basedOn w:val="Normal"/>
    <w:next w:val="Normal"/>
    <w:link w:val="TitleChar"/>
    <w:uiPriority w:val="10"/>
    <w:qFormat/>
    <w:rsid w:val="009774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415"/>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9774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415"/>
    <w:rPr>
      <w:rFonts w:asciiTheme="minorHAnsi" w:eastAsiaTheme="majorEastAsia" w:hAnsiTheme="minorHAns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9774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7415"/>
    <w:rPr>
      <w:i/>
      <w:iCs/>
      <w:color w:val="404040" w:themeColor="text1" w:themeTint="BF"/>
      <w:lang w:val="ro-RO"/>
    </w:rPr>
  </w:style>
  <w:style w:type="paragraph" w:styleId="ListParagraph">
    <w:name w:val="List Paragraph"/>
    <w:basedOn w:val="Normal"/>
    <w:uiPriority w:val="34"/>
    <w:qFormat/>
    <w:rsid w:val="00977415"/>
    <w:pPr>
      <w:ind w:left="720"/>
      <w:contextualSpacing/>
    </w:pPr>
  </w:style>
  <w:style w:type="character" w:styleId="IntenseEmphasis">
    <w:name w:val="Intense Emphasis"/>
    <w:basedOn w:val="DefaultParagraphFont"/>
    <w:uiPriority w:val="21"/>
    <w:qFormat/>
    <w:rsid w:val="00977415"/>
    <w:rPr>
      <w:i/>
      <w:iCs/>
      <w:color w:val="2F5496" w:themeColor="accent1" w:themeShade="BF"/>
    </w:rPr>
  </w:style>
  <w:style w:type="paragraph" w:styleId="IntenseQuote">
    <w:name w:val="Intense Quote"/>
    <w:basedOn w:val="Normal"/>
    <w:next w:val="Normal"/>
    <w:link w:val="IntenseQuoteChar"/>
    <w:uiPriority w:val="30"/>
    <w:qFormat/>
    <w:rsid w:val="009774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7415"/>
    <w:rPr>
      <w:i/>
      <w:iCs/>
      <w:color w:val="2F5496" w:themeColor="accent1" w:themeShade="BF"/>
      <w:lang w:val="ro-RO"/>
    </w:rPr>
  </w:style>
  <w:style w:type="character" w:styleId="IntenseReference">
    <w:name w:val="Intense Reference"/>
    <w:basedOn w:val="DefaultParagraphFont"/>
    <w:uiPriority w:val="32"/>
    <w:qFormat/>
    <w:rsid w:val="00977415"/>
    <w:rPr>
      <w:b/>
      <w:bCs/>
      <w:smallCaps/>
      <w:color w:val="2F5496" w:themeColor="accent1" w:themeShade="BF"/>
      <w:spacing w:val="5"/>
    </w:rPr>
  </w:style>
  <w:style w:type="paragraph" w:styleId="Header">
    <w:name w:val="header"/>
    <w:basedOn w:val="Normal"/>
    <w:link w:val="HeaderChar"/>
    <w:uiPriority w:val="99"/>
    <w:unhideWhenUsed/>
    <w:rsid w:val="006B7E11"/>
    <w:pPr>
      <w:tabs>
        <w:tab w:val="center" w:pos="4680"/>
        <w:tab w:val="right" w:pos="9360"/>
      </w:tabs>
    </w:pPr>
  </w:style>
  <w:style w:type="character" w:customStyle="1" w:styleId="HeaderChar">
    <w:name w:val="Header Char"/>
    <w:basedOn w:val="DefaultParagraphFont"/>
    <w:link w:val="Header"/>
    <w:uiPriority w:val="99"/>
    <w:rsid w:val="006B7E11"/>
    <w:rPr>
      <w:lang w:val="ro-RO"/>
    </w:rPr>
  </w:style>
  <w:style w:type="paragraph" w:styleId="Footer">
    <w:name w:val="footer"/>
    <w:basedOn w:val="Normal"/>
    <w:link w:val="FooterChar"/>
    <w:uiPriority w:val="99"/>
    <w:unhideWhenUsed/>
    <w:rsid w:val="006B7E11"/>
    <w:pPr>
      <w:tabs>
        <w:tab w:val="center" w:pos="4680"/>
        <w:tab w:val="right" w:pos="9360"/>
      </w:tabs>
    </w:pPr>
  </w:style>
  <w:style w:type="character" w:customStyle="1" w:styleId="FooterChar">
    <w:name w:val="Footer Char"/>
    <w:basedOn w:val="DefaultParagraphFont"/>
    <w:link w:val="Footer"/>
    <w:uiPriority w:val="99"/>
    <w:rsid w:val="006B7E11"/>
    <w:rPr>
      <w:lang w:val="ro-RO"/>
    </w:rPr>
  </w:style>
  <w:style w:type="table" w:styleId="TableGrid">
    <w:name w:val="Table Grid"/>
    <w:basedOn w:val="TableNormal"/>
    <w:uiPriority w:val="39"/>
    <w:rsid w:val="00967DC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8</Pages>
  <Words>2104</Words>
  <Characters>11994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 180 TULCIANU VASILICA</dc:creator>
  <cp:keywords/>
  <dc:description/>
  <cp:lastModifiedBy>SV 180 TULCIANU VASILICA</cp:lastModifiedBy>
  <cp:revision>14</cp:revision>
  <cp:lastPrinted>2025-09-23T10:18:00Z</cp:lastPrinted>
  <dcterms:created xsi:type="dcterms:W3CDTF">2025-09-22T10:51:00Z</dcterms:created>
  <dcterms:modified xsi:type="dcterms:W3CDTF">2025-09-23T12:03:00Z</dcterms:modified>
</cp:coreProperties>
</file>