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876" w:rsidRDefault="00E8590A">
      <w:pPr>
        <w:pStyle w:val="Heading1"/>
      </w:pPr>
      <w:bookmarkStart w:id="0" w:name="_GoBack"/>
      <w:bookmarkEnd w:id="0"/>
      <w:r>
        <w:t xml:space="preserve">CATEGORII CHELTUIELI TOTALE DE EXPLOATARE PENTRU STABILIREA PRETULUI LA APA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9F6876" w:rsidTr="00095F31">
        <w:tc>
          <w:tcPr>
            <w:tcW w:w="2880" w:type="dxa"/>
          </w:tcPr>
          <w:p w:rsidR="009F6876" w:rsidRDefault="00E8590A">
            <w:proofErr w:type="spellStart"/>
            <w:r>
              <w:t>Categorii</w:t>
            </w:r>
            <w:proofErr w:type="spellEnd"/>
          </w:p>
        </w:tc>
        <w:tc>
          <w:tcPr>
            <w:tcW w:w="2880" w:type="dxa"/>
          </w:tcPr>
          <w:p w:rsidR="009F6876" w:rsidRDefault="00E8590A">
            <w:proofErr w:type="spellStart"/>
            <w:r>
              <w:t>Specificații</w:t>
            </w:r>
            <w:proofErr w:type="spellEnd"/>
          </w:p>
        </w:tc>
        <w:tc>
          <w:tcPr>
            <w:tcW w:w="2880" w:type="dxa"/>
          </w:tcPr>
          <w:p w:rsidR="009F6876" w:rsidRDefault="00E8590A">
            <w:proofErr w:type="spellStart"/>
            <w:r>
              <w:t>Valoare</w:t>
            </w:r>
            <w:proofErr w:type="spellEnd"/>
            <w:r>
              <w:t xml:space="preserve"> Lei/UM </w:t>
            </w:r>
            <w:proofErr w:type="spellStart"/>
            <w:r>
              <w:t>fără</w:t>
            </w:r>
            <w:proofErr w:type="spellEnd"/>
            <w:r>
              <w:t xml:space="preserve"> TVA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fixe ---- total</w:t>
            </w:r>
          </w:p>
        </w:tc>
        <w:tc>
          <w:tcPr>
            <w:tcW w:w="2880" w:type="dxa"/>
          </w:tcPr>
          <w:p w:rsidR="009F6876" w:rsidRDefault="00E8590A">
            <w:r>
              <w:t>4,044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1.1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energie</w:t>
            </w:r>
            <w:proofErr w:type="spellEnd"/>
            <w:r>
              <w:t xml:space="preserve"> </w:t>
            </w:r>
            <w:proofErr w:type="spellStart"/>
            <w:r>
              <w:t>electrică</w:t>
            </w:r>
            <w:proofErr w:type="spellEnd"/>
            <w:r>
              <w:t xml:space="preserve"> </w:t>
            </w:r>
            <w:proofErr w:type="spellStart"/>
            <w:r>
              <w:t>consumată</w:t>
            </w:r>
            <w:proofErr w:type="spellEnd"/>
            <w:r>
              <w:t xml:space="preserve"> -- total</w:t>
            </w:r>
          </w:p>
        </w:tc>
        <w:tc>
          <w:tcPr>
            <w:tcW w:w="2880" w:type="dxa"/>
          </w:tcPr>
          <w:p w:rsidR="009F6876" w:rsidRDefault="00E8590A">
            <w:r>
              <w:t>1,50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1.2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de </w:t>
            </w:r>
            <w:proofErr w:type="spellStart"/>
            <w:r>
              <w:t>natură</w:t>
            </w:r>
            <w:proofErr w:type="spellEnd"/>
            <w:r>
              <w:t xml:space="preserve"> </w:t>
            </w:r>
            <w:proofErr w:type="spellStart"/>
            <w:r>
              <w:t>salarială</w:t>
            </w:r>
            <w:proofErr w:type="spellEnd"/>
            <w:r>
              <w:t xml:space="preserve"> -- total (5 </w:t>
            </w:r>
            <w:proofErr w:type="spellStart"/>
            <w:r>
              <w:t>angajați</w:t>
            </w:r>
            <w:proofErr w:type="spellEnd"/>
            <w:r>
              <w:t xml:space="preserve">: 4 direct </w:t>
            </w:r>
            <w:proofErr w:type="spellStart"/>
            <w:r>
              <w:t>productivi</w:t>
            </w:r>
            <w:proofErr w:type="spellEnd"/>
            <w:r>
              <w:t>, 1 indirect)</w:t>
            </w:r>
          </w:p>
        </w:tc>
        <w:tc>
          <w:tcPr>
            <w:tcW w:w="2880" w:type="dxa"/>
          </w:tcPr>
          <w:p w:rsidR="009F6876" w:rsidRDefault="00E8590A">
            <w:r>
              <w:t>2,18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1.3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amortizare</w:t>
            </w:r>
            <w:proofErr w:type="spellEnd"/>
            <w:r>
              <w:t xml:space="preserve"> </w:t>
            </w:r>
            <w:proofErr w:type="spellStart"/>
            <w:r>
              <w:t>mijloace</w:t>
            </w:r>
            <w:proofErr w:type="spellEnd"/>
            <w:r>
              <w:t xml:space="preserve"> fixe</w:t>
            </w:r>
          </w:p>
        </w:tc>
        <w:tc>
          <w:tcPr>
            <w:tcW w:w="2880" w:type="dxa"/>
          </w:tcPr>
          <w:p w:rsidR="009F6876" w:rsidRDefault="00E8590A">
            <w:r>
              <w:t>0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1.4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mediului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0,051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1.5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 xml:space="preserve"> </w:t>
            </w:r>
            <w:proofErr w:type="spellStart"/>
            <w:r>
              <w:t>acreditat</w:t>
            </w:r>
            <w:proofErr w:type="spellEnd"/>
            <w:r>
              <w:t xml:space="preserve"> pt. </w:t>
            </w:r>
            <w:proofErr w:type="spellStart"/>
            <w:r>
              <w:t>analize</w:t>
            </w:r>
            <w:proofErr w:type="spellEnd"/>
            <w:r>
              <w:t xml:space="preserve"> </w:t>
            </w:r>
            <w:proofErr w:type="spellStart"/>
            <w:r>
              <w:t>bacteriologice</w:t>
            </w:r>
            <w:proofErr w:type="spellEnd"/>
            <w:r>
              <w:t xml:space="preserve"> - </w:t>
            </w:r>
            <w:proofErr w:type="spellStart"/>
            <w:r>
              <w:t>fizice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0,16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1.6</w:t>
            </w:r>
          </w:p>
        </w:tc>
        <w:tc>
          <w:tcPr>
            <w:tcW w:w="2880" w:type="dxa"/>
          </w:tcPr>
          <w:p w:rsidR="009F6876" w:rsidRDefault="00E8590A">
            <w:r>
              <w:t xml:space="preserve">taxa </w:t>
            </w:r>
            <w:proofErr w:type="spellStart"/>
            <w:r>
              <w:t>Apele</w:t>
            </w:r>
            <w:proofErr w:type="spellEnd"/>
            <w:r>
              <w:t xml:space="preserve"> </w:t>
            </w:r>
            <w:proofErr w:type="spellStart"/>
            <w:r>
              <w:t>Române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0,063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1.7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taxe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licențe</w:t>
            </w:r>
            <w:proofErr w:type="spellEnd"/>
            <w:r>
              <w:t xml:space="preserve"> (</w:t>
            </w:r>
            <w:proofErr w:type="spellStart"/>
            <w:r>
              <w:t>autorizație</w:t>
            </w:r>
            <w:proofErr w:type="spellEnd"/>
            <w:r>
              <w:t xml:space="preserve"> </w:t>
            </w:r>
            <w:proofErr w:type="spellStart"/>
            <w:r>
              <w:t>sanitară</w:t>
            </w:r>
            <w:proofErr w:type="spellEnd"/>
            <w:r>
              <w:t xml:space="preserve">, </w:t>
            </w:r>
            <w:proofErr w:type="spellStart"/>
            <w:r>
              <w:t>aprobare</w:t>
            </w:r>
            <w:proofErr w:type="spellEnd"/>
            <w:r>
              <w:t xml:space="preserve"> </w:t>
            </w:r>
            <w:proofErr w:type="spellStart"/>
            <w:r>
              <w:t>preț</w:t>
            </w:r>
            <w:proofErr w:type="spellEnd"/>
            <w:r>
              <w:t xml:space="preserve">, </w:t>
            </w:r>
            <w:proofErr w:type="spellStart"/>
            <w:r>
              <w:t>viză</w:t>
            </w:r>
            <w:proofErr w:type="spellEnd"/>
            <w:r>
              <w:t xml:space="preserve"> </w:t>
            </w:r>
            <w:proofErr w:type="spellStart"/>
            <w:r>
              <w:t>anuală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9F6876" w:rsidRDefault="00E8590A">
            <w:r>
              <w:t>0,083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1.8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redevențe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0,00016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1.9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contracte</w:t>
            </w:r>
            <w:proofErr w:type="spellEnd"/>
            <w:r>
              <w:t xml:space="preserve"> </w:t>
            </w:r>
            <w:proofErr w:type="spellStart"/>
            <w:r>
              <w:t>terți</w:t>
            </w:r>
            <w:proofErr w:type="spellEnd"/>
            <w:r>
              <w:t xml:space="preserve"> de </w:t>
            </w:r>
            <w:proofErr w:type="spellStart"/>
            <w:r>
              <w:t>finanțare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1.10</w:t>
            </w:r>
          </w:p>
        </w:tc>
        <w:tc>
          <w:tcPr>
            <w:tcW w:w="2880" w:type="dxa"/>
          </w:tcPr>
          <w:p w:rsidR="009F6876" w:rsidRDefault="00E8590A">
            <w:r>
              <w:t>ANRSC</w:t>
            </w:r>
          </w:p>
        </w:tc>
        <w:tc>
          <w:tcPr>
            <w:tcW w:w="2880" w:type="dxa"/>
          </w:tcPr>
          <w:p w:rsidR="009F6876" w:rsidRDefault="00E8590A">
            <w:r>
              <w:t>0,0072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2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variabile</w:t>
            </w:r>
            <w:proofErr w:type="spellEnd"/>
            <w:r>
              <w:t xml:space="preserve"> ---- total</w:t>
            </w:r>
          </w:p>
        </w:tc>
        <w:tc>
          <w:tcPr>
            <w:tcW w:w="2880" w:type="dxa"/>
          </w:tcPr>
          <w:p w:rsidR="009F6876" w:rsidRDefault="00E8590A">
            <w:r>
              <w:t>1,956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2.1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tratarea</w:t>
            </w:r>
            <w:proofErr w:type="spellEnd"/>
            <w:r>
              <w:t xml:space="preserve"> </w:t>
            </w:r>
            <w:proofErr w:type="spellStart"/>
            <w:r>
              <w:t>apei</w:t>
            </w:r>
            <w:proofErr w:type="spellEnd"/>
            <w:r>
              <w:t xml:space="preserve"> (</w:t>
            </w:r>
            <w:proofErr w:type="spellStart"/>
            <w:r>
              <w:t>Hipoclorit</w:t>
            </w:r>
            <w:proofErr w:type="spellEnd"/>
            <w:r>
              <w:t xml:space="preserve"> de </w:t>
            </w:r>
            <w:proofErr w:type="spellStart"/>
            <w:r>
              <w:t>sodiu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9F6876" w:rsidRDefault="00E8590A">
            <w:r>
              <w:t>0,052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2.2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regie</w:t>
            </w:r>
            <w:proofErr w:type="spellEnd"/>
            <w:r>
              <w:t xml:space="preserve">, </w:t>
            </w:r>
            <w:proofErr w:type="spellStart"/>
            <w:r>
              <w:t>spălare</w:t>
            </w:r>
            <w:proofErr w:type="spellEnd"/>
            <w:r>
              <w:t xml:space="preserve"> </w:t>
            </w:r>
            <w:proofErr w:type="spellStart"/>
            <w:r>
              <w:t>rețele</w:t>
            </w:r>
            <w:proofErr w:type="spellEnd"/>
            <w:r>
              <w:t xml:space="preserve">,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0,174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2.3</w:t>
            </w:r>
          </w:p>
        </w:tc>
        <w:tc>
          <w:tcPr>
            <w:tcW w:w="2880" w:type="dxa"/>
          </w:tcPr>
          <w:p w:rsidR="009F6876" w:rsidRDefault="00E8590A">
            <w:r>
              <w:t xml:space="preserve">carburant </w:t>
            </w:r>
            <w:proofErr w:type="spellStart"/>
            <w:r>
              <w:t>mijloace</w:t>
            </w:r>
            <w:proofErr w:type="spellEnd"/>
            <w:r>
              <w:t xml:space="preserve"> transport (</w:t>
            </w:r>
            <w:proofErr w:type="spellStart"/>
            <w:r>
              <w:t>motorină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9F6876" w:rsidRDefault="00E8590A">
            <w:r>
              <w:t>0,52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lastRenderedPageBreak/>
              <w:t>2.4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utilaje</w:t>
            </w:r>
            <w:proofErr w:type="spellEnd"/>
            <w:r>
              <w:t xml:space="preserve"> – </w:t>
            </w:r>
            <w:proofErr w:type="spellStart"/>
            <w:r>
              <w:t>intervenții</w:t>
            </w:r>
            <w:proofErr w:type="spellEnd"/>
            <w:r>
              <w:t xml:space="preserve">, </w:t>
            </w:r>
            <w:proofErr w:type="spellStart"/>
            <w:r>
              <w:t>reparații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1,04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E8590A">
            <w:r>
              <w:t>2.5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- </w:t>
            </w:r>
            <w:proofErr w:type="spellStart"/>
            <w:r>
              <w:t>aprovizionare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0,17 lei/mc</w:t>
            </w:r>
          </w:p>
        </w:tc>
      </w:tr>
      <w:tr w:rsidR="009F6876" w:rsidTr="00095F31">
        <w:tc>
          <w:tcPr>
            <w:tcW w:w="2880" w:type="dxa"/>
          </w:tcPr>
          <w:p w:rsidR="009F6876" w:rsidRDefault="009F6876"/>
        </w:tc>
        <w:tc>
          <w:tcPr>
            <w:tcW w:w="2880" w:type="dxa"/>
          </w:tcPr>
          <w:p w:rsidR="009F6876" w:rsidRDefault="00E8590A">
            <w:r>
              <w:t>CHELTUIELI TOTALE DE EXPLOATARE REȚEA APA</w:t>
            </w:r>
          </w:p>
        </w:tc>
        <w:tc>
          <w:tcPr>
            <w:tcW w:w="2880" w:type="dxa"/>
          </w:tcPr>
          <w:p w:rsidR="009F6876" w:rsidRDefault="00E8590A">
            <w:r>
              <w:t>6,00 lei/mc</w:t>
            </w:r>
          </w:p>
        </w:tc>
      </w:tr>
    </w:tbl>
    <w:p w:rsidR="009F6876" w:rsidRDefault="00E8590A">
      <w:r>
        <w:br w:type="page"/>
      </w:r>
    </w:p>
    <w:p w:rsidR="009F6876" w:rsidRDefault="00E8590A">
      <w:pPr>
        <w:pStyle w:val="Heading1"/>
      </w:pPr>
      <w:r>
        <w:lastRenderedPageBreak/>
        <w:t>CATEGORII CHELTUIELI TOTALE DE EXPLOATARE PENTRU STABILIREA PRETULUI LA CANALIZARE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9F6876" w:rsidTr="00E8590A">
        <w:tc>
          <w:tcPr>
            <w:tcW w:w="2880" w:type="dxa"/>
          </w:tcPr>
          <w:p w:rsidR="009F6876" w:rsidRDefault="00E8590A">
            <w:proofErr w:type="spellStart"/>
            <w:r>
              <w:t>Categorii</w:t>
            </w:r>
            <w:proofErr w:type="spellEnd"/>
          </w:p>
        </w:tc>
        <w:tc>
          <w:tcPr>
            <w:tcW w:w="2880" w:type="dxa"/>
          </w:tcPr>
          <w:p w:rsidR="009F6876" w:rsidRDefault="00E8590A">
            <w:proofErr w:type="spellStart"/>
            <w:r>
              <w:t>Specificații</w:t>
            </w:r>
            <w:proofErr w:type="spellEnd"/>
          </w:p>
        </w:tc>
        <w:tc>
          <w:tcPr>
            <w:tcW w:w="2880" w:type="dxa"/>
          </w:tcPr>
          <w:p w:rsidR="009F6876" w:rsidRDefault="00E8590A">
            <w:proofErr w:type="spellStart"/>
            <w:r>
              <w:t>Valoare</w:t>
            </w:r>
            <w:proofErr w:type="spellEnd"/>
            <w:r>
              <w:t xml:space="preserve"> Lei/UM </w:t>
            </w:r>
            <w:proofErr w:type="spellStart"/>
            <w:r>
              <w:t>fără</w:t>
            </w:r>
            <w:proofErr w:type="spellEnd"/>
            <w:r>
              <w:t xml:space="preserve"> TVA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1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fixe ---- total</w:t>
            </w:r>
          </w:p>
        </w:tc>
        <w:tc>
          <w:tcPr>
            <w:tcW w:w="2880" w:type="dxa"/>
          </w:tcPr>
          <w:p w:rsidR="009F6876" w:rsidRDefault="00E8590A">
            <w:r>
              <w:t>1,829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1.1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energie</w:t>
            </w:r>
            <w:proofErr w:type="spellEnd"/>
            <w:r>
              <w:t xml:space="preserve"> </w:t>
            </w:r>
            <w:proofErr w:type="spellStart"/>
            <w:r>
              <w:t>electrică</w:t>
            </w:r>
            <w:proofErr w:type="spellEnd"/>
            <w:r>
              <w:t xml:space="preserve"> </w:t>
            </w:r>
            <w:proofErr w:type="spellStart"/>
            <w:r>
              <w:t>consumată</w:t>
            </w:r>
            <w:proofErr w:type="spellEnd"/>
            <w:r>
              <w:t xml:space="preserve"> -- total</w:t>
            </w:r>
          </w:p>
        </w:tc>
        <w:tc>
          <w:tcPr>
            <w:tcW w:w="2880" w:type="dxa"/>
          </w:tcPr>
          <w:p w:rsidR="009F6876" w:rsidRDefault="00E8590A">
            <w:r>
              <w:t>0,60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1.2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de </w:t>
            </w:r>
            <w:proofErr w:type="spellStart"/>
            <w:r>
              <w:t>natură</w:t>
            </w:r>
            <w:proofErr w:type="spellEnd"/>
            <w:r>
              <w:t xml:space="preserve"> </w:t>
            </w:r>
            <w:proofErr w:type="spellStart"/>
            <w:r>
              <w:t>salarială</w:t>
            </w:r>
            <w:proofErr w:type="spellEnd"/>
            <w:r>
              <w:t xml:space="preserve"> -- total (2 </w:t>
            </w:r>
            <w:proofErr w:type="spellStart"/>
            <w:r>
              <w:t>angajați</w:t>
            </w:r>
            <w:proofErr w:type="spellEnd"/>
            <w:r>
              <w:t xml:space="preserve"> direct </w:t>
            </w:r>
            <w:proofErr w:type="spellStart"/>
            <w:r>
              <w:t>productivi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9F6876" w:rsidRDefault="00E8590A">
            <w:r>
              <w:t>0,872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1.3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amortizare</w:t>
            </w:r>
            <w:proofErr w:type="spellEnd"/>
            <w:r>
              <w:t xml:space="preserve"> </w:t>
            </w:r>
            <w:proofErr w:type="spellStart"/>
            <w:r>
              <w:t>mijloace</w:t>
            </w:r>
            <w:proofErr w:type="spellEnd"/>
            <w:r>
              <w:t xml:space="preserve"> fixe</w:t>
            </w:r>
          </w:p>
        </w:tc>
        <w:tc>
          <w:tcPr>
            <w:tcW w:w="2880" w:type="dxa"/>
          </w:tcPr>
          <w:p w:rsidR="009F6876" w:rsidRDefault="00E8590A">
            <w:r>
              <w:t>0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1.4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mediului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0,051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1.5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 xml:space="preserve"> </w:t>
            </w:r>
            <w:proofErr w:type="spellStart"/>
            <w:r>
              <w:t>acreditat</w:t>
            </w:r>
            <w:proofErr w:type="spellEnd"/>
            <w:r>
              <w:t xml:space="preserve"> pt. </w:t>
            </w:r>
            <w:proofErr w:type="spellStart"/>
            <w:r>
              <w:t>analize</w:t>
            </w:r>
            <w:proofErr w:type="spellEnd"/>
            <w:r>
              <w:t xml:space="preserve"> </w:t>
            </w:r>
            <w:proofErr w:type="spellStart"/>
            <w:r>
              <w:t>bacteriologice</w:t>
            </w:r>
            <w:proofErr w:type="spellEnd"/>
            <w:r>
              <w:t xml:space="preserve"> - </w:t>
            </w:r>
            <w:proofErr w:type="spellStart"/>
            <w:r>
              <w:t>fizice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0,16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1.6</w:t>
            </w:r>
          </w:p>
        </w:tc>
        <w:tc>
          <w:tcPr>
            <w:tcW w:w="2880" w:type="dxa"/>
          </w:tcPr>
          <w:p w:rsidR="009F6876" w:rsidRDefault="00E8590A">
            <w:r>
              <w:t xml:space="preserve">taxa </w:t>
            </w:r>
            <w:proofErr w:type="spellStart"/>
            <w:r>
              <w:t>Apele</w:t>
            </w:r>
            <w:proofErr w:type="spellEnd"/>
            <w:r>
              <w:t xml:space="preserve"> </w:t>
            </w:r>
            <w:proofErr w:type="spellStart"/>
            <w:r>
              <w:t>Române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0,063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1.7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taxe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licențe</w:t>
            </w:r>
            <w:proofErr w:type="spellEnd"/>
            <w:r>
              <w:t xml:space="preserve"> (</w:t>
            </w:r>
            <w:proofErr w:type="spellStart"/>
            <w:r>
              <w:t>autorizație</w:t>
            </w:r>
            <w:proofErr w:type="spellEnd"/>
            <w:r>
              <w:t xml:space="preserve"> </w:t>
            </w:r>
            <w:proofErr w:type="spellStart"/>
            <w:r>
              <w:t>sanitară</w:t>
            </w:r>
            <w:proofErr w:type="spellEnd"/>
            <w:r>
              <w:t xml:space="preserve">, </w:t>
            </w:r>
            <w:proofErr w:type="spellStart"/>
            <w:r>
              <w:t>aprobare</w:t>
            </w:r>
            <w:proofErr w:type="spellEnd"/>
            <w:r>
              <w:t xml:space="preserve"> </w:t>
            </w:r>
            <w:proofErr w:type="spellStart"/>
            <w:r>
              <w:t>preț</w:t>
            </w:r>
            <w:proofErr w:type="spellEnd"/>
            <w:r>
              <w:t xml:space="preserve">, </w:t>
            </w:r>
            <w:proofErr w:type="spellStart"/>
            <w:r>
              <w:t>viză</w:t>
            </w:r>
            <w:proofErr w:type="spellEnd"/>
            <w:r>
              <w:t xml:space="preserve"> </w:t>
            </w:r>
            <w:proofErr w:type="spellStart"/>
            <w:r>
              <w:t>anuală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9F6876" w:rsidRDefault="00E8590A">
            <w:r>
              <w:t>0,083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2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variabile</w:t>
            </w:r>
            <w:proofErr w:type="spellEnd"/>
            <w:r>
              <w:t xml:space="preserve"> ---- total</w:t>
            </w:r>
          </w:p>
        </w:tc>
        <w:tc>
          <w:tcPr>
            <w:tcW w:w="2880" w:type="dxa"/>
          </w:tcPr>
          <w:p w:rsidR="009F6876" w:rsidRDefault="00E8590A">
            <w:r>
              <w:t>2,164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2.1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regie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0,404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2.3</w:t>
            </w:r>
          </w:p>
        </w:tc>
        <w:tc>
          <w:tcPr>
            <w:tcW w:w="2880" w:type="dxa"/>
          </w:tcPr>
          <w:p w:rsidR="009F6876" w:rsidRDefault="00E8590A">
            <w:r>
              <w:t xml:space="preserve">carburant </w:t>
            </w:r>
            <w:proofErr w:type="spellStart"/>
            <w:r>
              <w:t>mijloace</w:t>
            </w:r>
            <w:proofErr w:type="spellEnd"/>
            <w:r>
              <w:t xml:space="preserve"> transport (</w:t>
            </w:r>
            <w:proofErr w:type="spellStart"/>
            <w:r>
              <w:t>motorină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9F6876" w:rsidRDefault="00E8590A">
            <w:r>
              <w:t>0,52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2.4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utilaje</w:t>
            </w:r>
            <w:proofErr w:type="spellEnd"/>
            <w:r>
              <w:t xml:space="preserve"> – </w:t>
            </w:r>
            <w:proofErr w:type="spellStart"/>
            <w:r>
              <w:t>intervenții</w:t>
            </w:r>
            <w:proofErr w:type="spellEnd"/>
            <w:r>
              <w:t xml:space="preserve">, </w:t>
            </w:r>
            <w:proofErr w:type="spellStart"/>
            <w:r>
              <w:t>reparații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1,04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E8590A">
            <w:r>
              <w:t>2.5</w:t>
            </w:r>
          </w:p>
        </w:tc>
        <w:tc>
          <w:tcPr>
            <w:tcW w:w="2880" w:type="dxa"/>
          </w:tcPr>
          <w:p w:rsidR="009F6876" w:rsidRDefault="00E8590A"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- </w:t>
            </w:r>
            <w:proofErr w:type="spellStart"/>
            <w:r>
              <w:t>aprovizionare</w:t>
            </w:r>
            <w:proofErr w:type="spellEnd"/>
          </w:p>
        </w:tc>
        <w:tc>
          <w:tcPr>
            <w:tcW w:w="2880" w:type="dxa"/>
          </w:tcPr>
          <w:p w:rsidR="009F6876" w:rsidRDefault="00E8590A">
            <w:r>
              <w:t>0,20 lei/mc</w:t>
            </w:r>
          </w:p>
        </w:tc>
      </w:tr>
      <w:tr w:rsidR="009F6876" w:rsidTr="00E8590A">
        <w:tc>
          <w:tcPr>
            <w:tcW w:w="2880" w:type="dxa"/>
          </w:tcPr>
          <w:p w:rsidR="009F6876" w:rsidRDefault="009F6876"/>
        </w:tc>
        <w:tc>
          <w:tcPr>
            <w:tcW w:w="2880" w:type="dxa"/>
          </w:tcPr>
          <w:p w:rsidR="009F6876" w:rsidRDefault="00E8590A">
            <w:r>
              <w:t>CHELTUIELI TOTALE DE EXPLOATARE REȚEA CANALIZARE</w:t>
            </w:r>
          </w:p>
        </w:tc>
        <w:tc>
          <w:tcPr>
            <w:tcW w:w="2880" w:type="dxa"/>
          </w:tcPr>
          <w:p w:rsidR="009F6876" w:rsidRDefault="00E8590A">
            <w:r>
              <w:t>4,00 lei/mc</w:t>
            </w:r>
          </w:p>
        </w:tc>
      </w:tr>
    </w:tbl>
    <w:p w:rsidR="009F6876" w:rsidRDefault="00E8590A">
      <w:r>
        <w:br w:type="page"/>
      </w:r>
    </w:p>
    <w:p w:rsidR="009F6876" w:rsidRDefault="00E8590A">
      <w:pPr>
        <w:pStyle w:val="Heading1"/>
      </w:pPr>
      <w:r>
        <w:lastRenderedPageBreak/>
        <w:t>PRET SERVICIUL ALIMENTARE CU APA SI CANALIZARE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9F6876" w:rsidTr="00E8590A">
        <w:tc>
          <w:tcPr>
            <w:tcW w:w="4320" w:type="dxa"/>
          </w:tcPr>
          <w:p w:rsidR="009F6876" w:rsidRDefault="00E8590A">
            <w:proofErr w:type="spellStart"/>
            <w:r>
              <w:t>Specificația</w:t>
            </w:r>
            <w:proofErr w:type="spellEnd"/>
            <w:r>
              <w:t xml:space="preserve"> </w:t>
            </w:r>
            <w:proofErr w:type="spellStart"/>
            <w:r>
              <w:t>serviciului</w:t>
            </w:r>
            <w:proofErr w:type="spellEnd"/>
          </w:p>
        </w:tc>
        <w:tc>
          <w:tcPr>
            <w:tcW w:w="4320" w:type="dxa"/>
          </w:tcPr>
          <w:p w:rsidR="009F6876" w:rsidRDefault="00E8590A">
            <w:r>
              <w:t xml:space="preserve">Tarif </w:t>
            </w:r>
            <w:proofErr w:type="spellStart"/>
            <w:r>
              <w:t>fără</w:t>
            </w:r>
            <w:proofErr w:type="spellEnd"/>
            <w:r>
              <w:t xml:space="preserve"> TVA</w:t>
            </w:r>
          </w:p>
        </w:tc>
      </w:tr>
      <w:tr w:rsidR="009F6876" w:rsidTr="00E8590A">
        <w:tc>
          <w:tcPr>
            <w:tcW w:w="4320" w:type="dxa"/>
          </w:tcPr>
          <w:p w:rsidR="009F6876" w:rsidRDefault="00E8590A" w:rsidP="00E8590A">
            <w:proofErr w:type="spellStart"/>
            <w:r>
              <w:t>Prestări</w:t>
            </w:r>
            <w:proofErr w:type="spellEnd"/>
            <w:r>
              <w:t xml:space="preserve"> </w:t>
            </w:r>
            <w:proofErr w:type="spellStart"/>
            <w:r>
              <w:t>serviciu</w:t>
            </w:r>
            <w:proofErr w:type="spellEnd"/>
            <w:r>
              <w:t xml:space="preserve"> de </w:t>
            </w:r>
            <w:proofErr w:type="spellStart"/>
            <w:r>
              <w:t>alimentare</w:t>
            </w:r>
            <w:proofErr w:type="spellEnd"/>
            <w:r>
              <w:t xml:space="preserve"> cu </w:t>
            </w:r>
            <w:proofErr w:type="spellStart"/>
            <w:r>
              <w:t>apă</w:t>
            </w:r>
            <w:proofErr w:type="spellEnd"/>
            <w:r>
              <w:t xml:space="preserve"> </w:t>
            </w:r>
          </w:p>
        </w:tc>
        <w:tc>
          <w:tcPr>
            <w:tcW w:w="4320" w:type="dxa"/>
          </w:tcPr>
          <w:p w:rsidR="009F6876" w:rsidRDefault="00E8590A">
            <w:r>
              <w:t>6,00 lei/mc</w:t>
            </w:r>
          </w:p>
        </w:tc>
      </w:tr>
      <w:tr w:rsidR="009F6876" w:rsidTr="00E8590A">
        <w:tc>
          <w:tcPr>
            <w:tcW w:w="4320" w:type="dxa"/>
          </w:tcPr>
          <w:p w:rsidR="009F6876" w:rsidRDefault="00E8590A">
            <w:proofErr w:type="spellStart"/>
            <w:r>
              <w:t>Prestări</w:t>
            </w:r>
            <w:proofErr w:type="spellEnd"/>
            <w:r>
              <w:t xml:space="preserve"> </w:t>
            </w:r>
            <w:proofErr w:type="spellStart"/>
            <w:r>
              <w:t>serviciu</w:t>
            </w:r>
            <w:proofErr w:type="spellEnd"/>
            <w:r>
              <w:t xml:space="preserve"> de </w:t>
            </w:r>
            <w:proofErr w:type="spellStart"/>
            <w:r>
              <w:t>canalizare</w:t>
            </w:r>
            <w:proofErr w:type="spellEnd"/>
          </w:p>
        </w:tc>
        <w:tc>
          <w:tcPr>
            <w:tcW w:w="4320" w:type="dxa"/>
          </w:tcPr>
          <w:p w:rsidR="009F6876" w:rsidRDefault="00E8590A">
            <w:r>
              <w:t>4,00 lei/mc</w:t>
            </w:r>
          </w:p>
        </w:tc>
      </w:tr>
      <w:tr w:rsidR="009F6876" w:rsidTr="00E8590A">
        <w:tc>
          <w:tcPr>
            <w:tcW w:w="4320" w:type="dxa"/>
          </w:tcPr>
          <w:p w:rsidR="009F6876" w:rsidRDefault="00E8590A">
            <w:proofErr w:type="spellStart"/>
            <w:r>
              <w:t>Prestări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cumulate</w:t>
            </w:r>
          </w:p>
        </w:tc>
        <w:tc>
          <w:tcPr>
            <w:tcW w:w="4320" w:type="dxa"/>
          </w:tcPr>
          <w:p w:rsidR="009F6876" w:rsidRDefault="00E8590A">
            <w:r>
              <w:t>10,00 lei/mc</w:t>
            </w:r>
          </w:p>
        </w:tc>
      </w:tr>
    </w:tbl>
    <w:p w:rsidR="0050503C" w:rsidRDefault="0050503C"/>
    <w:sectPr w:rsidR="005050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F31"/>
    <w:rsid w:val="0015074B"/>
    <w:rsid w:val="0029639D"/>
    <w:rsid w:val="00326F90"/>
    <w:rsid w:val="0050503C"/>
    <w:rsid w:val="00993C0C"/>
    <w:rsid w:val="009F6876"/>
    <w:rsid w:val="00AA1D8D"/>
    <w:rsid w:val="00B47730"/>
    <w:rsid w:val="00CB0664"/>
    <w:rsid w:val="00E859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CBB3B65-0500-4A34-BB00-D366A7E4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9B15EA-6B49-48F4-88BC-4BCA1079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2025-10-02T09:23:00Z</dcterms:created>
  <dcterms:modified xsi:type="dcterms:W3CDTF">2025-10-02T09:23:00Z</dcterms:modified>
  <cp:category/>
</cp:coreProperties>
</file>