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1D0" w14:textId="77777777" w:rsidR="00873084" w:rsidRDefault="00B46EC0" w:rsidP="00873084">
      <w:pPr>
        <w:spacing w:after="0"/>
        <w:ind w:right="-665"/>
        <w:jc w:val="both"/>
        <w:rPr>
          <w:rFonts w:ascii="Liberation Serif" w:hAnsi="Liberation Serif" w:cs="Mangal"/>
          <w:sz w:val="24"/>
          <w:szCs w:val="24"/>
        </w:rPr>
      </w:pPr>
      <w:r>
        <w:rPr>
          <w:rFonts w:ascii="Times New Roman" w:hAnsi="Times New Roman" w:cs="Times New Roman"/>
          <w:b/>
          <w:sz w:val="28"/>
          <w:szCs w:val="28"/>
        </w:rPr>
        <w:t xml:space="preserve">          </w:t>
      </w:r>
      <w:r w:rsidR="00873084">
        <w:rPr>
          <w:rFonts w:ascii="Times New Roman" w:hAnsi="Times New Roman" w:cs="Times New Roman"/>
          <w:b/>
          <w:sz w:val="28"/>
          <w:szCs w:val="28"/>
        </w:rPr>
        <w:t>ROMÂNIA</w:t>
      </w:r>
    </w:p>
    <w:p w14:paraId="58E89C09" w14:textId="77777777" w:rsidR="00873084" w:rsidRDefault="00873084" w:rsidP="00873084">
      <w:pPr>
        <w:pStyle w:val="Titlu6"/>
        <w:numPr>
          <w:ilvl w:val="5"/>
          <w:numId w:val="1"/>
        </w:numPr>
        <w:ind w:right="-900"/>
        <w:jc w:val="left"/>
      </w:pPr>
      <w:r>
        <w:rPr>
          <w:rFonts w:ascii="Times New Roman" w:hAnsi="Times New Roman" w:cs="Times New Roman"/>
          <w:szCs w:val="28"/>
        </w:rPr>
        <w:t>JUDEŢUL HUNEDOARA</w:t>
      </w:r>
    </w:p>
    <w:p w14:paraId="6EB6FD4D"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MUNICIPIUL  BRAD</w:t>
      </w:r>
    </w:p>
    <w:p w14:paraId="7D2072B9"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P R I M A R U L</w:t>
      </w:r>
    </w:p>
    <w:p w14:paraId="06610C07" w14:textId="3A80898B" w:rsidR="00734054" w:rsidRPr="009153D6" w:rsidRDefault="00B46EC0" w:rsidP="0087308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73084">
        <w:rPr>
          <w:rFonts w:ascii="Times New Roman" w:hAnsi="Times New Roman" w:cs="Times New Roman"/>
          <w:b/>
          <w:sz w:val="28"/>
          <w:szCs w:val="28"/>
        </w:rPr>
        <w:t>Nr. 1</w:t>
      </w:r>
      <w:r w:rsidR="00AC5091">
        <w:rPr>
          <w:rFonts w:ascii="Times New Roman" w:hAnsi="Times New Roman" w:cs="Times New Roman"/>
          <w:b/>
          <w:sz w:val="28"/>
          <w:szCs w:val="28"/>
        </w:rPr>
        <w:t>7</w:t>
      </w:r>
      <w:r w:rsidR="0040304D">
        <w:rPr>
          <w:rFonts w:ascii="Times New Roman" w:hAnsi="Times New Roman" w:cs="Times New Roman"/>
          <w:b/>
          <w:sz w:val="28"/>
          <w:szCs w:val="28"/>
        </w:rPr>
        <w:t>1</w:t>
      </w:r>
      <w:r w:rsidR="00873084">
        <w:rPr>
          <w:rFonts w:ascii="Times New Roman" w:hAnsi="Times New Roman" w:cs="Times New Roman"/>
          <w:b/>
          <w:sz w:val="28"/>
          <w:szCs w:val="28"/>
        </w:rPr>
        <w:t>/1</w:t>
      </w:r>
      <w:r w:rsidR="0023571E">
        <w:rPr>
          <w:rFonts w:ascii="Times New Roman" w:hAnsi="Times New Roman" w:cs="Times New Roman"/>
          <w:b/>
          <w:sz w:val="28"/>
          <w:szCs w:val="28"/>
        </w:rPr>
        <w:t>20</w:t>
      </w:r>
      <w:r w:rsidR="00492EB1">
        <w:rPr>
          <w:rFonts w:ascii="Times New Roman" w:hAnsi="Times New Roman" w:cs="Times New Roman"/>
          <w:b/>
          <w:sz w:val="28"/>
          <w:szCs w:val="28"/>
        </w:rPr>
        <w:t>50</w:t>
      </w:r>
      <w:r w:rsidR="00873084">
        <w:rPr>
          <w:rFonts w:ascii="Times New Roman" w:hAnsi="Times New Roman" w:cs="Times New Roman"/>
          <w:b/>
          <w:sz w:val="28"/>
          <w:szCs w:val="28"/>
        </w:rPr>
        <w:t>/</w:t>
      </w:r>
      <w:r w:rsidR="0040304D">
        <w:rPr>
          <w:rFonts w:ascii="Times New Roman" w:hAnsi="Times New Roman" w:cs="Times New Roman"/>
          <w:b/>
          <w:sz w:val="28"/>
          <w:szCs w:val="28"/>
        </w:rPr>
        <w:t>06.10</w:t>
      </w:r>
      <w:r w:rsidR="00492EB1">
        <w:rPr>
          <w:rFonts w:ascii="Times New Roman" w:hAnsi="Times New Roman" w:cs="Times New Roman"/>
          <w:b/>
          <w:sz w:val="28"/>
          <w:szCs w:val="28"/>
        </w:rPr>
        <w:t>.2025</w:t>
      </w:r>
    </w:p>
    <w:p w14:paraId="54171F51" w14:textId="77777777" w:rsidR="00873084" w:rsidRDefault="00873084" w:rsidP="00873084">
      <w:pPr>
        <w:spacing w:after="0"/>
        <w:rPr>
          <w:rFonts w:ascii="Times New Roman" w:hAnsi="Times New Roman" w:cs="Times New Roman"/>
        </w:rPr>
      </w:pPr>
    </w:p>
    <w:p w14:paraId="161937CD" w14:textId="34F84854" w:rsidR="00873084" w:rsidRPr="0040304D" w:rsidRDefault="00873084" w:rsidP="0040304D">
      <w:pPr>
        <w:spacing w:after="0" w:line="240" w:lineRule="auto"/>
        <w:jc w:val="center"/>
        <w:rPr>
          <w:rFonts w:ascii="Times New Roman" w:hAnsi="Times New Roman" w:cs="Times New Roman"/>
          <w:b/>
          <w:sz w:val="28"/>
          <w:szCs w:val="28"/>
          <w:lang w:val="es-ES_tradnl"/>
        </w:rPr>
      </w:pPr>
      <w:r w:rsidRPr="0040304D">
        <w:rPr>
          <w:rFonts w:ascii="Times New Roman" w:hAnsi="Times New Roman" w:cs="Times New Roman"/>
          <w:b/>
          <w:sz w:val="28"/>
          <w:szCs w:val="28"/>
          <w:u w:val="single"/>
        </w:rPr>
        <w:t>R E F E R A T  D E  A P R O B A R E</w:t>
      </w:r>
    </w:p>
    <w:p w14:paraId="6DC1789E" w14:textId="70296CD0" w:rsidR="00873084" w:rsidRPr="009153D6" w:rsidRDefault="0040304D" w:rsidP="009153D6">
      <w:pPr>
        <w:shd w:val="clear" w:color="auto" w:fill="FFFFFF"/>
        <w:spacing w:after="0" w:line="240" w:lineRule="auto"/>
        <w:jc w:val="center"/>
        <w:outlineLvl w:val="1"/>
        <w:rPr>
          <w:rFonts w:ascii="Times New Roman" w:eastAsia="Times New Roman" w:hAnsi="Times New Roman" w:cs="Times New Roman"/>
          <w:b/>
          <w:sz w:val="28"/>
          <w:szCs w:val="28"/>
          <w:lang w:eastAsia="ro-RO"/>
        </w:rPr>
      </w:pPr>
      <w:r w:rsidRPr="0040304D">
        <w:rPr>
          <w:rFonts w:ascii="Times New Roman" w:eastAsia="Times New Roman" w:hAnsi="Times New Roman" w:cs="Times New Roman"/>
          <w:b/>
          <w:sz w:val="28"/>
          <w:szCs w:val="28"/>
          <w:lang w:eastAsia="ro-RO"/>
        </w:rPr>
        <w:t>privind includerea Compartimentului de Primiri Urgențe al Spitalului Municipal Brad în programul de finanțare al Ministerului Sănătății</w:t>
      </w:r>
    </w:p>
    <w:p w14:paraId="323D3604" w14:textId="77777777" w:rsidR="00734054" w:rsidRDefault="00734054" w:rsidP="00F82D91">
      <w:pPr>
        <w:spacing w:after="0" w:line="240" w:lineRule="auto"/>
        <w:jc w:val="center"/>
        <w:rPr>
          <w:rFonts w:ascii="Times New Roman" w:hAnsi="Times New Roman" w:cs="Times New Roman"/>
          <w:b/>
          <w:sz w:val="28"/>
          <w:szCs w:val="28"/>
        </w:rPr>
      </w:pPr>
    </w:p>
    <w:p w14:paraId="3B290968" w14:textId="7E9AE0F6" w:rsidR="0040304D" w:rsidRDefault="0040304D" w:rsidP="0040304D">
      <w:pPr>
        <w:spacing w:after="0" w:line="240" w:lineRule="auto"/>
        <w:ind w:firstLine="360"/>
        <w:jc w:val="both"/>
        <w:rPr>
          <w:rFonts w:ascii="Times New Roman" w:eastAsia="Calibri" w:hAnsi="Times New Roman" w:cs="Times New Roman"/>
          <w:kern w:val="2"/>
          <w:sz w:val="28"/>
          <w:szCs w:val="28"/>
          <w14:ligatures w14:val="standardContextual"/>
        </w:rPr>
      </w:pPr>
      <w:r w:rsidRPr="0040304D">
        <w:rPr>
          <w:rFonts w:ascii="Times New Roman" w:eastAsia="Calibri" w:hAnsi="Times New Roman" w:cs="Times New Roman"/>
          <w:kern w:val="2"/>
          <w:sz w:val="28"/>
          <w:szCs w:val="28"/>
          <w14:ligatures w14:val="standardContextual"/>
        </w:rPr>
        <w:t xml:space="preserve">Compartimentul de Primiri Urgențe (CPU) al Spitalului Municipal Brad reprezintă principala poartă de acces a pacienților cu urgențe </w:t>
      </w:r>
      <w:proofErr w:type="spellStart"/>
      <w:r w:rsidRPr="0040304D">
        <w:rPr>
          <w:rFonts w:ascii="Times New Roman" w:eastAsia="Calibri" w:hAnsi="Times New Roman" w:cs="Times New Roman"/>
          <w:kern w:val="2"/>
          <w:sz w:val="28"/>
          <w:szCs w:val="28"/>
          <w14:ligatures w14:val="standardContextual"/>
        </w:rPr>
        <w:t>medico</w:t>
      </w:r>
      <w:proofErr w:type="spellEnd"/>
      <w:r w:rsidRPr="0040304D">
        <w:rPr>
          <w:rFonts w:ascii="Times New Roman" w:eastAsia="Calibri" w:hAnsi="Times New Roman" w:cs="Times New Roman"/>
          <w:kern w:val="2"/>
          <w:sz w:val="28"/>
          <w:szCs w:val="28"/>
          <w14:ligatures w14:val="standardContextual"/>
        </w:rPr>
        <w:t>-chirurgicale din zona de nord a județului Hunedoara</w:t>
      </w:r>
      <w:r>
        <w:rPr>
          <w:rFonts w:ascii="Times New Roman" w:eastAsia="Calibri" w:hAnsi="Times New Roman" w:cs="Times New Roman"/>
          <w:kern w:val="2"/>
          <w:sz w:val="28"/>
          <w:szCs w:val="28"/>
          <w14:ligatures w14:val="standardContextual"/>
        </w:rPr>
        <w:t xml:space="preserve"> </w:t>
      </w:r>
      <w:r w:rsidRPr="0040304D">
        <w:rPr>
          <w:rFonts w:ascii="Times New Roman" w:eastAsia="Calibri" w:hAnsi="Times New Roman" w:cs="Times New Roman"/>
          <w:kern w:val="2"/>
          <w:sz w:val="28"/>
          <w:szCs w:val="28"/>
          <w14:ligatures w14:val="standardContextual"/>
        </w:rPr>
        <w:t>și funcționează conform prevederilor Ordinului Ministrului Sănătății nr. 1706/2007, asigurând triajul, evaluarea și stabilizarea pacienților critici, precum și tratamentul cazurilor de urgență.</w:t>
      </w:r>
    </w:p>
    <w:p w14:paraId="4499F2D2" w14:textId="77777777" w:rsidR="0040304D" w:rsidRDefault="0040304D" w:rsidP="0040304D">
      <w:pPr>
        <w:spacing w:after="160" w:line="240" w:lineRule="auto"/>
        <w:ind w:firstLine="360"/>
        <w:jc w:val="both"/>
        <w:rPr>
          <w:rFonts w:ascii="Times New Roman" w:eastAsia="Calibri" w:hAnsi="Times New Roman" w:cs="Times New Roman"/>
          <w:kern w:val="2"/>
          <w:sz w:val="28"/>
          <w:szCs w:val="28"/>
          <w14:ligatures w14:val="standardContextual"/>
        </w:rPr>
      </w:pPr>
      <w:r w:rsidRPr="0040304D">
        <w:rPr>
          <w:rFonts w:ascii="Times New Roman" w:eastAsia="Calibri" w:hAnsi="Times New Roman" w:cs="Times New Roman"/>
          <w:kern w:val="2"/>
          <w:sz w:val="28"/>
          <w:szCs w:val="28"/>
          <w14:ligatures w14:val="standardContextual"/>
        </w:rPr>
        <w:t xml:space="preserve">Activitatea CPU este asigurată de o echipă multidisciplinară, formată din medici specialiști în medicină de urgență, medicină de familie și ATI, asistenți medicali de urgență, infirmiere, brancardieri și personal auxiliar. Competențele echipei permit gestionarea unui spectru larg de urgențe, de la </w:t>
      </w:r>
      <w:proofErr w:type="spellStart"/>
      <w:r w:rsidRPr="0040304D">
        <w:rPr>
          <w:rFonts w:ascii="Times New Roman" w:eastAsia="Calibri" w:hAnsi="Times New Roman" w:cs="Times New Roman"/>
          <w:kern w:val="2"/>
          <w:sz w:val="28"/>
          <w:szCs w:val="28"/>
          <w14:ligatures w14:val="standardContextual"/>
        </w:rPr>
        <w:t>politraumatisme</w:t>
      </w:r>
      <w:proofErr w:type="spellEnd"/>
      <w:r w:rsidRPr="0040304D">
        <w:rPr>
          <w:rFonts w:ascii="Times New Roman" w:eastAsia="Calibri" w:hAnsi="Times New Roman" w:cs="Times New Roman"/>
          <w:kern w:val="2"/>
          <w:sz w:val="28"/>
          <w:szCs w:val="28"/>
          <w14:ligatures w14:val="standardContextual"/>
        </w:rPr>
        <w:t xml:space="preserve"> și stop </w:t>
      </w:r>
      <w:proofErr w:type="spellStart"/>
      <w:r w:rsidRPr="0040304D">
        <w:rPr>
          <w:rFonts w:ascii="Times New Roman" w:eastAsia="Calibri" w:hAnsi="Times New Roman" w:cs="Times New Roman"/>
          <w:kern w:val="2"/>
          <w:sz w:val="28"/>
          <w:szCs w:val="28"/>
          <w14:ligatures w14:val="standardContextual"/>
        </w:rPr>
        <w:t>cardiorespirator</w:t>
      </w:r>
      <w:proofErr w:type="spellEnd"/>
      <w:r w:rsidRPr="0040304D">
        <w:rPr>
          <w:rFonts w:ascii="Times New Roman" w:eastAsia="Calibri" w:hAnsi="Times New Roman" w:cs="Times New Roman"/>
          <w:kern w:val="2"/>
          <w:sz w:val="28"/>
          <w:szCs w:val="28"/>
          <w14:ligatures w14:val="standardContextual"/>
        </w:rPr>
        <w:t>, până la urgențe respiratorii, neurologice, ginecologice, pediatrice etc.</w:t>
      </w:r>
    </w:p>
    <w:p w14:paraId="05A28A55" w14:textId="77777777" w:rsidR="0040304D" w:rsidRPr="0040304D" w:rsidRDefault="0040304D" w:rsidP="00DD6D40">
      <w:pPr>
        <w:spacing w:after="0" w:line="240" w:lineRule="auto"/>
        <w:ind w:firstLine="360"/>
        <w:jc w:val="both"/>
        <w:rPr>
          <w:rFonts w:ascii="Times New Roman" w:eastAsia="Calibri" w:hAnsi="Times New Roman" w:cs="Times New Roman"/>
          <w:sz w:val="28"/>
          <w:szCs w:val="28"/>
        </w:rPr>
      </w:pPr>
      <w:r w:rsidRPr="0040304D">
        <w:rPr>
          <w:rFonts w:ascii="Times New Roman" w:eastAsia="Calibri" w:hAnsi="Times New Roman" w:cs="Times New Roman"/>
          <w:sz w:val="28"/>
          <w:szCs w:val="28"/>
        </w:rPr>
        <w:t xml:space="preserve">În conformitate cu prevederile art.100 din Legea nr. 95/2006 privind reforma în domeniul </w:t>
      </w:r>
      <w:proofErr w:type="spellStart"/>
      <w:r w:rsidRPr="0040304D">
        <w:rPr>
          <w:rFonts w:ascii="Times New Roman" w:eastAsia="Calibri" w:hAnsi="Times New Roman" w:cs="Times New Roman"/>
          <w:sz w:val="28"/>
          <w:szCs w:val="28"/>
        </w:rPr>
        <w:t>sănătăţii</w:t>
      </w:r>
      <w:proofErr w:type="spellEnd"/>
      <w:r w:rsidRPr="0040304D">
        <w:rPr>
          <w:rFonts w:ascii="Times New Roman" w:eastAsia="Calibri" w:hAnsi="Times New Roman" w:cs="Times New Roman"/>
          <w:sz w:val="28"/>
          <w:szCs w:val="28"/>
        </w:rPr>
        <w:t>, republicată,  cu completările și modificările ulterioare:</w:t>
      </w:r>
    </w:p>
    <w:p w14:paraId="47A190EE"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„Art.100 - (1) </w:t>
      </w:r>
      <w:proofErr w:type="spellStart"/>
      <w:r w:rsidRPr="0040304D">
        <w:rPr>
          <w:rFonts w:ascii="Times New Roman" w:eastAsia="Calibri" w:hAnsi="Times New Roman" w:cs="Times New Roman"/>
          <w:i/>
          <w:sz w:val="28"/>
          <w:szCs w:val="28"/>
        </w:rPr>
        <w:t>Finanţarea</w:t>
      </w:r>
      <w:proofErr w:type="spellEnd"/>
      <w:r w:rsidRPr="0040304D">
        <w:rPr>
          <w:rFonts w:ascii="Times New Roman" w:eastAsia="Calibri" w:hAnsi="Times New Roman" w:cs="Times New Roman"/>
          <w:i/>
          <w:sz w:val="28"/>
          <w:szCs w:val="28"/>
        </w:rPr>
        <w:t xml:space="preserve"> acordării </w:t>
      </w:r>
      <w:proofErr w:type="spellStart"/>
      <w:r w:rsidRPr="0040304D">
        <w:rPr>
          <w:rFonts w:ascii="Times New Roman" w:eastAsia="Calibri" w:hAnsi="Times New Roman" w:cs="Times New Roman"/>
          <w:i/>
          <w:sz w:val="28"/>
          <w:szCs w:val="28"/>
        </w:rPr>
        <w:t>asistenţei</w:t>
      </w:r>
      <w:proofErr w:type="spellEnd"/>
      <w:r w:rsidRPr="0040304D">
        <w:rPr>
          <w:rFonts w:ascii="Times New Roman" w:eastAsia="Calibri" w:hAnsi="Times New Roman" w:cs="Times New Roman"/>
          <w:i/>
          <w:sz w:val="28"/>
          <w:szCs w:val="28"/>
        </w:rPr>
        <w:t xml:space="preserve"> medicale publice de </w:t>
      </w:r>
      <w:proofErr w:type="spellStart"/>
      <w:r w:rsidRPr="0040304D">
        <w:rPr>
          <w:rFonts w:ascii="Times New Roman" w:eastAsia="Calibri" w:hAnsi="Times New Roman" w:cs="Times New Roman"/>
          <w:i/>
          <w:sz w:val="28"/>
          <w:szCs w:val="28"/>
        </w:rPr>
        <w:t>urgenţă</w:t>
      </w:r>
      <w:proofErr w:type="spellEnd"/>
      <w:r w:rsidRPr="0040304D">
        <w:rPr>
          <w:rFonts w:ascii="Times New Roman" w:eastAsia="Calibri" w:hAnsi="Times New Roman" w:cs="Times New Roman"/>
          <w:i/>
          <w:sz w:val="28"/>
          <w:szCs w:val="28"/>
        </w:rPr>
        <w:t xml:space="preserve"> se face prin bugetul Ministerului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de la bugetul de stat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din venituri proprii, prin bugetul Ministerului Afacerilor Interne, prin bugetele ministerelor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instituţiilor</w:t>
      </w:r>
      <w:proofErr w:type="spellEnd"/>
      <w:r w:rsidRPr="0040304D">
        <w:rPr>
          <w:rFonts w:ascii="Times New Roman" w:eastAsia="Calibri" w:hAnsi="Times New Roman" w:cs="Times New Roman"/>
          <w:i/>
          <w:sz w:val="28"/>
          <w:szCs w:val="28"/>
        </w:rPr>
        <w:t xml:space="preserve"> cu </w:t>
      </w:r>
      <w:proofErr w:type="spellStart"/>
      <w:r w:rsidRPr="0040304D">
        <w:rPr>
          <w:rFonts w:ascii="Times New Roman" w:eastAsia="Calibri" w:hAnsi="Times New Roman" w:cs="Times New Roman"/>
          <w:i/>
          <w:sz w:val="28"/>
          <w:szCs w:val="28"/>
        </w:rPr>
        <w:t>reţea</w:t>
      </w:r>
      <w:proofErr w:type="spellEnd"/>
      <w:r w:rsidRPr="0040304D">
        <w:rPr>
          <w:rFonts w:ascii="Times New Roman" w:eastAsia="Calibri" w:hAnsi="Times New Roman" w:cs="Times New Roman"/>
          <w:i/>
          <w:sz w:val="28"/>
          <w:szCs w:val="28"/>
        </w:rPr>
        <w:t xml:space="preserve"> sanitară proprie, din </w:t>
      </w:r>
      <w:proofErr w:type="spellStart"/>
      <w:r w:rsidRPr="0040304D">
        <w:rPr>
          <w:rFonts w:ascii="Times New Roman" w:eastAsia="Calibri" w:hAnsi="Times New Roman" w:cs="Times New Roman"/>
          <w:i/>
          <w:sz w:val="28"/>
          <w:szCs w:val="28"/>
        </w:rPr>
        <w:t>donaţii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sponsorizări, precum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din alte surse prevăzute prin lege</w:t>
      </w:r>
    </w:p>
    <w:p w14:paraId="1C41E131" w14:textId="77777777" w:rsidR="0040304D" w:rsidRPr="0040304D" w:rsidRDefault="0040304D" w:rsidP="00DD6D40">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w:t>
      </w:r>
    </w:p>
    <w:p w14:paraId="2668C967"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(7) UPU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CPU din cadrul spitalelor de </w:t>
      </w:r>
      <w:proofErr w:type="spellStart"/>
      <w:r w:rsidRPr="0040304D">
        <w:rPr>
          <w:rFonts w:ascii="Times New Roman" w:eastAsia="Calibri" w:hAnsi="Times New Roman" w:cs="Times New Roman"/>
          <w:i/>
          <w:sz w:val="28"/>
          <w:szCs w:val="28"/>
        </w:rPr>
        <w:t>urgenţă</w:t>
      </w:r>
      <w:proofErr w:type="spellEnd"/>
      <w:r w:rsidRPr="0040304D">
        <w:rPr>
          <w:rFonts w:ascii="Times New Roman" w:eastAsia="Calibri" w:hAnsi="Times New Roman" w:cs="Times New Roman"/>
          <w:i/>
          <w:sz w:val="28"/>
          <w:szCs w:val="28"/>
        </w:rPr>
        <w:t xml:space="preserve"> sunt </w:t>
      </w:r>
      <w:proofErr w:type="spellStart"/>
      <w:r w:rsidRPr="0040304D">
        <w:rPr>
          <w:rFonts w:ascii="Times New Roman" w:eastAsia="Calibri" w:hAnsi="Times New Roman" w:cs="Times New Roman"/>
          <w:i/>
          <w:sz w:val="28"/>
          <w:szCs w:val="28"/>
        </w:rPr>
        <w:t>finanţate</w:t>
      </w:r>
      <w:proofErr w:type="spellEnd"/>
      <w:r w:rsidRPr="0040304D">
        <w:rPr>
          <w:rFonts w:ascii="Times New Roman" w:eastAsia="Calibri" w:hAnsi="Times New Roman" w:cs="Times New Roman"/>
          <w:i/>
          <w:sz w:val="28"/>
          <w:szCs w:val="28"/>
        </w:rPr>
        <w:t xml:space="preserve"> din bugetul de stat, prin bugetul Ministerului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sau prin bugetele ministerelor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instituţiilor</w:t>
      </w:r>
      <w:proofErr w:type="spellEnd"/>
      <w:r w:rsidRPr="0040304D">
        <w:rPr>
          <w:rFonts w:ascii="Times New Roman" w:eastAsia="Calibri" w:hAnsi="Times New Roman" w:cs="Times New Roman"/>
          <w:i/>
          <w:sz w:val="28"/>
          <w:szCs w:val="28"/>
        </w:rPr>
        <w:t xml:space="preserve"> cu </w:t>
      </w:r>
      <w:proofErr w:type="spellStart"/>
      <w:r w:rsidRPr="0040304D">
        <w:rPr>
          <w:rFonts w:ascii="Times New Roman" w:eastAsia="Calibri" w:hAnsi="Times New Roman" w:cs="Times New Roman"/>
          <w:i/>
          <w:sz w:val="28"/>
          <w:szCs w:val="28"/>
        </w:rPr>
        <w:t>reţea</w:t>
      </w:r>
      <w:proofErr w:type="spellEnd"/>
      <w:r w:rsidRPr="0040304D">
        <w:rPr>
          <w:rFonts w:ascii="Times New Roman" w:eastAsia="Calibri" w:hAnsi="Times New Roman" w:cs="Times New Roman"/>
          <w:i/>
          <w:sz w:val="28"/>
          <w:szCs w:val="28"/>
        </w:rPr>
        <w:t xml:space="preserve"> sanitară proprie, după caz, cu sumele aferente următoarelor cheltuieli:</w:t>
      </w:r>
    </w:p>
    <w:p w14:paraId="1D033B87"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a) cheltuieli cu personalul încadrat sau cu contract individual de muncă cu timp </w:t>
      </w:r>
      <w:proofErr w:type="spellStart"/>
      <w:r w:rsidRPr="0040304D">
        <w:rPr>
          <w:rFonts w:ascii="Times New Roman" w:eastAsia="Calibri" w:hAnsi="Times New Roman" w:cs="Times New Roman"/>
          <w:i/>
          <w:sz w:val="28"/>
          <w:szCs w:val="28"/>
        </w:rPr>
        <w:t>parţial</w:t>
      </w:r>
      <w:proofErr w:type="spellEnd"/>
      <w:r w:rsidRPr="0040304D">
        <w:rPr>
          <w:rFonts w:ascii="Times New Roman" w:eastAsia="Calibri" w:hAnsi="Times New Roman" w:cs="Times New Roman"/>
          <w:i/>
          <w:sz w:val="28"/>
          <w:szCs w:val="28"/>
        </w:rPr>
        <w:t xml:space="preserve"> pentru efectuarea gărzilor care </w:t>
      </w:r>
      <w:proofErr w:type="spellStart"/>
      <w:r w:rsidRPr="0040304D">
        <w:rPr>
          <w:rFonts w:ascii="Times New Roman" w:eastAsia="Calibri" w:hAnsi="Times New Roman" w:cs="Times New Roman"/>
          <w:i/>
          <w:sz w:val="28"/>
          <w:szCs w:val="28"/>
        </w:rPr>
        <w:t>desfăşoară</w:t>
      </w:r>
      <w:proofErr w:type="spellEnd"/>
      <w:r w:rsidRPr="0040304D">
        <w:rPr>
          <w:rFonts w:ascii="Times New Roman" w:eastAsia="Calibri" w:hAnsi="Times New Roman" w:cs="Times New Roman"/>
          <w:i/>
          <w:sz w:val="28"/>
          <w:szCs w:val="28"/>
        </w:rPr>
        <w:t xml:space="preserve"> activitatea în UPU/CPU în mod nemijlocit;</w:t>
      </w:r>
    </w:p>
    <w:p w14:paraId="200F6BFB"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b) cheltuieli cu medicamente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materiale sanitare;</w:t>
      </w:r>
    </w:p>
    <w:p w14:paraId="0AAE5008"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c) cheltuieli ocazionate de </w:t>
      </w:r>
      <w:proofErr w:type="spellStart"/>
      <w:r w:rsidRPr="0040304D">
        <w:rPr>
          <w:rFonts w:ascii="Times New Roman" w:eastAsia="Calibri" w:hAnsi="Times New Roman" w:cs="Times New Roman"/>
          <w:i/>
          <w:sz w:val="28"/>
          <w:szCs w:val="28"/>
        </w:rPr>
        <w:t>investigaţiile</w:t>
      </w:r>
      <w:proofErr w:type="spellEnd"/>
      <w:r w:rsidRPr="0040304D">
        <w:rPr>
          <w:rFonts w:ascii="Times New Roman" w:eastAsia="Calibri" w:hAnsi="Times New Roman" w:cs="Times New Roman"/>
          <w:i/>
          <w:sz w:val="28"/>
          <w:szCs w:val="28"/>
        </w:rPr>
        <w:t xml:space="preserve"> paraclinice pentru cazurile rezolvate în aceste structuri, fără a fi necesară internarea lor în unitatea sanitară din care face parte respectiva UPU sau respectivul CPU, inclusiv cheltuieli necesare pentru repararea, </w:t>
      </w:r>
      <w:proofErr w:type="spellStart"/>
      <w:r w:rsidRPr="0040304D">
        <w:rPr>
          <w:rFonts w:ascii="Times New Roman" w:eastAsia="Calibri" w:hAnsi="Times New Roman" w:cs="Times New Roman"/>
          <w:i/>
          <w:sz w:val="28"/>
          <w:szCs w:val="28"/>
        </w:rPr>
        <w:t>întreţinerea</w:t>
      </w:r>
      <w:proofErr w:type="spellEnd"/>
      <w:r w:rsidRPr="0040304D">
        <w:rPr>
          <w:rFonts w:ascii="Times New Roman" w:eastAsia="Calibri" w:hAnsi="Times New Roman" w:cs="Times New Roman"/>
          <w:i/>
          <w:sz w:val="28"/>
          <w:szCs w:val="28"/>
        </w:rPr>
        <w:t xml:space="preserve">, asigurarea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verificarea echipamentelor medicale din dotarea UPU/CPU, pentru piesele de schimb, cheltuieli cu consumabile de birotică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papetărie, cheltuieli cu reactivi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consumabile pentru </w:t>
      </w:r>
      <w:proofErr w:type="spellStart"/>
      <w:r w:rsidRPr="0040304D">
        <w:rPr>
          <w:rFonts w:ascii="Times New Roman" w:eastAsia="Calibri" w:hAnsi="Times New Roman" w:cs="Times New Roman"/>
          <w:i/>
          <w:sz w:val="28"/>
          <w:szCs w:val="28"/>
        </w:rPr>
        <w:t>investigaţiile</w:t>
      </w:r>
      <w:proofErr w:type="spellEnd"/>
      <w:r w:rsidRPr="0040304D">
        <w:rPr>
          <w:rFonts w:ascii="Times New Roman" w:eastAsia="Calibri" w:hAnsi="Times New Roman" w:cs="Times New Roman"/>
          <w:i/>
          <w:sz w:val="28"/>
          <w:szCs w:val="28"/>
        </w:rPr>
        <w:t xml:space="preserve"> imagistice;</w:t>
      </w:r>
    </w:p>
    <w:p w14:paraId="5C410032" w14:textId="77777777"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d) cheltuieli cu materiale de </w:t>
      </w:r>
      <w:proofErr w:type="spellStart"/>
      <w:r w:rsidRPr="0040304D">
        <w:rPr>
          <w:rFonts w:ascii="Times New Roman" w:eastAsia="Calibri" w:hAnsi="Times New Roman" w:cs="Times New Roman"/>
          <w:i/>
          <w:sz w:val="28"/>
          <w:szCs w:val="28"/>
        </w:rPr>
        <w:t>curăţenie</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dezinfectanţi</w:t>
      </w:r>
      <w:proofErr w:type="spellEnd"/>
      <w:r w:rsidRPr="0040304D">
        <w:rPr>
          <w:rFonts w:ascii="Times New Roman" w:eastAsia="Calibri" w:hAnsi="Times New Roman" w:cs="Times New Roman"/>
          <w:i/>
          <w:sz w:val="28"/>
          <w:szCs w:val="28"/>
        </w:rPr>
        <w:t>;</w:t>
      </w:r>
    </w:p>
    <w:p w14:paraId="44B16E55" w14:textId="77777777" w:rsid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e) cheltuieli cu asigurări, piese de schimb, </w:t>
      </w:r>
      <w:proofErr w:type="spellStart"/>
      <w:r w:rsidRPr="0040304D">
        <w:rPr>
          <w:rFonts w:ascii="Times New Roman" w:eastAsia="Calibri" w:hAnsi="Times New Roman" w:cs="Times New Roman"/>
          <w:i/>
          <w:sz w:val="28"/>
          <w:szCs w:val="28"/>
        </w:rPr>
        <w:t>carburanţi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servicii de </w:t>
      </w:r>
      <w:proofErr w:type="spellStart"/>
      <w:r w:rsidRPr="0040304D">
        <w:rPr>
          <w:rFonts w:ascii="Times New Roman" w:eastAsia="Calibri" w:hAnsi="Times New Roman" w:cs="Times New Roman"/>
          <w:i/>
          <w:sz w:val="28"/>
          <w:szCs w:val="28"/>
        </w:rPr>
        <w:t>întreţinere</w:t>
      </w:r>
      <w:proofErr w:type="spellEnd"/>
      <w:r w:rsidRPr="0040304D">
        <w:rPr>
          <w:rFonts w:ascii="Times New Roman" w:eastAsia="Calibri" w:hAnsi="Times New Roman" w:cs="Times New Roman"/>
          <w:i/>
          <w:sz w:val="28"/>
          <w:szCs w:val="28"/>
        </w:rPr>
        <w:t xml:space="preserve"> a autospecialelor din dotarea UPU care au în structură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SMURD.</w:t>
      </w:r>
    </w:p>
    <w:p w14:paraId="41C29CFC" w14:textId="096A09BD" w:rsidR="009153D6" w:rsidRPr="009153D6" w:rsidRDefault="009153D6" w:rsidP="0040304D">
      <w:pPr>
        <w:spacing w:after="0" w:line="240" w:lineRule="auto"/>
        <w:ind w:firstLine="708"/>
        <w:jc w:val="both"/>
        <w:rPr>
          <w:rFonts w:ascii="Times New Roman" w:eastAsia="Calibri" w:hAnsi="Times New Roman" w:cs="Times New Roman"/>
          <w:i/>
          <w:iCs/>
          <w:sz w:val="28"/>
          <w:szCs w:val="28"/>
        </w:rPr>
      </w:pPr>
      <w:r w:rsidRPr="009153D6">
        <w:rPr>
          <w:rFonts w:ascii="Times New Roman" w:hAnsi="Times New Roman" w:cs="Times New Roman"/>
          <w:i/>
          <w:iCs/>
          <w:color w:val="000000"/>
          <w:sz w:val="28"/>
          <w:szCs w:val="28"/>
          <w:shd w:val="clear" w:color="auto" w:fill="FFFFFF"/>
        </w:rPr>
        <w:t xml:space="preserve">(10) UPU </w:t>
      </w:r>
      <w:proofErr w:type="spellStart"/>
      <w:r w:rsidRPr="009153D6">
        <w:rPr>
          <w:rFonts w:ascii="Times New Roman" w:hAnsi="Times New Roman" w:cs="Times New Roman"/>
          <w:i/>
          <w:iCs/>
          <w:color w:val="000000"/>
          <w:sz w:val="28"/>
          <w:szCs w:val="28"/>
          <w:shd w:val="clear" w:color="auto" w:fill="FFFFFF"/>
        </w:rPr>
        <w:t>şi</w:t>
      </w:r>
      <w:proofErr w:type="spellEnd"/>
      <w:r w:rsidRPr="009153D6">
        <w:rPr>
          <w:rFonts w:ascii="Times New Roman" w:hAnsi="Times New Roman" w:cs="Times New Roman"/>
          <w:i/>
          <w:iCs/>
          <w:color w:val="000000"/>
          <w:sz w:val="28"/>
          <w:szCs w:val="28"/>
          <w:shd w:val="clear" w:color="auto" w:fill="FFFFFF"/>
        </w:rPr>
        <w:t xml:space="preserve"> CPU din cadrul spitalelor cu structuri de </w:t>
      </w:r>
      <w:proofErr w:type="spellStart"/>
      <w:r w:rsidRPr="009153D6">
        <w:rPr>
          <w:rFonts w:ascii="Times New Roman" w:hAnsi="Times New Roman" w:cs="Times New Roman"/>
          <w:i/>
          <w:iCs/>
          <w:color w:val="000000"/>
          <w:sz w:val="28"/>
          <w:szCs w:val="28"/>
          <w:shd w:val="clear" w:color="auto" w:fill="FFFFFF"/>
        </w:rPr>
        <w:t>urgenţă</w:t>
      </w:r>
      <w:proofErr w:type="spellEnd"/>
      <w:r w:rsidRPr="009153D6">
        <w:rPr>
          <w:rFonts w:ascii="Times New Roman" w:hAnsi="Times New Roman" w:cs="Times New Roman"/>
          <w:i/>
          <w:iCs/>
          <w:color w:val="000000"/>
          <w:sz w:val="28"/>
          <w:szCs w:val="28"/>
          <w:shd w:val="clear" w:color="auto" w:fill="FFFFFF"/>
        </w:rPr>
        <w:t xml:space="preserve"> aprobate potrivit </w:t>
      </w:r>
      <w:proofErr w:type="spellStart"/>
      <w:r w:rsidRPr="009153D6">
        <w:rPr>
          <w:rFonts w:ascii="Times New Roman" w:hAnsi="Times New Roman" w:cs="Times New Roman"/>
          <w:i/>
          <w:iCs/>
          <w:color w:val="000000"/>
          <w:sz w:val="28"/>
          <w:szCs w:val="28"/>
          <w:shd w:val="clear" w:color="auto" w:fill="FFFFFF"/>
        </w:rPr>
        <w:t>dispoziţiilor</w:t>
      </w:r>
      <w:proofErr w:type="spellEnd"/>
      <w:r w:rsidRPr="009153D6">
        <w:rPr>
          <w:rFonts w:ascii="Times New Roman" w:hAnsi="Times New Roman" w:cs="Times New Roman"/>
          <w:i/>
          <w:iCs/>
          <w:color w:val="000000"/>
          <w:sz w:val="28"/>
          <w:szCs w:val="28"/>
          <w:shd w:val="clear" w:color="auto" w:fill="FFFFFF"/>
        </w:rPr>
        <w:t xml:space="preserve"> legale, alte decât cele prevăzute la alin. (7), precum </w:t>
      </w:r>
      <w:proofErr w:type="spellStart"/>
      <w:r w:rsidRPr="009153D6">
        <w:rPr>
          <w:rFonts w:ascii="Times New Roman" w:hAnsi="Times New Roman" w:cs="Times New Roman"/>
          <w:i/>
          <w:iCs/>
          <w:color w:val="000000"/>
          <w:sz w:val="28"/>
          <w:szCs w:val="28"/>
          <w:shd w:val="clear" w:color="auto" w:fill="FFFFFF"/>
        </w:rPr>
        <w:t>şi</w:t>
      </w:r>
      <w:proofErr w:type="spellEnd"/>
      <w:r w:rsidRPr="009153D6">
        <w:rPr>
          <w:rFonts w:ascii="Times New Roman" w:hAnsi="Times New Roman" w:cs="Times New Roman"/>
          <w:i/>
          <w:iCs/>
          <w:color w:val="000000"/>
          <w:sz w:val="28"/>
          <w:szCs w:val="28"/>
          <w:shd w:val="clear" w:color="auto" w:fill="FFFFFF"/>
        </w:rPr>
        <w:t xml:space="preserve"> </w:t>
      </w:r>
      <w:proofErr w:type="spellStart"/>
      <w:r w:rsidRPr="009153D6">
        <w:rPr>
          <w:rFonts w:ascii="Times New Roman" w:hAnsi="Times New Roman" w:cs="Times New Roman"/>
          <w:i/>
          <w:iCs/>
          <w:color w:val="000000"/>
          <w:sz w:val="28"/>
          <w:szCs w:val="28"/>
          <w:shd w:val="clear" w:color="auto" w:fill="FFFFFF"/>
        </w:rPr>
        <w:t>activităţile</w:t>
      </w:r>
      <w:proofErr w:type="spellEnd"/>
      <w:r w:rsidRPr="009153D6">
        <w:rPr>
          <w:rFonts w:ascii="Times New Roman" w:hAnsi="Times New Roman" w:cs="Times New Roman"/>
          <w:i/>
          <w:iCs/>
          <w:color w:val="000000"/>
          <w:sz w:val="28"/>
          <w:szCs w:val="28"/>
          <w:shd w:val="clear" w:color="auto" w:fill="FFFFFF"/>
        </w:rPr>
        <w:t xml:space="preserve"> </w:t>
      </w:r>
      <w:proofErr w:type="spellStart"/>
      <w:r w:rsidRPr="009153D6">
        <w:rPr>
          <w:rFonts w:ascii="Times New Roman" w:hAnsi="Times New Roman" w:cs="Times New Roman"/>
          <w:i/>
          <w:iCs/>
          <w:color w:val="000000"/>
          <w:sz w:val="28"/>
          <w:szCs w:val="28"/>
          <w:shd w:val="clear" w:color="auto" w:fill="FFFFFF"/>
        </w:rPr>
        <w:t>desfăşurate</w:t>
      </w:r>
      <w:proofErr w:type="spellEnd"/>
      <w:r w:rsidRPr="009153D6">
        <w:rPr>
          <w:rFonts w:ascii="Times New Roman" w:hAnsi="Times New Roman" w:cs="Times New Roman"/>
          <w:i/>
          <w:iCs/>
          <w:color w:val="000000"/>
          <w:sz w:val="28"/>
          <w:szCs w:val="28"/>
          <w:shd w:val="clear" w:color="auto" w:fill="FFFFFF"/>
        </w:rPr>
        <w:t xml:space="preserve"> în camera de gardă sunt </w:t>
      </w:r>
      <w:proofErr w:type="spellStart"/>
      <w:r w:rsidRPr="009153D6">
        <w:rPr>
          <w:rFonts w:ascii="Times New Roman" w:hAnsi="Times New Roman" w:cs="Times New Roman"/>
          <w:i/>
          <w:iCs/>
          <w:color w:val="000000"/>
          <w:sz w:val="28"/>
          <w:szCs w:val="28"/>
          <w:shd w:val="clear" w:color="auto" w:fill="FFFFFF"/>
        </w:rPr>
        <w:t>finanţate</w:t>
      </w:r>
      <w:proofErr w:type="spellEnd"/>
      <w:r w:rsidRPr="009153D6">
        <w:rPr>
          <w:rFonts w:ascii="Times New Roman" w:hAnsi="Times New Roman" w:cs="Times New Roman"/>
          <w:i/>
          <w:iCs/>
          <w:color w:val="000000"/>
          <w:sz w:val="28"/>
          <w:szCs w:val="28"/>
          <w:shd w:val="clear" w:color="auto" w:fill="FFFFFF"/>
        </w:rPr>
        <w:t xml:space="preserve"> din bugetul Fondului </w:t>
      </w:r>
      <w:proofErr w:type="spellStart"/>
      <w:r w:rsidRPr="009153D6">
        <w:rPr>
          <w:rFonts w:ascii="Times New Roman" w:hAnsi="Times New Roman" w:cs="Times New Roman"/>
          <w:i/>
          <w:iCs/>
          <w:color w:val="000000"/>
          <w:sz w:val="28"/>
          <w:szCs w:val="28"/>
          <w:shd w:val="clear" w:color="auto" w:fill="FFFFFF"/>
        </w:rPr>
        <w:t>naţional</w:t>
      </w:r>
      <w:proofErr w:type="spellEnd"/>
      <w:r w:rsidRPr="009153D6">
        <w:rPr>
          <w:rFonts w:ascii="Times New Roman" w:hAnsi="Times New Roman" w:cs="Times New Roman"/>
          <w:i/>
          <w:iCs/>
          <w:color w:val="000000"/>
          <w:sz w:val="28"/>
          <w:szCs w:val="28"/>
          <w:shd w:val="clear" w:color="auto" w:fill="FFFFFF"/>
        </w:rPr>
        <w:t xml:space="preserve"> unic de asigurări sociale de sănătate </w:t>
      </w:r>
      <w:proofErr w:type="spellStart"/>
      <w:r w:rsidRPr="009153D6">
        <w:rPr>
          <w:rFonts w:ascii="Times New Roman" w:hAnsi="Times New Roman" w:cs="Times New Roman"/>
          <w:i/>
          <w:iCs/>
          <w:color w:val="000000"/>
          <w:sz w:val="28"/>
          <w:szCs w:val="28"/>
          <w:shd w:val="clear" w:color="auto" w:fill="FFFFFF"/>
        </w:rPr>
        <w:t>şi</w:t>
      </w:r>
      <w:proofErr w:type="spellEnd"/>
      <w:r w:rsidRPr="009153D6">
        <w:rPr>
          <w:rFonts w:ascii="Times New Roman" w:hAnsi="Times New Roman" w:cs="Times New Roman"/>
          <w:i/>
          <w:iCs/>
          <w:color w:val="000000"/>
          <w:sz w:val="28"/>
          <w:szCs w:val="28"/>
          <w:shd w:val="clear" w:color="auto" w:fill="FFFFFF"/>
        </w:rPr>
        <w:t xml:space="preserve"> sunt cuprinse în structura tarifului pe caz rezolvat.</w:t>
      </w:r>
    </w:p>
    <w:p w14:paraId="135CAADA" w14:textId="77777777" w:rsidR="0040304D" w:rsidRPr="0040304D" w:rsidRDefault="0040304D" w:rsidP="009153D6">
      <w:pPr>
        <w:spacing w:after="0" w:line="240" w:lineRule="auto"/>
        <w:jc w:val="both"/>
        <w:rPr>
          <w:rFonts w:ascii="Times New Roman" w:eastAsia="Calibri" w:hAnsi="Times New Roman" w:cs="Times New Roman"/>
          <w:i/>
          <w:sz w:val="28"/>
          <w:szCs w:val="28"/>
        </w:rPr>
      </w:pPr>
    </w:p>
    <w:p w14:paraId="4063FF93" w14:textId="77777777" w:rsidR="0040304D" w:rsidRDefault="0040304D" w:rsidP="0040304D">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(11) UPU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CPU prevăzute la alin. (10) pot fi </w:t>
      </w:r>
      <w:proofErr w:type="spellStart"/>
      <w:r w:rsidRPr="0040304D">
        <w:rPr>
          <w:rFonts w:ascii="Times New Roman" w:eastAsia="Calibri" w:hAnsi="Times New Roman" w:cs="Times New Roman"/>
          <w:i/>
          <w:sz w:val="28"/>
          <w:szCs w:val="28"/>
        </w:rPr>
        <w:t>finanţate</w:t>
      </w:r>
      <w:proofErr w:type="spellEnd"/>
      <w:r w:rsidRPr="0040304D">
        <w:rPr>
          <w:rFonts w:ascii="Times New Roman" w:eastAsia="Calibri" w:hAnsi="Times New Roman" w:cs="Times New Roman"/>
          <w:i/>
          <w:sz w:val="28"/>
          <w:szCs w:val="28"/>
        </w:rPr>
        <w:t xml:space="preserve"> în </w:t>
      </w:r>
      <w:proofErr w:type="spellStart"/>
      <w:r w:rsidRPr="0040304D">
        <w:rPr>
          <w:rFonts w:ascii="Times New Roman" w:eastAsia="Calibri" w:hAnsi="Times New Roman" w:cs="Times New Roman"/>
          <w:i/>
          <w:sz w:val="28"/>
          <w:szCs w:val="28"/>
        </w:rPr>
        <w:t>condiţiile</w:t>
      </w:r>
      <w:proofErr w:type="spellEnd"/>
      <w:r w:rsidRPr="0040304D">
        <w:rPr>
          <w:rFonts w:ascii="Times New Roman" w:eastAsia="Calibri" w:hAnsi="Times New Roman" w:cs="Times New Roman"/>
          <w:i/>
          <w:sz w:val="28"/>
          <w:szCs w:val="28"/>
        </w:rPr>
        <w:t xml:space="preserve"> prevăzute la alin. (7), dacă în urma evaluării, efectuată de către Ministerul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comisia de specialitate a Ministerului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se constată că acestea îndeplinesc </w:t>
      </w:r>
      <w:proofErr w:type="spellStart"/>
      <w:r w:rsidRPr="0040304D">
        <w:rPr>
          <w:rFonts w:ascii="Times New Roman" w:eastAsia="Calibri" w:hAnsi="Times New Roman" w:cs="Times New Roman"/>
          <w:i/>
          <w:sz w:val="28"/>
          <w:szCs w:val="28"/>
        </w:rPr>
        <w:t>condiţiile</w:t>
      </w:r>
      <w:proofErr w:type="spellEnd"/>
      <w:r w:rsidRPr="0040304D">
        <w:rPr>
          <w:rFonts w:ascii="Times New Roman" w:eastAsia="Calibri" w:hAnsi="Times New Roman" w:cs="Times New Roman"/>
          <w:i/>
          <w:sz w:val="28"/>
          <w:szCs w:val="28"/>
        </w:rPr>
        <w:t xml:space="preserve"> de organizare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dotare prevăzute de </w:t>
      </w:r>
      <w:proofErr w:type="spellStart"/>
      <w:r w:rsidRPr="0040304D">
        <w:rPr>
          <w:rFonts w:ascii="Times New Roman" w:eastAsia="Calibri" w:hAnsi="Times New Roman" w:cs="Times New Roman"/>
          <w:i/>
          <w:sz w:val="28"/>
          <w:szCs w:val="28"/>
        </w:rPr>
        <w:t>legislaţia</w:t>
      </w:r>
      <w:proofErr w:type="spellEnd"/>
      <w:r w:rsidRPr="0040304D">
        <w:rPr>
          <w:rFonts w:ascii="Times New Roman" w:eastAsia="Calibri" w:hAnsi="Times New Roman" w:cs="Times New Roman"/>
          <w:i/>
          <w:sz w:val="28"/>
          <w:szCs w:val="28"/>
        </w:rPr>
        <w:t xml:space="preserve"> în domeniu.</w:t>
      </w:r>
    </w:p>
    <w:p w14:paraId="2A49531D" w14:textId="5EC23F11" w:rsidR="0040304D" w:rsidRPr="0040304D" w:rsidRDefault="0040304D" w:rsidP="0040304D">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w:t>
      </w:r>
    </w:p>
    <w:p w14:paraId="7946F213" w14:textId="089672B7" w:rsidR="0040304D" w:rsidRPr="0040304D" w:rsidRDefault="0040304D" w:rsidP="00DD6D40">
      <w:pPr>
        <w:spacing w:after="0" w:line="240" w:lineRule="auto"/>
        <w:ind w:firstLine="708"/>
        <w:jc w:val="both"/>
        <w:rPr>
          <w:rFonts w:ascii="Times New Roman" w:eastAsia="Calibri" w:hAnsi="Times New Roman" w:cs="Times New Roman"/>
          <w:i/>
          <w:sz w:val="28"/>
          <w:szCs w:val="28"/>
        </w:rPr>
      </w:pPr>
      <w:r w:rsidRPr="0040304D">
        <w:rPr>
          <w:rFonts w:ascii="Times New Roman" w:eastAsia="Calibri" w:hAnsi="Times New Roman" w:cs="Times New Roman"/>
          <w:i/>
          <w:sz w:val="28"/>
          <w:szCs w:val="28"/>
        </w:rPr>
        <w:t xml:space="preserve">(14) Aprobarea includerii CPU în structura unei UPU se face prin ordin al ministrului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în limita bugetului alocat </w:t>
      </w:r>
      <w:proofErr w:type="spellStart"/>
      <w:r w:rsidRPr="0040304D">
        <w:rPr>
          <w:rFonts w:ascii="Times New Roman" w:eastAsia="Calibri" w:hAnsi="Times New Roman" w:cs="Times New Roman"/>
          <w:i/>
          <w:sz w:val="28"/>
          <w:szCs w:val="28"/>
        </w:rPr>
        <w:t>finanţării</w:t>
      </w:r>
      <w:proofErr w:type="spellEnd"/>
      <w:r w:rsidRPr="0040304D">
        <w:rPr>
          <w:rFonts w:ascii="Times New Roman" w:eastAsia="Calibri" w:hAnsi="Times New Roman" w:cs="Times New Roman"/>
          <w:i/>
          <w:sz w:val="28"/>
          <w:szCs w:val="28"/>
        </w:rPr>
        <w:t xml:space="preserve"> UPU </w:t>
      </w:r>
      <w:proofErr w:type="spellStart"/>
      <w:r w:rsidRPr="0040304D">
        <w:rPr>
          <w:rFonts w:ascii="Times New Roman" w:eastAsia="Calibri" w:hAnsi="Times New Roman" w:cs="Times New Roman"/>
          <w:i/>
          <w:sz w:val="28"/>
          <w:szCs w:val="28"/>
        </w:rPr>
        <w:t>şi</w:t>
      </w:r>
      <w:proofErr w:type="spellEnd"/>
      <w:r w:rsidRPr="0040304D">
        <w:rPr>
          <w:rFonts w:ascii="Times New Roman" w:eastAsia="Calibri" w:hAnsi="Times New Roman" w:cs="Times New Roman"/>
          <w:i/>
          <w:sz w:val="28"/>
          <w:szCs w:val="28"/>
        </w:rPr>
        <w:t xml:space="preserve"> în baza unor criterii stabilite prin ordin al ministrului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 xml:space="preserve"> la propunerea comisiei de specialitate din cadrul Ministerului </w:t>
      </w:r>
      <w:proofErr w:type="spellStart"/>
      <w:r w:rsidRPr="0040304D">
        <w:rPr>
          <w:rFonts w:ascii="Times New Roman" w:eastAsia="Calibri" w:hAnsi="Times New Roman" w:cs="Times New Roman"/>
          <w:i/>
          <w:sz w:val="28"/>
          <w:szCs w:val="28"/>
        </w:rPr>
        <w:t>Sănătăţii</w:t>
      </w:r>
      <w:proofErr w:type="spellEnd"/>
      <w:r w:rsidRPr="0040304D">
        <w:rPr>
          <w:rFonts w:ascii="Times New Roman" w:eastAsia="Calibri" w:hAnsi="Times New Roman" w:cs="Times New Roman"/>
          <w:i/>
          <w:sz w:val="28"/>
          <w:szCs w:val="28"/>
        </w:rPr>
        <w:t>”</w:t>
      </w:r>
      <w:r>
        <w:rPr>
          <w:rFonts w:ascii="Times New Roman" w:eastAsia="Calibri" w:hAnsi="Times New Roman" w:cs="Times New Roman"/>
          <w:i/>
          <w:sz w:val="28"/>
          <w:szCs w:val="28"/>
        </w:rPr>
        <w:t>.</w:t>
      </w:r>
    </w:p>
    <w:p w14:paraId="6AEEDBBE" w14:textId="115D5D99" w:rsidR="00DD6D40" w:rsidRPr="00DD6D40" w:rsidRDefault="00DD6D40" w:rsidP="00DD6D40">
      <w:pPr>
        <w:spacing w:after="0" w:line="240" w:lineRule="auto"/>
        <w:ind w:firstLine="709"/>
        <w:jc w:val="both"/>
        <w:rPr>
          <w:rFonts w:ascii="Times New Roman" w:eastAsia="Calibri" w:hAnsi="Times New Roman" w:cs="Times New Roman"/>
          <w:sz w:val="28"/>
          <w:szCs w:val="28"/>
        </w:rPr>
      </w:pPr>
      <w:r w:rsidRPr="00DD6D40">
        <w:rPr>
          <w:rFonts w:ascii="Times New Roman" w:eastAsia="Calibri" w:hAnsi="Times New Roman" w:cs="Times New Roman"/>
          <w:sz w:val="28"/>
          <w:szCs w:val="28"/>
        </w:rPr>
        <w:t xml:space="preserve">Compartimentele de Primire a Urgențelor din cadrul spitalelor pot fi </w:t>
      </w:r>
      <w:proofErr w:type="spellStart"/>
      <w:r w:rsidRPr="00DD6D40">
        <w:rPr>
          <w:rFonts w:ascii="Times New Roman" w:eastAsia="Calibri" w:hAnsi="Times New Roman" w:cs="Times New Roman"/>
          <w:sz w:val="28"/>
          <w:szCs w:val="28"/>
        </w:rPr>
        <w:t>finanţate</w:t>
      </w:r>
      <w:proofErr w:type="spellEnd"/>
      <w:r w:rsidRPr="00DD6D40">
        <w:rPr>
          <w:rFonts w:ascii="Times New Roman" w:eastAsia="Calibri" w:hAnsi="Times New Roman" w:cs="Times New Roman"/>
          <w:sz w:val="28"/>
          <w:szCs w:val="28"/>
        </w:rPr>
        <w:t xml:space="preserve"> de la bugetul de stat prin bugetul Ministerului </w:t>
      </w:r>
      <w:proofErr w:type="spellStart"/>
      <w:r w:rsidRPr="00DD6D40">
        <w:rPr>
          <w:rFonts w:ascii="Times New Roman" w:eastAsia="Calibri" w:hAnsi="Times New Roman" w:cs="Times New Roman"/>
          <w:sz w:val="28"/>
          <w:szCs w:val="28"/>
        </w:rPr>
        <w:t>Sănătăţii</w:t>
      </w:r>
      <w:proofErr w:type="spellEnd"/>
      <w:r w:rsidRPr="00DD6D40">
        <w:rPr>
          <w:rFonts w:ascii="Times New Roman" w:eastAsia="Calibri" w:hAnsi="Times New Roman" w:cs="Times New Roman"/>
          <w:sz w:val="28"/>
          <w:szCs w:val="28"/>
        </w:rPr>
        <w:t xml:space="preserve"> dacă în urma evaluării de către Ministerul </w:t>
      </w:r>
      <w:proofErr w:type="spellStart"/>
      <w:r w:rsidRPr="00DD6D40">
        <w:rPr>
          <w:rFonts w:ascii="Times New Roman" w:eastAsia="Calibri" w:hAnsi="Times New Roman" w:cs="Times New Roman"/>
          <w:sz w:val="28"/>
          <w:szCs w:val="28"/>
        </w:rPr>
        <w:t>Sănătăţii</w:t>
      </w:r>
      <w:proofErr w:type="spellEnd"/>
      <w:r w:rsidRPr="00DD6D40">
        <w:rPr>
          <w:rFonts w:ascii="Times New Roman" w:eastAsia="Calibri" w:hAnsi="Times New Roman" w:cs="Times New Roman"/>
          <w:sz w:val="28"/>
          <w:szCs w:val="28"/>
        </w:rPr>
        <w:t xml:space="preserve"> și comisia de specialitate a Ministerului </w:t>
      </w:r>
      <w:proofErr w:type="spellStart"/>
      <w:r w:rsidRPr="00DD6D40">
        <w:rPr>
          <w:rFonts w:ascii="Times New Roman" w:eastAsia="Calibri" w:hAnsi="Times New Roman" w:cs="Times New Roman"/>
          <w:sz w:val="28"/>
          <w:szCs w:val="28"/>
        </w:rPr>
        <w:t>Sănătăţii</w:t>
      </w:r>
      <w:proofErr w:type="spellEnd"/>
      <w:r w:rsidRPr="00DD6D40">
        <w:rPr>
          <w:rFonts w:ascii="Times New Roman" w:eastAsia="Calibri" w:hAnsi="Times New Roman" w:cs="Times New Roman"/>
          <w:sz w:val="28"/>
          <w:szCs w:val="28"/>
        </w:rPr>
        <w:t xml:space="preserve"> se constată că îndeplinesc </w:t>
      </w:r>
      <w:proofErr w:type="spellStart"/>
      <w:r w:rsidRPr="00DD6D40">
        <w:rPr>
          <w:rFonts w:ascii="Times New Roman" w:eastAsia="Calibri" w:hAnsi="Times New Roman" w:cs="Times New Roman"/>
          <w:sz w:val="28"/>
          <w:szCs w:val="28"/>
        </w:rPr>
        <w:t>condiţiile</w:t>
      </w:r>
      <w:proofErr w:type="spellEnd"/>
      <w:r w:rsidRPr="00DD6D40">
        <w:rPr>
          <w:rFonts w:ascii="Times New Roman" w:eastAsia="Calibri" w:hAnsi="Times New Roman" w:cs="Times New Roman"/>
          <w:sz w:val="28"/>
          <w:szCs w:val="28"/>
        </w:rPr>
        <w:t xml:space="preserve"> de organizare </w:t>
      </w:r>
      <w:proofErr w:type="spellStart"/>
      <w:r w:rsidRPr="00DD6D40">
        <w:rPr>
          <w:rFonts w:ascii="Times New Roman" w:eastAsia="Calibri" w:hAnsi="Times New Roman" w:cs="Times New Roman"/>
          <w:sz w:val="28"/>
          <w:szCs w:val="28"/>
        </w:rPr>
        <w:t>şi</w:t>
      </w:r>
      <w:proofErr w:type="spellEnd"/>
      <w:r w:rsidRPr="00DD6D40">
        <w:rPr>
          <w:rFonts w:ascii="Times New Roman" w:eastAsia="Calibri" w:hAnsi="Times New Roman" w:cs="Times New Roman"/>
          <w:sz w:val="28"/>
          <w:szCs w:val="28"/>
        </w:rPr>
        <w:t xml:space="preserve"> dotare prevăzute de Ordinul ministrului </w:t>
      </w:r>
      <w:proofErr w:type="spellStart"/>
      <w:r w:rsidRPr="00DD6D40">
        <w:rPr>
          <w:rFonts w:ascii="Times New Roman" w:eastAsia="Calibri" w:hAnsi="Times New Roman" w:cs="Times New Roman"/>
          <w:sz w:val="28"/>
          <w:szCs w:val="28"/>
        </w:rPr>
        <w:t>sănătăţii</w:t>
      </w:r>
      <w:proofErr w:type="spellEnd"/>
      <w:r w:rsidRPr="00DD6D40">
        <w:rPr>
          <w:rFonts w:ascii="Times New Roman" w:eastAsia="Calibri" w:hAnsi="Times New Roman" w:cs="Times New Roman"/>
          <w:sz w:val="28"/>
          <w:szCs w:val="28"/>
        </w:rPr>
        <w:t xml:space="preserve"> nr. 1706/2007 privind conducerea și organizarea unităților și compartimentelor de primire a urgențelor.</w:t>
      </w:r>
    </w:p>
    <w:p w14:paraId="1EF0E7F1" w14:textId="77777777" w:rsidR="00DD6D40" w:rsidRPr="00DD6D40" w:rsidRDefault="00DD6D40" w:rsidP="00DD6D40">
      <w:pPr>
        <w:spacing w:after="0" w:line="240" w:lineRule="auto"/>
        <w:ind w:firstLine="360"/>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ab/>
      </w:r>
      <w:r w:rsidRPr="00DD6D40">
        <w:rPr>
          <w:rFonts w:ascii="Times New Roman" w:eastAsia="Calibri" w:hAnsi="Times New Roman" w:cs="Times New Roman"/>
          <w:kern w:val="2"/>
          <w:sz w:val="28"/>
          <w:szCs w:val="28"/>
          <w14:ligatures w14:val="standardContextual"/>
        </w:rPr>
        <w:t>CPU Brad este dotat corespunzător, funcționează conform legislației în vigoare și s-a dovedit a fi un pilon de siguranță medicală pentru populație. Rolul său strategic în gestionarea urgențelor medicale, atât prin promptitudinea intervențiilor, cât și prin calitatea actului medical, justifică în mod obiectiv necesitatea integrării acestei structuri în programul de finanțare directă al Ministerului Sănătății.</w:t>
      </w:r>
    </w:p>
    <w:p w14:paraId="5B5F85FE" w14:textId="6BAFF9C2" w:rsidR="00BE267C" w:rsidRPr="00DD6D40" w:rsidRDefault="00873084" w:rsidP="00DD6D40">
      <w:pPr>
        <w:shd w:val="clear" w:color="auto" w:fill="FFFFFF"/>
        <w:spacing w:after="0" w:line="240" w:lineRule="auto"/>
        <w:ind w:firstLine="708"/>
        <w:jc w:val="both"/>
        <w:outlineLvl w:val="1"/>
        <w:rPr>
          <w:rFonts w:ascii="Times New Roman" w:eastAsia="Times New Roman" w:hAnsi="Times New Roman" w:cs="Times New Roman"/>
          <w:sz w:val="28"/>
          <w:szCs w:val="28"/>
          <w:lang w:eastAsia="ro-RO"/>
        </w:rPr>
      </w:pPr>
      <w:r w:rsidRPr="00DD6D40">
        <w:rPr>
          <w:rFonts w:ascii="Times New Roman" w:hAnsi="Times New Roman" w:cs="Times New Roman"/>
          <w:sz w:val="28"/>
          <w:szCs w:val="28"/>
        </w:rPr>
        <w:t>În contextul celor de mai sus</w:t>
      </w:r>
      <w:r w:rsidR="006B2FB2" w:rsidRPr="00DD6D40">
        <w:rPr>
          <w:rFonts w:ascii="Times New Roman" w:hAnsi="Times New Roman" w:cs="Times New Roman"/>
          <w:sz w:val="28"/>
          <w:szCs w:val="28"/>
        </w:rPr>
        <w:t>,</w:t>
      </w:r>
      <w:r w:rsidR="00BE267C" w:rsidRPr="00DD6D40">
        <w:rPr>
          <w:rFonts w:ascii="Times New Roman" w:hAnsi="Times New Roman" w:cs="Times New Roman"/>
          <w:sz w:val="28"/>
          <w:szCs w:val="28"/>
        </w:rPr>
        <w:t xml:space="preserve"> </w:t>
      </w:r>
      <w:r w:rsidR="00996DF8" w:rsidRPr="00DD6D40">
        <w:rPr>
          <w:rFonts w:ascii="Times New Roman" w:hAnsi="Times New Roman" w:cs="Times New Roman"/>
          <w:sz w:val="28"/>
          <w:szCs w:val="28"/>
        </w:rPr>
        <w:t xml:space="preserve">am inițiat prezentul proiect de hotărâre </w:t>
      </w:r>
      <w:r w:rsidR="00736DA4" w:rsidRPr="00DD6D40">
        <w:rPr>
          <w:rFonts w:ascii="Times New Roman" w:hAnsi="Times New Roman" w:cs="Times New Roman"/>
          <w:sz w:val="28"/>
          <w:szCs w:val="28"/>
        </w:rPr>
        <w:t xml:space="preserve">prin care am propus </w:t>
      </w:r>
      <w:r w:rsidR="00DD6D40" w:rsidRPr="0040304D">
        <w:rPr>
          <w:rFonts w:ascii="Times New Roman" w:eastAsia="Times New Roman" w:hAnsi="Times New Roman" w:cs="Times New Roman"/>
          <w:sz w:val="28"/>
          <w:szCs w:val="28"/>
          <w:lang w:eastAsia="ro-RO"/>
        </w:rPr>
        <w:t>includerea Compartimentului de Primiri Urgențe al Spitalului Municipal Brad în programul de finanțare al Ministerului Sănătății</w:t>
      </w:r>
      <w:r w:rsidR="00DD6D40">
        <w:rPr>
          <w:rFonts w:ascii="Times New Roman" w:eastAsia="Times New Roman" w:hAnsi="Times New Roman" w:cs="Times New Roman"/>
          <w:sz w:val="28"/>
          <w:szCs w:val="28"/>
          <w:lang w:eastAsia="ro-RO"/>
        </w:rPr>
        <w:t xml:space="preserve"> </w:t>
      </w:r>
      <w:r w:rsidR="00996DF8" w:rsidRPr="00DD6D40">
        <w:rPr>
          <w:rFonts w:ascii="Times New Roman" w:hAnsi="Times New Roman" w:cs="Times New Roman"/>
          <w:sz w:val="28"/>
          <w:szCs w:val="28"/>
        </w:rPr>
        <w:t>ș</w:t>
      </w:r>
      <w:r w:rsidR="00736DA4" w:rsidRPr="00DD6D40">
        <w:rPr>
          <w:rFonts w:ascii="Times New Roman" w:hAnsi="Times New Roman" w:cs="Times New Roman"/>
          <w:sz w:val="28"/>
          <w:szCs w:val="28"/>
        </w:rPr>
        <w:t>i</w:t>
      </w:r>
      <w:r w:rsidR="00BE267C" w:rsidRPr="00DD6D40">
        <w:rPr>
          <w:rFonts w:ascii="Times New Roman" w:hAnsi="Times New Roman" w:cs="Times New Roman"/>
          <w:sz w:val="28"/>
          <w:szCs w:val="28"/>
        </w:rPr>
        <w:t xml:space="preserve"> î</w:t>
      </w:r>
      <w:r w:rsidR="00736DA4" w:rsidRPr="00DD6D40">
        <w:rPr>
          <w:rFonts w:ascii="Times New Roman" w:hAnsi="Times New Roman" w:cs="Times New Roman"/>
          <w:sz w:val="28"/>
          <w:szCs w:val="28"/>
        </w:rPr>
        <w:t>l supun</w:t>
      </w:r>
      <w:r w:rsidR="00BE267C" w:rsidRPr="00DD6D40">
        <w:rPr>
          <w:rFonts w:ascii="Times New Roman" w:hAnsi="Times New Roman" w:cs="Times New Roman"/>
          <w:sz w:val="28"/>
          <w:szCs w:val="28"/>
        </w:rPr>
        <w:t xml:space="preserve"> spre dezbatere și aprobare</w:t>
      </w:r>
      <w:r w:rsidRPr="00DD6D40">
        <w:rPr>
          <w:rFonts w:ascii="Times New Roman" w:hAnsi="Times New Roman" w:cs="Times New Roman"/>
          <w:sz w:val="28"/>
          <w:szCs w:val="28"/>
        </w:rPr>
        <w:t xml:space="preserve"> plenului Consiliului Local </w:t>
      </w:r>
      <w:r w:rsidR="00B46EC0" w:rsidRPr="00DD6D40">
        <w:rPr>
          <w:rFonts w:ascii="Times New Roman" w:hAnsi="Times New Roman" w:cs="Times New Roman"/>
          <w:sz w:val="28"/>
          <w:szCs w:val="28"/>
        </w:rPr>
        <w:t xml:space="preserve">al Municipiului </w:t>
      </w:r>
      <w:r w:rsidRPr="00DD6D40">
        <w:rPr>
          <w:rFonts w:ascii="Times New Roman" w:hAnsi="Times New Roman" w:cs="Times New Roman"/>
          <w:sz w:val="28"/>
          <w:szCs w:val="28"/>
        </w:rPr>
        <w:t>Brad în forma prezentată.</w:t>
      </w:r>
    </w:p>
    <w:p w14:paraId="19B8567D" w14:textId="05D85596" w:rsidR="00DD6D40" w:rsidRPr="00DD6D40" w:rsidRDefault="00873084" w:rsidP="00DD6D40">
      <w:pPr>
        <w:spacing w:after="0" w:line="240" w:lineRule="auto"/>
        <w:ind w:firstLine="708"/>
        <w:jc w:val="both"/>
        <w:rPr>
          <w:rFonts w:ascii="Times New Roman" w:eastAsia="Times New Roman" w:hAnsi="Times New Roman" w:cs="Times New Roman"/>
          <w:sz w:val="28"/>
          <w:szCs w:val="28"/>
          <w:lang w:eastAsia="ro-RO"/>
        </w:rPr>
      </w:pPr>
      <w:r w:rsidRPr="00DD6D40">
        <w:rPr>
          <w:rFonts w:ascii="Times New Roman" w:hAnsi="Times New Roman" w:cs="Times New Roman"/>
          <w:sz w:val="28"/>
          <w:szCs w:val="28"/>
        </w:rPr>
        <w:t xml:space="preserve">În </w:t>
      </w:r>
      <w:proofErr w:type="spellStart"/>
      <w:r w:rsidRPr="00DD6D40">
        <w:rPr>
          <w:rFonts w:ascii="Times New Roman" w:hAnsi="Times New Roman" w:cs="Times New Roman"/>
          <w:sz w:val="28"/>
          <w:szCs w:val="28"/>
        </w:rPr>
        <w:t>susţinerea</w:t>
      </w:r>
      <w:proofErr w:type="spellEnd"/>
      <w:r w:rsidRPr="00DD6D40">
        <w:rPr>
          <w:rFonts w:ascii="Times New Roman" w:hAnsi="Times New Roman" w:cs="Times New Roman"/>
          <w:sz w:val="28"/>
          <w:szCs w:val="28"/>
        </w:rPr>
        <w:t xml:space="preserve"> propunerii mele invoc prevederile </w:t>
      </w:r>
      <w:r w:rsidR="00DD6D40" w:rsidRPr="00DD6D40">
        <w:rPr>
          <w:rFonts w:ascii="Times New Roman" w:eastAsia="Times New Roman" w:hAnsi="Times New Roman" w:cs="Times New Roman"/>
          <w:sz w:val="28"/>
          <w:szCs w:val="28"/>
          <w:lang w:eastAsia="ro-RO"/>
        </w:rPr>
        <w:t xml:space="preserve">art. 100 din Legea nr. 95/2006 privind reforma în domeniul </w:t>
      </w:r>
      <w:proofErr w:type="spellStart"/>
      <w:r w:rsidR="00DD6D40" w:rsidRPr="00DD6D40">
        <w:rPr>
          <w:rFonts w:ascii="Times New Roman" w:eastAsia="Times New Roman" w:hAnsi="Times New Roman" w:cs="Times New Roman"/>
          <w:sz w:val="28"/>
          <w:szCs w:val="28"/>
          <w:lang w:eastAsia="ro-RO"/>
        </w:rPr>
        <w:t>sănătăţii</w:t>
      </w:r>
      <w:proofErr w:type="spellEnd"/>
      <w:r w:rsidR="00DD6D40" w:rsidRPr="00DD6D40">
        <w:rPr>
          <w:rFonts w:ascii="Times New Roman" w:eastAsia="Times New Roman" w:hAnsi="Times New Roman" w:cs="Times New Roman"/>
          <w:sz w:val="28"/>
          <w:szCs w:val="28"/>
          <w:lang w:eastAsia="ro-RO"/>
        </w:rPr>
        <w:t xml:space="preserve">, republicată, cu modificările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completările ulterioare;</w:t>
      </w:r>
      <w:r w:rsidR="00DD6D40">
        <w:rPr>
          <w:rFonts w:ascii="Times New Roman" w:eastAsia="Times New Roman" w:hAnsi="Times New Roman" w:cs="Times New Roman"/>
          <w:sz w:val="28"/>
          <w:szCs w:val="28"/>
          <w:lang w:eastAsia="ro-RO"/>
        </w:rPr>
        <w:t xml:space="preserve"> ale </w:t>
      </w:r>
      <w:r w:rsidR="00DD6D40" w:rsidRPr="00DD6D40">
        <w:rPr>
          <w:rFonts w:ascii="Times New Roman" w:eastAsia="Times New Roman" w:hAnsi="Times New Roman" w:cs="Times New Roman"/>
          <w:sz w:val="28"/>
          <w:szCs w:val="28"/>
          <w:lang w:eastAsia="ro-RO"/>
        </w:rPr>
        <w:t xml:space="preserve">art. 98 din Ordinul Ministrului </w:t>
      </w:r>
      <w:proofErr w:type="spellStart"/>
      <w:r w:rsidR="00DD6D40" w:rsidRPr="00DD6D40">
        <w:rPr>
          <w:rFonts w:ascii="Times New Roman" w:eastAsia="Times New Roman" w:hAnsi="Times New Roman" w:cs="Times New Roman"/>
          <w:sz w:val="28"/>
          <w:szCs w:val="28"/>
          <w:lang w:eastAsia="ro-RO"/>
        </w:rPr>
        <w:t>Sănătăţii</w:t>
      </w:r>
      <w:proofErr w:type="spellEnd"/>
      <w:r w:rsidR="00DD6D40" w:rsidRPr="00DD6D40">
        <w:rPr>
          <w:rFonts w:ascii="Times New Roman" w:eastAsia="Times New Roman" w:hAnsi="Times New Roman" w:cs="Times New Roman"/>
          <w:sz w:val="28"/>
          <w:szCs w:val="28"/>
          <w:lang w:eastAsia="ro-RO"/>
        </w:rPr>
        <w:t xml:space="preserve"> nr. 1706/2007 privind conducerea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organizarea </w:t>
      </w:r>
      <w:proofErr w:type="spellStart"/>
      <w:r w:rsidR="00DD6D40" w:rsidRPr="00DD6D40">
        <w:rPr>
          <w:rFonts w:ascii="Times New Roman" w:eastAsia="Times New Roman" w:hAnsi="Times New Roman" w:cs="Times New Roman"/>
          <w:sz w:val="28"/>
          <w:szCs w:val="28"/>
          <w:lang w:eastAsia="ro-RO"/>
        </w:rPr>
        <w:t>unităţilor</w:t>
      </w:r>
      <w:proofErr w:type="spellEnd"/>
      <w:r w:rsidR="00DD6D40" w:rsidRPr="00DD6D40">
        <w:rPr>
          <w:rFonts w:ascii="Times New Roman" w:eastAsia="Times New Roman" w:hAnsi="Times New Roman" w:cs="Times New Roman"/>
          <w:sz w:val="28"/>
          <w:szCs w:val="28"/>
          <w:lang w:eastAsia="ro-RO"/>
        </w:rPr>
        <w:t xml:space="preserve">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compartimentelor de primire a </w:t>
      </w:r>
      <w:proofErr w:type="spellStart"/>
      <w:r w:rsidR="00DD6D40" w:rsidRPr="00DD6D40">
        <w:rPr>
          <w:rFonts w:ascii="Times New Roman" w:eastAsia="Times New Roman" w:hAnsi="Times New Roman" w:cs="Times New Roman"/>
          <w:sz w:val="28"/>
          <w:szCs w:val="28"/>
          <w:lang w:eastAsia="ro-RO"/>
        </w:rPr>
        <w:t>urgenţelor</w:t>
      </w:r>
      <w:proofErr w:type="spellEnd"/>
      <w:r w:rsidR="00DD6D40">
        <w:rPr>
          <w:rFonts w:ascii="Times New Roman" w:eastAsia="Times New Roman" w:hAnsi="Times New Roman" w:cs="Times New Roman"/>
          <w:sz w:val="28"/>
          <w:szCs w:val="28"/>
          <w:lang w:eastAsia="ro-RO"/>
        </w:rPr>
        <w:t xml:space="preserve">, ale </w:t>
      </w:r>
      <w:r w:rsidR="00DD6D40" w:rsidRPr="00DD6D40">
        <w:rPr>
          <w:rFonts w:ascii="Times New Roman" w:eastAsia="Times New Roman" w:hAnsi="Times New Roman" w:cs="Times New Roman"/>
          <w:sz w:val="28"/>
          <w:szCs w:val="28"/>
          <w:lang w:eastAsia="ro-RO"/>
        </w:rPr>
        <w:t xml:space="preserve">O.U.G. nr. 162/2008 privind transferul ansamblului de </w:t>
      </w:r>
      <w:proofErr w:type="spellStart"/>
      <w:r w:rsidR="00DD6D40" w:rsidRPr="00DD6D40">
        <w:rPr>
          <w:rFonts w:ascii="Times New Roman" w:eastAsia="Times New Roman" w:hAnsi="Times New Roman" w:cs="Times New Roman"/>
          <w:sz w:val="28"/>
          <w:szCs w:val="28"/>
          <w:lang w:eastAsia="ro-RO"/>
        </w:rPr>
        <w:t>atribuţii</w:t>
      </w:r>
      <w:proofErr w:type="spellEnd"/>
      <w:r w:rsidR="00DD6D40" w:rsidRPr="00DD6D40">
        <w:rPr>
          <w:rFonts w:ascii="Times New Roman" w:eastAsia="Times New Roman" w:hAnsi="Times New Roman" w:cs="Times New Roman"/>
          <w:sz w:val="28"/>
          <w:szCs w:val="28"/>
          <w:lang w:eastAsia="ro-RO"/>
        </w:rPr>
        <w:t xml:space="preserve">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w:t>
      </w:r>
      <w:proofErr w:type="spellStart"/>
      <w:r w:rsidR="00DD6D40" w:rsidRPr="00DD6D40">
        <w:rPr>
          <w:rFonts w:ascii="Times New Roman" w:eastAsia="Times New Roman" w:hAnsi="Times New Roman" w:cs="Times New Roman"/>
          <w:sz w:val="28"/>
          <w:szCs w:val="28"/>
          <w:lang w:eastAsia="ro-RO"/>
        </w:rPr>
        <w:t>competenţe</w:t>
      </w:r>
      <w:proofErr w:type="spellEnd"/>
      <w:r w:rsidR="00DD6D40" w:rsidRPr="00DD6D40">
        <w:rPr>
          <w:rFonts w:ascii="Times New Roman" w:eastAsia="Times New Roman" w:hAnsi="Times New Roman" w:cs="Times New Roman"/>
          <w:sz w:val="28"/>
          <w:szCs w:val="28"/>
          <w:lang w:eastAsia="ro-RO"/>
        </w:rPr>
        <w:t xml:space="preserve"> exercitate de Ministerul </w:t>
      </w:r>
      <w:proofErr w:type="spellStart"/>
      <w:r w:rsidR="00DD6D40" w:rsidRPr="00DD6D40">
        <w:rPr>
          <w:rFonts w:ascii="Times New Roman" w:eastAsia="Times New Roman" w:hAnsi="Times New Roman" w:cs="Times New Roman"/>
          <w:sz w:val="28"/>
          <w:szCs w:val="28"/>
          <w:lang w:eastAsia="ro-RO"/>
        </w:rPr>
        <w:t>Sănătăţii</w:t>
      </w:r>
      <w:proofErr w:type="spellEnd"/>
      <w:r w:rsidR="00DD6D40" w:rsidRPr="00DD6D40">
        <w:rPr>
          <w:rFonts w:ascii="Times New Roman" w:eastAsia="Times New Roman" w:hAnsi="Times New Roman" w:cs="Times New Roman"/>
          <w:sz w:val="28"/>
          <w:szCs w:val="28"/>
          <w:lang w:eastAsia="ro-RO"/>
        </w:rPr>
        <w:t xml:space="preserve"> Publice către </w:t>
      </w:r>
      <w:proofErr w:type="spellStart"/>
      <w:r w:rsidR="00DD6D40" w:rsidRPr="00DD6D40">
        <w:rPr>
          <w:rFonts w:ascii="Times New Roman" w:eastAsia="Times New Roman" w:hAnsi="Times New Roman" w:cs="Times New Roman"/>
          <w:sz w:val="28"/>
          <w:szCs w:val="28"/>
          <w:lang w:eastAsia="ro-RO"/>
        </w:rPr>
        <w:t>autorităţile</w:t>
      </w:r>
      <w:proofErr w:type="spellEnd"/>
      <w:r w:rsidR="00DD6D40" w:rsidRPr="00DD6D40">
        <w:rPr>
          <w:rFonts w:ascii="Times New Roman" w:eastAsia="Times New Roman" w:hAnsi="Times New Roman" w:cs="Times New Roman"/>
          <w:sz w:val="28"/>
          <w:szCs w:val="28"/>
          <w:lang w:eastAsia="ro-RO"/>
        </w:rPr>
        <w:t xml:space="preserve"> </w:t>
      </w:r>
      <w:proofErr w:type="spellStart"/>
      <w:r w:rsidR="00DD6D40" w:rsidRPr="00DD6D40">
        <w:rPr>
          <w:rFonts w:ascii="Times New Roman" w:eastAsia="Times New Roman" w:hAnsi="Times New Roman" w:cs="Times New Roman"/>
          <w:sz w:val="28"/>
          <w:szCs w:val="28"/>
          <w:lang w:eastAsia="ro-RO"/>
        </w:rPr>
        <w:t>administraţiei</w:t>
      </w:r>
      <w:proofErr w:type="spellEnd"/>
      <w:r w:rsidR="00DD6D40" w:rsidRPr="00DD6D40">
        <w:rPr>
          <w:rFonts w:ascii="Times New Roman" w:eastAsia="Times New Roman" w:hAnsi="Times New Roman" w:cs="Times New Roman"/>
          <w:sz w:val="28"/>
          <w:szCs w:val="28"/>
          <w:lang w:eastAsia="ro-RO"/>
        </w:rPr>
        <w:t xml:space="preserve"> publice locale, cu modificările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completările ulterioare</w:t>
      </w:r>
      <w:r w:rsidR="00DD6D40">
        <w:rPr>
          <w:rFonts w:ascii="Times New Roman" w:eastAsia="Times New Roman" w:hAnsi="Times New Roman" w:cs="Times New Roman"/>
          <w:sz w:val="28"/>
          <w:szCs w:val="28"/>
          <w:lang w:eastAsia="ro-RO"/>
        </w:rPr>
        <w:t xml:space="preserve">, ale </w:t>
      </w:r>
      <w:r w:rsidR="00DD6D40" w:rsidRPr="00DD6D40">
        <w:rPr>
          <w:rFonts w:ascii="Times New Roman" w:eastAsia="Times New Roman" w:hAnsi="Times New Roman" w:cs="Times New Roman"/>
          <w:sz w:val="28"/>
          <w:szCs w:val="28"/>
          <w:lang w:eastAsia="ro-RO"/>
        </w:rPr>
        <w:t xml:space="preserve">art. 129 alin. (1), alin. (2) lit. a) și alin. (3) lit. c) din O.U.G. nr. 57/2019 privind Codul administrativ, cu modificările </w:t>
      </w:r>
      <w:proofErr w:type="spellStart"/>
      <w:r w:rsidR="00DD6D40" w:rsidRPr="00DD6D40">
        <w:rPr>
          <w:rFonts w:ascii="Times New Roman" w:eastAsia="Times New Roman" w:hAnsi="Times New Roman" w:cs="Times New Roman"/>
          <w:sz w:val="28"/>
          <w:szCs w:val="28"/>
          <w:lang w:eastAsia="ro-RO"/>
        </w:rPr>
        <w:t>şi</w:t>
      </w:r>
      <w:proofErr w:type="spellEnd"/>
      <w:r w:rsidR="00DD6D40" w:rsidRPr="00DD6D40">
        <w:rPr>
          <w:rFonts w:ascii="Times New Roman" w:eastAsia="Times New Roman" w:hAnsi="Times New Roman" w:cs="Times New Roman"/>
          <w:sz w:val="28"/>
          <w:szCs w:val="28"/>
          <w:lang w:eastAsia="ro-RO"/>
        </w:rPr>
        <w:t xml:space="preserve"> completările ulterioare</w:t>
      </w:r>
      <w:r w:rsidR="00DD6D40">
        <w:rPr>
          <w:rFonts w:ascii="Times New Roman" w:eastAsia="Times New Roman" w:hAnsi="Times New Roman" w:cs="Times New Roman"/>
          <w:sz w:val="28"/>
          <w:szCs w:val="28"/>
          <w:lang w:eastAsia="ro-RO"/>
        </w:rPr>
        <w:t xml:space="preserve"> precum și ale </w:t>
      </w:r>
      <w:r w:rsidR="00DD6D40" w:rsidRPr="00DD6D40">
        <w:rPr>
          <w:rFonts w:ascii="Times New Roman" w:eastAsia="Times New Roman" w:hAnsi="Times New Roman" w:cs="Times New Roman"/>
          <w:sz w:val="28"/>
          <w:szCs w:val="28"/>
          <w:lang w:eastAsia="ro-RO"/>
        </w:rPr>
        <w:t>Legea nr. 554/2004 a contenciosului administrativ, cu modificările și completările ulterioare;</w:t>
      </w:r>
    </w:p>
    <w:p w14:paraId="2E90AC2E" w14:textId="4FDAC34A" w:rsidR="00873084" w:rsidRDefault="00873084" w:rsidP="00DD6D40">
      <w:pPr>
        <w:pStyle w:val="NormalWeb"/>
        <w:spacing w:before="240" w:beforeAutospacing="0" w:after="0" w:afterAutospacing="0" w:line="276" w:lineRule="auto"/>
        <w:jc w:val="both"/>
        <w:rPr>
          <w:sz w:val="28"/>
          <w:szCs w:val="28"/>
        </w:rPr>
      </w:pPr>
      <w:r>
        <w:rPr>
          <w:sz w:val="28"/>
          <w:szCs w:val="28"/>
        </w:rPr>
        <w:tab/>
      </w:r>
    </w:p>
    <w:p w14:paraId="69C4406F" w14:textId="77777777" w:rsidR="00DD6D40" w:rsidRDefault="00DD6D40" w:rsidP="00DD6D40">
      <w:pPr>
        <w:pStyle w:val="NormalWeb"/>
        <w:spacing w:before="0" w:beforeAutospacing="0" w:after="0" w:afterAutospacing="0" w:line="276" w:lineRule="auto"/>
        <w:jc w:val="both"/>
        <w:rPr>
          <w:rFonts w:ascii="Liberation Serif" w:hAnsi="Liberation Serif" w:cs="Mangal"/>
        </w:rPr>
      </w:pPr>
    </w:p>
    <w:p w14:paraId="7F2A2411" w14:textId="77777777" w:rsidR="00873084" w:rsidRDefault="00873084" w:rsidP="00734054">
      <w:pPr>
        <w:spacing w:after="0" w:line="240" w:lineRule="auto"/>
        <w:ind w:right="-665"/>
        <w:jc w:val="center"/>
        <w:rPr>
          <w:rFonts w:ascii="Liberation Serif" w:hAnsi="Liberation Serif" w:cs="Mangal"/>
          <w:sz w:val="24"/>
          <w:szCs w:val="24"/>
        </w:rPr>
      </w:pPr>
      <w:r>
        <w:rPr>
          <w:rFonts w:ascii="Times New Roman" w:hAnsi="Times New Roman" w:cs="Times New Roman"/>
          <w:b/>
          <w:sz w:val="28"/>
          <w:szCs w:val="28"/>
        </w:rPr>
        <w:t>P R I M A R</w:t>
      </w:r>
    </w:p>
    <w:p w14:paraId="0EB6ABB2" w14:textId="77777777" w:rsidR="00873084" w:rsidRDefault="00873084" w:rsidP="00734054">
      <w:pPr>
        <w:spacing w:after="0" w:line="240" w:lineRule="auto"/>
        <w:ind w:right="-665"/>
        <w:jc w:val="center"/>
      </w:pPr>
      <w:r>
        <w:rPr>
          <w:rFonts w:ascii="Times New Roman" w:hAnsi="Times New Roman" w:cs="Times New Roman"/>
          <w:b/>
          <w:sz w:val="28"/>
          <w:szCs w:val="28"/>
        </w:rPr>
        <w:t xml:space="preserve">Florin </w:t>
      </w:r>
      <w:r w:rsidR="00996DF8">
        <w:rPr>
          <w:rFonts w:ascii="Times New Roman" w:hAnsi="Times New Roman" w:cs="Times New Roman"/>
          <w:b/>
          <w:sz w:val="28"/>
          <w:szCs w:val="28"/>
        </w:rPr>
        <w:t>CAZACU</w:t>
      </w:r>
    </w:p>
    <w:p w14:paraId="56AB46F6" w14:textId="77777777" w:rsidR="00996DF8" w:rsidRDefault="00996DF8" w:rsidP="00996DF8">
      <w:pPr>
        <w:spacing w:after="0"/>
        <w:ind w:right="-665"/>
        <w:jc w:val="both"/>
        <w:rPr>
          <w:rFonts w:ascii="Times New Roman" w:hAnsi="Times New Roman" w:cs="Times New Roman"/>
          <w:b/>
          <w:sz w:val="28"/>
          <w:szCs w:val="28"/>
        </w:rPr>
      </w:pPr>
    </w:p>
    <w:sectPr w:rsidR="00996DF8" w:rsidSect="00AC5091">
      <w:pgSz w:w="11906" w:h="16838"/>
      <w:pgMar w:top="540"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757D5"/>
    <w:multiLevelType w:val="multilevel"/>
    <w:tmpl w:val="9A926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AA7080C"/>
    <w:multiLevelType w:val="multilevel"/>
    <w:tmpl w:val="C3E6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400011"/>
    <w:multiLevelType w:val="hybridMultilevel"/>
    <w:tmpl w:val="3334A864"/>
    <w:lvl w:ilvl="0" w:tplc="E2686A58">
      <w:start w:val="1"/>
      <w:numFmt w:val="lowerLetter"/>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4" w15:restartNumberingAfterBreak="0">
    <w:nsid w:val="7333497D"/>
    <w:multiLevelType w:val="multilevel"/>
    <w:tmpl w:val="F018689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num w:numId="1" w16cid:durableId="341585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99792">
    <w:abstractNumId w:val="2"/>
  </w:num>
  <w:num w:numId="3" w16cid:durableId="738597014">
    <w:abstractNumId w:val="1"/>
  </w:num>
  <w:num w:numId="4" w16cid:durableId="1691950371">
    <w:abstractNumId w:val="3"/>
  </w:num>
  <w:num w:numId="5" w16cid:durableId="30363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E6"/>
    <w:rsid w:val="000655E8"/>
    <w:rsid w:val="000E7658"/>
    <w:rsid w:val="001473DC"/>
    <w:rsid w:val="0019776B"/>
    <w:rsid w:val="001E73D7"/>
    <w:rsid w:val="001F2865"/>
    <w:rsid w:val="001F3745"/>
    <w:rsid w:val="002060D7"/>
    <w:rsid w:val="0023571E"/>
    <w:rsid w:val="00260A36"/>
    <w:rsid w:val="00270440"/>
    <w:rsid w:val="003003C4"/>
    <w:rsid w:val="00343487"/>
    <w:rsid w:val="0040304D"/>
    <w:rsid w:val="00423002"/>
    <w:rsid w:val="004248A8"/>
    <w:rsid w:val="00463572"/>
    <w:rsid w:val="00492EB1"/>
    <w:rsid w:val="004B7A2E"/>
    <w:rsid w:val="005342C5"/>
    <w:rsid w:val="006876C7"/>
    <w:rsid w:val="006B19B6"/>
    <w:rsid w:val="006B2FB2"/>
    <w:rsid w:val="00734054"/>
    <w:rsid w:val="00736DA4"/>
    <w:rsid w:val="00771AD2"/>
    <w:rsid w:val="007741FF"/>
    <w:rsid w:val="00777A5D"/>
    <w:rsid w:val="007B3C73"/>
    <w:rsid w:val="007D6CBF"/>
    <w:rsid w:val="008652AC"/>
    <w:rsid w:val="00866692"/>
    <w:rsid w:val="00873084"/>
    <w:rsid w:val="00880267"/>
    <w:rsid w:val="008C55BE"/>
    <w:rsid w:val="00907AEF"/>
    <w:rsid w:val="009153D6"/>
    <w:rsid w:val="00996DF8"/>
    <w:rsid w:val="00A277C4"/>
    <w:rsid w:val="00A37C97"/>
    <w:rsid w:val="00A55113"/>
    <w:rsid w:val="00AC5091"/>
    <w:rsid w:val="00B03AA5"/>
    <w:rsid w:val="00B46EC0"/>
    <w:rsid w:val="00B823E6"/>
    <w:rsid w:val="00BC46F5"/>
    <w:rsid w:val="00BE267C"/>
    <w:rsid w:val="00C22528"/>
    <w:rsid w:val="00C36342"/>
    <w:rsid w:val="00D51F1F"/>
    <w:rsid w:val="00DC399C"/>
    <w:rsid w:val="00DD6D40"/>
    <w:rsid w:val="00E111DF"/>
    <w:rsid w:val="00EB6CF2"/>
    <w:rsid w:val="00F745C9"/>
    <w:rsid w:val="00F82D91"/>
    <w:rsid w:val="00FB0300"/>
    <w:rsid w:val="00FC304A"/>
    <w:rsid w:val="00FD0165"/>
    <w:rsid w:val="00FD4D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B75"/>
  <w15:docId w15:val="{6BB282F5-1B27-48BB-81DD-4C8A6F6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next w:val="Normal"/>
    <w:link w:val="Titlu2Caracter"/>
    <w:uiPriority w:val="9"/>
    <w:semiHidden/>
    <w:unhideWhenUsed/>
    <w:qFormat/>
    <w:rsid w:val="00A277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6">
    <w:name w:val="heading 6"/>
    <w:basedOn w:val="Normal"/>
    <w:next w:val="Normal"/>
    <w:link w:val="Titlu6Caracter"/>
    <w:semiHidden/>
    <w:unhideWhenUsed/>
    <w:qFormat/>
    <w:rsid w:val="00873084"/>
    <w:pPr>
      <w:keepNext/>
      <w:numPr>
        <w:ilvl w:val="5"/>
        <w:numId w:val="2"/>
      </w:numPr>
      <w:suppressAutoHyphens/>
      <w:spacing w:after="0" w:line="240" w:lineRule="auto"/>
      <w:jc w:val="center"/>
      <w:outlineLvl w:val="5"/>
    </w:pPr>
    <w:rPr>
      <w:rFonts w:ascii="Liberation Serif" w:eastAsia="SimSun" w:hAnsi="Liberation Serif" w:cs="Mangal"/>
      <w:b/>
      <w:kern w:val="2"/>
      <w:sz w:val="28"/>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7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semiHidden/>
    <w:rsid w:val="00873084"/>
    <w:rPr>
      <w:rFonts w:ascii="Liberation Serif" w:eastAsia="SimSun" w:hAnsi="Liberation Serif" w:cs="Mangal"/>
      <w:b/>
      <w:kern w:val="2"/>
      <w:sz w:val="28"/>
      <w:szCs w:val="24"/>
      <w:lang w:eastAsia="zh-CN" w:bidi="hi-IN"/>
    </w:rPr>
  </w:style>
  <w:style w:type="paragraph" w:styleId="Listparagraf">
    <w:name w:val="List Paragraph"/>
    <w:basedOn w:val="Normal"/>
    <w:uiPriority w:val="34"/>
    <w:qFormat/>
    <w:rsid w:val="0023571E"/>
    <w:pPr>
      <w:ind w:left="720"/>
      <w:contextualSpacing/>
    </w:pPr>
  </w:style>
  <w:style w:type="paragraph" w:styleId="NormalWeb">
    <w:name w:val="Normal (Web)"/>
    <w:basedOn w:val="Normal"/>
    <w:uiPriority w:val="99"/>
    <w:unhideWhenUsed/>
    <w:rsid w:val="001F28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A277C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60046">
      <w:bodyDiv w:val="1"/>
      <w:marLeft w:val="0"/>
      <w:marRight w:val="0"/>
      <w:marTop w:val="0"/>
      <w:marBottom w:val="0"/>
      <w:divBdr>
        <w:top w:val="none" w:sz="0" w:space="0" w:color="auto"/>
        <w:left w:val="none" w:sz="0" w:space="0" w:color="auto"/>
        <w:bottom w:val="none" w:sz="0" w:space="0" w:color="auto"/>
        <w:right w:val="none" w:sz="0" w:space="0" w:color="auto"/>
      </w:divBdr>
    </w:div>
    <w:div w:id="6287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846</Words>
  <Characters>4907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Municipiul Brad Primaria</cp:lastModifiedBy>
  <cp:revision>4</cp:revision>
  <cp:lastPrinted>2025-10-06T10:46:00Z</cp:lastPrinted>
  <dcterms:created xsi:type="dcterms:W3CDTF">2025-10-06T10:30:00Z</dcterms:created>
  <dcterms:modified xsi:type="dcterms:W3CDTF">2025-10-06T11:34:00Z</dcterms:modified>
</cp:coreProperties>
</file>