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E782A"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JUDE</w:t>
      </w:r>
      <w:r>
        <w:rPr>
          <w:rFonts w:ascii="Times New Roman" w:hAnsi="Times New Roman" w:cs="Times New Roman"/>
          <w:sz w:val="28"/>
          <w:szCs w:val="28"/>
          <w:lang w:val="ro-RO"/>
        </w:rPr>
        <w:t>Ţ</w:t>
      </w:r>
      <w:r>
        <w:rPr>
          <w:rFonts w:ascii="Times New Roman" w:hAnsi="Times New Roman" w:cs="Times New Roman"/>
          <w:sz w:val="28"/>
          <w:szCs w:val="28"/>
          <w:lang w:val="it-IT"/>
        </w:rPr>
        <w:t>UL MEHEDINŢI</w:t>
      </w:r>
    </w:p>
    <w:p w14:paraId="00F4BCF3"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CONSILIUL LOCAL AL MUNICIPIULUI DROBETA TURNU SEVERIN</w:t>
      </w:r>
    </w:p>
    <w:p w14:paraId="48017A03" w14:textId="77777777" w:rsidR="00B03E7C" w:rsidRDefault="00B03E7C" w:rsidP="00B03E7C">
      <w:pPr>
        <w:spacing w:after="0" w:line="240" w:lineRule="auto"/>
        <w:ind w:left="187" w:right="-93" w:firstLine="187"/>
        <w:jc w:val="center"/>
        <w:rPr>
          <w:rFonts w:ascii="Times New Roman" w:hAnsi="Times New Roman" w:cs="Times New Roman"/>
          <w:sz w:val="28"/>
          <w:szCs w:val="28"/>
          <w:lang w:val="it-IT"/>
        </w:rPr>
      </w:pPr>
      <w:r>
        <w:rPr>
          <w:rFonts w:ascii="Times New Roman" w:hAnsi="Times New Roman" w:cs="Times New Roman"/>
          <w:sz w:val="28"/>
          <w:szCs w:val="28"/>
          <w:lang w:val="it-IT"/>
        </w:rPr>
        <w:t>DIRECŢIA DE ASISTENŢĂ SOCIALĂ</w:t>
      </w:r>
    </w:p>
    <w:p w14:paraId="7BB2A6B8" w14:textId="77777777" w:rsidR="00B03E7C" w:rsidRPr="007D3BEC" w:rsidRDefault="00B03E7C" w:rsidP="007D3BEC">
      <w:pPr>
        <w:spacing w:after="0" w:line="240" w:lineRule="auto"/>
        <w:ind w:left="187" w:right="-93" w:firstLine="187"/>
        <w:jc w:val="center"/>
        <w:rPr>
          <w:rFonts w:ascii="Times New Roman" w:hAnsi="Times New Roman" w:cs="Times New Roman"/>
          <w:sz w:val="28"/>
          <w:szCs w:val="28"/>
        </w:rPr>
      </w:pPr>
      <w:r>
        <w:rPr>
          <w:rFonts w:ascii="Times New Roman" w:hAnsi="Times New Roman" w:cs="Times New Roman"/>
          <w:sz w:val="28"/>
          <w:szCs w:val="28"/>
          <w:lang w:val="it-IT"/>
        </w:rPr>
        <w:t>Str. Romană nr. 1, tel.0252/329577, fax 0352/401029,                                                                              E-mail</w:t>
      </w:r>
      <w:r>
        <w:rPr>
          <w:rFonts w:ascii="Times New Roman" w:hAnsi="Times New Roman" w:cs="Times New Roman"/>
          <w:sz w:val="28"/>
          <w:szCs w:val="28"/>
        </w:rPr>
        <w:t xml:space="preserve">: </w:t>
      </w:r>
      <w:hyperlink r:id="rId4" w:history="1">
        <w:r w:rsidRPr="007D3BEC">
          <w:rPr>
            <w:rStyle w:val="Hyperlink"/>
            <w:rFonts w:ascii="Times New Roman" w:hAnsi="Times New Roman" w:cs="Times New Roman"/>
            <w:sz w:val="28"/>
            <w:szCs w:val="28"/>
            <w:u w:val="none"/>
          </w:rPr>
          <w:t>dasdts@dasdts.ro</w:t>
        </w:r>
      </w:hyperlink>
      <w:r>
        <w:rPr>
          <w:rFonts w:ascii="Times New Roman" w:hAnsi="Times New Roman" w:cs="Times New Roman"/>
          <w:sz w:val="28"/>
          <w:szCs w:val="28"/>
        </w:rPr>
        <w:t>, Web: www.dasdts.ro</w:t>
      </w:r>
    </w:p>
    <w:p w14:paraId="0FB2E026" w14:textId="4BFD293D" w:rsidR="00B03E7C" w:rsidRDefault="00B03E7C" w:rsidP="00B03E7C">
      <w:pPr>
        <w:spacing w:after="0" w:line="240" w:lineRule="auto"/>
        <w:ind w:right="-93"/>
        <w:rPr>
          <w:rFonts w:ascii="Times New Roman" w:hAnsi="Times New Roman" w:cs="Times New Roman"/>
          <w:sz w:val="28"/>
          <w:szCs w:val="28"/>
          <w:lang w:val="it-IT"/>
        </w:rPr>
      </w:pPr>
      <w:r>
        <w:rPr>
          <w:rFonts w:ascii="Times New Roman" w:hAnsi="Times New Roman" w:cs="Times New Roman"/>
          <w:sz w:val="28"/>
          <w:szCs w:val="28"/>
          <w:lang w:val="it-IT"/>
        </w:rPr>
        <w:t xml:space="preserve">   Nr. </w:t>
      </w:r>
      <w:r w:rsidR="007776EB">
        <w:rPr>
          <w:rFonts w:ascii="Times New Roman" w:hAnsi="Times New Roman" w:cs="Times New Roman"/>
          <w:sz w:val="28"/>
          <w:szCs w:val="28"/>
          <w:lang w:val="it-IT"/>
        </w:rPr>
        <w:t>11703/20.10.2025</w:t>
      </w:r>
    </w:p>
    <w:p w14:paraId="5C4DDCA8" w14:textId="77777777" w:rsidR="00B03E7C" w:rsidRDefault="00B03E7C" w:rsidP="00B03E7C">
      <w:pPr>
        <w:pBdr>
          <w:top w:val="thickThinSmallGap" w:sz="24" w:space="2" w:color="auto"/>
        </w:pBdr>
        <w:spacing w:line="240" w:lineRule="auto"/>
        <w:ind w:left="187" w:right="-93" w:firstLine="187"/>
        <w:rPr>
          <w:rFonts w:ascii="Times New Roman" w:hAnsi="Times New Roman" w:cs="Times New Roman"/>
          <w:sz w:val="28"/>
          <w:szCs w:val="28"/>
          <w:lang w:val="it-IT"/>
        </w:rPr>
      </w:pPr>
      <w:r>
        <w:rPr>
          <w:rFonts w:ascii="Times New Roman" w:hAnsi="Times New Roman" w:cs="Times New Roman"/>
          <w:sz w:val="28"/>
          <w:szCs w:val="28"/>
          <w:lang w:val="it-IT"/>
        </w:rPr>
        <w:t xml:space="preserve">                                                                                                                   </w:t>
      </w:r>
    </w:p>
    <w:p w14:paraId="3217047B" w14:textId="77777777" w:rsidR="00953BA5" w:rsidRDefault="00953BA5" w:rsidP="00953BA5">
      <w:pPr>
        <w:jc w:val="center"/>
        <w:rPr>
          <w:rFonts w:ascii="Times New Roman" w:hAnsi="Times New Roman" w:cs="Times New Roman"/>
          <w:sz w:val="28"/>
          <w:szCs w:val="28"/>
          <w:lang w:val="ro-RO"/>
        </w:rPr>
      </w:pPr>
    </w:p>
    <w:p w14:paraId="3813A84B" w14:textId="77777777" w:rsidR="00B03E7C" w:rsidRDefault="00953BA5" w:rsidP="00953BA5">
      <w:pPr>
        <w:jc w:val="center"/>
        <w:rPr>
          <w:rFonts w:ascii="Times New Roman" w:hAnsi="Times New Roman" w:cs="Times New Roman"/>
          <w:sz w:val="28"/>
          <w:szCs w:val="28"/>
        </w:rPr>
      </w:pPr>
      <w:r>
        <w:rPr>
          <w:rFonts w:ascii="Times New Roman" w:hAnsi="Times New Roman" w:cs="Times New Roman"/>
          <w:sz w:val="28"/>
          <w:szCs w:val="28"/>
        </w:rPr>
        <w:t>RAPORT DE SPECIALITATE</w:t>
      </w:r>
    </w:p>
    <w:p w14:paraId="63A73943" w14:textId="77777777" w:rsidR="001678C2" w:rsidRDefault="001678C2" w:rsidP="00B03E7C">
      <w:pPr>
        <w:spacing w:after="0"/>
        <w:ind w:firstLine="720"/>
        <w:jc w:val="both"/>
        <w:rPr>
          <w:rFonts w:ascii="Times New Roman" w:hAnsi="Times New Roman" w:cs="Times New Roman"/>
          <w:sz w:val="28"/>
          <w:szCs w:val="28"/>
        </w:rPr>
      </w:pPr>
    </w:p>
    <w:p w14:paraId="02D09EE2" w14:textId="3AA46A69"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Autorităţile locale au responsabilitatea fundamentală de a-și asuma un rol activ în asigurarea protecției sociale pentru toți membrii comunităţii, prin măsuri de prevenire a marginalizării şi excluziunii sociale, în baza principiilor generale pe care se întemeiază sistemul de asistenţă socială: universalitatea, respectarea demnităţii umane, solidaritatea socială, parteneriatul, subsidiaritatea, participarea beneficiarilor, transparenţ</w:t>
      </w:r>
      <w:r w:rsidR="00D0093E">
        <w:rPr>
          <w:rFonts w:ascii="Times New Roman" w:hAnsi="Times New Roman" w:cs="Times New Roman"/>
          <w:sz w:val="28"/>
          <w:szCs w:val="28"/>
        </w:rPr>
        <w:t>a</w:t>
      </w:r>
      <w:r w:rsidRPr="001678C2">
        <w:rPr>
          <w:rFonts w:ascii="Times New Roman" w:hAnsi="Times New Roman" w:cs="Times New Roman"/>
          <w:sz w:val="28"/>
          <w:szCs w:val="28"/>
        </w:rPr>
        <w:t xml:space="preserve"> şi nediscriminarea. Autorităţile administraţiei publice locale au atribuţii privind asigurarea pachetului minim de asistenţă </w:t>
      </w:r>
      <w:r w:rsidR="00D0093E">
        <w:rPr>
          <w:rFonts w:ascii="Times New Roman" w:hAnsi="Times New Roman" w:cs="Times New Roman"/>
          <w:sz w:val="28"/>
          <w:szCs w:val="28"/>
        </w:rPr>
        <w:t>social,</w:t>
      </w:r>
      <w:r w:rsidRPr="001678C2">
        <w:rPr>
          <w:rFonts w:ascii="Times New Roman" w:hAnsi="Times New Roman" w:cs="Times New Roman"/>
          <w:sz w:val="28"/>
          <w:szCs w:val="28"/>
        </w:rPr>
        <w:t xml:space="preserve">  administrarea şi acordarea beneficiilor de asistenţă socială şi a serviciilor sociale, conform prevederilor </w:t>
      </w:r>
      <w:r w:rsidR="00D854D4" w:rsidRPr="00781B92">
        <w:rPr>
          <w:rFonts w:ascii="Times New Roman" w:hAnsi="Times New Roman"/>
          <w:sz w:val="28"/>
          <w:szCs w:val="28"/>
          <w:lang w:val="ro-RO" w:eastAsia="ro-RO"/>
        </w:rPr>
        <w:t>Leg</w:t>
      </w:r>
      <w:r w:rsidR="00D0093E">
        <w:rPr>
          <w:rFonts w:ascii="Times New Roman" w:hAnsi="Times New Roman"/>
          <w:sz w:val="28"/>
          <w:szCs w:val="28"/>
          <w:lang w:val="ro-RO" w:eastAsia="ro-RO"/>
        </w:rPr>
        <w:t>ii</w:t>
      </w:r>
      <w:r w:rsidR="00D854D4" w:rsidRPr="00781B92">
        <w:rPr>
          <w:rFonts w:ascii="Times New Roman" w:hAnsi="Times New Roman"/>
          <w:sz w:val="28"/>
          <w:szCs w:val="28"/>
          <w:lang w:val="ro-RO" w:eastAsia="ro-RO"/>
        </w:rPr>
        <w:t xml:space="preserve"> nr. 292/2011 a asistenţei sociale, cu modificările şi completările ulterioare</w:t>
      </w:r>
      <w:r w:rsidRPr="001678C2">
        <w:rPr>
          <w:rFonts w:ascii="Times New Roman" w:hAnsi="Times New Roman" w:cs="Times New Roman"/>
          <w:sz w:val="28"/>
          <w:szCs w:val="28"/>
        </w:rPr>
        <w:t>.</w:t>
      </w:r>
    </w:p>
    <w:p w14:paraId="186BF2A3" w14:textId="3F19688E"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Una dintre atribuţiile princip</w:t>
      </w:r>
      <w:r w:rsidR="00CC7AFA">
        <w:rPr>
          <w:rFonts w:ascii="Times New Roman" w:hAnsi="Times New Roman" w:cs="Times New Roman"/>
          <w:sz w:val="28"/>
          <w:szCs w:val="28"/>
        </w:rPr>
        <w:t>ale</w:t>
      </w:r>
      <w:r w:rsidRPr="001678C2">
        <w:rPr>
          <w:rFonts w:ascii="Times New Roman" w:hAnsi="Times New Roman" w:cs="Times New Roman"/>
          <w:sz w:val="28"/>
          <w:szCs w:val="28"/>
        </w:rPr>
        <w:t xml:space="preserve"> ale autorităţi</w:t>
      </w:r>
      <w:r w:rsidR="00CC7AFA">
        <w:rPr>
          <w:rFonts w:ascii="Times New Roman" w:hAnsi="Times New Roman" w:cs="Times New Roman"/>
          <w:sz w:val="28"/>
          <w:szCs w:val="28"/>
        </w:rPr>
        <w:t>i</w:t>
      </w:r>
      <w:r w:rsidRPr="001678C2">
        <w:rPr>
          <w:rFonts w:ascii="Times New Roman" w:hAnsi="Times New Roman" w:cs="Times New Roman"/>
          <w:sz w:val="28"/>
          <w:szCs w:val="28"/>
        </w:rPr>
        <w:t xml:space="preserve"> administraţiei publice locale în domeniul organizării, administrării şi acordării serviciilor sociale, potrivit art.112, alin. 3, lit. g din </w:t>
      </w:r>
      <w:r w:rsidR="00D854D4" w:rsidRPr="00781B92">
        <w:rPr>
          <w:rFonts w:ascii="Times New Roman" w:hAnsi="Times New Roman"/>
          <w:sz w:val="28"/>
          <w:szCs w:val="28"/>
          <w:lang w:val="ro-RO" w:eastAsia="ro-RO"/>
        </w:rPr>
        <w:t>Legea nr. 292/2011 a asistenţei sociale, cu modificările şi completările ulterioare</w:t>
      </w:r>
      <w:r w:rsidRPr="001678C2">
        <w:rPr>
          <w:rFonts w:ascii="Times New Roman" w:hAnsi="Times New Roman" w:cs="Times New Roman"/>
          <w:sz w:val="28"/>
          <w:szCs w:val="28"/>
        </w:rPr>
        <w:t>, este de a propune înfiinţarea serviciilor sociale de interes judeţean sau local. Totodată, potrivit prevederilor art. 41 alin.1-5 ale aceluiași act normativ, serviciile sociale acordate şi administrate de către autorităţile administraţiei publice locale se înfiinţează prin hotărâre a consiliului local şi pot fi organizate ca structuri cu sau fără personalitate juridică.</w:t>
      </w:r>
    </w:p>
    <w:p w14:paraId="004802FB" w14:textId="77777777"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 xml:space="preserve">Direcţia de Asistenţă Socială este o structură cu personalitate juridică, specializată în administrarea şi acordarea beneficiilor de asistenţă socială şi a serviciilor sociale, înfiinţată în subordinea Consiliului Local al municipiului Drobeta Turnu Severin, cu scopul de a asigura aplicarea politicilor sociale în domeniul protecţiei copilului, familiei, persoanelor vârstnice, persoanelor cu dizabiltăţi, precum şi altor persoane, grupuri sau comunităţi aflate în nevoie socială. </w:t>
      </w:r>
    </w:p>
    <w:p w14:paraId="65A6FE4B" w14:textId="50931AFB"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lastRenderedPageBreak/>
        <w:t>Direcția de Asistență Socială din municipiul Drobeta Turnu Severin este furnizorul Serviciul</w:t>
      </w:r>
      <w:r w:rsidR="00536F67">
        <w:rPr>
          <w:rFonts w:ascii="Times New Roman" w:hAnsi="Times New Roman" w:cs="Times New Roman"/>
          <w:sz w:val="28"/>
          <w:szCs w:val="28"/>
        </w:rPr>
        <w:t>ui</w:t>
      </w:r>
      <w:r w:rsidRPr="001678C2">
        <w:rPr>
          <w:rFonts w:ascii="Times New Roman" w:hAnsi="Times New Roman" w:cs="Times New Roman"/>
          <w:sz w:val="28"/>
          <w:szCs w:val="28"/>
        </w:rPr>
        <w:t xml:space="preserve"> social de îngrijire la domiciliu a persoanelor vârstnice. Serviciul social este acordat de către personal specializat din cadrul Serviciului Protecţia Persoanelor Vârstnice</w:t>
      </w:r>
      <w:r w:rsidR="00D0093E">
        <w:rPr>
          <w:rFonts w:ascii="Times New Roman" w:hAnsi="Times New Roman" w:cs="Times New Roman"/>
          <w:sz w:val="28"/>
          <w:szCs w:val="28"/>
        </w:rPr>
        <w:t>,</w:t>
      </w:r>
      <w:r w:rsidRPr="001678C2">
        <w:rPr>
          <w:rFonts w:ascii="Times New Roman" w:hAnsi="Times New Roman" w:cs="Times New Roman"/>
          <w:sz w:val="28"/>
          <w:szCs w:val="28"/>
        </w:rPr>
        <w:t xml:space="preserve"> înfiinţat conform H.C.L. nr. 88/2019, care dispune de Licenţă de funcţionare seria LF nr. 0012900 emisă în data de 21.11.2024. </w:t>
      </w:r>
    </w:p>
    <w:p w14:paraId="52767C68" w14:textId="70F0B39D"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 xml:space="preserve">Capacitatea serviciului social este de minim 18 persoane vârstnice pentru care desfăşoară activităţi specifice un număr de 6 îngrijitori la domiciliu. Îngrijitorul la domiciliu (îngrijitorul formal) este persoana calificată profesional, care asigură îngrijirea personală, respectiv ajutor pentru efectuarea activităţilor de bază şi instrumentale ale vieţii zilnice </w:t>
      </w:r>
      <w:r w:rsidR="00D0093E">
        <w:rPr>
          <w:rFonts w:ascii="Times New Roman" w:hAnsi="Times New Roman" w:cs="Times New Roman"/>
          <w:sz w:val="28"/>
          <w:szCs w:val="28"/>
        </w:rPr>
        <w:t>pentru</w:t>
      </w:r>
      <w:r w:rsidRPr="001678C2">
        <w:rPr>
          <w:rFonts w:ascii="Times New Roman" w:hAnsi="Times New Roman" w:cs="Times New Roman"/>
          <w:sz w:val="28"/>
          <w:szCs w:val="28"/>
        </w:rPr>
        <w:t xml:space="preserve"> persoana care şi-a pierdut autonomia funcţională.</w:t>
      </w:r>
    </w:p>
    <w:p w14:paraId="268F7EFE" w14:textId="5D2793B5"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 xml:space="preserve">Scopul Serviciului social de îngrijire la domiciliu a persoanelor vârstnice este de a oferi suport în vederea prevenirii şi depăşirii unor situaţii de dificultate, vulnerabilitate sau dependenţă pentru prezervarea autonomiei şi protecţiei persoanei, pentru prevenirea marginalizării şi excluziunii sociale, pentru promovarea incluziunii sociale şi în scopul creşterii calităţii vieţii. </w:t>
      </w:r>
    </w:p>
    <w:p w14:paraId="6A07AE9D" w14:textId="1611F8ED" w:rsidR="001678C2" w:rsidRPr="001678C2" w:rsidRDefault="001678C2" w:rsidP="001678C2">
      <w:pPr>
        <w:spacing w:after="0"/>
        <w:ind w:firstLine="720"/>
        <w:jc w:val="both"/>
        <w:rPr>
          <w:rFonts w:ascii="Times New Roman" w:hAnsi="Times New Roman" w:cs="Times New Roman"/>
          <w:sz w:val="28"/>
          <w:szCs w:val="28"/>
        </w:rPr>
      </w:pPr>
      <w:r w:rsidRPr="001678C2">
        <w:rPr>
          <w:rFonts w:ascii="Times New Roman" w:hAnsi="Times New Roman" w:cs="Times New Roman"/>
          <w:sz w:val="28"/>
          <w:szCs w:val="28"/>
        </w:rPr>
        <w:t xml:space="preserve">Aceste servicii se adresează persoanelor vârstnice dependente care, pe fondul pierderii autonomiei funcţionale din cauze fizice, psihice sau mintale, necesită ajutor semnificativ pentru a realiza activităţile coditiene şi pentru </w:t>
      </w:r>
      <w:r w:rsidR="00D0093E">
        <w:rPr>
          <w:rFonts w:ascii="Times New Roman" w:hAnsi="Times New Roman" w:cs="Times New Roman"/>
          <w:sz w:val="28"/>
          <w:szCs w:val="28"/>
        </w:rPr>
        <w:t xml:space="preserve">a </w:t>
      </w:r>
      <w:r w:rsidRPr="001678C2">
        <w:rPr>
          <w:rFonts w:ascii="Times New Roman" w:hAnsi="Times New Roman" w:cs="Times New Roman"/>
          <w:sz w:val="28"/>
          <w:szCs w:val="28"/>
        </w:rPr>
        <w:t>îndeplini</w:t>
      </w:r>
      <w:r w:rsidR="00D0093E">
        <w:rPr>
          <w:rFonts w:ascii="Times New Roman" w:hAnsi="Times New Roman" w:cs="Times New Roman"/>
          <w:sz w:val="28"/>
          <w:szCs w:val="28"/>
        </w:rPr>
        <w:t xml:space="preserve"> </w:t>
      </w:r>
      <w:r w:rsidRPr="001678C2">
        <w:rPr>
          <w:rFonts w:ascii="Times New Roman" w:hAnsi="Times New Roman" w:cs="Times New Roman"/>
          <w:sz w:val="28"/>
          <w:szCs w:val="28"/>
        </w:rPr>
        <w:t>activităţil</w:t>
      </w:r>
      <w:r w:rsidR="00D0093E">
        <w:rPr>
          <w:rFonts w:ascii="Times New Roman" w:hAnsi="Times New Roman" w:cs="Times New Roman"/>
          <w:sz w:val="28"/>
          <w:szCs w:val="28"/>
        </w:rPr>
        <w:t>e</w:t>
      </w:r>
      <w:r w:rsidRPr="001678C2">
        <w:rPr>
          <w:rFonts w:ascii="Times New Roman" w:hAnsi="Times New Roman" w:cs="Times New Roman"/>
          <w:sz w:val="28"/>
          <w:szCs w:val="28"/>
        </w:rPr>
        <w:t xml:space="preserve"> uzuale ale vieţii zilnice </w:t>
      </w:r>
      <w:r w:rsidR="00D0093E">
        <w:rPr>
          <w:rFonts w:ascii="Times New Roman" w:hAnsi="Times New Roman" w:cs="Times New Roman"/>
          <w:sz w:val="28"/>
          <w:szCs w:val="28"/>
        </w:rPr>
        <w:t>astfel</w:t>
      </w:r>
      <w:r w:rsidRPr="001678C2">
        <w:rPr>
          <w:rFonts w:ascii="Times New Roman" w:hAnsi="Times New Roman" w:cs="Times New Roman"/>
          <w:sz w:val="28"/>
          <w:szCs w:val="28"/>
        </w:rPr>
        <w:t>:</w:t>
      </w:r>
    </w:p>
    <w:p w14:paraId="415F363A" w14:textId="6170C953" w:rsidR="00536F67" w:rsidRPr="00536F67" w:rsidRDefault="001678C2" w:rsidP="00536F67">
      <w:pPr>
        <w:spacing w:after="0" w:line="240" w:lineRule="auto"/>
        <w:ind w:firstLine="720"/>
        <w:jc w:val="both"/>
        <w:rPr>
          <w:rFonts w:ascii="Times New Roman" w:eastAsia="Calibri" w:hAnsi="Times New Roman" w:cs="Times New Roman"/>
          <w:i/>
          <w:iCs/>
          <w:sz w:val="28"/>
          <w:szCs w:val="28"/>
        </w:rPr>
      </w:pPr>
      <w:r w:rsidRPr="001678C2">
        <w:rPr>
          <w:rFonts w:ascii="Times New Roman" w:hAnsi="Times New Roman" w:cs="Times New Roman"/>
          <w:sz w:val="28"/>
          <w:szCs w:val="28"/>
        </w:rPr>
        <w:t xml:space="preserve">- </w:t>
      </w:r>
      <w:r w:rsidR="00536F67" w:rsidRPr="00536F67">
        <w:rPr>
          <w:rFonts w:ascii="Times New Roman" w:eastAsia="Times New Roman" w:hAnsi="Times New Roman" w:cs="Times New Roman"/>
          <w:color w:val="000000"/>
          <w:sz w:val="28"/>
          <w:szCs w:val="28"/>
        </w:rPr>
        <w:t xml:space="preserve">ajutor pentru activităţile de bază ale vieţii zilnice: </w:t>
      </w:r>
      <w:r w:rsidR="00536F67" w:rsidRPr="00536F67">
        <w:rPr>
          <w:rFonts w:ascii="Times New Roman" w:eastAsia="Calibri" w:hAnsi="Times New Roman" w:cs="Times New Roman"/>
          <w:iCs/>
          <w:sz w:val="28"/>
          <w:szCs w:val="28"/>
        </w:rPr>
        <w:t>asigurarea igienei corporale, îmbrăcare şi dezbrăcare, hrănire şi hidratare, transfer şi mobilizare, deplasare în interior, comunicare</w:t>
      </w:r>
      <w:r w:rsidR="00536F67" w:rsidRPr="00536F67">
        <w:rPr>
          <w:rFonts w:ascii="Times New Roman" w:eastAsia="Calibri" w:hAnsi="Times New Roman" w:cs="Times New Roman"/>
          <w:i/>
          <w:iCs/>
          <w:sz w:val="28"/>
          <w:szCs w:val="28"/>
        </w:rPr>
        <w:t>;</w:t>
      </w:r>
    </w:p>
    <w:p w14:paraId="1C05F6D5" w14:textId="78EE3FD0" w:rsidR="001678C2" w:rsidRPr="00536F67" w:rsidRDefault="00536F67" w:rsidP="00536F67">
      <w:pPr>
        <w:autoSpaceDE w:val="0"/>
        <w:autoSpaceDN w:val="0"/>
        <w:adjustRightInd w:val="0"/>
        <w:spacing w:after="0" w:line="240" w:lineRule="auto"/>
        <w:ind w:firstLine="720"/>
        <w:contextualSpacing/>
        <w:jc w:val="both"/>
        <w:rPr>
          <w:rFonts w:ascii="Times New Roman" w:eastAsia="Calibri" w:hAnsi="Times New Roman" w:cs="Times New Roman"/>
          <w:iCs/>
          <w:sz w:val="28"/>
          <w:szCs w:val="28"/>
          <w:lang w:val="ro-RO"/>
        </w:rPr>
      </w:pPr>
      <w:r>
        <w:rPr>
          <w:rFonts w:ascii="Times New Roman" w:eastAsia="Calibri" w:hAnsi="Times New Roman" w:cs="Times New Roman"/>
          <w:color w:val="000000"/>
          <w:sz w:val="28"/>
          <w:szCs w:val="28"/>
        </w:rPr>
        <w:t>-</w:t>
      </w:r>
      <w:r w:rsidR="00F9761D">
        <w:rPr>
          <w:rFonts w:ascii="Times New Roman" w:eastAsia="Calibri" w:hAnsi="Times New Roman" w:cs="Times New Roman"/>
          <w:color w:val="000000"/>
          <w:sz w:val="28"/>
          <w:szCs w:val="28"/>
        </w:rPr>
        <w:t xml:space="preserve"> </w:t>
      </w:r>
      <w:r w:rsidRPr="00536F67">
        <w:rPr>
          <w:rFonts w:ascii="Times New Roman" w:eastAsia="Calibri" w:hAnsi="Times New Roman" w:cs="Times New Roman"/>
          <w:color w:val="000000"/>
          <w:sz w:val="28"/>
          <w:szCs w:val="28"/>
        </w:rPr>
        <w:t xml:space="preserve">ajutor pentru activităţi instrumentale ale vieţii zilnice: </w:t>
      </w:r>
      <w:r w:rsidRPr="00536F67">
        <w:rPr>
          <w:rFonts w:ascii="Times New Roman" w:eastAsia="Calibri" w:hAnsi="Times New Roman" w:cs="Times New Roman"/>
          <w:iCs/>
          <w:sz w:val="28"/>
          <w:szCs w:val="28"/>
          <w:lang w:val="ro-RO"/>
        </w:rPr>
        <w:t xml:space="preserve">prepararea hranei, efectuarea de cumpărături, activităţi de menaj şi spălătorie, facilitatea deplasării în exterior şi însoţire, activităţi de administrare şi gestionare a bunurilor, </w:t>
      </w:r>
      <w:r w:rsidR="003C105B">
        <w:rPr>
          <w:rFonts w:ascii="Times New Roman" w:eastAsia="Calibri" w:hAnsi="Times New Roman" w:cs="Times New Roman"/>
          <w:iCs/>
          <w:sz w:val="28"/>
          <w:szCs w:val="28"/>
          <w:lang w:val="ro-RO"/>
        </w:rPr>
        <w:t>a</w:t>
      </w:r>
      <w:r w:rsidRPr="00536F67">
        <w:rPr>
          <w:rFonts w:ascii="Times New Roman" w:eastAsia="Calibri" w:hAnsi="Times New Roman" w:cs="Times New Roman"/>
          <w:iCs/>
          <w:sz w:val="28"/>
          <w:szCs w:val="28"/>
          <w:lang w:val="ro-RO"/>
        </w:rPr>
        <w:t>companiere şi socializare.</w:t>
      </w:r>
    </w:p>
    <w:p w14:paraId="6F5B1472" w14:textId="4E11825E" w:rsidR="001678C2" w:rsidRDefault="00B40FE1" w:rsidP="00B03E7C">
      <w:pPr>
        <w:spacing w:after="0"/>
        <w:ind w:firstLine="720"/>
        <w:jc w:val="both"/>
        <w:rPr>
          <w:rFonts w:ascii="Times New Roman" w:hAnsi="Times New Roman" w:cs="Times New Roman"/>
          <w:sz w:val="28"/>
          <w:szCs w:val="28"/>
        </w:rPr>
      </w:pPr>
      <w:r>
        <w:rPr>
          <w:rFonts w:ascii="Times New Roman" w:hAnsi="Times New Roman" w:cs="Times New Roman"/>
          <w:sz w:val="28"/>
          <w:szCs w:val="28"/>
        </w:rPr>
        <w:t xml:space="preserve">Având în vedere cele </w:t>
      </w:r>
      <w:r w:rsidRPr="00496745">
        <w:rPr>
          <w:rFonts w:ascii="Times New Roman" w:hAnsi="Times New Roman" w:cs="Times New Roman"/>
          <w:sz w:val="28"/>
          <w:szCs w:val="28"/>
        </w:rPr>
        <w:t>prezentate mai sus, propunem Consiliului Local adoptarea hotărârii prin care se aprobă Regulamentul de organi</w:t>
      </w:r>
      <w:r w:rsidRPr="00496745">
        <w:rPr>
          <w:rFonts w:ascii="Times New Roman" w:hAnsi="Times New Roman" w:cs="Times New Roman"/>
          <w:sz w:val="28"/>
          <w:szCs w:val="28"/>
          <w:lang w:val="ro-RO"/>
        </w:rPr>
        <w:t xml:space="preserve">zare şi funcţionare a </w:t>
      </w:r>
      <w:r>
        <w:rPr>
          <w:rFonts w:ascii="Times New Roman" w:hAnsi="Times New Roman" w:cs="Times New Roman"/>
          <w:sz w:val="28"/>
          <w:szCs w:val="28"/>
          <w:lang w:val="ro-RO"/>
        </w:rPr>
        <w:t>S</w:t>
      </w:r>
      <w:r w:rsidRPr="00496745">
        <w:rPr>
          <w:rFonts w:ascii="Times New Roman" w:hAnsi="Times New Roman" w:cs="Times New Roman"/>
          <w:sz w:val="28"/>
          <w:szCs w:val="28"/>
          <w:lang w:val="ro-RO"/>
        </w:rPr>
        <w:t>erviciului social de îngrijire la domiciliu a persoanelor vârstnice</w:t>
      </w:r>
      <w:r w:rsidRPr="00496745">
        <w:rPr>
          <w:rFonts w:ascii="Times New Roman" w:hAnsi="Times New Roman" w:cs="Times New Roman"/>
          <w:sz w:val="28"/>
          <w:szCs w:val="28"/>
        </w:rPr>
        <w:t>.</w:t>
      </w:r>
    </w:p>
    <w:p w14:paraId="4C2F675D" w14:textId="77777777" w:rsidR="001678C2" w:rsidRDefault="001678C2" w:rsidP="00B40FE1">
      <w:pPr>
        <w:spacing w:after="0"/>
        <w:jc w:val="both"/>
        <w:rPr>
          <w:rFonts w:ascii="Times New Roman" w:hAnsi="Times New Roman" w:cs="Times New Roman"/>
          <w:sz w:val="28"/>
          <w:szCs w:val="28"/>
        </w:rPr>
      </w:pPr>
    </w:p>
    <w:p w14:paraId="160FDA46" w14:textId="77777777" w:rsidR="001678C2" w:rsidRDefault="001678C2" w:rsidP="00B03E7C">
      <w:pPr>
        <w:spacing w:after="0"/>
        <w:ind w:firstLine="720"/>
        <w:jc w:val="both"/>
        <w:rPr>
          <w:rFonts w:ascii="Times New Roman" w:hAnsi="Times New Roman" w:cs="Times New Roman"/>
          <w:sz w:val="28"/>
          <w:szCs w:val="28"/>
        </w:rPr>
      </w:pPr>
    </w:p>
    <w:p w14:paraId="1416E24E" w14:textId="77777777" w:rsidR="001678C2" w:rsidRDefault="001678C2" w:rsidP="00B03E7C">
      <w:pPr>
        <w:spacing w:after="0"/>
        <w:ind w:firstLine="720"/>
        <w:jc w:val="both"/>
        <w:rPr>
          <w:rFonts w:ascii="Times New Roman" w:hAnsi="Times New Roman" w:cs="Times New Roman"/>
          <w:sz w:val="28"/>
          <w:szCs w:val="28"/>
        </w:rPr>
      </w:pPr>
    </w:p>
    <w:p w14:paraId="552916D6" w14:textId="239D3798" w:rsidR="00B03E7C" w:rsidRDefault="00B40FE1" w:rsidP="00B03E7C">
      <w:pPr>
        <w:jc w:val="both"/>
        <w:rPr>
          <w:rFonts w:ascii="Times New Roman" w:hAnsi="Times New Roman" w:cs="Times New Roman"/>
          <w:sz w:val="28"/>
          <w:szCs w:val="28"/>
        </w:rPr>
      </w:pPr>
      <w:r>
        <w:rPr>
          <w:rFonts w:ascii="Times New Roman" w:hAnsi="Times New Roman" w:cs="Times New Roman"/>
          <w:sz w:val="28"/>
          <w:szCs w:val="28"/>
        </w:rPr>
        <w:t xml:space="preserve">              </w:t>
      </w:r>
      <w:r w:rsidR="00B03E7C">
        <w:rPr>
          <w:rFonts w:ascii="Times New Roman" w:hAnsi="Times New Roman" w:cs="Times New Roman"/>
          <w:sz w:val="28"/>
          <w:szCs w:val="28"/>
        </w:rPr>
        <w:t>Director Ex</w:t>
      </w:r>
      <w:r w:rsidR="002D0B4F">
        <w:rPr>
          <w:rFonts w:ascii="Times New Roman" w:hAnsi="Times New Roman" w:cs="Times New Roman"/>
          <w:sz w:val="28"/>
          <w:szCs w:val="28"/>
        </w:rPr>
        <w:t xml:space="preserve">ecutiv,                 </w:t>
      </w:r>
      <w:r w:rsidR="00B03E7C">
        <w:rPr>
          <w:rFonts w:ascii="Times New Roman" w:hAnsi="Times New Roman" w:cs="Times New Roman"/>
          <w:sz w:val="28"/>
          <w:szCs w:val="28"/>
        </w:rPr>
        <w:t xml:space="preserve">  </w:t>
      </w:r>
      <w:r>
        <w:rPr>
          <w:rFonts w:ascii="Times New Roman" w:hAnsi="Times New Roman" w:cs="Times New Roman"/>
          <w:sz w:val="28"/>
          <w:szCs w:val="28"/>
        </w:rPr>
        <w:t xml:space="preserve">                           </w:t>
      </w:r>
      <w:r w:rsidR="00B03E7C">
        <w:rPr>
          <w:rFonts w:ascii="Times New Roman" w:hAnsi="Times New Roman" w:cs="Times New Roman"/>
          <w:sz w:val="28"/>
          <w:szCs w:val="28"/>
          <w:lang w:val="ro-RO"/>
        </w:rPr>
        <w:t xml:space="preserve">Şef </w:t>
      </w:r>
      <w:r w:rsidR="002D0B4F">
        <w:rPr>
          <w:rFonts w:ascii="Times New Roman" w:hAnsi="Times New Roman" w:cs="Times New Roman"/>
          <w:sz w:val="28"/>
          <w:szCs w:val="28"/>
          <w:lang w:val="ro-RO"/>
        </w:rPr>
        <w:t>Servic</w:t>
      </w:r>
      <w:r>
        <w:rPr>
          <w:rFonts w:ascii="Times New Roman" w:hAnsi="Times New Roman" w:cs="Times New Roman"/>
          <w:sz w:val="28"/>
          <w:szCs w:val="28"/>
          <w:lang w:val="ro-RO"/>
        </w:rPr>
        <w:t>i</w:t>
      </w:r>
      <w:r w:rsidR="002D0B4F">
        <w:rPr>
          <w:rFonts w:ascii="Times New Roman" w:hAnsi="Times New Roman" w:cs="Times New Roman"/>
          <w:sz w:val="28"/>
          <w:szCs w:val="28"/>
          <w:lang w:val="ro-RO"/>
        </w:rPr>
        <w:t>u</w:t>
      </w:r>
      <w:r w:rsidR="00B03E7C">
        <w:rPr>
          <w:rFonts w:ascii="Times New Roman" w:hAnsi="Times New Roman" w:cs="Times New Roman"/>
          <w:sz w:val="28"/>
          <w:szCs w:val="28"/>
          <w:lang w:val="ro-RO"/>
        </w:rPr>
        <w:t>,</w:t>
      </w:r>
      <w:r w:rsidR="00B03E7C">
        <w:rPr>
          <w:rFonts w:ascii="Times New Roman" w:hAnsi="Times New Roman" w:cs="Times New Roman"/>
          <w:sz w:val="28"/>
          <w:szCs w:val="28"/>
        </w:rPr>
        <w:t xml:space="preserve">  </w:t>
      </w:r>
      <w:r w:rsidR="00953BA5">
        <w:rPr>
          <w:rFonts w:ascii="Times New Roman" w:hAnsi="Times New Roman" w:cs="Times New Roman"/>
          <w:sz w:val="28"/>
          <w:szCs w:val="28"/>
        </w:rPr>
        <w:t xml:space="preserve">                        </w:t>
      </w:r>
    </w:p>
    <w:p w14:paraId="245E03F5" w14:textId="616A8C65" w:rsidR="00B03E7C" w:rsidRDefault="00B40FE1" w:rsidP="00B03E7C">
      <w:pPr>
        <w:spacing w:after="0"/>
        <w:rPr>
          <w:rFonts w:ascii="Times New Roman" w:hAnsi="Times New Roman" w:cs="Times New Roman"/>
          <w:sz w:val="28"/>
          <w:szCs w:val="28"/>
        </w:rPr>
      </w:pPr>
      <w:r>
        <w:rPr>
          <w:rFonts w:ascii="Times New Roman" w:hAnsi="Times New Roman" w:cs="Times New Roman"/>
          <w:sz w:val="28"/>
          <w:szCs w:val="28"/>
        </w:rPr>
        <w:t xml:space="preserve">             </w:t>
      </w:r>
      <w:r w:rsidR="002D0B4F">
        <w:rPr>
          <w:rFonts w:ascii="Times New Roman" w:hAnsi="Times New Roman" w:cs="Times New Roman"/>
          <w:sz w:val="28"/>
          <w:szCs w:val="28"/>
        </w:rPr>
        <w:t>Alisa-Bianca Alstani</w:t>
      </w:r>
      <w:r w:rsidR="00B03E7C">
        <w:rPr>
          <w:rFonts w:ascii="Times New Roman" w:hAnsi="Times New Roman" w:cs="Times New Roman"/>
          <w:sz w:val="28"/>
          <w:szCs w:val="28"/>
        </w:rPr>
        <w:t xml:space="preserve">                </w:t>
      </w:r>
      <w:r>
        <w:rPr>
          <w:rFonts w:ascii="Times New Roman" w:hAnsi="Times New Roman" w:cs="Times New Roman"/>
          <w:sz w:val="28"/>
          <w:szCs w:val="28"/>
        </w:rPr>
        <w:t xml:space="preserve">                      </w:t>
      </w:r>
      <w:r w:rsidR="00B03E7C">
        <w:rPr>
          <w:rFonts w:ascii="Times New Roman" w:hAnsi="Times New Roman" w:cs="Times New Roman"/>
          <w:sz w:val="28"/>
          <w:szCs w:val="28"/>
        </w:rPr>
        <w:t xml:space="preserve">Cristina-Daniela Bobia           </w:t>
      </w:r>
    </w:p>
    <w:p w14:paraId="45CA9D47" w14:textId="6780E149" w:rsidR="00B03E7C" w:rsidRDefault="00B03E7C" w:rsidP="00B03E7C">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sectPr w:rsidR="00B03E7C" w:rsidSect="00B03E7C">
      <w:pgSz w:w="12240" w:h="15840"/>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6B22"/>
    <w:rsid w:val="000646A8"/>
    <w:rsid w:val="0012607F"/>
    <w:rsid w:val="001678C2"/>
    <w:rsid w:val="00167E51"/>
    <w:rsid w:val="00184CBE"/>
    <w:rsid w:val="002D0B4F"/>
    <w:rsid w:val="00350569"/>
    <w:rsid w:val="0036328F"/>
    <w:rsid w:val="00390BC4"/>
    <w:rsid w:val="003C105B"/>
    <w:rsid w:val="003D1537"/>
    <w:rsid w:val="00461A4C"/>
    <w:rsid w:val="00496745"/>
    <w:rsid w:val="004B47B8"/>
    <w:rsid w:val="004F7EFC"/>
    <w:rsid w:val="00536F67"/>
    <w:rsid w:val="00595816"/>
    <w:rsid w:val="0076369E"/>
    <w:rsid w:val="007776EB"/>
    <w:rsid w:val="007D3BEC"/>
    <w:rsid w:val="0084532D"/>
    <w:rsid w:val="00953BA5"/>
    <w:rsid w:val="00982046"/>
    <w:rsid w:val="00A60977"/>
    <w:rsid w:val="00A6696C"/>
    <w:rsid w:val="00AC392D"/>
    <w:rsid w:val="00B03E7C"/>
    <w:rsid w:val="00B37282"/>
    <w:rsid w:val="00B40357"/>
    <w:rsid w:val="00B40FE1"/>
    <w:rsid w:val="00B67783"/>
    <w:rsid w:val="00C03516"/>
    <w:rsid w:val="00C502D4"/>
    <w:rsid w:val="00CC7AFA"/>
    <w:rsid w:val="00D0093E"/>
    <w:rsid w:val="00D47AAB"/>
    <w:rsid w:val="00D51E18"/>
    <w:rsid w:val="00D854D4"/>
    <w:rsid w:val="00E33C79"/>
    <w:rsid w:val="00EF48BD"/>
    <w:rsid w:val="00F10365"/>
    <w:rsid w:val="00F34D61"/>
    <w:rsid w:val="00F66B22"/>
    <w:rsid w:val="00F976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163B"/>
  <w15:docId w15:val="{D2A05354-8519-4019-BF27-E97E9935E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E7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semiHidden/>
    <w:unhideWhenUsed/>
    <w:rsid w:val="00B03E7C"/>
    <w:rPr>
      <w:color w:val="0000FF"/>
      <w:u w:val="single"/>
    </w:rPr>
  </w:style>
  <w:style w:type="paragraph" w:styleId="Listparagraf">
    <w:name w:val="List Paragraph"/>
    <w:basedOn w:val="Normal"/>
    <w:uiPriority w:val="34"/>
    <w:qFormat/>
    <w:rsid w:val="00B03E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029369">
      <w:bodyDiv w:val="1"/>
      <w:marLeft w:val="0"/>
      <w:marRight w:val="0"/>
      <w:marTop w:val="0"/>
      <w:marBottom w:val="0"/>
      <w:divBdr>
        <w:top w:val="none" w:sz="0" w:space="0" w:color="auto"/>
        <w:left w:val="none" w:sz="0" w:space="0" w:color="auto"/>
        <w:bottom w:val="none" w:sz="0" w:space="0" w:color="auto"/>
        <w:right w:val="none" w:sz="0" w:space="0" w:color="auto"/>
      </w:divBdr>
    </w:div>
    <w:div w:id="880749165">
      <w:bodyDiv w:val="1"/>
      <w:marLeft w:val="0"/>
      <w:marRight w:val="0"/>
      <w:marTop w:val="0"/>
      <w:marBottom w:val="0"/>
      <w:divBdr>
        <w:top w:val="none" w:sz="0" w:space="0" w:color="auto"/>
        <w:left w:val="none" w:sz="0" w:space="0" w:color="auto"/>
        <w:bottom w:val="none" w:sz="0" w:space="0" w:color="auto"/>
        <w:right w:val="none" w:sz="0" w:space="0" w:color="auto"/>
      </w:divBdr>
    </w:div>
    <w:div w:id="1046219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asdts@dasdts.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718</Words>
  <Characters>4169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dc:creator>
  <cp:keywords/>
  <dc:description/>
  <cp:lastModifiedBy>compartiment juridic</cp:lastModifiedBy>
  <cp:revision>35</cp:revision>
  <cp:lastPrinted>2025-10-17T09:17:00Z</cp:lastPrinted>
  <dcterms:created xsi:type="dcterms:W3CDTF">2024-01-08T11:46:00Z</dcterms:created>
  <dcterms:modified xsi:type="dcterms:W3CDTF">2025-10-20T05:55:00Z</dcterms:modified>
</cp:coreProperties>
</file>