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13" w:rsidRPr="004F7D13" w:rsidRDefault="004F7D13" w:rsidP="004F7D13">
      <w:pPr>
        <w:tabs>
          <w:tab w:val="left" w:pos="43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7D13">
        <w:rPr>
          <w:rFonts w:ascii="Arial" w:hAnsi="Arial" w:cs="Arial"/>
          <w:sz w:val="24"/>
          <w:szCs w:val="24"/>
        </w:rPr>
        <w:t>ANEXA 4</w:t>
      </w:r>
    </w:p>
    <w:p w:rsidR="004F7D13" w:rsidRPr="004F7D13" w:rsidRDefault="004F7D13" w:rsidP="004F7D13">
      <w:pPr>
        <w:tabs>
          <w:tab w:val="left" w:pos="43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7D13">
        <w:rPr>
          <w:rFonts w:ascii="Arial" w:hAnsi="Arial" w:cs="Arial"/>
          <w:sz w:val="24"/>
          <w:szCs w:val="24"/>
        </w:rPr>
        <w:t>La Hotărâre nr .... din .... noiembrie 2021</w:t>
      </w:r>
    </w:p>
    <w:p w:rsidR="000A0F0C" w:rsidRPr="004F7D13" w:rsidRDefault="000A0F0C" w:rsidP="004F7D13">
      <w:pPr>
        <w:tabs>
          <w:tab w:val="left" w:pos="4395"/>
        </w:tabs>
        <w:jc w:val="center"/>
        <w:rPr>
          <w:rFonts w:ascii="Arial" w:hAnsi="Arial" w:cs="Arial"/>
          <w:b/>
          <w:sz w:val="24"/>
          <w:szCs w:val="24"/>
        </w:rPr>
      </w:pPr>
      <w:r w:rsidRPr="004F7D13">
        <w:rPr>
          <w:rFonts w:ascii="Arial" w:hAnsi="Arial" w:cs="Arial"/>
          <w:b/>
          <w:sz w:val="24"/>
          <w:szCs w:val="24"/>
        </w:rPr>
        <w:t>Valoarea netă de producție anuală a terenurilor, animalelor</w:t>
      </w:r>
      <w:r w:rsidR="004F7D13">
        <w:rPr>
          <w:rFonts w:ascii="Arial" w:hAnsi="Arial" w:cs="Arial"/>
          <w:b/>
          <w:sz w:val="24"/>
          <w:szCs w:val="24"/>
        </w:rPr>
        <w:t xml:space="preserve"> și păsărilor din </w:t>
      </w:r>
      <w:bookmarkStart w:id="0" w:name="_GoBack"/>
      <w:bookmarkEnd w:id="0"/>
      <w:r w:rsidR="004F7D13">
        <w:rPr>
          <w:rFonts w:ascii="Arial" w:hAnsi="Arial" w:cs="Arial"/>
          <w:b/>
          <w:sz w:val="24"/>
          <w:szCs w:val="24"/>
        </w:rPr>
        <w:t>gospodărie</w:t>
      </w:r>
    </w:p>
    <w:tbl>
      <w:tblPr>
        <w:tblStyle w:val="TableGrid"/>
        <w:tblpPr w:leftFromText="180" w:rightFromText="180" w:horzAnchor="margin" w:tblpXSpec="center" w:tblpY="1575"/>
        <w:tblW w:w="0" w:type="auto"/>
        <w:tblLook w:val="04A0" w:firstRow="1" w:lastRow="0" w:firstColumn="1" w:lastColumn="0" w:noHBand="0" w:noVBand="1"/>
      </w:tblPr>
      <w:tblGrid>
        <w:gridCol w:w="590"/>
        <w:gridCol w:w="7031"/>
        <w:gridCol w:w="1667"/>
      </w:tblGrid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210A56" w:rsidRDefault="000A0F0C" w:rsidP="007D4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7031" w:type="dxa"/>
            <w:noWrap/>
            <w:vAlign w:val="center"/>
          </w:tcPr>
          <w:p w:rsidR="000A0F0C" w:rsidRPr="00210A56" w:rsidRDefault="000A0F0C" w:rsidP="007D4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A56">
              <w:rPr>
                <w:rFonts w:ascii="Arial" w:hAnsi="Arial" w:cs="Arial"/>
                <w:b/>
                <w:sz w:val="24"/>
                <w:szCs w:val="24"/>
              </w:rPr>
              <w:t>Specia</w:t>
            </w:r>
          </w:p>
        </w:tc>
        <w:tc>
          <w:tcPr>
            <w:tcW w:w="1667" w:type="dxa"/>
            <w:vAlign w:val="center"/>
          </w:tcPr>
          <w:p w:rsidR="000A0F0C" w:rsidRPr="00210A56" w:rsidRDefault="000A0F0C" w:rsidP="000A0F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F0C">
              <w:rPr>
                <w:rFonts w:ascii="Arial" w:hAnsi="Arial" w:cs="Arial"/>
                <w:b/>
                <w:sz w:val="24"/>
                <w:szCs w:val="24"/>
              </w:rPr>
              <w:t>Valoarea</w:t>
            </w:r>
            <w:r w:rsidRPr="00210A5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A56">
              <w:rPr>
                <w:rFonts w:ascii="Arial" w:hAnsi="Arial" w:cs="Arial"/>
                <w:b/>
                <w:sz w:val="24"/>
                <w:szCs w:val="24"/>
                <w:lang w:val="en-US"/>
              </w:rPr>
              <w:t>netă</w:t>
            </w:r>
            <w:proofErr w:type="spellEnd"/>
            <w:r w:rsidRPr="00210A56">
              <w:rPr>
                <w:rFonts w:ascii="Arial" w:hAnsi="Arial" w:cs="Arial"/>
                <w:b/>
                <w:sz w:val="24"/>
                <w:szCs w:val="24"/>
                <w:lang w:val="en-US"/>
              </w:rPr>
              <w:t>/euro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Grâu comun</w:t>
            </w:r>
          </w:p>
        </w:tc>
        <w:tc>
          <w:tcPr>
            <w:tcW w:w="1667" w:type="dxa"/>
          </w:tcPr>
          <w:p w:rsidR="000A0F0C" w:rsidRPr="0097726E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Grâu dur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Secară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Orz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Orzoaică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Ovăz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Amestecuri de cereale de vară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Porumb boabe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Orez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cereale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Mazăre, fasole de câmp și lupin dulce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Linte,năut și măzăriche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culturi proteice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Cartofi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A0F0C">
              <w:rPr>
                <w:rFonts w:ascii="Arial" w:hAnsi="Arial" w:cs="Arial"/>
                <w:sz w:val="24"/>
                <w:szCs w:val="24"/>
              </w:rPr>
              <w:t>1051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Sfeclă de zahăr-fără seminceri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Rapiță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Floarea soarelui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Soia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pentru ulei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Altele(ricin,mac,muștar și altele)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Hamei(fără seminceri)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A0F0C">
              <w:rPr>
                <w:rFonts w:ascii="Arial" w:hAnsi="Arial" w:cs="Arial"/>
                <w:sz w:val="24"/>
                <w:szCs w:val="24"/>
              </w:rPr>
              <w:t>1379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Tutun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Pl. Medicinale,condimentare ,aromatice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pentru fibră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Cânepă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culturi industriale(inclusiv in,cânepă pentru fibră)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Legume proaspete,pepeni,căpșuni în câmp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A0F0C">
              <w:rPr>
                <w:rFonts w:ascii="Arial" w:hAnsi="Arial" w:cs="Arial"/>
                <w:sz w:val="24"/>
                <w:szCs w:val="24"/>
              </w:rPr>
              <w:t>1690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Legume proaspete,pepeni,căpșuni în grădină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A0F0C">
              <w:rPr>
                <w:rFonts w:ascii="Arial" w:hAnsi="Arial" w:cs="Arial"/>
                <w:sz w:val="24"/>
                <w:szCs w:val="24"/>
              </w:rPr>
              <w:t>1353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Legume proaspete,pepeni,căpșuni în sistem protejat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>
              <w:rPr>
                <w:rFonts w:ascii="Arial" w:hAnsi="Arial" w:cs="Arial"/>
                <w:sz w:val="24"/>
                <w:szCs w:val="24"/>
              </w:rPr>
              <w:t>25113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04DEE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Ciuperci(100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>
              <w:rPr>
                <w:rFonts w:ascii="Arial" w:hAnsi="Arial" w:cs="Arial"/>
                <w:sz w:val="24"/>
                <w:szCs w:val="24"/>
              </w:rPr>
              <w:t>11384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Flori,plante ornamentale cul. În aer liber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A0F0C">
              <w:rPr>
                <w:rFonts w:ascii="Arial" w:hAnsi="Arial" w:cs="Arial"/>
                <w:sz w:val="24"/>
                <w:szCs w:val="24"/>
              </w:rPr>
              <w:t>5298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Flori,plante ornamentale cul. În aer liber în sist. protejat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>
              <w:rPr>
                <w:rFonts w:ascii="Arial" w:hAnsi="Arial" w:cs="Arial"/>
                <w:sz w:val="24"/>
                <w:szCs w:val="24"/>
              </w:rPr>
              <w:t>16900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Semințe de iarnă(graminee și legumin.furaj)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semințe(pt.hortic,cult. arabile fără cereale,cartofi)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Culturi furajere rădăcinoase(sf. furajeră,morcov furajeri)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Porumb furajer pentru siloz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cereale pentru siloz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plante furajere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Terenuri productive și necultivate-inclusiv spr. împădurite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0F0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culturi arabile neincluse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Pajiști și pășuni permanente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Pășuni sărace de obicei nefertilizate și necultivate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Livezi de măr,păr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836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Livezi de prun,piersic,cais,cireși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836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Livezi de nuc,alun,migdal,castan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Livezi de coacăz,smochin,zmeur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Struguri pentru  masă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Struguri pentru vin de calitate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672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Struguri pentru vin de masă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Pepiniere fără silvicultură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A0F0C">
              <w:rPr>
                <w:rFonts w:ascii="Arial" w:hAnsi="Arial" w:cs="Arial"/>
                <w:sz w:val="24"/>
                <w:szCs w:val="24"/>
              </w:rPr>
              <w:t>1657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culturi permanente(răchita,salcie)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Cabaline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Viței pentru îngrăș</w:t>
            </w:r>
            <w:r w:rsidRPr="00725E6F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Viț</w:t>
            </w:r>
            <w:r w:rsidRPr="00725E6F">
              <w:rPr>
                <w:rFonts w:ascii="Arial" w:hAnsi="Arial" w:cs="Arial"/>
                <w:sz w:val="24"/>
                <w:szCs w:val="24"/>
              </w:rPr>
              <w:t>ei sub un an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Tăuraș</w:t>
            </w:r>
            <w:r w:rsidRPr="00725E6F">
              <w:rPr>
                <w:rFonts w:ascii="Arial" w:hAnsi="Arial" w:cs="Arial"/>
                <w:sz w:val="24"/>
                <w:szCs w:val="24"/>
              </w:rPr>
              <w:t>i de la 1 la 2 ani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Viț</w:t>
            </w:r>
            <w:r w:rsidRPr="00725E6F">
              <w:rPr>
                <w:rFonts w:ascii="Arial" w:hAnsi="Arial" w:cs="Arial"/>
                <w:sz w:val="24"/>
                <w:szCs w:val="24"/>
              </w:rPr>
              <w:t>ele de la 1 la 2 ani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Tăuraș</w:t>
            </w:r>
            <w:r w:rsidRPr="00725E6F">
              <w:rPr>
                <w:rFonts w:ascii="Arial" w:hAnsi="Arial" w:cs="Arial"/>
                <w:sz w:val="24"/>
                <w:szCs w:val="24"/>
              </w:rPr>
              <w:t>i de 2 ani si mai mult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Juninci de reproducț</w:t>
            </w:r>
            <w:r w:rsidRPr="00725E6F">
              <w:rPr>
                <w:rFonts w:ascii="Arial" w:hAnsi="Arial" w:cs="Arial"/>
                <w:sz w:val="24"/>
                <w:szCs w:val="24"/>
              </w:rPr>
              <w:t>ie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Vițele  pentru îngrăș</w:t>
            </w:r>
            <w:r w:rsidRPr="00725E6F">
              <w:rPr>
                <w:rFonts w:ascii="Arial" w:hAnsi="Arial" w:cs="Arial"/>
                <w:sz w:val="24"/>
                <w:szCs w:val="24"/>
              </w:rPr>
              <w:t xml:space="preserve">at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 xml:space="preserve">Vaci de lapte 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391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 xml:space="preserve">Vaci de lapte la reforma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 xml:space="preserve">Alte vaci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Stupi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Iepuri, femele pentru pră</w:t>
            </w:r>
            <w:r w:rsidRPr="00725E6F">
              <w:rPr>
                <w:rFonts w:ascii="Arial" w:hAnsi="Arial" w:cs="Arial"/>
                <w:sz w:val="24"/>
                <w:szCs w:val="24"/>
              </w:rPr>
              <w:t xml:space="preserve">sila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Caprine, femele pentru prăsilă</w:t>
            </w:r>
            <w:r w:rsidRPr="00725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Alte caprine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Oi mame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Alte ovine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tabs>
                <w:tab w:val="left" w:pos="9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 xml:space="preserve">Purcei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Scroafe pentru reproducț</w:t>
            </w:r>
            <w:r w:rsidRPr="00725E6F">
              <w:rPr>
                <w:rFonts w:ascii="Arial" w:hAnsi="Arial" w:cs="Arial"/>
                <w:sz w:val="24"/>
                <w:szCs w:val="24"/>
              </w:rPr>
              <w:t>ie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Porci pentru îngrăș</w:t>
            </w:r>
            <w:r w:rsidRPr="00725E6F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Alte porcine</w:t>
            </w:r>
          </w:p>
        </w:tc>
        <w:tc>
          <w:tcPr>
            <w:tcW w:w="1667" w:type="dxa"/>
          </w:tcPr>
          <w:p w:rsidR="000A0F0C" w:rsidRPr="00725E6F" w:rsidRDefault="000A0F0C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5E6F">
              <w:rPr>
                <w:rFonts w:ascii="Arial" w:hAnsi="Arial" w:cs="Arial"/>
                <w:sz w:val="24"/>
                <w:szCs w:val="24"/>
              </w:rPr>
              <w:t>Pui de carne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Găini ouă</w:t>
            </w:r>
            <w:r w:rsidRPr="00725E6F">
              <w:rPr>
                <w:rFonts w:ascii="Arial" w:hAnsi="Arial" w:cs="Arial"/>
                <w:sz w:val="24"/>
                <w:szCs w:val="24"/>
              </w:rPr>
              <w:t xml:space="preserve">toare </w:t>
            </w:r>
          </w:p>
        </w:tc>
        <w:tc>
          <w:tcPr>
            <w:tcW w:w="1667" w:type="dxa"/>
          </w:tcPr>
          <w:p w:rsidR="000A0F0C" w:rsidRPr="00725E6F" w:rsidRDefault="00C15195" w:rsidP="000A0F0C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0F0C" w:rsidRPr="00EA1046" w:rsidTr="000A0F0C">
        <w:trPr>
          <w:trHeight w:val="255"/>
        </w:trPr>
        <w:tc>
          <w:tcPr>
            <w:tcW w:w="590" w:type="dxa"/>
          </w:tcPr>
          <w:p w:rsidR="000A0F0C" w:rsidRPr="000A0F0C" w:rsidRDefault="000A0F0C" w:rsidP="000A0F0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noWrap/>
            <w:hideMark/>
          </w:tcPr>
          <w:p w:rsidR="000A0F0C" w:rsidRPr="00725E6F" w:rsidRDefault="000A0F0C" w:rsidP="000A0F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 păsă</w:t>
            </w:r>
            <w:r w:rsidRPr="00725E6F">
              <w:rPr>
                <w:rFonts w:ascii="Arial" w:hAnsi="Arial" w:cs="Arial"/>
                <w:sz w:val="24"/>
                <w:szCs w:val="24"/>
              </w:rPr>
              <w:t>ri</w:t>
            </w:r>
          </w:p>
        </w:tc>
        <w:tc>
          <w:tcPr>
            <w:tcW w:w="1667" w:type="dxa"/>
          </w:tcPr>
          <w:p w:rsidR="000A0F0C" w:rsidRPr="00725E6F" w:rsidRDefault="00C15195" w:rsidP="00C15195">
            <w:pPr>
              <w:tabs>
                <w:tab w:val="left" w:pos="1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0F0C" w:rsidRPr="00725E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:rsidR="000A0F0C" w:rsidRDefault="000A0F0C" w:rsidP="000A0F0C">
      <w:pPr>
        <w:tabs>
          <w:tab w:val="left" w:pos="4395"/>
        </w:tabs>
        <w:jc w:val="center"/>
        <w:rPr>
          <w:rFonts w:ascii="Arial" w:hAnsi="Arial" w:cs="Arial"/>
          <w:b/>
          <w:sz w:val="28"/>
          <w:szCs w:val="28"/>
        </w:rPr>
      </w:pPr>
    </w:p>
    <w:p w:rsidR="000A0F0C" w:rsidRDefault="000A0F0C" w:rsidP="000A0F0C">
      <w:pPr>
        <w:tabs>
          <w:tab w:val="left" w:pos="4395"/>
        </w:tabs>
        <w:jc w:val="center"/>
        <w:rPr>
          <w:rFonts w:ascii="Arial" w:hAnsi="Arial" w:cs="Arial"/>
          <w:b/>
          <w:sz w:val="28"/>
          <w:szCs w:val="28"/>
        </w:rPr>
      </w:pPr>
    </w:p>
    <w:p w:rsidR="0050631F" w:rsidRDefault="0050631F"/>
    <w:sectPr w:rsidR="005063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D0" w:rsidRDefault="009B78D0" w:rsidP="004F7D13">
      <w:pPr>
        <w:spacing w:after="0" w:line="240" w:lineRule="auto"/>
      </w:pPr>
      <w:r>
        <w:separator/>
      </w:r>
    </w:p>
  </w:endnote>
  <w:endnote w:type="continuationSeparator" w:id="0">
    <w:p w:rsidR="009B78D0" w:rsidRDefault="009B78D0" w:rsidP="004F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D0" w:rsidRDefault="009B78D0" w:rsidP="004F7D13">
      <w:pPr>
        <w:spacing w:after="0" w:line="240" w:lineRule="auto"/>
      </w:pPr>
      <w:r>
        <w:separator/>
      </w:r>
    </w:p>
  </w:footnote>
  <w:footnote w:type="continuationSeparator" w:id="0">
    <w:p w:rsidR="009B78D0" w:rsidRDefault="009B78D0" w:rsidP="004F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13" w:rsidRDefault="004F7D13" w:rsidP="004F7D13">
    <w:pPr>
      <w:pStyle w:val="Header"/>
      <w:jc w:val="both"/>
    </w:pPr>
    <w:r>
      <w:t xml:space="preserve">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45531"/>
    <w:multiLevelType w:val="hybridMultilevel"/>
    <w:tmpl w:val="F84C1D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20"/>
    <w:rsid w:val="000A0F0C"/>
    <w:rsid w:val="004F7D13"/>
    <w:rsid w:val="0050631F"/>
    <w:rsid w:val="009B2D20"/>
    <w:rsid w:val="009B78D0"/>
    <w:rsid w:val="00C1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D94794-B64A-4600-AB06-E1C6FDFF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D13"/>
  </w:style>
  <w:style w:type="paragraph" w:styleId="Footer">
    <w:name w:val="footer"/>
    <w:basedOn w:val="Normal"/>
    <w:link w:val="FooterChar"/>
    <w:uiPriority w:val="99"/>
    <w:unhideWhenUsed/>
    <w:rsid w:val="004F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0213-C777-4189-B50C-94D4E016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Windows User</cp:lastModifiedBy>
  <cp:revision>4</cp:revision>
  <dcterms:created xsi:type="dcterms:W3CDTF">2021-10-25T12:44:00Z</dcterms:created>
  <dcterms:modified xsi:type="dcterms:W3CDTF">2021-11-21T21:15:00Z</dcterms:modified>
</cp:coreProperties>
</file>