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A00A86" w:rsidRPr="00A00A86" w14:paraId="574F90DF" w14:textId="77777777" w:rsidTr="001B6A86">
        <w:trPr>
          <w:trHeight w:val="1388"/>
        </w:trPr>
        <w:tc>
          <w:tcPr>
            <w:tcW w:w="2234"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56733175"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ROMÂNIA</w:t>
            </w:r>
          </w:p>
          <w:p w14:paraId="1C3D26A7" w14:textId="77777777" w:rsidR="00A00A86" w:rsidRPr="00A00A86" w:rsidRDefault="00A00A86" w:rsidP="00A00A86">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A00A86">
              <w:rPr>
                <w:rFonts w:ascii="Courier New" w:eastAsiaTheme="minorEastAsia" w:hAnsi="Courier New" w:cs="Courier New"/>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760827BB"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14:paraId="16858238" w14:textId="77777777" w:rsidR="00A00A86" w:rsidRPr="00A00A86" w:rsidRDefault="00A00A86" w:rsidP="00A00A86">
      <w:pPr>
        <w:suppressAutoHyphens/>
        <w:spacing w:after="0" w:line="240" w:lineRule="auto"/>
        <w:jc w:val="left"/>
        <w:rPr>
          <w:rFonts w:ascii="Times New Roman" w:eastAsia="Times New Roman" w:hAnsi="Times New Roman" w:cs="Times New Roman"/>
          <w:kern w:val="1"/>
          <w:sz w:val="24"/>
          <w:szCs w:val="24"/>
          <w:lang w:val="ro-RO" w:eastAsia="ar-SA"/>
        </w:rPr>
      </w:pPr>
    </w:p>
    <w:p w14:paraId="5417B3EA" w14:textId="782B1E4E"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sz w:val="16"/>
          <w:szCs w:val="16"/>
          <w:lang w:val="ro-RO" w:eastAsia="ro-RO"/>
        </w:rPr>
      </w:pPr>
      <w:bookmarkStart w:id="0" w:name="_Hlk72159364"/>
      <w:r w:rsidRPr="00A00A86">
        <w:rPr>
          <w:rFonts w:ascii="Times New Roman" w:eastAsiaTheme="minorEastAsia" w:hAnsi="Times New Roman" w:cs="Times New Roman"/>
          <w:sz w:val="16"/>
          <w:szCs w:val="16"/>
          <w:lang w:val="ro-RO" w:eastAsia="ro-RO"/>
        </w:rPr>
        <w:t>ANEXA 4                                                                                                                                                                                                        la regulament</w:t>
      </w:r>
    </w:p>
    <w:bookmarkEnd w:id="0"/>
    <w:p w14:paraId="2C5DED21" w14:textId="77777777"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14:paraId="2A5ECBA7"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Comisia de specialitate Nr. 1 </w:t>
      </w:r>
    </w:p>
    <w:p w14:paraId="11B79625" w14:textId="4ADBD05B" w:rsidR="00A00A86" w:rsidRDefault="00A00A86" w:rsidP="00A00A86">
      <w:pPr>
        <w:autoSpaceDE w:val="0"/>
        <w:autoSpaceDN w:val="0"/>
        <w:adjustRightInd w:val="0"/>
        <w:spacing w:after="0" w:line="240" w:lineRule="auto"/>
        <w:rPr>
          <w:rFonts w:ascii="Times New Roman" w:eastAsiaTheme="minorEastAsia" w:hAnsi="Times New Roman" w:cs="Times New Roman"/>
          <w:bCs/>
          <w:lang w:val="ro-RO" w:eastAsia="ro-RO"/>
        </w:rPr>
      </w:pPr>
      <w:r w:rsidRPr="00A00A86">
        <w:rPr>
          <w:rFonts w:ascii="Times New Roman" w:eastAsiaTheme="minorEastAsia" w:hAnsi="Times New Roman" w:cs="Times New Roman"/>
          <w:bCs/>
          <w:lang w:val="ro-RO" w:eastAsia="ro-RO"/>
        </w:rPr>
        <w:t>pentru  activităţi economico-financiare, amenajarea teritoriului şi urbanism, agricultură</w:t>
      </w:r>
    </w:p>
    <w:p w14:paraId="6DD510B7" w14:textId="77777777" w:rsidR="00FC5358" w:rsidRPr="00A00A86" w:rsidRDefault="00FC5358" w:rsidP="00A00A86">
      <w:pPr>
        <w:autoSpaceDE w:val="0"/>
        <w:autoSpaceDN w:val="0"/>
        <w:adjustRightInd w:val="0"/>
        <w:spacing w:after="0" w:line="240" w:lineRule="auto"/>
        <w:rPr>
          <w:rFonts w:ascii="Times New Roman" w:eastAsiaTheme="minorEastAsia" w:hAnsi="Times New Roman" w:cs="Times New Roman"/>
          <w:bCs/>
          <w:lang w:val="ro-RO" w:eastAsia="ro-RO"/>
        </w:rPr>
      </w:pPr>
    </w:p>
    <w:p w14:paraId="4B07C010" w14:textId="21EF3EA2" w:rsid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1743BFCC" w14:textId="68297CAD" w:rsidR="00A00A86" w:rsidRPr="00174C31" w:rsidRDefault="00A00A86" w:rsidP="00174C31">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A00A86">
        <w:rPr>
          <w:rFonts w:ascii="Times New Roman" w:eastAsiaTheme="minorEastAsia" w:hAnsi="Times New Roman" w:cs="Times New Roman"/>
          <w:b/>
          <w:bCs/>
          <w:sz w:val="24"/>
          <w:szCs w:val="24"/>
          <w:lang w:val="ro-RO" w:eastAsia="ro-RO"/>
        </w:rPr>
        <w:t>AVIZUL</w:t>
      </w:r>
    </w:p>
    <w:p w14:paraId="1D21ACB5" w14:textId="77777777" w:rsidR="00A00A86" w:rsidRP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 xml:space="preserve">Nr. ...... din ............ </w:t>
      </w:r>
    </w:p>
    <w:p w14:paraId="05C7867A" w14:textId="196ACCA7" w:rsidR="00BA22DB" w:rsidRPr="00174C31" w:rsidRDefault="00A00A86"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0B6275">
        <w:rPr>
          <w:rFonts w:ascii="Times New Roman" w:eastAsiaTheme="minorEastAsia" w:hAnsi="Times New Roman" w:cs="Times New Roman"/>
          <w:b/>
          <w:bCs/>
          <w:color w:val="000000" w:themeColor="text1"/>
          <w:sz w:val="24"/>
          <w:szCs w:val="24"/>
          <w:lang w:val="en-US" w:eastAsia="ro-RO"/>
        </w:rPr>
        <w:t xml:space="preserve">pentru  P.H.C.L. nr. </w:t>
      </w:r>
      <w:r w:rsidR="00BA22DB">
        <w:rPr>
          <w:rFonts w:ascii="Times New Roman" w:eastAsiaTheme="minorEastAsia" w:hAnsi="Times New Roman" w:cs="Times New Roman"/>
          <w:b/>
          <w:bCs/>
          <w:color w:val="000000" w:themeColor="text1"/>
          <w:sz w:val="24"/>
          <w:szCs w:val="24"/>
          <w:lang w:val="en-US" w:eastAsia="ro-RO"/>
        </w:rPr>
        <w:t>73</w:t>
      </w:r>
      <w:r w:rsidRPr="000B6275">
        <w:rPr>
          <w:rFonts w:ascii="Times New Roman" w:eastAsiaTheme="minorEastAsia" w:hAnsi="Times New Roman" w:cs="Times New Roman"/>
          <w:b/>
          <w:bCs/>
          <w:color w:val="000000" w:themeColor="text1"/>
          <w:sz w:val="24"/>
          <w:szCs w:val="24"/>
          <w:lang w:val="en-US" w:eastAsia="ro-RO"/>
        </w:rPr>
        <w:t>/</w:t>
      </w:r>
      <w:r w:rsidR="00BA22DB">
        <w:rPr>
          <w:rFonts w:ascii="Times New Roman" w:eastAsiaTheme="minorEastAsia" w:hAnsi="Times New Roman" w:cs="Times New Roman"/>
          <w:b/>
          <w:bCs/>
          <w:color w:val="000000" w:themeColor="text1"/>
          <w:sz w:val="24"/>
          <w:szCs w:val="24"/>
          <w:lang w:val="en-US" w:eastAsia="ro-RO"/>
        </w:rPr>
        <w:t>16</w:t>
      </w:r>
      <w:r w:rsidRPr="000B6275">
        <w:rPr>
          <w:rFonts w:ascii="Times New Roman" w:eastAsiaTheme="minorEastAsia" w:hAnsi="Times New Roman" w:cs="Times New Roman"/>
          <w:b/>
          <w:bCs/>
          <w:color w:val="000000" w:themeColor="text1"/>
          <w:sz w:val="24"/>
          <w:szCs w:val="24"/>
          <w:lang w:val="en-US" w:eastAsia="ro-RO"/>
        </w:rPr>
        <w:t>.</w:t>
      </w:r>
      <w:r w:rsidR="00174C31">
        <w:rPr>
          <w:rFonts w:ascii="Times New Roman" w:eastAsiaTheme="minorEastAsia" w:hAnsi="Times New Roman" w:cs="Times New Roman"/>
          <w:b/>
          <w:bCs/>
          <w:color w:val="000000" w:themeColor="text1"/>
          <w:sz w:val="24"/>
          <w:szCs w:val="24"/>
          <w:lang w:val="en-US" w:eastAsia="ro-RO"/>
        </w:rPr>
        <w:t>1</w:t>
      </w:r>
      <w:r w:rsidR="00BA22DB">
        <w:rPr>
          <w:rFonts w:ascii="Times New Roman" w:eastAsiaTheme="minorEastAsia" w:hAnsi="Times New Roman" w:cs="Times New Roman"/>
          <w:b/>
          <w:bCs/>
          <w:color w:val="000000" w:themeColor="text1"/>
          <w:sz w:val="24"/>
          <w:szCs w:val="24"/>
          <w:lang w:val="en-US" w:eastAsia="ro-RO"/>
        </w:rPr>
        <w:t>1</w:t>
      </w:r>
      <w:r w:rsidRPr="000B6275">
        <w:rPr>
          <w:rFonts w:ascii="Times New Roman" w:eastAsiaTheme="minorEastAsia" w:hAnsi="Times New Roman" w:cs="Times New Roman"/>
          <w:b/>
          <w:bCs/>
          <w:color w:val="000000" w:themeColor="text1"/>
          <w:sz w:val="24"/>
          <w:szCs w:val="24"/>
          <w:lang w:val="en-US" w:eastAsia="ro-RO"/>
        </w:rPr>
        <w:t xml:space="preserve">.2021 </w:t>
      </w:r>
      <w:r w:rsidR="00174C31" w:rsidRPr="00174C31">
        <w:rPr>
          <w:rFonts w:ascii="Times New Roman" w:eastAsiaTheme="minorEastAsia" w:hAnsi="Times New Roman" w:cs="Times New Roman"/>
          <w:b/>
          <w:bCs/>
          <w:color w:val="000000" w:themeColor="text1"/>
          <w:sz w:val="24"/>
          <w:szCs w:val="24"/>
          <w:lang w:val="en-US" w:eastAsia="ro-RO"/>
        </w:rPr>
        <w:t xml:space="preserve">privind necesitatea adoptării unei hotărâri </w:t>
      </w:r>
    </w:p>
    <w:p w14:paraId="56663D26" w14:textId="77777777" w:rsidR="00BA22DB" w:rsidRPr="00BA22DB"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privind alocarea  sumei de 15.000 lei din bugetul local al comunei Târgușor,</w:t>
      </w:r>
    </w:p>
    <w:p w14:paraId="2B44C01C" w14:textId="77777777" w:rsidR="00BA22DB" w:rsidRPr="00BA22DB"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 județul Constanta, pentru acordarea de daruri cu ocazia sărbătorilor de iarnă,</w:t>
      </w:r>
    </w:p>
    <w:p w14:paraId="3A6D7402" w14:textId="078ABBD5" w:rsidR="00EA0864" w:rsidRPr="00174C31" w:rsidRDefault="00BA22DB" w:rsidP="00BA22DB">
      <w:pPr>
        <w:pStyle w:val="Titlu2"/>
        <w:shd w:val="clear" w:color="auto" w:fill="FFFFFF"/>
        <w:jc w:val="center"/>
        <w:rPr>
          <w:rFonts w:ascii="Times New Roman" w:eastAsiaTheme="minorEastAsia" w:hAnsi="Times New Roman" w:cs="Times New Roman"/>
          <w:b/>
          <w:bCs/>
          <w:color w:val="000000" w:themeColor="text1"/>
          <w:sz w:val="24"/>
          <w:szCs w:val="24"/>
          <w:lang w:val="en-US" w:eastAsia="ro-RO"/>
        </w:rPr>
      </w:pPr>
      <w:r w:rsidRPr="00BA22DB">
        <w:rPr>
          <w:rFonts w:ascii="Times New Roman" w:eastAsiaTheme="minorEastAsia" w:hAnsi="Times New Roman" w:cs="Times New Roman"/>
          <w:b/>
          <w:bCs/>
          <w:color w:val="000000" w:themeColor="text1"/>
          <w:sz w:val="24"/>
          <w:szCs w:val="24"/>
          <w:lang w:val="en-US" w:eastAsia="ro-RO"/>
        </w:rPr>
        <w:t xml:space="preserve">          școlarilor și preșcolarilor din comuna Târgușor, județul Constanța</w:t>
      </w:r>
    </w:p>
    <w:p w14:paraId="75CF7DD7" w14:textId="140849F8" w:rsidR="00F5317B" w:rsidRPr="00F5317B" w:rsidRDefault="00F5317B" w:rsidP="00EA0864">
      <w:pPr>
        <w:pStyle w:val="Titlu2"/>
        <w:shd w:val="clear" w:color="auto" w:fill="FFFFFF"/>
        <w:jc w:val="center"/>
        <w:rPr>
          <w:rFonts w:ascii="Times New Roman" w:eastAsia="Times New Roman" w:hAnsi="Times New Roman" w:cs="Times New Roman"/>
          <w:b/>
          <w:bCs/>
          <w:color w:val="484848"/>
          <w:sz w:val="24"/>
          <w:szCs w:val="24"/>
          <w:lang w:eastAsia="en-GB"/>
        </w:rPr>
      </w:pPr>
    </w:p>
    <w:p w14:paraId="6491F1AE"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F19087" w14:textId="79A2369E" w:rsidR="00A00A86" w:rsidRPr="000B6275" w:rsidRDefault="00A00A86" w:rsidP="001C53F4">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sidRPr="000B6275">
        <w:rPr>
          <w:rFonts w:ascii="Times New Roman" w:eastAsiaTheme="minorEastAsia" w:hAnsi="Times New Roman" w:cs="Times New Roman"/>
          <w:b/>
          <w:bCs/>
          <w:sz w:val="24"/>
          <w:szCs w:val="24"/>
          <w:lang w:val="en-US" w:eastAsia="ro-RO"/>
        </w:rPr>
        <w:t xml:space="preserve">  </w:t>
      </w:r>
      <w:r w:rsidR="00F5317B">
        <w:rPr>
          <w:rFonts w:ascii="Times New Roman" w:eastAsiaTheme="minorEastAsia" w:hAnsi="Times New Roman" w:cs="Times New Roman"/>
          <w:b/>
          <w:bCs/>
          <w:sz w:val="24"/>
          <w:szCs w:val="24"/>
          <w:lang w:val="en-US" w:eastAsia="ro-RO"/>
        </w:rPr>
        <w:t xml:space="preserve">        </w:t>
      </w:r>
      <w:r w:rsidRPr="000B6275">
        <w:rPr>
          <w:rFonts w:ascii="Times New Roman" w:eastAsiaTheme="minorEastAsia" w:hAnsi="Times New Roman" w:cs="Times New Roman"/>
          <w:b/>
          <w:bCs/>
          <w:sz w:val="24"/>
          <w:szCs w:val="24"/>
          <w:lang w:val="en-US" w:eastAsia="ro-RO"/>
        </w:rPr>
        <w:t xml:space="preserve"> Având în vedere</w:t>
      </w:r>
      <w:r w:rsidRPr="000B6275">
        <w:rPr>
          <w:rFonts w:ascii="Times New Roman" w:eastAsia="Times New Roman" w:hAnsi="Times New Roman" w:cs="Arial"/>
          <w:b/>
          <w:bCs/>
          <w:color w:val="000000"/>
          <w:kern w:val="1"/>
          <w:sz w:val="24"/>
          <w:szCs w:val="24"/>
          <w:lang w:val="en-US" w:eastAsia="ar-SA"/>
        </w:rPr>
        <w:t xml:space="preserve"> prevederile</w:t>
      </w:r>
      <w:r w:rsidRPr="000B6275">
        <w:rPr>
          <w:rFonts w:ascii="Times New Roman" w:eastAsia="Times New Roman" w:hAnsi="Times New Roman" w:cs="Times New Roman"/>
          <w:b/>
          <w:bCs/>
          <w:kern w:val="1"/>
          <w:sz w:val="24"/>
          <w:szCs w:val="24"/>
          <w:lang w:val="en-US" w:eastAsia="ar-SA"/>
        </w:rPr>
        <w:t xml:space="preserve"> art. 3 și art. 4 din </w:t>
      </w:r>
      <w:r w:rsidRPr="000B6275">
        <w:rPr>
          <w:rFonts w:ascii="Times New Roman" w:eastAsia="Times New Roman" w:hAnsi="Times New Roman" w:cs="Arial"/>
          <w:b/>
          <w:bCs/>
          <w:color w:val="000000"/>
          <w:kern w:val="1"/>
          <w:sz w:val="24"/>
          <w:szCs w:val="24"/>
          <w:lang w:val="en-US" w:eastAsia="ar-SA"/>
        </w:rPr>
        <w:t xml:space="preserve">Legea nr. 500/ 2002 privind finanţele publice,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19 alin. (1) și alin. (2) din </w:t>
      </w:r>
      <w:r w:rsidRPr="000B6275">
        <w:rPr>
          <w:rFonts w:ascii="Times New Roman" w:eastAsia="Times New Roman" w:hAnsi="Times New Roman" w:cs="Arial"/>
          <w:b/>
          <w:bCs/>
          <w:color w:val="000000"/>
          <w:kern w:val="1"/>
          <w:sz w:val="24"/>
          <w:szCs w:val="24"/>
          <w:lang w:val="en-US" w:eastAsia="ar-SA"/>
        </w:rPr>
        <w:t xml:space="preserve">Legea nr. 273/ 2006 privind finanţele publice locale, cu modificările şi completările ulterioare, </w:t>
      </w:r>
      <w:r w:rsidRPr="000B6275">
        <w:rPr>
          <w:rFonts w:ascii="Times New Roman" w:eastAsia="Times New Roman" w:hAnsi="Times New Roman" w:cs="Times New Roman"/>
          <w:b/>
          <w:bCs/>
          <w:kern w:val="1"/>
          <w:sz w:val="24"/>
          <w:szCs w:val="24"/>
          <w:lang w:val="en-US" w:eastAsia="ar-SA"/>
        </w:rPr>
        <w:t xml:space="preserve">prevederile art. 3 și art. 5 alin. (3) lit. a) din </w:t>
      </w:r>
      <w:r w:rsidRPr="000B6275">
        <w:rPr>
          <w:rFonts w:ascii="Times New Roman" w:eastAsia="Times New Roman" w:hAnsi="Times New Roman" w:cs="Arial"/>
          <w:b/>
          <w:bCs/>
          <w:color w:val="000000"/>
          <w:kern w:val="1"/>
          <w:sz w:val="24"/>
          <w:szCs w:val="24"/>
          <w:lang w:val="en-US" w:eastAsia="ar-SA"/>
        </w:rPr>
        <w:t>Legea bugetului de stat pe anul 2021, nr. 15/ 2021</w:t>
      </w:r>
      <w:r w:rsidR="001C53F4" w:rsidRPr="000B6275">
        <w:rPr>
          <w:rFonts w:ascii="Times New Roman" w:eastAsia="Times New Roman" w:hAnsi="Times New Roman" w:cs="Arial"/>
          <w:b/>
          <w:bCs/>
          <w:color w:val="000000"/>
          <w:kern w:val="1"/>
          <w:sz w:val="24"/>
          <w:szCs w:val="24"/>
          <w:lang w:val="en-US" w:eastAsia="ar-SA"/>
        </w:rPr>
        <w:t>,</w:t>
      </w:r>
      <w:r w:rsidR="001C53F4" w:rsidRPr="000B6275">
        <w:rPr>
          <w:rFonts w:ascii="Times New Roman" w:eastAsia="Times New Roman" w:hAnsi="Times New Roman" w:cs="Times New Roman"/>
          <w:b/>
          <w:bCs/>
          <w:sz w:val="24"/>
          <w:szCs w:val="24"/>
          <w:lang w:eastAsia="en-GB"/>
        </w:rPr>
        <w:t xml:space="preserve"> </w:t>
      </w:r>
      <w:r w:rsidRPr="000B6275">
        <w:rPr>
          <w:rFonts w:ascii="Times New Roman" w:eastAsia="Times New Roman" w:hAnsi="Times New Roman" w:cs="Arial"/>
          <w:b/>
          <w:bCs/>
          <w:color w:val="000000"/>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w:t>
      </w:r>
      <w:r w:rsidRPr="000B6275">
        <w:rPr>
          <w:rFonts w:ascii="Times New Roman" w:eastAsiaTheme="minorEastAsia" w:hAnsi="Times New Roman" w:cs="Times New Roman"/>
          <w:b/>
          <w:bCs/>
          <w:sz w:val="24"/>
          <w:szCs w:val="24"/>
          <w:lang w:val="en-US" w:eastAsia="ro-RO"/>
        </w:rPr>
        <w:t>, respectiv al prevederilor art. 15 alin. (1) lit. b) din Regulamentul de organizare şi funcţionare a consiliului local Târgușor, județul Constanța ;</w:t>
      </w:r>
    </w:p>
    <w:p w14:paraId="47426F99"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5AC01147"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Comisia de specialitate Nr. 1</w:t>
      </w:r>
    </w:p>
    <w:p w14:paraId="1563C2B0"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 xml:space="preserve">, </w:t>
      </w:r>
    </w:p>
    <w:p w14:paraId="2F309103" w14:textId="77777777" w:rsidR="00A00A86" w:rsidRPr="00A00A86" w:rsidRDefault="00A00A86" w:rsidP="0031367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537E6F8" w14:textId="77777777"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7CA4B1D9" w14:textId="78676F9E" w:rsidR="00A00A86" w:rsidRP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ART. 1  </w:t>
      </w:r>
      <w:r w:rsidRPr="00A00A86">
        <w:rPr>
          <w:rFonts w:ascii="Times New Roman" w:eastAsiaTheme="minorEastAsia" w:hAnsi="Times New Roman" w:cs="Times New Roman"/>
          <w:b/>
          <w:color w:val="000000" w:themeColor="text1"/>
          <w:sz w:val="24"/>
          <w:szCs w:val="24"/>
          <w:lang w:val="ro-RO" w:eastAsia="ro-RO"/>
        </w:rPr>
        <w:t>Se avizează favorabil proiectul de hotărâre a consiliului local nr.</w:t>
      </w:r>
      <w:r w:rsidR="006F4289">
        <w:rPr>
          <w:rFonts w:ascii="Times New Roman" w:eastAsiaTheme="minorEastAsia" w:hAnsi="Times New Roman" w:cs="Times New Roman"/>
          <w:b/>
          <w:color w:val="000000" w:themeColor="text1"/>
          <w:sz w:val="24"/>
          <w:szCs w:val="24"/>
          <w:lang w:val="ro-RO" w:eastAsia="ro-RO"/>
        </w:rPr>
        <w:t xml:space="preserve"> </w:t>
      </w:r>
      <w:r w:rsidR="00BA22DB">
        <w:rPr>
          <w:rFonts w:ascii="Times New Roman" w:eastAsiaTheme="minorEastAsia" w:hAnsi="Times New Roman" w:cs="Times New Roman"/>
          <w:b/>
          <w:color w:val="000000" w:themeColor="text1"/>
          <w:sz w:val="24"/>
          <w:szCs w:val="24"/>
          <w:lang w:val="ro-RO" w:eastAsia="ro-RO"/>
        </w:rPr>
        <w:t>73</w:t>
      </w:r>
      <w:r w:rsidRPr="00A00A86">
        <w:rPr>
          <w:rFonts w:ascii="Times New Roman" w:eastAsiaTheme="minorEastAsia" w:hAnsi="Times New Roman" w:cs="Times New Roman"/>
          <w:b/>
          <w:color w:val="000000" w:themeColor="text1"/>
          <w:sz w:val="24"/>
          <w:szCs w:val="24"/>
          <w:lang w:val="ro-RO" w:eastAsia="ro-RO"/>
        </w:rPr>
        <w:t xml:space="preserve"> /</w:t>
      </w:r>
      <w:r w:rsidR="00BA22DB">
        <w:rPr>
          <w:rFonts w:ascii="Times New Roman" w:eastAsiaTheme="minorEastAsia" w:hAnsi="Times New Roman" w:cs="Times New Roman"/>
          <w:b/>
          <w:color w:val="000000" w:themeColor="text1"/>
          <w:sz w:val="24"/>
          <w:szCs w:val="24"/>
          <w:lang w:val="ro-RO" w:eastAsia="ro-RO"/>
        </w:rPr>
        <w:t>16</w:t>
      </w:r>
      <w:r w:rsidR="006F4289">
        <w:rPr>
          <w:rFonts w:ascii="Times New Roman" w:eastAsiaTheme="minorEastAsia" w:hAnsi="Times New Roman" w:cs="Times New Roman"/>
          <w:b/>
          <w:color w:val="000000" w:themeColor="text1"/>
          <w:sz w:val="24"/>
          <w:szCs w:val="24"/>
          <w:lang w:val="ro-RO" w:eastAsia="ro-RO"/>
        </w:rPr>
        <w:t>.</w:t>
      </w:r>
      <w:r w:rsidR="00174C31">
        <w:rPr>
          <w:rFonts w:ascii="Times New Roman" w:eastAsiaTheme="minorEastAsia" w:hAnsi="Times New Roman" w:cs="Times New Roman"/>
          <w:b/>
          <w:color w:val="000000" w:themeColor="text1"/>
          <w:sz w:val="24"/>
          <w:szCs w:val="24"/>
          <w:lang w:val="ro-RO" w:eastAsia="ro-RO"/>
        </w:rPr>
        <w:t>1</w:t>
      </w:r>
      <w:r w:rsidR="00BA22DB">
        <w:rPr>
          <w:rFonts w:ascii="Times New Roman" w:eastAsiaTheme="minorEastAsia" w:hAnsi="Times New Roman" w:cs="Times New Roman"/>
          <w:b/>
          <w:color w:val="000000" w:themeColor="text1"/>
          <w:sz w:val="24"/>
          <w:szCs w:val="24"/>
          <w:lang w:val="ro-RO" w:eastAsia="ro-RO"/>
        </w:rPr>
        <w:t>1</w:t>
      </w:r>
      <w:r w:rsidRPr="00A00A86">
        <w:rPr>
          <w:rFonts w:ascii="Times New Roman" w:eastAsiaTheme="minorEastAsia" w:hAnsi="Times New Roman" w:cs="Times New Roman"/>
          <w:b/>
          <w:color w:val="000000" w:themeColor="text1"/>
          <w:sz w:val="24"/>
          <w:szCs w:val="24"/>
          <w:lang w:val="ro-RO" w:eastAsia="ro-RO"/>
        </w:rPr>
        <w:t xml:space="preserve">.2021 privind </w:t>
      </w:r>
      <w:r w:rsidR="00EF660C">
        <w:rPr>
          <w:rFonts w:ascii="Times New Roman" w:eastAsiaTheme="minorEastAsia" w:hAnsi="Times New Roman" w:cs="Times New Roman"/>
          <w:b/>
          <w:color w:val="000000" w:themeColor="text1"/>
          <w:sz w:val="24"/>
          <w:szCs w:val="24"/>
          <w:lang w:val="ro-RO" w:eastAsia="ro-RO"/>
        </w:rPr>
        <w:t xml:space="preserve">alocarea sumei de </w:t>
      </w:r>
      <w:r w:rsidR="00BA22DB">
        <w:rPr>
          <w:rFonts w:ascii="Times New Roman" w:eastAsiaTheme="minorEastAsia" w:hAnsi="Times New Roman" w:cs="Times New Roman"/>
          <w:b/>
          <w:color w:val="000000" w:themeColor="text1"/>
          <w:sz w:val="24"/>
          <w:szCs w:val="24"/>
          <w:lang w:val="ro-RO" w:eastAsia="ro-RO"/>
        </w:rPr>
        <w:t>1</w:t>
      </w:r>
      <w:r w:rsidR="00EA0864">
        <w:rPr>
          <w:rFonts w:ascii="Times New Roman" w:eastAsiaTheme="minorEastAsia" w:hAnsi="Times New Roman" w:cs="Times New Roman"/>
          <w:b/>
          <w:color w:val="000000" w:themeColor="text1"/>
          <w:sz w:val="24"/>
          <w:szCs w:val="24"/>
          <w:lang w:val="ro-RO" w:eastAsia="ro-RO"/>
        </w:rPr>
        <w:t>5</w:t>
      </w:r>
      <w:r w:rsidR="00EF660C">
        <w:rPr>
          <w:rFonts w:ascii="Times New Roman" w:eastAsiaTheme="minorEastAsia" w:hAnsi="Times New Roman" w:cs="Times New Roman"/>
          <w:b/>
          <w:color w:val="000000" w:themeColor="text1"/>
          <w:sz w:val="24"/>
          <w:szCs w:val="24"/>
          <w:lang w:val="ro-RO" w:eastAsia="ro-RO"/>
        </w:rPr>
        <w:t>.</w:t>
      </w:r>
      <w:r w:rsidR="00854010">
        <w:rPr>
          <w:rFonts w:ascii="Times New Roman" w:eastAsiaTheme="minorEastAsia" w:hAnsi="Times New Roman" w:cs="Times New Roman"/>
          <w:b/>
          <w:color w:val="000000" w:themeColor="text1"/>
          <w:sz w:val="24"/>
          <w:szCs w:val="24"/>
          <w:lang w:val="ro-RO" w:eastAsia="ro-RO"/>
        </w:rPr>
        <w:t>0</w:t>
      </w:r>
      <w:r w:rsidR="00EF660C">
        <w:rPr>
          <w:rFonts w:ascii="Times New Roman" w:eastAsiaTheme="minorEastAsia" w:hAnsi="Times New Roman" w:cs="Times New Roman"/>
          <w:b/>
          <w:color w:val="000000" w:themeColor="text1"/>
          <w:sz w:val="24"/>
          <w:szCs w:val="24"/>
          <w:lang w:val="ro-RO" w:eastAsia="ro-RO"/>
        </w:rPr>
        <w:t xml:space="preserve">00 lei din bugetul local al comunei Târgușor, județul Constanța, </w:t>
      </w:r>
      <w:r w:rsidR="00BA22DB">
        <w:rPr>
          <w:rFonts w:ascii="Times New Roman" w:eastAsiaTheme="minorEastAsia" w:hAnsi="Times New Roman" w:cs="Times New Roman"/>
          <w:b/>
          <w:color w:val="000000" w:themeColor="text1"/>
          <w:sz w:val="24"/>
          <w:szCs w:val="24"/>
          <w:lang w:val="ro-RO" w:eastAsia="ro-RO"/>
        </w:rPr>
        <w:t>pentru acordarea de daruri cu ocazia sărbătorilor de iarnă, școlarilor și preșcolarilor d</w:t>
      </w:r>
      <w:r w:rsidR="00174C31" w:rsidRPr="00174C31">
        <w:rPr>
          <w:rFonts w:ascii="Times New Roman" w:eastAsiaTheme="minorEastAsia" w:hAnsi="Times New Roman" w:cs="Times New Roman"/>
          <w:b/>
          <w:color w:val="000000" w:themeColor="text1"/>
          <w:sz w:val="24"/>
          <w:szCs w:val="24"/>
          <w:lang w:val="ro-RO" w:eastAsia="ro-RO"/>
        </w:rPr>
        <w:t>in comuna Târgușor, județul Constanța</w:t>
      </w:r>
      <w:r w:rsidR="00EF660C">
        <w:rPr>
          <w:rFonts w:ascii="Times New Roman" w:eastAsiaTheme="minorEastAsia" w:hAnsi="Times New Roman" w:cs="Times New Roman"/>
          <w:b/>
          <w:color w:val="000000" w:themeColor="text1"/>
          <w:sz w:val="24"/>
          <w:szCs w:val="24"/>
          <w:lang w:val="ro-RO" w:eastAsia="ro-RO"/>
        </w:rPr>
        <w:t>.</w:t>
      </w:r>
    </w:p>
    <w:p w14:paraId="5547D87A" w14:textId="11DEED76" w:rsidR="00A00A86" w:rsidRDefault="00A00A86"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w:t>
      </w:r>
      <w:r w:rsidR="008D1BD5">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ART.</w:t>
      </w:r>
      <w:r w:rsidR="009F68BC">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2 Prezentul aviz se comunică prin grija secretarului comisiei, în termenul recomandat, secretarului general al comunei Târgușor.</w:t>
      </w:r>
    </w:p>
    <w:p w14:paraId="5C1C75B0" w14:textId="77777777" w:rsidR="00FC5358" w:rsidRPr="00A00A86" w:rsidRDefault="00FC5358" w:rsidP="0031367D">
      <w:pPr>
        <w:tabs>
          <w:tab w:val="left" w:pos="-426"/>
        </w:tabs>
        <w:autoSpaceDE w:val="0"/>
        <w:autoSpaceDN w:val="0"/>
        <w:adjustRightInd w:val="0"/>
        <w:spacing w:after="0" w:line="240" w:lineRule="auto"/>
        <w:ind w:left="-426" w:right="-851"/>
        <w:rPr>
          <w:rFonts w:ascii="Times New Roman" w:eastAsiaTheme="minorEastAsia" w:hAnsi="Times New Roman" w:cs="Times New Roman"/>
          <w:b/>
          <w:sz w:val="24"/>
          <w:szCs w:val="24"/>
          <w:lang w:val="ro-RO" w:eastAsia="ro-RO"/>
        </w:rPr>
      </w:pPr>
    </w:p>
    <w:p w14:paraId="340518CA" w14:textId="77777777" w:rsidR="001C53F4"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006D10FC" w14:textId="44DD9DF7" w:rsidR="00A00A86" w:rsidRPr="00A00A86" w:rsidRDefault="001C53F4"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Preşedintele Comisiei                                </w:t>
      </w:r>
      <w:r w:rsidR="00A00A86">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Secretarul Comisiei Nr.1</w:t>
      </w:r>
    </w:p>
    <w:p w14:paraId="733154A8" w14:textId="3FC6B2F1" w:rsidR="00A00A86" w:rsidRPr="00A00A86" w:rsidRDefault="00A80940" w:rsidP="00A80940">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4689AB5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A7E123A"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2D2EDC1"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285A891E" w14:textId="77777777" w:rsidR="00174C31" w:rsidRDefault="00174C31"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1" w:name="_Hlk69290790"/>
    </w:p>
    <w:p w14:paraId="20F802EC" w14:textId="1AA0DD6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Dact </w:t>
      </w:r>
      <w:r w:rsidR="006F4289">
        <w:rPr>
          <w:rFonts w:ascii="Times New Roman" w:eastAsiaTheme="minorEastAsia" w:hAnsi="Times New Roman" w:cs="Times New Roman"/>
          <w:b/>
          <w:sz w:val="16"/>
          <w:szCs w:val="16"/>
          <w:lang w:val="ro-RO" w:eastAsia="ro-RO"/>
        </w:rPr>
        <w:t>S</w:t>
      </w:r>
      <w:r w:rsidRPr="00A00A86">
        <w:rPr>
          <w:rFonts w:ascii="Times New Roman" w:eastAsiaTheme="minorEastAsia" w:hAnsi="Times New Roman" w:cs="Times New Roman"/>
          <w:b/>
          <w:sz w:val="16"/>
          <w:szCs w:val="16"/>
          <w:lang w:val="ro-RO" w:eastAsia="ro-RO"/>
        </w:rPr>
        <w:t>.</w:t>
      </w:r>
      <w:r w:rsidR="006F4289">
        <w:rPr>
          <w:rFonts w:ascii="Times New Roman" w:eastAsiaTheme="minorEastAsia" w:hAnsi="Times New Roman" w:cs="Times New Roman"/>
          <w:b/>
          <w:sz w:val="16"/>
          <w:szCs w:val="16"/>
          <w:lang w:val="ro-RO" w:eastAsia="ro-RO"/>
        </w:rPr>
        <w:t>E</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1"/>
    </w:p>
    <w:sectPr w:rsidR="00A00A86" w:rsidRPr="00A00A86"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6E922" w14:textId="77777777" w:rsidR="00BD1FE9" w:rsidRDefault="00BD1FE9" w:rsidP="00D464EE">
      <w:pPr>
        <w:spacing w:after="0" w:line="240" w:lineRule="auto"/>
      </w:pPr>
      <w:r>
        <w:separator/>
      </w:r>
    </w:p>
  </w:endnote>
  <w:endnote w:type="continuationSeparator" w:id="0">
    <w:p w14:paraId="445946DB" w14:textId="77777777" w:rsidR="00BD1FE9" w:rsidRDefault="00BD1FE9"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16BF6" w14:textId="77777777" w:rsidR="00BD1FE9" w:rsidRDefault="00BD1FE9" w:rsidP="00D464EE">
      <w:pPr>
        <w:spacing w:after="0" w:line="240" w:lineRule="auto"/>
      </w:pPr>
      <w:r>
        <w:separator/>
      </w:r>
    </w:p>
  </w:footnote>
  <w:footnote w:type="continuationSeparator" w:id="0">
    <w:p w14:paraId="48B2A48C" w14:textId="77777777" w:rsidR="00BD1FE9" w:rsidRDefault="00BD1FE9"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2337"/>
    <w:rsid w:val="000346E1"/>
    <w:rsid w:val="00077DD2"/>
    <w:rsid w:val="00093AEB"/>
    <w:rsid w:val="000B6275"/>
    <w:rsid w:val="000B7CA6"/>
    <w:rsid w:val="000D3E99"/>
    <w:rsid w:val="000F31EA"/>
    <w:rsid w:val="00115A4B"/>
    <w:rsid w:val="00163970"/>
    <w:rsid w:val="00174C31"/>
    <w:rsid w:val="0019643C"/>
    <w:rsid w:val="001A1989"/>
    <w:rsid w:val="001C53F4"/>
    <w:rsid w:val="001F2AE4"/>
    <w:rsid w:val="001F4E67"/>
    <w:rsid w:val="001F5500"/>
    <w:rsid w:val="001F6295"/>
    <w:rsid w:val="00266128"/>
    <w:rsid w:val="0027022B"/>
    <w:rsid w:val="002777B3"/>
    <w:rsid w:val="002A122D"/>
    <w:rsid w:val="002B48FD"/>
    <w:rsid w:val="002D0064"/>
    <w:rsid w:val="002D18D2"/>
    <w:rsid w:val="0031367D"/>
    <w:rsid w:val="003620E6"/>
    <w:rsid w:val="00370DC1"/>
    <w:rsid w:val="004315D7"/>
    <w:rsid w:val="00462E83"/>
    <w:rsid w:val="00463F3E"/>
    <w:rsid w:val="004D5CBE"/>
    <w:rsid w:val="0050451F"/>
    <w:rsid w:val="00520001"/>
    <w:rsid w:val="00547C02"/>
    <w:rsid w:val="0056661B"/>
    <w:rsid w:val="00575B3E"/>
    <w:rsid w:val="00584D40"/>
    <w:rsid w:val="005B0164"/>
    <w:rsid w:val="005F11A2"/>
    <w:rsid w:val="00616007"/>
    <w:rsid w:val="0068148F"/>
    <w:rsid w:val="0069040C"/>
    <w:rsid w:val="006C6C7C"/>
    <w:rsid w:val="006E5DF0"/>
    <w:rsid w:val="006F4289"/>
    <w:rsid w:val="00706792"/>
    <w:rsid w:val="00740289"/>
    <w:rsid w:val="00772FB6"/>
    <w:rsid w:val="007749EC"/>
    <w:rsid w:val="007A459F"/>
    <w:rsid w:val="007B042E"/>
    <w:rsid w:val="00805F22"/>
    <w:rsid w:val="00831078"/>
    <w:rsid w:val="00854010"/>
    <w:rsid w:val="008D1BD5"/>
    <w:rsid w:val="008E6BA2"/>
    <w:rsid w:val="008F2124"/>
    <w:rsid w:val="00915EAE"/>
    <w:rsid w:val="009164F1"/>
    <w:rsid w:val="009166A6"/>
    <w:rsid w:val="00967902"/>
    <w:rsid w:val="009B2D98"/>
    <w:rsid w:val="009B648F"/>
    <w:rsid w:val="009D5497"/>
    <w:rsid w:val="009F3E1E"/>
    <w:rsid w:val="009F68BC"/>
    <w:rsid w:val="00A00A86"/>
    <w:rsid w:val="00A278CE"/>
    <w:rsid w:val="00A32D9D"/>
    <w:rsid w:val="00A80940"/>
    <w:rsid w:val="00B11D85"/>
    <w:rsid w:val="00B30770"/>
    <w:rsid w:val="00BA22DB"/>
    <w:rsid w:val="00BD144A"/>
    <w:rsid w:val="00BD1FE9"/>
    <w:rsid w:val="00C17DA0"/>
    <w:rsid w:val="00C40C9C"/>
    <w:rsid w:val="00C41DD8"/>
    <w:rsid w:val="00C4237D"/>
    <w:rsid w:val="00C435F5"/>
    <w:rsid w:val="00C868A2"/>
    <w:rsid w:val="00C9204E"/>
    <w:rsid w:val="00CE2475"/>
    <w:rsid w:val="00D00905"/>
    <w:rsid w:val="00D1347E"/>
    <w:rsid w:val="00D464EE"/>
    <w:rsid w:val="00D70EF9"/>
    <w:rsid w:val="00D724C0"/>
    <w:rsid w:val="00D945A3"/>
    <w:rsid w:val="00DA362B"/>
    <w:rsid w:val="00DA4778"/>
    <w:rsid w:val="00DB1993"/>
    <w:rsid w:val="00DD6A84"/>
    <w:rsid w:val="00DE37AF"/>
    <w:rsid w:val="00DF39CA"/>
    <w:rsid w:val="00E2363B"/>
    <w:rsid w:val="00E25E48"/>
    <w:rsid w:val="00E439E4"/>
    <w:rsid w:val="00E54037"/>
    <w:rsid w:val="00E73713"/>
    <w:rsid w:val="00E970A3"/>
    <w:rsid w:val="00EA0864"/>
    <w:rsid w:val="00EA3C60"/>
    <w:rsid w:val="00ED4746"/>
    <w:rsid w:val="00EF660C"/>
    <w:rsid w:val="00F16747"/>
    <w:rsid w:val="00F27C2A"/>
    <w:rsid w:val="00F35169"/>
    <w:rsid w:val="00F46F77"/>
    <w:rsid w:val="00F5317B"/>
    <w:rsid w:val="00F905F4"/>
    <w:rsid w:val="00FC5358"/>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97938">
      <w:bodyDiv w:val="1"/>
      <w:marLeft w:val="0"/>
      <w:marRight w:val="0"/>
      <w:marTop w:val="0"/>
      <w:marBottom w:val="0"/>
      <w:divBdr>
        <w:top w:val="none" w:sz="0" w:space="0" w:color="auto"/>
        <w:left w:val="none" w:sz="0" w:space="0" w:color="auto"/>
        <w:bottom w:val="none" w:sz="0" w:space="0" w:color="auto"/>
        <w:right w:val="none" w:sz="0" w:space="0" w:color="auto"/>
      </w:divBdr>
    </w:div>
    <w:div w:id="228075733">
      <w:bodyDiv w:val="1"/>
      <w:marLeft w:val="0"/>
      <w:marRight w:val="0"/>
      <w:marTop w:val="0"/>
      <w:marBottom w:val="0"/>
      <w:divBdr>
        <w:top w:val="none" w:sz="0" w:space="0" w:color="auto"/>
        <w:left w:val="none" w:sz="0" w:space="0" w:color="auto"/>
        <w:bottom w:val="none" w:sz="0" w:space="0" w:color="auto"/>
        <w:right w:val="none" w:sz="0" w:space="0" w:color="auto"/>
      </w:divBdr>
    </w:div>
    <w:div w:id="502816180">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876163062">
      <w:bodyDiv w:val="1"/>
      <w:marLeft w:val="0"/>
      <w:marRight w:val="0"/>
      <w:marTop w:val="0"/>
      <w:marBottom w:val="0"/>
      <w:divBdr>
        <w:top w:val="none" w:sz="0" w:space="0" w:color="auto"/>
        <w:left w:val="none" w:sz="0" w:space="0" w:color="auto"/>
        <w:bottom w:val="none" w:sz="0" w:space="0" w:color="auto"/>
        <w:right w:val="none" w:sz="0" w:space="0" w:color="auto"/>
      </w:divBdr>
    </w:div>
    <w:div w:id="882325808">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15696070">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DA0C3-3710-41D7-A679-BF2375545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1</Pages>
  <Words>365</Words>
  <Characters>2123</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84</cp:revision>
  <cp:lastPrinted>2021-09-17T11:03:00Z</cp:lastPrinted>
  <dcterms:created xsi:type="dcterms:W3CDTF">2021-05-17T11:02:00Z</dcterms:created>
  <dcterms:modified xsi:type="dcterms:W3CDTF">2021-11-16T11:54:00Z</dcterms:modified>
</cp:coreProperties>
</file>