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Comisia de specialitate Nr. 1 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pentru  activităţi economico-financiare, amenajarea teritoriului şi urbanism, agricultură</w:t>
      </w:r>
    </w:p>
    <w:p w:rsidR="00F3163C" w:rsidRDefault="00F3163C" w:rsidP="00903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AVIZUL</w:t>
      </w:r>
    </w:p>
    <w:p w:rsidR="00041673" w:rsidRDefault="00F3163C" w:rsidP="000416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Nr. ...... din ............ pentru P</w:t>
      </w:r>
      <w:r w:rsidRPr="00041673">
        <w:rPr>
          <w:rFonts w:ascii="Times New Roman" w:hAnsi="Times New Roman" w:cs="Times New Roman"/>
          <w:b/>
          <w:bCs/>
        </w:rPr>
        <w:t xml:space="preserve">.H.C.L. nr. </w:t>
      </w:r>
      <w:r w:rsidR="00041673" w:rsidRPr="00041673">
        <w:rPr>
          <w:rFonts w:ascii="Times New Roman" w:hAnsi="Times New Roman" w:cs="Times New Roman"/>
          <w:b/>
          <w:bCs/>
        </w:rPr>
        <w:t>75</w:t>
      </w:r>
      <w:r w:rsidRPr="00041673">
        <w:rPr>
          <w:rFonts w:ascii="Times New Roman" w:hAnsi="Times New Roman" w:cs="Times New Roman"/>
          <w:b/>
          <w:bCs/>
        </w:rPr>
        <w:t>/</w:t>
      </w:r>
      <w:r w:rsidR="00041673" w:rsidRPr="00041673">
        <w:rPr>
          <w:rFonts w:ascii="Times New Roman" w:hAnsi="Times New Roman" w:cs="Times New Roman"/>
          <w:b/>
          <w:bCs/>
        </w:rPr>
        <w:t xml:space="preserve">2021 </w:t>
      </w:r>
      <w:r w:rsidRPr="00041673">
        <w:rPr>
          <w:rFonts w:ascii="Times New Roman" w:hAnsi="Times New Roman" w:cs="Times New Roman"/>
          <w:b/>
          <w:bCs/>
        </w:rPr>
        <w:t xml:space="preserve"> </w:t>
      </w:r>
      <w:r w:rsidR="00041673" w:rsidRPr="00041673">
        <w:rPr>
          <w:rFonts w:ascii="Times New Roman" w:hAnsi="Times New Roman" w:cs="Times New Roman"/>
          <w:b/>
        </w:rPr>
        <w:t>privind stabilirea impozitelor</w:t>
      </w:r>
    </w:p>
    <w:p w:rsidR="00041673" w:rsidRPr="00041673" w:rsidRDefault="00041673" w:rsidP="00041673">
      <w:pPr>
        <w:spacing w:after="0"/>
        <w:jc w:val="center"/>
        <w:rPr>
          <w:rFonts w:ascii="Times New Roman" w:hAnsi="Times New Roman" w:cs="Times New Roman"/>
          <w:b/>
        </w:rPr>
      </w:pPr>
      <w:r w:rsidRPr="00041673">
        <w:rPr>
          <w:rFonts w:ascii="Times New Roman" w:hAnsi="Times New Roman" w:cs="Times New Roman"/>
          <w:b/>
        </w:rPr>
        <w:t xml:space="preserve"> și taxelor locale , precum și a taxelor speciale, pentru anul 2022</w:t>
      </w:r>
    </w:p>
    <w:p w:rsidR="00F3163C" w:rsidRDefault="00F3163C" w:rsidP="000416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63C" w:rsidRPr="00041673" w:rsidRDefault="00041673" w:rsidP="00041673">
      <w:pPr>
        <w:pStyle w:val="BodyText1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</w:rPr>
        <w:tab/>
      </w:r>
      <w:r w:rsidR="00F3163C" w:rsidRPr="00041673">
        <w:rPr>
          <w:rFonts w:ascii="Times New Roman" w:hAnsi="Times New Roman" w:cs="Times New Roman"/>
        </w:rPr>
        <w:t xml:space="preserve">Având în vedere </w:t>
      </w:r>
      <w:r w:rsidRPr="00041673">
        <w:rPr>
          <w:rFonts w:ascii="Times New Roman" w:eastAsia="Calibri" w:hAnsi="Times New Roman" w:cs="Times New Roman"/>
          <w:sz w:val="22"/>
        </w:rPr>
        <w:t>prevederile art. 56, art. 120 alin.(1), art. 121 alin(1) și (2) și art. 139 alin.(2) din Constituția României, republicată; articolul 4 și articolul 9 paragraful 3 din Carta europeană a autonomiei locale, adoptată la Strasbourg la 15 octombrie 1985, ratificată prin Legea nr. 199/1997; art.7 alin(2) din Legea nr. 287/2009 privind Codul Civil , republicată , cu modificările și completările ulterioare; art. 20 și art. 28 din Legea –cadru a descentralizării nr. 195/2006, cu modificările și completările ulterioare; art. 5 alin.(1) lit. a) și alin.(2) , art. 16 alin.(2) , art. 20 alin(1) lit.b) , art. 27 , art. 30 și art. 76</w:t>
      </w:r>
      <w:r w:rsidRPr="00041673">
        <w:rPr>
          <w:rFonts w:ascii="Times New Roman" w:eastAsia="Calibri" w:hAnsi="Times New Roman" w:cs="Times New Roman"/>
          <w:sz w:val="22"/>
          <w:vertAlign w:val="superscript"/>
        </w:rPr>
        <w:t>1</w:t>
      </w:r>
      <w:r w:rsidRPr="00041673">
        <w:rPr>
          <w:rFonts w:ascii="Times New Roman" w:eastAsia="Calibri" w:hAnsi="Times New Roman" w:cs="Times New Roman"/>
          <w:sz w:val="22"/>
        </w:rPr>
        <w:t xml:space="preserve"> alin(2) și (3) din Legea nr. 273/2006 privind finanțele publice locale, cu modificările și completările ulterioare; art. 1, art.2 alin.(1) lit.h) , precum și pe cele ale titlului IX din Legea nr.227/2015 privind Codul Fiscal , cu modificările și completările ulterioare; art. 344 din Legea nr. 207/2015 privind Codul de procedură fiscalăcu modificările și completările ulterioare; referatul de aprobare întocmit de doamna Mădălina NEGRU, primarul comunei Târgușor, raportul compartimentului de specialitate din cadrul aparatului de specialitate al primarului comunei Târgușor; raportul de specialitate al Serviciului de alimentare cu apa Târgușor;</w:t>
      </w:r>
      <w:r w:rsidRPr="00041673">
        <w:rPr>
          <w:rFonts w:ascii="Times New Roman" w:hAnsi="Times New Roman" w:cs="Times New Roman"/>
        </w:rPr>
        <w:t xml:space="preserve"> </w:t>
      </w:r>
      <w:r w:rsidRPr="00041673">
        <w:rPr>
          <w:rFonts w:ascii="Times New Roman" w:hAnsi="Times New Roman" w:cs="Times New Roman"/>
          <w:sz w:val="22"/>
        </w:rPr>
        <w:t>publicarea datelor de pe site-ul Ministerului Dezvoltării Regionale şiAdministrației Publice cu privire la rata inflației în anul 2020 de 2,6%; prevederile  art. 129 alin (2)lit.a) şi b) şi alin.(4) lit.c) din Ordonanța de urgență a Guvernului.nr. 57/2019 privind Codul Administrativ, cu modificările şi completările ulterioare ;</w:t>
      </w:r>
    </w:p>
    <w:p w:rsidR="00F3163C" w:rsidRPr="00041673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41673">
        <w:rPr>
          <w:rFonts w:ascii="Times New Roman" w:hAnsi="Times New Roman" w:cs="Times New Roman"/>
        </w:rPr>
        <w:t xml:space="preserve">    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Comisia de specialitate Nr. 1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>pentru  activităţi economico-financiare, amenajarea teritoriului şi urbanism, agricultură</w:t>
      </w:r>
      <w:r>
        <w:rPr>
          <w:rFonts w:ascii="Times New Roman" w:hAnsi="Times New Roman" w:cs="Times New Roman"/>
          <w:b/>
        </w:rPr>
        <w:t xml:space="preserve">, 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adoptă următorul aviz :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1</w:t>
      </w:r>
    </w:p>
    <w:p w:rsidR="00F3163C" w:rsidRPr="00041673" w:rsidRDefault="00F3163C" w:rsidP="00041673">
      <w:pPr>
        <w:spacing w:after="0"/>
        <w:rPr>
          <w:rFonts w:ascii="Times New Roman" w:hAnsi="Times New Roman" w:cs="Times New Roman"/>
        </w:rPr>
      </w:pPr>
      <w:r w:rsidRPr="00041673">
        <w:rPr>
          <w:rFonts w:ascii="Times New Roman" w:hAnsi="Times New Roman" w:cs="Times New Roman"/>
        </w:rPr>
        <w:t xml:space="preserve">    Se avizează </w:t>
      </w:r>
      <w:r w:rsidRPr="00041673">
        <w:rPr>
          <w:rFonts w:ascii="Times New Roman" w:hAnsi="Times New Roman" w:cs="Times New Roman"/>
          <w:b/>
        </w:rPr>
        <w:t>favorabil/nefavorabil</w:t>
      </w:r>
      <w:r w:rsidRPr="00041673">
        <w:rPr>
          <w:rFonts w:ascii="Times New Roman" w:hAnsi="Times New Roman" w:cs="Times New Roman"/>
        </w:rPr>
        <w:t xml:space="preserve"> proiectul de hotărâre a consiliului local nr. </w:t>
      </w:r>
      <w:r w:rsidR="00041673" w:rsidRPr="00041673">
        <w:rPr>
          <w:rFonts w:ascii="Times New Roman" w:hAnsi="Times New Roman" w:cs="Times New Roman"/>
          <w:bCs/>
        </w:rPr>
        <w:t xml:space="preserve">75/2021  </w:t>
      </w:r>
      <w:r w:rsidR="00041673" w:rsidRPr="00041673">
        <w:rPr>
          <w:rFonts w:ascii="Times New Roman" w:hAnsi="Times New Roman" w:cs="Times New Roman"/>
        </w:rPr>
        <w:t xml:space="preserve">privind stabilirea impozitelor și taxelor locale , precum și a taxelor speciale, pentru anul 2022,  </w:t>
      </w:r>
      <w:r w:rsidRPr="00041673">
        <w:rPr>
          <w:rFonts w:ascii="Times New Roman" w:hAnsi="Times New Roman" w:cs="Times New Roman"/>
        </w:rPr>
        <w:t xml:space="preserve">cu </w:t>
      </w:r>
      <w:r w:rsidR="00041673" w:rsidRPr="00041673">
        <w:rPr>
          <w:rFonts w:ascii="Times New Roman" w:hAnsi="Times New Roman" w:cs="Times New Roman"/>
        </w:rPr>
        <w:t>____ /</w:t>
      </w:r>
      <w:r w:rsidRPr="00041673">
        <w:rPr>
          <w:rFonts w:ascii="Times New Roman" w:hAnsi="Times New Roman" w:cs="Times New Roman"/>
        </w:rPr>
        <w:t>fără amendamente.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2</w:t>
      </w:r>
    </w:p>
    <w:p w:rsidR="00F3163C" w:rsidRPr="00041673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41673">
        <w:rPr>
          <w:rFonts w:ascii="Times New Roman" w:hAnsi="Times New Roman" w:cs="Times New Roman"/>
        </w:rPr>
        <w:t xml:space="preserve">    Amendamentele şi observaţiile membrilor comisiei se regăsesc în anexa care face parte integrantă din prezentul aviz.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3</w:t>
      </w:r>
    </w:p>
    <w:p w:rsidR="00F3163C" w:rsidRPr="00041673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41673">
        <w:rPr>
          <w:rFonts w:ascii="Times New Roman" w:hAnsi="Times New Roman" w:cs="Times New Roman"/>
        </w:rPr>
        <w:t xml:space="preserve">    Prezentul aviz se comunică prin grija secretarului comisiei, în termenul recomandat, secretarului general al comunei Târgușor.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03C22" w:rsidRDefault="00903C22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Preşedintele Comisiei Nr.1,                Secretarul Comisiei Nr.1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Viorel PETRE                             Constantin LEANCU</w:t>
      </w: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F3163C">
      <w:pPr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EB8" w:rsidRDefault="005D1EB8" w:rsidP="00C73342">
      <w:pPr>
        <w:spacing w:after="0" w:line="240" w:lineRule="auto"/>
      </w:pPr>
      <w:r>
        <w:separator/>
      </w:r>
    </w:p>
  </w:endnote>
  <w:endnote w:type="continuationSeparator" w:id="1">
    <w:p w:rsidR="005D1EB8" w:rsidRDefault="005D1EB8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EB8" w:rsidRDefault="005D1EB8" w:rsidP="00C73342">
      <w:pPr>
        <w:spacing w:after="0" w:line="240" w:lineRule="auto"/>
      </w:pPr>
      <w:r>
        <w:separator/>
      </w:r>
    </w:p>
  </w:footnote>
  <w:footnote w:type="continuationSeparator" w:id="1">
    <w:p w:rsidR="005D1EB8" w:rsidRDefault="005D1EB8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5D1E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658A1"/>
    <w:multiLevelType w:val="hybridMultilevel"/>
    <w:tmpl w:val="8F009B08"/>
    <w:lvl w:ilvl="0" w:tplc="C074C5E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41673"/>
    <w:rsid w:val="000C301C"/>
    <w:rsid w:val="00130C86"/>
    <w:rsid w:val="00297920"/>
    <w:rsid w:val="00297E25"/>
    <w:rsid w:val="00374462"/>
    <w:rsid w:val="00423C3F"/>
    <w:rsid w:val="005D1EB8"/>
    <w:rsid w:val="00805D80"/>
    <w:rsid w:val="008548F5"/>
    <w:rsid w:val="00877CA7"/>
    <w:rsid w:val="00903C22"/>
    <w:rsid w:val="00A62B30"/>
    <w:rsid w:val="00A72B36"/>
    <w:rsid w:val="00A852E4"/>
    <w:rsid w:val="00A924E5"/>
    <w:rsid w:val="00AA3109"/>
    <w:rsid w:val="00AE7161"/>
    <w:rsid w:val="00AF6ECA"/>
    <w:rsid w:val="00B10EB2"/>
    <w:rsid w:val="00B45790"/>
    <w:rsid w:val="00C73342"/>
    <w:rsid w:val="00C85A16"/>
    <w:rsid w:val="00D02C08"/>
    <w:rsid w:val="00D3572C"/>
    <w:rsid w:val="00E35B8F"/>
    <w:rsid w:val="00ED4728"/>
    <w:rsid w:val="00EF0B60"/>
    <w:rsid w:val="00F3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Char">
    <w:name w:val="Body Text1 Char"/>
    <w:basedOn w:val="DefaultParagraphFont"/>
    <w:link w:val="BodyText1"/>
    <w:locked/>
    <w:rsid w:val="00041673"/>
    <w:rPr>
      <w:sz w:val="24"/>
    </w:rPr>
  </w:style>
  <w:style w:type="paragraph" w:customStyle="1" w:styleId="BodyText1">
    <w:name w:val="Body Text1"/>
    <w:basedOn w:val="Normal"/>
    <w:link w:val="BodyText1Char"/>
    <w:rsid w:val="00041673"/>
    <w:pPr>
      <w:widowControl w:val="0"/>
      <w:spacing w:after="0" w:line="240" w:lineRule="auto"/>
    </w:pPr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041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448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16</cp:revision>
  <cp:lastPrinted>2021-12-03T09:00:00Z</cp:lastPrinted>
  <dcterms:created xsi:type="dcterms:W3CDTF">2021-03-22T09:18:00Z</dcterms:created>
  <dcterms:modified xsi:type="dcterms:W3CDTF">2021-12-03T09:01:00Z</dcterms:modified>
</cp:coreProperties>
</file>