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ADA0D6" w14:textId="77777777" w:rsidR="00BA73E7" w:rsidRPr="00C151FB" w:rsidRDefault="00BA73E7" w:rsidP="00602963">
      <w:pPr>
        <w:autoSpaceDE w:val="0"/>
        <w:autoSpaceDN w:val="0"/>
        <w:adjustRightInd w:val="0"/>
        <w:spacing w:after="0" w:line="240" w:lineRule="auto"/>
        <w:jc w:val="center"/>
        <w:rPr>
          <w:rFonts w:ascii="Times New Roman" w:hAnsi="Times New Roman" w:cs="Times New Roman"/>
          <w:b/>
          <w:bCs/>
          <w:sz w:val="24"/>
          <w:szCs w:val="24"/>
        </w:rPr>
      </w:pPr>
      <w:r w:rsidRPr="00C151FB">
        <w:rPr>
          <w:rFonts w:ascii="Times New Roman" w:hAnsi="Times New Roman" w:cs="Times New Roman"/>
          <w:b/>
          <w:bCs/>
          <w:sz w:val="24"/>
          <w:szCs w:val="24"/>
        </w:rPr>
        <w:t>Fisa de date</w:t>
      </w:r>
    </w:p>
    <w:p w14:paraId="433DB3D5" w14:textId="77777777" w:rsidR="007D5285" w:rsidRPr="00C151FB" w:rsidRDefault="007D5285" w:rsidP="00602963">
      <w:pPr>
        <w:autoSpaceDE w:val="0"/>
        <w:autoSpaceDN w:val="0"/>
        <w:adjustRightInd w:val="0"/>
        <w:spacing w:after="0" w:line="240" w:lineRule="auto"/>
        <w:jc w:val="center"/>
        <w:rPr>
          <w:rFonts w:ascii="Times New Roman" w:hAnsi="Times New Roman" w:cs="Times New Roman"/>
          <w:b/>
          <w:bCs/>
          <w:sz w:val="24"/>
          <w:szCs w:val="24"/>
        </w:rPr>
      </w:pPr>
    </w:p>
    <w:p w14:paraId="63FFE298" w14:textId="28C3B31E"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Tip </w:t>
      </w:r>
      <w:r w:rsidR="007D5D06" w:rsidRPr="00C151FB">
        <w:rPr>
          <w:rFonts w:ascii="Times New Roman" w:hAnsi="Times New Roman" w:cs="Times New Roman"/>
          <w:sz w:val="24"/>
          <w:szCs w:val="24"/>
        </w:rPr>
        <w:t>anunț</w:t>
      </w:r>
      <w:r w:rsidRPr="00C151FB">
        <w:rPr>
          <w:rFonts w:ascii="Times New Roman" w:hAnsi="Times New Roman" w:cs="Times New Roman"/>
          <w:sz w:val="24"/>
          <w:szCs w:val="24"/>
        </w:rPr>
        <w:t xml:space="preserve">: </w:t>
      </w:r>
      <w:r w:rsidR="007D5D06" w:rsidRPr="00C151FB">
        <w:rPr>
          <w:rFonts w:ascii="Times New Roman" w:hAnsi="Times New Roman" w:cs="Times New Roman"/>
          <w:sz w:val="24"/>
          <w:szCs w:val="24"/>
        </w:rPr>
        <w:t>Anunț</w:t>
      </w:r>
      <w:r w:rsidRPr="00C151FB">
        <w:rPr>
          <w:rFonts w:ascii="Times New Roman" w:hAnsi="Times New Roman" w:cs="Times New Roman"/>
          <w:sz w:val="24"/>
          <w:szCs w:val="24"/>
        </w:rPr>
        <w:t xml:space="preserve"> de concesionare</w:t>
      </w:r>
    </w:p>
    <w:p w14:paraId="6AA4CB8A" w14:textId="0B0481FA"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Tip </w:t>
      </w:r>
      <w:r w:rsidR="007D5D06" w:rsidRPr="00C151FB">
        <w:rPr>
          <w:rFonts w:ascii="Times New Roman" w:hAnsi="Times New Roman" w:cs="Times New Roman"/>
          <w:sz w:val="24"/>
          <w:szCs w:val="24"/>
        </w:rPr>
        <w:t>Legislație</w:t>
      </w:r>
      <w:r w:rsidRPr="00C151FB">
        <w:rPr>
          <w:rFonts w:ascii="Times New Roman" w:hAnsi="Times New Roman" w:cs="Times New Roman"/>
          <w:sz w:val="24"/>
          <w:szCs w:val="24"/>
        </w:rPr>
        <w:t>: Legea nr. 100/23.05.2016</w:t>
      </w:r>
    </w:p>
    <w:p w14:paraId="304E8C40" w14:textId="77777777" w:rsidR="007D5D06" w:rsidRPr="00C151FB" w:rsidRDefault="007D5D06" w:rsidP="009D7A28">
      <w:pPr>
        <w:autoSpaceDE w:val="0"/>
        <w:autoSpaceDN w:val="0"/>
        <w:adjustRightInd w:val="0"/>
        <w:spacing w:after="0" w:line="240" w:lineRule="auto"/>
        <w:jc w:val="both"/>
        <w:rPr>
          <w:rFonts w:ascii="Times New Roman" w:hAnsi="Times New Roman" w:cs="Times New Roman"/>
          <w:sz w:val="24"/>
          <w:szCs w:val="24"/>
        </w:rPr>
      </w:pPr>
    </w:p>
    <w:p w14:paraId="4F2163AB" w14:textId="2B8534FD"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S-a organizat o consultare de </w:t>
      </w:r>
      <w:r w:rsidR="007D5D06" w:rsidRPr="00C151FB">
        <w:rPr>
          <w:rFonts w:ascii="Times New Roman" w:hAnsi="Times New Roman" w:cs="Times New Roman"/>
          <w:sz w:val="24"/>
          <w:szCs w:val="24"/>
        </w:rPr>
        <w:t>piața</w:t>
      </w:r>
      <w:r w:rsidRPr="00C151FB">
        <w:rPr>
          <w:rFonts w:ascii="Times New Roman" w:hAnsi="Times New Roman" w:cs="Times New Roman"/>
          <w:sz w:val="24"/>
          <w:szCs w:val="24"/>
        </w:rPr>
        <w:t>: Nu</w:t>
      </w:r>
    </w:p>
    <w:p w14:paraId="1D41A5F5" w14:textId="77777777" w:rsidR="00377CE6" w:rsidRPr="00C151FB" w:rsidRDefault="00377CE6" w:rsidP="009D7A28">
      <w:pPr>
        <w:autoSpaceDE w:val="0"/>
        <w:autoSpaceDN w:val="0"/>
        <w:adjustRightInd w:val="0"/>
        <w:spacing w:after="0" w:line="240" w:lineRule="auto"/>
        <w:jc w:val="both"/>
        <w:rPr>
          <w:rFonts w:ascii="Times New Roman" w:hAnsi="Times New Roman" w:cs="Times New Roman"/>
          <w:sz w:val="24"/>
          <w:szCs w:val="24"/>
        </w:rPr>
      </w:pPr>
    </w:p>
    <w:p w14:paraId="4EF97E99" w14:textId="26BD34C1" w:rsidR="00BA73E7" w:rsidRPr="00C151FB" w:rsidRDefault="007D5D06" w:rsidP="009D7A28">
      <w:pPr>
        <w:pStyle w:val="Heading1"/>
        <w:pBdr>
          <w:bottom w:val="single" w:sz="4" w:space="1" w:color="auto"/>
        </w:pBdr>
        <w:jc w:val="both"/>
        <w:rPr>
          <w:rFonts w:ascii="Times New Roman" w:hAnsi="Times New Roman" w:cs="Times New Roman"/>
          <w:sz w:val="24"/>
          <w:szCs w:val="24"/>
        </w:rPr>
      </w:pPr>
      <w:r w:rsidRPr="00C151FB">
        <w:rPr>
          <w:rFonts w:ascii="Times New Roman" w:hAnsi="Times New Roman" w:cs="Times New Roman"/>
          <w:sz w:val="24"/>
          <w:szCs w:val="24"/>
        </w:rPr>
        <w:t>Secțiunea</w:t>
      </w:r>
      <w:r w:rsidR="00BA73E7" w:rsidRPr="00C151FB">
        <w:rPr>
          <w:rFonts w:ascii="Times New Roman" w:hAnsi="Times New Roman" w:cs="Times New Roman"/>
          <w:sz w:val="24"/>
          <w:szCs w:val="24"/>
        </w:rPr>
        <w:t xml:space="preserve"> I Autoritatea contractanta</w:t>
      </w:r>
    </w:p>
    <w:p w14:paraId="547A8780" w14:textId="77777777" w:rsidR="00BA73E7" w:rsidRPr="00C151FB" w:rsidRDefault="00BA73E7" w:rsidP="009D7A28">
      <w:pPr>
        <w:pStyle w:val="Heading2"/>
        <w:jc w:val="both"/>
        <w:rPr>
          <w:rFonts w:ascii="Times New Roman" w:hAnsi="Times New Roman" w:cs="Times New Roman"/>
          <w:sz w:val="24"/>
          <w:szCs w:val="24"/>
        </w:rPr>
      </w:pPr>
      <w:r w:rsidRPr="00C151FB">
        <w:rPr>
          <w:rFonts w:ascii="Times New Roman" w:hAnsi="Times New Roman" w:cs="Times New Roman"/>
          <w:sz w:val="24"/>
          <w:szCs w:val="24"/>
        </w:rPr>
        <w:t>I.1) Denumire si adrese</w:t>
      </w:r>
    </w:p>
    <w:p w14:paraId="7BAD241F" w14:textId="789B5F5C" w:rsidR="00BA73E7" w:rsidRPr="00C151FB" w:rsidRDefault="00300108"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Asociația de Dezvoltare Intercomunitară Sistem Integrat de Gestionare a  Deșeurilor Județul Arad</w:t>
      </w:r>
    </w:p>
    <w:p w14:paraId="7BA63E89" w14:textId="77777777" w:rsidR="00300108" w:rsidRPr="00C151FB" w:rsidRDefault="00300108" w:rsidP="009D7A28">
      <w:pPr>
        <w:autoSpaceDE w:val="0"/>
        <w:autoSpaceDN w:val="0"/>
        <w:adjustRightInd w:val="0"/>
        <w:spacing w:after="0" w:line="240" w:lineRule="auto"/>
        <w:jc w:val="both"/>
        <w:rPr>
          <w:rFonts w:ascii="Times New Roman" w:hAnsi="Times New Roman" w:cs="Times New Roman"/>
          <w:sz w:val="24"/>
          <w:szCs w:val="24"/>
        </w:rPr>
      </w:pPr>
    </w:p>
    <w:p w14:paraId="32B689E7" w14:textId="0826477C" w:rsidR="00B43D51"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Cod de identificare fiscala:</w:t>
      </w:r>
      <w:r w:rsidR="003E3FCA" w:rsidRPr="00C151FB">
        <w:rPr>
          <w:rFonts w:ascii="Times New Roman" w:hAnsi="Times New Roman" w:cs="Times New Roman"/>
          <w:sz w:val="24"/>
          <w:szCs w:val="24"/>
        </w:rPr>
        <w:t xml:space="preserve"> </w:t>
      </w:r>
      <w:r w:rsidR="00F041B5" w:rsidRPr="00C151FB">
        <w:rPr>
          <w:rFonts w:ascii="Times New Roman" w:hAnsi="Times New Roman" w:cs="Times New Roman"/>
          <w:sz w:val="24"/>
          <w:szCs w:val="24"/>
        </w:rPr>
        <w:t>24975720</w:t>
      </w:r>
      <w:r w:rsidRPr="00C151FB">
        <w:rPr>
          <w:rFonts w:ascii="Times New Roman" w:hAnsi="Times New Roman" w:cs="Times New Roman"/>
          <w:sz w:val="24"/>
          <w:szCs w:val="24"/>
        </w:rPr>
        <w:t xml:space="preserve">; </w:t>
      </w:r>
    </w:p>
    <w:p w14:paraId="48CF4ED9" w14:textId="0A13DF21" w:rsidR="00300108" w:rsidRPr="00C151FB" w:rsidRDefault="00300108"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Adresă: Arad, B-dul Revoluției, nr. 81 jud. Arad</w:t>
      </w:r>
    </w:p>
    <w:p w14:paraId="3C4FA54F" w14:textId="7BA1F6AC"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Cod Postal: </w:t>
      </w:r>
      <w:r w:rsidR="00300108" w:rsidRPr="00C151FB">
        <w:rPr>
          <w:rFonts w:ascii="Times New Roman" w:hAnsi="Times New Roman" w:cs="Times New Roman"/>
          <w:sz w:val="24"/>
          <w:szCs w:val="24"/>
        </w:rPr>
        <w:t>310130</w:t>
      </w:r>
      <w:r w:rsidRPr="00C151FB">
        <w:rPr>
          <w:rFonts w:ascii="Times New Roman" w:hAnsi="Times New Roman" w:cs="Times New Roman"/>
          <w:sz w:val="24"/>
          <w:szCs w:val="24"/>
        </w:rPr>
        <w:t>; Tara: Romania;</w:t>
      </w:r>
    </w:p>
    <w:p w14:paraId="452DAF21" w14:textId="4BEDCB83" w:rsidR="00B43D51"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Codul NUTS: </w:t>
      </w:r>
      <w:r w:rsidR="00602963" w:rsidRPr="00C151FB">
        <w:rPr>
          <w:rFonts w:ascii="Times New Roman" w:hAnsi="Times New Roman" w:cs="Times New Roman"/>
          <w:sz w:val="24"/>
          <w:szCs w:val="24"/>
        </w:rPr>
        <w:t>RO421 Arad</w:t>
      </w:r>
      <w:r w:rsidRPr="00C151FB">
        <w:rPr>
          <w:rFonts w:ascii="Times New Roman" w:hAnsi="Times New Roman" w:cs="Times New Roman"/>
          <w:sz w:val="24"/>
          <w:szCs w:val="24"/>
        </w:rPr>
        <w:t xml:space="preserve">; </w:t>
      </w:r>
    </w:p>
    <w:p w14:paraId="3CFE304D" w14:textId="77777777" w:rsidR="00300108" w:rsidRPr="00C151FB" w:rsidRDefault="00300108"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Telefon/fax: +40 257 230 188</w:t>
      </w:r>
    </w:p>
    <w:p w14:paraId="7E8FD289" w14:textId="77777777" w:rsidR="00300108" w:rsidRPr="00C151FB" w:rsidRDefault="00300108"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E-mail: </w:t>
      </w:r>
      <w:hyperlink r:id="rId8" w:history="1">
        <w:r w:rsidRPr="00C151FB">
          <w:rPr>
            <w:rStyle w:val="Hyperlink"/>
            <w:rFonts w:ascii="Times New Roman" w:hAnsi="Times New Roman" w:cs="Times New Roman"/>
            <w:sz w:val="24"/>
            <w:szCs w:val="24"/>
          </w:rPr>
          <w:t>adisigdarad@yahoo.com</w:t>
        </w:r>
      </w:hyperlink>
      <w:r w:rsidRPr="00C151FB">
        <w:rPr>
          <w:rFonts w:ascii="Times New Roman" w:hAnsi="Times New Roman" w:cs="Times New Roman"/>
          <w:sz w:val="24"/>
          <w:szCs w:val="24"/>
        </w:rPr>
        <w:t xml:space="preserve"> </w:t>
      </w:r>
    </w:p>
    <w:p w14:paraId="664B86E2" w14:textId="46FCFB33" w:rsidR="00B43D51"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Persoana de contact:</w:t>
      </w:r>
      <w:r w:rsidR="007D5D06" w:rsidRPr="00C151FB">
        <w:rPr>
          <w:rFonts w:ascii="Times New Roman" w:hAnsi="Times New Roman" w:cs="Times New Roman"/>
          <w:sz w:val="24"/>
          <w:szCs w:val="24"/>
        </w:rPr>
        <w:t xml:space="preserve"> </w:t>
      </w:r>
      <w:r w:rsidR="00C151FB" w:rsidRPr="00C151FB">
        <w:rPr>
          <w:rFonts w:ascii="Times New Roman" w:hAnsi="Times New Roman" w:cs="Times New Roman"/>
          <w:sz w:val="24"/>
          <w:szCs w:val="24"/>
        </w:rPr>
        <w:t>Tamas – Carol PERO</w:t>
      </w:r>
      <w:r w:rsidR="00876563" w:rsidRPr="00C151FB">
        <w:rPr>
          <w:rFonts w:ascii="Times New Roman" w:hAnsi="Times New Roman" w:cs="Times New Roman"/>
          <w:sz w:val="24"/>
          <w:szCs w:val="24"/>
        </w:rPr>
        <w:t>;</w:t>
      </w:r>
      <w:r w:rsidRPr="00C151FB">
        <w:rPr>
          <w:rFonts w:ascii="Times New Roman" w:hAnsi="Times New Roman" w:cs="Times New Roman"/>
          <w:sz w:val="24"/>
          <w:szCs w:val="24"/>
        </w:rPr>
        <w:t xml:space="preserve"> </w:t>
      </w:r>
    </w:p>
    <w:p w14:paraId="7A36E192" w14:textId="39A93337" w:rsidR="00B43D51"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Adresa web a sediului principal al </w:t>
      </w:r>
      <w:r w:rsidR="00437DA1" w:rsidRPr="00C151FB">
        <w:rPr>
          <w:rFonts w:ascii="Times New Roman" w:hAnsi="Times New Roman" w:cs="Times New Roman"/>
          <w:sz w:val="24"/>
          <w:szCs w:val="24"/>
        </w:rPr>
        <w:t>autorității</w:t>
      </w:r>
      <w:r w:rsidRPr="00C151FB">
        <w:rPr>
          <w:rFonts w:ascii="Times New Roman" w:hAnsi="Times New Roman" w:cs="Times New Roman"/>
          <w:sz w:val="24"/>
          <w:szCs w:val="24"/>
        </w:rPr>
        <w:t>/</w:t>
      </w:r>
      <w:r w:rsidR="00437DA1" w:rsidRPr="00C151FB">
        <w:rPr>
          <w:rFonts w:ascii="Times New Roman" w:hAnsi="Times New Roman" w:cs="Times New Roman"/>
          <w:sz w:val="24"/>
          <w:szCs w:val="24"/>
        </w:rPr>
        <w:t>entității</w:t>
      </w:r>
      <w:r w:rsidRPr="00C151FB">
        <w:rPr>
          <w:rFonts w:ascii="Times New Roman" w:hAnsi="Times New Roman" w:cs="Times New Roman"/>
          <w:sz w:val="24"/>
          <w:szCs w:val="24"/>
        </w:rPr>
        <w:t xml:space="preserve"> contractante(URL); </w:t>
      </w:r>
      <w:r w:rsidR="00602963">
        <w:fldChar w:fldCharType="begin"/>
      </w:r>
      <w:r w:rsidR="00602963">
        <w:instrText>HYPERLINK "https://adideseuriarad.ro/"</w:instrText>
      </w:r>
      <w:r w:rsidR="00602963">
        <w:fldChar w:fldCharType="separate"/>
      </w:r>
      <w:r w:rsidR="00602963" w:rsidRPr="00C151FB">
        <w:rPr>
          <w:rStyle w:val="Hyperlink"/>
          <w:rFonts w:ascii="Times New Roman" w:hAnsi="Times New Roman" w:cs="Times New Roman"/>
          <w:sz w:val="24"/>
          <w:szCs w:val="24"/>
        </w:rPr>
        <w:t>https://adideseuriarad.ro/</w:t>
      </w:r>
      <w:r w:rsidR="00602963">
        <w:fldChar w:fldCharType="end"/>
      </w:r>
      <w:r w:rsidR="00602963" w:rsidRPr="00C151FB">
        <w:rPr>
          <w:rFonts w:ascii="Times New Roman" w:hAnsi="Times New Roman" w:cs="Times New Roman"/>
          <w:sz w:val="24"/>
          <w:szCs w:val="24"/>
        </w:rPr>
        <w:t xml:space="preserve"> </w:t>
      </w:r>
    </w:p>
    <w:p w14:paraId="2312602A" w14:textId="1F85BFD1"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Adresa</w:t>
      </w:r>
      <w:r w:rsidR="007D5D06" w:rsidRPr="00C151FB">
        <w:rPr>
          <w:rFonts w:ascii="Times New Roman" w:hAnsi="Times New Roman" w:cs="Times New Roman"/>
          <w:sz w:val="24"/>
          <w:szCs w:val="24"/>
        </w:rPr>
        <w:t xml:space="preserve"> </w:t>
      </w:r>
      <w:r w:rsidRPr="00C151FB">
        <w:rPr>
          <w:rFonts w:ascii="Times New Roman" w:hAnsi="Times New Roman" w:cs="Times New Roman"/>
          <w:sz w:val="24"/>
          <w:szCs w:val="24"/>
        </w:rPr>
        <w:t xml:space="preserve">web a profilului </w:t>
      </w:r>
      <w:r w:rsidR="00437DA1" w:rsidRPr="00C151FB">
        <w:rPr>
          <w:rFonts w:ascii="Times New Roman" w:hAnsi="Times New Roman" w:cs="Times New Roman"/>
          <w:sz w:val="24"/>
          <w:szCs w:val="24"/>
        </w:rPr>
        <w:t>cumpărătorului</w:t>
      </w:r>
      <w:r w:rsidRPr="00C151FB">
        <w:rPr>
          <w:rFonts w:ascii="Times New Roman" w:hAnsi="Times New Roman" w:cs="Times New Roman"/>
          <w:sz w:val="24"/>
          <w:szCs w:val="24"/>
        </w:rPr>
        <w:t>: www.e-licitatie.ro;</w:t>
      </w:r>
    </w:p>
    <w:p w14:paraId="12FFEC00" w14:textId="77777777" w:rsidR="00BA73E7" w:rsidRPr="00C151FB" w:rsidRDefault="00BA73E7" w:rsidP="009D7A28">
      <w:pPr>
        <w:pStyle w:val="Heading2"/>
        <w:jc w:val="both"/>
        <w:rPr>
          <w:rFonts w:ascii="Times New Roman" w:hAnsi="Times New Roman" w:cs="Times New Roman"/>
          <w:sz w:val="24"/>
          <w:szCs w:val="24"/>
        </w:rPr>
      </w:pPr>
      <w:r w:rsidRPr="00C151FB">
        <w:rPr>
          <w:rFonts w:ascii="Times New Roman" w:hAnsi="Times New Roman" w:cs="Times New Roman"/>
          <w:sz w:val="24"/>
          <w:szCs w:val="24"/>
        </w:rPr>
        <w:t>I.2) Achizitie comuna</w:t>
      </w:r>
    </w:p>
    <w:p w14:paraId="7F0D6D13" w14:textId="133A68EA"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Contractul implica o </w:t>
      </w:r>
      <w:r w:rsidR="007D5D06" w:rsidRPr="00C151FB">
        <w:rPr>
          <w:rFonts w:ascii="Times New Roman" w:hAnsi="Times New Roman" w:cs="Times New Roman"/>
          <w:sz w:val="24"/>
          <w:szCs w:val="24"/>
        </w:rPr>
        <w:t>achiziție</w:t>
      </w:r>
      <w:r w:rsidRPr="00C151FB">
        <w:rPr>
          <w:rFonts w:ascii="Times New Roman" w:hAnsi="Times New Roman" w:cs="Times New Roman"/>
          <w:sz w:val="24"/>
          <w:szCs w:val="24"/>
        </w:rPr>
        <w:t xml:space="preserve"> comuna: Nu</w:t>
      </w:r>
    </w:p>
    <w:p w14:paraId="411E7121" w14:textId="64FE22A5"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Contractul este atribuit de un organism central de </w:t>
      </w:r>
      <w:r w:rsidR="007D5D06" w:rsidRPr="00C151FB">
        <w:rPr>
          <w:rFonts w:ascii="Times New Roman" w:hAnsi="Times New Roman" w:cs="Times New Roman"/>
          <w:sz w:val="24"/>
          <w:szCs w:val="24"/>
        </w:rPr>
        <w:t>achiziție</w:t>
      </w:r>
      <w:r w:rsidRPr="00C151FB">
        <w:rPr>
          <w:rFonts w:ascii="Times New Roman" w:hAnsi="Times New Roman" w:cs="Times New Roman"/>
          <w:sz w:val="24"/>
          <w:szCs w:val="24"/>
        </w:rPr>
        <w:t>: Nu</w:t>
      </w:r>
    </w:p>
    <w:p w14:paraId="47E6E950" w14:textId="77777777" w:rsidR="00BA73E7" w:rsidRPr="00C151FB" w:rsidRDefault="00BA73E7" w:rsidP="009D7A28">
      <w:pPr>
        <w:pStyle w:val="Heading2"/>
        <w:jc w:val="both"/>
        <w:rPr>
          <w:rFonts w:ascii="Times New Roman" w:hAnsi="Times New Roman" w:cs="Times New Roman"/>
          <w:sz w:val="24"/>
          <w:szCs w:val="24"/>
        </w:rPr>
      </w:pPr>
      <w:r w:rsidRPr="00C151FB">
        <w:rPr>
          <w:rFonts w:ascii="Times New Roman" w:hAnsi="Times New Roman" w:cs="Times New Roman"/>
          <w:sz w:val="24"/>
          <w:szCs w:val="24"/>
        </w:rPr>
        <w:t>I.3) Comunicare</w:t>
      </w:r>
    </w:p>
    <w:p w14:paraId="0091723D" w14:textId="256CE49A"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Documentele de </w:t>
      </w:r>
      <w:r w:rsidR="007D5D06" w:rsidRPr="00C151FB">
        <w:rPr>
          <w:rFonts w:ascii="Times New Roman" w:hAnsi="Times New Roman" w:cs="Times New Roman"/>
          <w:sz w:val="24"/>
          <w:szCs w:val="24"/>
        </w:rPr>
        <w:t>achiziții</w:t>
      </w:r>
      <w:r w:rsidRPr="00C151FB">
        <w:rPr>
          <w:rFonts w:ascii="Times New Roman" w:hAnsi="Times New Roman" w:cs="Times New Roman"/>
          <w:sz w:val="24"/>
          <w:szCs w:val="24"/>
        </w:rPr>
        <w:t xml:space="preserve"> publice sunt disponibile pentru acces direct, </w:t>
      </w:r>
      <w:r w:rsidR="007D5D06" w:rsidRPr="00C151FB">
        <w:rPr>
          <w:rFonts w:ascii="Times New Roman" w:hAnsi="Times New Roman" w:cs="Times New Roman"/>
          <w:sz w:val="24"/>
          <w:szCs w:val="24"/>
        </w:rPr>
        <w:t>nerestricționat</w:t>
      </w:r>
      <w:r w:rsidRPr="00C151FB">
        <w:rPr>
          <w:rFonts w:ascii="Times New Roman" w:hAnsi="Times New Roman" w:cs="Times New Roman"/>
          <w:sz w:val="24"/>
          <w:szCs w:val="24"/>
        </w:rPr>
        <w:t>, complet si gratuit la (Website): www.e-licitatie.ro</w:t>
      </w:r>
    </w:p>
    <w:p w14:paraId="66D84F45" w14:textId="3EAE5298" w:rsidR="00BA73E7" w:rsidRPr="00C151FB" w:rsidRDefault="007D5D06"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Număr</w:t>
      </w:r>
      <w:r w:rsidR="00BA73E7" w:rsidRPr="00C151FB">
        <w:rPr>
          <w:rFonts w:ascii="Times New Roman" w:hAnsi="Times New Roman" w:cs="Times New Roman"/>
          <w:sz w:val="24"/>
          <w:szCs w:val="24"/>
        </w:rPr>
        <w:t xml:space="preserve"> zile pana la care se pot solicita clarificari inainte de data limita de depunere a ofertelor/candidaturilor 2</w:t>
      </w:r>
      <w:r w:rsidR="00BC64EA" w:rsidRPr="00C151FB">
        <w:rPr>
          <w:rFonts w:ascii="Times New Roman" w:hAnsi="Times New Roman" w:cs="Times New Roman"/>
          <w:sz w:val="24"/>
          <w:szCs w:val="24"/>
        </w:rPr>
        <w:t>6</w:t>
      </w:r>
    </w:p>
    <w:p w14:paraId="1366045B" w14:textId="0C09A321" w:rsidR="00BA73E7" w:rsidRPr="00C151FB" w:rsidRDefault="007D5D06"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Informații</w:t>
      </w:r>
      <w:r w:rsidR="00BA73E7" w:rsidRPr="00C151FB">
        <w:rPr>
          <w:rFonts w:ascii="Times New Roman" w:hAnsi="Times New Roman" w:cs="Times New Roman"/>
          <w:sz w:val="24"/>
          <w:szCs w:val="24"/>
        </w:rPr>
        <w:t xml:space="preserve"> suplimentare pot fi </w:t>
      </w:r>
      <w:r w:rsidRPr="00C151FB">
        <w:rPr>
          <w:rFonts w:ascii="Times New Roman" w:hAnsi="Times New Roman" w:cs="Times New Roman"/>
          <w:sz w:val="24"/>
          <w:szCs w:val="24"/>
        </w:rPr>
        <w:t>obținute</w:t>
      </w:r>
      <w:r w:rsidR="00BA73E7" w:rsidRPr="00C151FB">
        <w:rPr>
          <w:rFonts w:ascii="Times New Roman" w:hAnsi="Times New Roman" w:cs="Times New Roman"/>
          <w:sz w:val="24"/>
          <w:szCs w:val="24"/>
        </w:rPr>
        <w:t xml:space="preserve"> de la:</w:t>
      </w:r>
    </w:p>
    <w:p w14:paraId="4BC1C06B" w14:textId="3C245BF5"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u w:val="single"/>
        </w:rPr>
      </w:pPr>
      <w:r w:rsidRPr="00C151FB">
        <w:rPr>
          <w:rFonts w:ascii="Times New Roman" w:hAnsi="Times New Roman" w:cs="Times New Roman"/>
          <w:sz w:val="24"/>
          <w:szCs w:val="24"/>
          <w:u w:val="single"/>
        </w:rPr>
        <w:t xml:space="preserve">adresa </w:t>
      </w:r>
      <w:r w:rsidR="007D5D06" w:rsidRPr="00C151FB">
        <w:rPr>
          <w:rFonts w:ascii="Times New Roman" w:hAnsi="Times New Roman" w:cs="Times New Roman"/>
          <w:sz w:val="24"/>
          <w:szCs w:val="24"/>
          <w:u w:val="single"/>
        </w:rPr>
        <w:t>menționata</w:t>
      </w:r>
      <w:r w:rsidRPr="00C151FB">
        <w:rPr>
          <w:rFonts w:ascii="Times New Roman" w:hAnsi="Times New Roman" w:cs="Times New Roman"/>
          <w:sz w:val="24"/>
          <w:szCs w:val="24"/>
          <w:u w:val="single"/>
        </w:rPr>
        <w:t xml:space="preserve"> mai sus</w:t>
      </w:r>
    </w:p>
    <w:p w14:paraId="62FFACE6"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Ofertele, candidaturile sau cererile de participare trebuie depuse la:</w:t>
      </w:r>
    </w:p>
    <w:p w14:paraId="0598E034" w14:textId="497493BB"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u w:val="single"/>
        </w:rPr>
      </w:pPr>
      <w:r w:rsidRPr="00C151FB">
        <w:rPr>
          <w:rFonts w:ascii="Times New Roman" w:hAnsi="Times New Roman" w:cs="Times New Roman"/>
          <w:sz w:val="24"/>
          <w:szCs w:val="24"/>
          <w:u w:val="single"/>
        </w:rPr>
        <w:t xml:space="preserve">adresa </w:t>
      </w:r>
      <w:r w:rsidR="007D5D06" w:rsidRPr="00C151FB">
        <w:rPr>
          <w:rFonts w:ascii="Times New Roman" w:hAnsi="Times New Roman" w:cs="Times New Roman"/>
          <w:sz w:val="24"/>
          <w:szCs w:val="24"/>
          <w:u w:val="single"/>
        </w:rPr>
        <w:t>menționată</w:t>
      </w:r>
      <w:r w:rsidRPr="00C151FB">
        <w:rPr>
          <w:rFonts w:ascii="Times New Roman" w:hAnsi="Times New Roman" w:cs="Times New Roman"/>
          <w:sz w:val="24"/>
          <w:szCs w:val="24"/>
          <w:u w:val="single"/>
        </w:rPr>
        <w:t xml:space="preserve"> mai sus</w:t>
      </w:r>
    </w:p>
    <w:p w14:paraId="54DDECE7" w14:textId="2740B3A1" w:rsidR="00BA73E7" w:rsidRPr="00C151FB" w:rsidRDefault="00BA73E7" w:rsidP="009D7A28">
      <w:pPr>
        <w:pStyle w:val="Heading2"/>
        <w:jc w:val="both"/>
        <w:rPr>
          <w:rFonts w:ascii="Times New Roman" w:hAnsi="Times New Roman" w:cs="Times New Roman"/>
          <w:sz w:val="24"/>
          <w:szCs w:val="24"/>
        </w:rPr>
      </w:pPr>
      <w:r w:rsidRPr="00C151FB">
        <w:rPr>
          <w:rFonts w:ascii="Times New Roman" w:hAnsi="Times New Roman" w:cs="Times New Roman"/>
          <w:sz w:val="24"/>
          <w:szCs w:val="24"/>
        </w:rPr>
        <w:t xml:space="preserve">I.4) Tipul </w:t>
      </w:r>
      <w:r w:rsidR="007D5D06" w:rsidRPr="00C151FB">
        <w:rPr>
          <w:rFonts w:ascii="Times New Roman" w:hAnsi="Times New Roman" w:cs="Times New Roman"/>
          <w:sz w:val="24"/>
          <w:szCs w:val="24"/>
        </w:rPr>
        <w:t>autorității</w:t>
      </w:r>
      <w:r w:rsidRPr="00C151FB">
        <w:rPr>
          <w:rFonts w:ascii="Times New Roman" w:hAnsi="Times New Roman" w:cs="Times New Roman"/>
          <w:sz w:val="24"/>
          <w:szCs w:val="24"/>
        </w:rPr>
        <w:t xml:space="preserve"> contractante</w:t>
      </w:r>
    </w:p>
    <w:p w14:paraId="60D634BB"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u w:val="single"/>
        </w:rPr>
      </w:pPr>
      <w:r w:rsidRPr="00C151FB">
        <w:rPr>
          <w:rFonts w:ascii="Times New Roman" w:hAnsi="Times New Roman" w:cs="Times New Roman"/>
          <w:sz w:val="24"/>
          <w:szCs w:val="24"/>
          <w:u w:val="single"/>
        </w:rPr>
        <w:t>Organism de drept public</w:t>
      </w:r>
    </w:p>
    <w:p w14:paraId="14B1C978" w14:textId="77777777" w:rsidR="00BA73E7" w:rsidRPr="00C151FB" w:rsidRDefault="00BA73E7" w:rsidP="009D7A28">
      <w:pPr>
        <w:pStyle w:val="Heading2"/>
        <w:jc w:val="both"/>
        <w:rPr>
          <w:rFonts w:ascii="Times New Roman" w:hAnsi="Times New Roman" w:cs="Times New Roman"/>
          <w:sz w:val="24"/>
          <w:szCs w:val="24"/>
        </w:rPr>
      </w:pPr>
      <w:r w:rsidRPr="00C151FB">
        <w:rPr>
          <w:rFonts w:ascii="Times New Roman" w:hAnsi="Times New Roman" w:cs="Times New Roman"/>
          <w:sz w:val="24"/>
          <w:szCs w:val="24"/>
        </w:rPr>
        <w:t>I.5) Activitate principala</w:t>
      </w:r>
    </w:p>
    <w:p w14:paraId="038ACAC7"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u w:val="single"/>
        </w:rPr>
      </w:pPr>
      <w:r w:rsidRPr="00C151FB">
        <w:rPr>
          <w:rFonts w:ascii="Times New Roman" w:hAnsi="Times New Roman" w:cs="Times New Roman"/>
          <w:sz w:val="24"/>
          <w:szCs w:val="24"/>
          <w:u w:val="single"/>
        </w:rPr>
        <w:t>Altele</w:t>
      </w:r>
    </w:p>
    <w:p w14:paraId="7E91E106" w14:textId="38D2C199" w:rsidR="00BA73E7" w:rsidRPr="00C151FB" w:rsidRDefault="00377CE6" w:rsidP="009D7A28">
      <w:pPr>
        <w:pStyle w:val="Heading1"/>
        <w:pBdr>
          <w:bottom w:val="single" w:sz="4" w:space="1" w:color="auto"/>
        </w:pBdr>
        <w:jc w:val="both"/>
        <w:rPr>
          <w:rFonts w:ascii="Times New Roman" w:hAnsi="Times New Roman" w:cs="Times New Roman"/>
          <w:sz w:val="24"/>
          <w:szCs w:val="24"/>
        </w:rPr>
      </w:pPr>
      <w:r w:rsidRPr="00C151FB">
        <w:rPr>
          <w:rFonts w:ascii="Times New Roman" w:hAnsi="Times New Roman" w:cs="Times New Roman"/>
          <w:sz w:val="24"/>
          <w:szCs w:val="24"/>
        </w:rPr>
        <w:t>Secțiunea</w:t>
      </w:r>
      <w:r w:rsidR="00BA73E7" w:rsidRPr="00C151FB">
        <w:rPr>
          <w:rFonts w:ascii="Times New Roman" w:hAnsi="Times New Roman" w:cs="Times New Roman"/>
          <w:sz w:val="24"/>
          <w:szCs w:val="24"/>
        </w:rPr>
        <w:t xml:space="preserve"> II Obiectul contractului</w:t>
      </w:r>
    </w:p>
    <w:p w14:paraId="3D728DE1" w14:textId="79893AE8" w:rsidR="00BA73E7" w:rsidRPr="00C151FB" w:rsidRDefault="00BA73E7" w:rsidP="009D7A28">
      <w:pPr>
        <w:pStyle w:val="Heading2"/>
        <w:jc w:val="both"/>
        <w:rPr>
          <w:rFonts w:ascii="Times New Roman" w:hAnsi="Times New Roman" w:cs="Times New Roman"/>
          <w:sz w:val="24"/>
          <w:szCs w:val="24"/>
        </w:rPr>
      </w:pPr>
      <w:r w:rsidRPr="00C151FB">
        <w:rPr>
          <w:rFonts w:ascii="Times New Roman" w:hAnsi="Times New Roman" w:cs="Times New Roman"/>
          <w:sz w:val="24"/>
          <w:szCs w:val="24"/>
        </w:rPr>
        <w:t xml:space="preserve">II.1 Obiectul </w:t>
      </w:r>
      <w:r w:rsidR="007D5D06" w:rsidRPr="00C151FB">
        <w:rPr>
          <w:rFonts w:ascii="Times New Roman" w:hAnsi="Times New Roman" w:cs="Times New Roman"/>
          <w:sz w:val="24"/>
          <w:szCs w:val="24"/>
        </w:rPr>
        <w:t>achiziției</w:t>
      </w:r>
    </w:p>
    <w:p w14:paraId="6EB9BD63"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II.1.1 Titlu:</w:t>
      </w:r>
    </w:p>
    <w:p w14:paraId="2BF140A9" w14:textId="62BD026E" w:rsidR="007D5285" w:rsidRPr="00C151FB" w:rsidRDefault="007D5285" w:rsidP="003E1B14">
      <w:pPr>
        <w:autoSpaceDE w:val="0"/>
        <w:autoSpaceDN w:val="0"/>
        <w:adjustRightInd w:val="0"/>
        <w:spacing w:after="0" w:line="240" w:lineRule="auto"/>
        <w:jc w:val="both"/>
        <w:rPr>
          <w:rFonts w:ascii="Times New Roman" w:hAnsi="Times New Roman" w:cs="Times New Roman"/>
          <w:sz w:val="24"/>
          <w:szCs w:val="24"/>
        </w:rPr>
      </w:pPr>
      <w:bookmarkStart w:id="0" w:name="_Hlk154134581"/>
      <w:r w:rsidRPr="00C151FB">
        <w:rPr>
          <w:rFonts w:ascii="Times New Roman" w:hAnsi="Times New Roman" w:cs="Times New Roman"/>
          <w:sz w:val="24"/>
          <w:szCs w:val="24"/>
        </w:rPr>
        <w:t xml:space="preserve">Contract </w:t>
      </w:r>
      <w:r w:rsidR="003E1B14" w:rsidRPr="00C151FB">
        <w:rPr>
          <w:rFonts w:ascii="Times New Roman" w:hAnsi="Times New Roman" w:cs="Times New Roman"/>
          <w:sz w:val="24"/>
          <w:szCs w:val="24"/>
        </w:rPr>
        <w:t>de delegare (colectare și transport) prin concesiune a gestiunii unor activități componente ale serviciului de salubrizare al unităților administrativ teritoriale membre ale Asociației de Dezvoltare Intercomunitara ADI SIGD Arad din Zona 5 a județului Arad</w:t>
      </w:r>
    </w:p>
    <w:bookmarkEnd w:id="0"/>
    <w:p w14:paraId="7CE08466" w14:textId="77777777" w:rsidR="007D5285" w:rsidRPr="00C151FB" w:rsidRDefault="007D5285" w:rsidP="009D7A28">
      <w:pPr>
        <w:autoSpaceDE w:val="0"/>
        <w:autoSpaceDN w:val="0"/>
        <w:adjustRightInd w:val="0"/>
        <w:spacing w:after="0" w:line="240" w:lineRule="auto"/>
        <w:jc w:val="both"/>
        <w:rPr>
          <w:rFonts w:ascii="Times New Roman" w:hAnsi="Times New Roman" w:cs="Times New Roman"/>
          <w:sz w:val="24"/>
          <w:szCs w:val="24"/>
        </w:rPr>
      </w:pPr>
    </w:p>
    <w:p w14:paraId="28471279" w14:textId="3ED7A39A" w:rsidR="00BA73E7" w:rsidRPr="00C151FB" w:rsidRDefault="00465BAC"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Număr</w:t>
      </w:r>
      <w:r w:rsidR="00BA73E7" w:rsidRPr="00C151FB">
        <w:rPr>
          <w:rFonts w:ascii="Times New Roman" w:hAnsi="Times New Roman" w:cs="Times New Roman"/>
          <w:sz w:val="24"/>
          <w:szCs w:val="24"/>
        </w:rPr>
        <w:t xml:space="preserve"> de </w:t>
      </w:r>
      <w:r w:rsidRPr="00C151FB">
        <w:rPr>
          <w:rFonts w:ascii="Times New Roman" w:hAnsi="Times New Roman" w:cs="Times New Roman"/>
          <w:sz w:val="24"/>
          <w:szCs w:val="24"/>
        </w:rPr>
        <w:t>referința</w:t>
      </w:r>
      <w:r w:rsidR="00BA73E7" w:rsidRPr="00C151FB">
        <w:rPr>
          <w:rFonts w:ascii="Times New Roman" w:hAnsi="Times New Roman" w:cs="Times New Roman"/>
          <w:sz w:val="24"/>
          <w:szCs w:val="24"/>
        </w:rPr>
        <w:t xml:space="preserve"> atribuit dosarului de autoritatea </w:t>
      </w:r>
      <w:r w:rsidR="00BA73E7" w:rsidRPr="00C94196">
        <w:rPr>
          <w:rFonts w:ascii="Times New Roman" w:hAnsi="Times New Roman" w:cs="Times New Roman"/>
          <w:sz w:val="24"/>
          <w:szCs w:val="24"/>
        </w:rPr>
        <w:t xml:space="preserve">contractanta: </w:t>
      </w:r>
      <w:r w:rsidR="00876563" w:rsidRPr="00A25272">
        <w:rPr>
          <w:rFonts w:ascii="Times New Roman" w:hAnsi="Times New Roman" w:cs="Times New Roman"/>
          <w:sz w:val="24"/>
          <w:szCs w:val="24"/>
          <w:highlight w:val="yellow"/>
        </w:rPr>
        <w:t>24975720/202</w:t>
      </w:r>
      <w:r w:rsidR="007E0D6F" w:rsidRPr="00A25272">
        <w:rPr>
          <w:rFonts w:ascii="Times New Roman" w:hAnsi="Times New Roman" w:cs="Times New Roman"/>
          <w:sz w:val="24"/>
          <w:szCs w:val="24"/>
          <w:highlight w:val="yellow"/>
        </w:rPr>
        <w:t>5</w:t>
      </w:r>
      <w:r w:rsidR="00876563" w:rsidRPr="00A25272">
        <w:rPr>
          <w:rFonts w:ascii="Times New Roman" w:hAnsi="Times New Roman" w:cs="Times New Roman"/>
          <w:sz w:val="24"/>
          <w:szCs w:val="24"/>
          <w:highlight w:val="yellow"/>
        </w:rPr>
        <w:t>/</w:t>
      </w:r>
      <w:r w:rsidR="007D5285" w:rsidRPr="00A25272">
        <w:rPr>
          <w:rFonts w:ascii="Times New Roman" w:hAnsi="Times New Roman" w:cs="Times New Roman"/>
          <w:sz w:val="24"/>
          <w:szCs w:val="24"/>
          <w:highlight w:val="yellow"/>
        </w:rPr>
        <w:t xml:space="preserve"> .............................</w:t>
      </w:r>
    </w:p>
    <w:p w14:paraId="3B858A09" w14:textId="77777777" w:rsidR="00876563" w:rsidRPr="00C151FB" w:rsidRDefault="00876563" w:rsidP="009D7A28">
      <w:pPr>
        <w:autoSpaceDE w:val="0"/>
        <w:autoSpaceDN w:val="0"/>
        <w:adjustRightInd w:val="0"/>
        <w:spacing w:after="0" w:line="240" w:lineRule="auto"/>
        <w:jc w:val="both"/>
        <w:rPr>
          <w:rFonts w:ascii="Times New Roman" w:hAnsi="Times New Roman" w:cs="Times New Roman"/>
          <w:sz w:val="24"/>
          <w:szCs w:val="24"/>
        </w:rPr>
      </w:pPr>
    </w:p>
    <w:p w14:paraId="499C6C8C"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II.1.2 Cod CPV Principal:</w:t>
      </w:r>
    </w:p>
    <w:p w14:paraId="6F73B9F1" w14:textId="77777777" w:rsidR="00423483" w:rsidRPr="00C151FB" w:rsidRDefault="00423483"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90500000-2 Servicii privind deșeurile menajere si deșeurile (Rev.2)</w:t>
      </w:r>
    </w:p>
    <w:p w14:paraId="5503D0E4" w14:textId="1244AB7E"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II.1.3 Tip de contract:</w:t>
      </w:r>
    </w:p>
    <w:p w14:paraId="0E71A441"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lastRenderedPageBreak/>
        <w:t>Servicii</w:t>
      </w:r>
    </w:p>
    <w:p w14:paraId="38B71AE5"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Servicii in afara celor cuprinse in Anexa II</w:t>
      </w:r>
    </w:p>
    <w:p w14:paraId="638F8F64" w14:textId="3243BB69"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II.1.4 Descrierea succinta a contractului sau a </w:t>
      </w:r>
      <w:r w:rsidR="00465BAC" w:rsidRPr="00C151FB">
        <w:rPr>
          <w:rFonts w:ascii="Times New Roman" w:hAnsi="Times New Roman" w:cs="Times New Roman"/>
          <w:sz w:val="24"/>
          <w:szCs w:val="24"/>
        </w:rPr>
        <w:t>achiziției</w:t>
      </w:r>
      <w:r w:rsidRPr="00C151FB">
        <w:rPr>
          <w:rFonts w:ascii="Times New Roman" w:hAnsi="Times New Roman" w:cs="Times New Roman"/>
          <w:sz w:val="24"/>
          <w:szCs w:val="24"/>
        </w:rPr>
        <w:t>/</w:t>
      </w:r>
      <w:r w:rsidR="00465BAC" w:rsidRPr="00C151FB">
        <w:rPr>
          <w:rFonts w:ascii="Times New Roman" w:hAnsi="Times New Roman" w:cs="Times New Roman"/>
          <w:sz w:val="24"/>
          <w:szCs w:val="24"/>
        </w:rPr>
        <w:t>achizițiilor</w:t>
      </w:r>
    </w:p>
    <w:p w14:paraId="5277D384" w14:textId="77777777" w:rsidR="00E81DCD" w:rsidRPr="00E81DCD" w:rsidRDefault="00E81DCD" w:rsidP="00E81DCD">
      <w:pPr>
        <w:rPr>
          <w:rFonts w:ascii="Times New Roman" w:hAnsi="Times New Roman" w:cs="Times New Roman"/>
          <w:sz w:val="24"/>
          <w:szCs w:val="24"/>
        </w:rPr>
      </w:pPr>
      <w:r w:rsidRPr="00E81DCD">
        <w:rPr>
          <w:rFonts w:ascii="Times New Roman" w:hAnsi="Times New Roman" w:cs="Times New Roman"/>
          <w:sz w:val="24"/>
          <w:szCs w:val="24"/>
        </w:rPr>
        <w:t xml:space="preserve">Contract de delegare prin concesiune a gestiunii activități componente ale serviciului de salubrizare, respectiv colectarea separată şi transportul separat al deşeurilor menajere şi al deşeurilor similare provenind din activităţi comerciale din industrie şi instituţii, inclusiv fracţii colectate separat din județul Arad, Zona 5 </w:t>
      </w:r>
    </w:p>
    <w:p w14:paraId="69E8ADF8" w14:textId="1E66E9BF" w:rsidR="00E03D21" w:rsidRDefault="00E03D21" w:rsidP="009D7A28">
      <w:pPr>
        <w:autoSpaceDE w:val="0"/>
        <w:autoSpaceDN w:val="0"/>
        <w:adjustRightInd w:val="0"/>
        <w:spacing w:after="0" w:line="240" w:lineRule="auto"/>
        <w:jc w:val="both"/>
        <w:rPr>
          <w:rFonts w:ascii="Times New Roman" w:hAnsi="Times New Roman"/>
          <w:sz w:val="24"/>
          <w:szCs w:val="24"/>
          <w:lang w:eastAsia="en-GB"/>
        </w:rPr>
      </w:pPr>
      <w:r w:rsidRPr="00B647D2">
        <w:rPr>
          <w:rFonts w:ascii="Times New Roman" w:hAnsi="Times New Roman"/>
          <w:sz w:val="24"/>
          <w:szCs w:val="24"/>
          <w:lang w:eastAsia="en-GB"/>
        </w:rPr>
        <w:t>Durata contract</w:t>
      </w:r>
      <w:r>
        <w:rPr>
          <w:rFonts w:ascii="Times New Roman" w:hAnsi="Times New Roman"/>
          <w:sz w:val="24"/>
          <w:szCs w:val="24"/>
          <w:lang w:eastAsia="en-GB"/>
        </w:rPr>
        <w:t>ului</w:t>
      </w:r>
      <w:r w:rsidRPr="00B647D2">
        <w:rPr>
          <w:rFonts w:ascii="Times New Roman" w:hAnsi="Times New Roman"/>
          <w:sz w:val="24"/>
          <w:szCs w:val="24"/>
          <w:lang w:eastAsia="en-GB"/>
        </w:rPr>
        <w:t xml:space="preserve"> de delegare a gestiunii este de la Data Intrării în Vigoare până în data de 24.04.2032. Durata Gestiunii Serviciului este de 5 ani de la Data Începerii Contractului. Data de începere este ulterioară Datei Intrării in Vigoare, astfel cum sunt definite ambele la Articolul 1 („Definiţii si interpre</w:t>
      </w:r>
      <w:r>
        <w:rPr>
          <w:rFonts w:ascii="Times New Roman" w:hAnsi="Times New Roman"/>
          <w:sz w:val="24"/>
          <w:szCs w:val="24"/>
          <w:lang w:eastAsia="en-GB"/>
        </w:rPr>
        <w:t xml:space="preserve">tare") din </w:t>
      </w:r>
      <w:r w:rsidRPr="00B647D2">
        <w:rPr>
          <w:rFonts w:ascii="Times New Roman" w:hAnsi="Times New Roman"/>
          <w:sz w:val="24"/>
          <w:szCs w:val="24"/>
          <w:lang w:eastAsia="en-GB"/>
        </w:rPr>
        <w:t>Contract, după expirarea Perioadei de Mobilizare.</w:t>
      </w:r>
      <w:r>
        <w:rPr>
          <w:rFonts w:ascii="Times New Roman" w:hAnsi="Times New Roman"/>
          <w:sz w:val="24"/>
          <w:szCs w:val="24"/>
          <w:lang w:eastAsia="en-GB"/>
        </w:rPr>
        <w:t xml:space="preserve"> Durata contractului include perioada de mobilizare de 150 zile cu posibilitatea prelungirii acesteia cu 30 de zile.</w:t>
      </w:r>
    </w:p>
    <w:p w14:paraId="6D221861" w14:textId="77777777" w:rsidR="00E03D21" w:rsidRDefault="00E03D21" w:rsidP="009D7A28">
      <w:pPr>
        <w:autoSpaceDE w:val="0"/>
        <w:autoSpaceDN w:val="0"/>
        <w:adjustRightInd w:val="0"/>
        <w:spacing w:after="0" w:line="240" w:lineRule="auto"/>
        <w:jc w:val="both"/>
        <w:rPr>
          <w:rFonts w:ascii="Times New Roman" w:hAnsi="Times New Roman"/>
          <w:sz w:val="24"/>
          <w:szCs w:val="24"/>
          <w:lang w:eastAsia="en-GB"/>
        </w:rPr>
      </w:pPr>
    </w:p>
    <w:p w14:paraId="4B646441" w14:textId="500E32D4"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Durata contractului a fost stabilita conform</w:t>
      </w:r>
      <w:r w:rsidR="00465BAC" w:rsidRPr="00C151FB">
        <w:rPr>
          <w:rFonts w:ascii="Times New Roman" w:hAnsi="Times New Roman" w:cs="Times New Roman"/>
          <w:sz w:val="24"/>
          <w:szCs w:val="24"/>
        </w:rPr>
        <w:t xml:space="preserve"> </w:t>
      </w:r>
      <w:r w:rsidRPr="00C151FB">
        <w:rPr>
          <w:rFonts w:ascii="Times New Roman" w:hAnsi="Times New Roman" w:cs="Times New Roman"/>
          <w:sz w:val="24"/>
          <w:szCs w:val="24"/>
        </w:rPr>
        <w:t xml:space="preserve">analizei realizate la nivelul Studiului de Oportunitate, anexa la prezenta </w:t>
      </w:r>
      <w:r w:rsidR="00465BAC" w:rsidRPr="00C151FB">
        <w:rPr>
          <w:rFonts w:ascii="Times New Roman" w:hAnsi="Times New Roman" w:cs="Times New Roman"/>
          <w:sz w:val="24"/>
          <w:szCs w:val="24"/>
        </w:rPr>
        <w:t>documentație</w:t>
      </w:r>
      <w:r w:rsidRPr="00C151FB">
        <w:rPr>
          <w:rFonts w:ascii="Times New Roman" w:hAnsi="Times New Roman" w:cs="Times New Roman"/>
          <w:sz w:val="24"/>
          <w:szCs w:val="24"/>
        </w:rPr>
        <w:t xml:space="preserve">. </w:t>
      </w:r>
    </w:p>
    <w:p w14:paraId="6D47CB57" w14:textId="1DC32BE5" w:rsidR="00465BAC" w:rsidRPr="00C151FB" w:rsidRDefault="00465BAC"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Principalele activități ce urmează a fi prestate de către delegatar/prestator pe parcursul perioadei de derulare a contractului </w:t>
      </w:r>
      <w:r w:rsidR="00876563" w:rsidRPr="00C151FB">
        <w:rPr>
          <w:rFonts w:ascii="Times New Roman" w:hAnsi="Times New Roman" w:cs="Times New Roman"/>
          <w:sz w:val="24"/>
          <w:szCs w:val="24"/>
        </w:rPr>
        <w:t>sunt descrise in cadrul caietul</w:t>
      </w:r>
      <w:r w:rsidR="00423483" w:rsidRPr="00C151FB">
        <w:rPr>
          <w:rFonts w:ascii="Times New Roman" w:hAnsi="Times New Roman" w:cs="Times New Roman"/>
          <w:sz w:val="24"/>
          <w:szCs w:val="24"/>
        </w:rPr>
        <w:t>ui</w:t>
      </w:r>
      <w:r w:rsidR="00876563" w:rsidRPr="00C151FB">
        <w:rPr>
          <w:rFonts w:ascii="Times New Roman" w:hAnsi="Times New Roman" w:cs="Times New Roman"/>
          <w:sz w:val="24"/>
          <w:szCs w:val="24"/>
        </w:rPr>
        <w:t xml:space="preserve"> de sarcini</w:t>
      </w:r>
      <w:r w:rsidR="00437DA1" w:rsidRPr="00C151FB">
        <w:rPr>
          <w:rFonts w:ascii="Times New Roman" w:hAnsi="Times New Roman" w:cs="Times New Roman"/>
          <w:sz w:val="24"/>
          <w:szCs w:val="24"/>
        </w:rPr>
        <w:t>.</w:t>
      </w:r>
    </w:p>
    <w:p w14:paraId="2EA80A56" w14:textId="77777777" w:rsidR="00437DA1" w:rsidRPr="00C151FB" w:rsidRDefault="00437DA1" w:rsidP="009D7A28">
      <w:pPr>
        <w:autoSpaceDE w:val="0"/>
        <w:autoSpaceDN w:val="0"/>
        <w:adjustRightInd w:val="0"/>
        <w:spacing w:after="0" w:line="240" w:lineRule="auto"/>
        <w:jc w:val="both"/>
        <w:rPr>
          <w:rFonts w:ascii="Times New Roman" w:hAnsi="Times New Roman" w:cs="Times New Roman"/>
          <w:sz w:val="24"/>
          <w:szCs w:val="24"/>
        </w:rPr>
      </w:pPr>
    </w:p>
    <w:p w14:paraId="3D0D6C02" w14:textId="3CE661EE"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II.1.5) Valoarea totala estimata:</w:t>
      </w:r>
    </w:p>
    <w:p w14:paraId="46F559E0" w14:textId="5EBEF3E1" w:rsidR="00BA73E7" w:rsidRPr="00C151FB" w:rsidRDefault="00BA73E7" w:rsidP="009D7A28">
      <w:pPr>
        <w:jc w:val="both"/>
        <w:rPr>
          <w:rFonts w:ascii="Times New Roman" w:hAnsi="Times New Roman" w:cs="Times New Roman"/>
          <w:sz w:val="24"/>
          <w:szCs w:val="24"/>
        </w:rPr>
      </w:pPr>
      <w:r w:rsidRPr="00C151FB">
        <w:rPr>
          <w:rFonts w:ascii="Times New Roman" w:hAnsi="Times New Roman" w:cs="Times New Roman"/>
          <w:sz w:val="24"/>
          <w:szCs w:val="24"/>
        </w:rPr>
        <w:t xml:space="preserve">Valoarea estimata </w:t>
      </w:r>
      <w:r w:rsidR="00D56FF2" w:rsidRPr="00C151FB">
        <w:rPr>
          <w:rFonts w:ascii="Times New Roman" w:hAnsi="Times New Roman" w:cs="Times New Roman"/>
          <w:sz w:val="24"/>
          <w:szCs w:val="24"/>
        </w:rPr>
        <w:t>fără</w:t>
      </w:r>
      <w:r w:rsidRPr="00C151FB">
        <w:rPr>
          <w:rFonts w:ascii="Times New Roman" w:hAnsi="Times New Roman" w:cs="Times New Roman"/>
          <w:sz w:val="24"/>
          <w:szCs w:val="24"/>
        </w:rPr>
        <w:t xml:space="preserve"> TVA:</w:t>
      </w:r>
      <w:r w:rsidR="00A03043" w:rsidRPr="00C151FB">
        <w:rPr>
          <w:rFonts w:ascii="Times New Roman" w:hAnsi="Times New Roman" w:cs="Times New Roman"/>
          <w:sz w:val="24"/>
          <w:szCs w:val="24"/>
        </w:rPr>
        <w:t xml:space="preserve">  </w:t>
      </w:r>
      <w:r w:rsidR="001E071E" w:rsidRPr="001E071E">
        <w:rPr>
          <w:rFonts w:ascii="Times New Roman" w:hAnsi="Times New Roman" w:cs="Times New Roman"/>
          <w:b/>
          <w:bCs/>
          <w:sz w:val="24"/>
          <w:szCs w:val="24"/>
        </w:rPr>
        <w:t>8.192.724,40</w:t>
      </w:r>
      <w:r w:rsidRPr="00C151FB">
        <w:rPr>
          <w:rFonts w:ascii="Times New Roman" w:hAnsi="Times New Roman" w:cs="Times New Roman"/>
          <w:sz w:val="24"/>
          <w:szCs w:val="24"/>
        </w:rPr>
        <w:t>; Moneda: RON</w:t>
      </w:r>
    </w:p>
    <w:p w14:paraId="4D85B559" w14:textId="1345AECD"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II.1.6) </w:t>
      </w:r>
      <w:r w:rsidR="00437DA1" w:rsidRPr="00C151FB">
        <w:rPr>
          <w:rFonts w:ascii="Times New Roman" w:hAnsi="Times New Roman" w:cs="Times New Roman"/>
          <w:sz w:val="24"/>
          <w:szCs w:val="24"/>
        </w:rPr>
        <w:t>Împărțire</w:t>
      </w:r>
      <w:r w:rsidRPr="00C151FB">
        <w:rPr>
          <w:rFonts w:ascii="Times New Roman" w:hAnsi="Times New Roman" w:cs="Times New Roman"/>
          <w:sz w:val="24"/>
          <w:szCs w:val="24"/>
        </w:rPr>
        <w:t xml:space="preserve"> in loturi:</w:t>
      </w:r>
    </w:p>
    <w:p w14:paraId="1D8B0268"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u w:val="single"/>
        </w:rPr>
      </w:pPr>
      <w:r w:rsidRPr="00C151FB">
        <w:rPr>
          <w:rFonts w:ascii="Times New Roman" w:hAnsi="Times New Roman" w:cs="Times New Roman"/>
          <w:sz w:val="24"/>
          <w:szCs w:val="24"/>
          <w:u w:val="single"/>
        </w:rPr>
        <w:t>Nu</w:t>
      </w:r>
    </w:p>
    <w:p w14:paraId="78E818E8" w14:textId="77777777" w:rsidR="00BA73E7" w:rsidRPr="00C151FB" w:rsidRDefault="00BA73E7" w:rsidP="009D7A28">
      <w:pPr>
        <w:pStyle w:val="Heading2"/>
        <w:jc w:val="both"/>
        <w:rPr>
          <w:rFonts w:ascii="Times New Roman" w:hAnsi="Times New Roman" w:cs="Times New Roman"/>
          <w:sz w:val="24"/>
          <w:szCs w:val="24"/>
        </w:rPr>
      </w:pPr>
      <w:r w:rsidRPr="00C151FB">
        <w:rPr>
          <w:rFonts w:ascii="Times New Roman" w:hAnsi="Times New Roman" w:cs="Times New Roman"/>
          <w:sz w:val="24"/>
          <w:szCs w:val="24"/>
        </w:rPr>
        <w:t>II.2 Descriere</w:t>
      </w:r>
    </w:p>
    <w:p w14:paraId="7B108745" w14:textId="77777777" w:rsidR="00BA73E7" w:rsidRPr="00C151FB" w:rsidRDefault="00BA73E7" w:rsidP="009D7A28">
      <w:pPr>
        <w:pStyle w:val="Heading3"/>
        <w:jc w:val="both"/>
        <w:rPr>
          <w:rFonts w:ascii="Times New Roman" w:hAnsi="Times New Roman" w:cs="Times New Roman"/>
        </w:rPr>
      </w:pPr>
      <w:r w:rsidRPr="00C151FB">
        <w:rPr>
          <w:rFonts w:ascii="Times New Roman" w:hAnsi="Times New Roman" w:cs="Times New Roman"/>
        </w:rPr>
        <w:t>II.2.2 Coduri CPV secundare</w:t>
      </w:r>
    </w:p>
    <w:p w14:paraId="4422602C"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Coduri CPV secundare:</w:t>
      </w:r>
    </w:p>
    <w:p w14:paraId="68CA1F54" w14:textId="77777777" w:rsidR="00423483" w:rsidRPr="00C151FB" w:rsidRDefault="00423483" w:rsidP="00423483">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90511100-3 Servicii de colectare a deșeurilor urbane solide (Rev.2)</w:t>
      </w:r>
    </w:p>
    <w:p w14:paraId="2D20C663" w14:textId="77777777" w:rsidR="00423483" w:rsidRPr="00C151FB" w:rsidRDefault="00423483" w:rsidP="00423483">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90511300-5 Servicii de colectare a deșeurilor dispersate (Rev.2)</w:t>
      </w:r>
    </w:p>
    <w:p w14:paraId="5D679AE1" w14:textId="77777777" w:rsidR="00423483" w:rsidRPr="00C151FB" w:rsidRDefault="00423483" w:rsidP="00423483">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90512000-9 Servicii de transport de deșeuri menajere (Rev.2)</w:t>
      </w:r>
    </w:p>
    <w:p w14:paraId="6AAD9E8D" w14:textId="77777777" w:rsidR="00423483" w:rsidRPr="00C151FB" w:rsidRDefault="00423483" w:rsidP="00423483">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90511400-6 Servicii de colectare a hârtiei (Rev.2)</w:t>
      </w:r>
    </w:p>
    <w:p w14:paraId="21A867E2" w14:textId="77777777" w:rsidR="00423483" w:rsidRPr="00C151FB" w:rsidRDefault="00423483" w:rsidP="00423483">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90511200-4 Servicii de colectare a gunoiului menajer (Rev.2)</w:t>
      </w:r>
    </w:p>
    <w:p w14:paraId="0BD39880" w14:textId="77777777" w:rsidR="005C4ED8" w:rsidRPr="00C151FB" w:rsidRDefault="005C4ED8" w:rsidP="005C4ED8">
      <w:pPr>
        <w:autoSpaceDE w:val="0"/>
        <w:autoSpaceDN w:val="0"/>
        <w:adjustRightInd w:val="0"/>
        <w:spacing w:after="0" w:line="240" w:lineRule="auto"/>
        <w:jc w:val="both"/>
        <w:rPr>
          <w:rFonts w:ascii="Times New Roman" w:hAnsi="Times New Roman" w:cs="Times New Roman"/>
          <w:sz w:val="24"/>
          <w:szCs w:val="24"/>
        </w:rPr>
      </w:pPr>
    </w:p>
    <w:p w14:paraId="25998FF9" w14:textId="0FCF1B0F" w:rsidR="00BA73E7" w:rsidRPr="00C151FB" w:rsidRDefault="00BA73E7" w:rsidP="009D7A28">
      <w:pPr>
        <w:pStyle w:val="Heading3"/>
        <w:jc w:val="both"/>
        <w:rPr>
          <w:rFonts w:ascii="Times New Roman" w:hAnsi="Times New Roman" w:cs="Times New Roman"/>
        </w:rPr>
      </w:pPr>
      <w:r w:rsidRPr="00C151FB">
        <w:rPr>
          <w:rFonts w:ascii="Times New Roman" w:hAnsi="Times New Roman" w:cs="Times New Roman"/>
        </w:rPr>
        <w:t>II.2.3 Locul de executare</w:t>
      </w:r>
    </w:p>
    <w:p w14:paraId="0F350D1D" w14:textId="6261CA90"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Cod NUTS: </w:t>
      </w:r>
      <w:r w:rsidR="005C4ED8" w:rsidRPr="00C151FB">
        <w:rPr>
          <w:rFonts w:ascii="Times New Roman" w:hAnsi="Times New Roman" w:cs="Times New Roman"/>
          <w:sz w:val="24"/>
          <w:szCs w:val="24"/>
        </w:rPr>
        <w:t>RO421 Arad;</w:t>
      </w:r>
    </w:p>
    <w:p w14:paraId="0144DA38"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Locul principal de executare:</w:t>
      </w:r>
    </w:p>
    <w:p w14:paraId="47BC0A3C" w14:textId="77BDEA1A" w:rsidR="00F3364E" w:rsidRPr="00C151FB" w:rsidRDefault="00E56D30" w:rsidP="00A32167">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UAT-uri</w:t>
      </w:r>
      <w:r w:rsidR="009E57B3" w:rsidRPr="00C151FB">
        <w:rPr>
          <w:rFonts w:ascii="Times New Roman" w:hAnsi="Times New Roman" w:cs="Times New Roman"/>
          <w:sz w:val="24"/>
          <w:szCs w:val="24"/>
        </w:rPr>
        <w:t xml:space="preserve"> aferente </w:t>
      </w:r>
      <w:r w:rsidR="00D124BB" w:rsidRPr="00C151FB">
        <w:rPr>
          <w:rFonts w:ascii="Times New Roman" w:hAnsi="Times New Roman" w:cs="Times New Roman"/>
          <w:sz w:val="24"/>
          <w:szCs w:val="24"/>
        </w:rPr>
        <w:t>zonei 5</w:t>
      </w:r>
    </w:p>
    <w:p w14:paraId="0E5A824B" w14:textId="4254BBF9"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p>
    <w:p w14:paraId="41452182" w14:textId="3504D79D" w:rsidR="00BA73E7" w:rsidRPr="00C151FB" w:rsidRDefault="00BA73E7" w:rsidP="00513848">
      <w:pPr>
        <w:pStyle w:val="Heading3"/>
        <w:jc w:val="both"/>
        <w:rPr>
          <w:rFonts w:ascii="Times New Roman" w:hAnsi="Times New Roman" w:cs="Times New Roman"/>
        </w:rPr>
      </w:pPr>
      <w:r w:rsidRPr="00C151FB">
        <w:rPr>
          <w:rFonts w:ascii="Times New Roman" w:hAnsi="Times New Roman" w:cs="Times New Roman"/>
        </w:rPr>
        <w:t xml:space="preserve">II.2.4 Descrierea </w:t>
      </w:r>
      <w:r w:rsidR="00C760F4" w:rsidRPr="00C151FB">
        <w:rPr>
          <w:rFonts w:ascii="Times New Roman" w:hAnsi="Times New Roman" w:cs="Times New Roman"/>
        </w:rPr>
        <w:t>achiziției</w:t>
      </w:r>
      <w:r w:rsidRPr="00C151FB">
        <w:rPr>
          <w:rFonts w:ascii="Times New Roman" w:hAnsi="Times New Roman" w:cs="Times New Roman"/>
        </w:rPr>
        <w:t xml:space="preserve"> publice</w:t>
      </w:r>
    </w:p>
    <w:p w14:paraId="675C8073" w14:textId="5530D424" w:rsidR="00513848" w:rsidRPr="00C151FB" w:rsidRDefault="00513848" w:rsidP="00513848">
      <w:pPr>
        <w:spacing w:after="0" w:line="240" w:lineRule="auto"/>
        <w:jc w:val="both"/>
        <w:rPr>
          <w:rFonts w:ascii="Times New Roman" w:hAnsi="Times New Roman" w:cs="Times New Roman"/>
          <w:sz w:val="24"/>
          <w:szCs w:val="24"/>
        </w:rPr>
      </w:pPr>
      <w:r w:rsidRPr="00513848">
        <w:rPr>
          <w:rFonts w:ascii="Times New Roman" w:hAnsi="Times New Roman" w:cs="Times New Roman"/>
          <w:sz w:val="24"/>
          <w:szCs w:val="24"/>
        </w:rPr>
        <w:t>Contract de delegare prin concesiune a gestiunii activități componente ale serviciului de salubrizare, respectiv colectarea separată şi transportul separat al deşeurilor menajere şi al deşeurilor similare provenind din activităţi comerciale din industrie şi instituţii, inclusiv fracţii colectate separat din județul Arad, Zona 5</w:t>
      </w:r>
      <w:r>
        <w:rPr>
          <w:rFonts w:ascii="Times New Roman" w:hAnsi="Times New Roman" w:cs="Times New Roman"/>
          <w:sz w:val="24"/>
          <w:szCs w:val="24"/>
        </w:rPr>
        <w:t>.</w:t>
      </w:r>
    </w:p>
    <w:p w14:paraId="10BBA7F7" w14:textId="609D1559"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Informații detaliate privind cantitățile și costurile se regăsesc în cadrul documentației de atribuire. </w:t>
      </w:r>
    </w:p>
    <w:p w14:paraId="22966C72" w14:textId="6AE20022" w:rsidR="00BA73E7" w:rsidRPr="00C151FB" w:rsidRDefault="00863C44"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Număr</w:t>
      </w:r>
      <w:r w:rsidR="00BA73E7" w:rsidRPr="00C151FB">
        <w:rPr>
          <w:rFonts w:ascii="Times New Roman" w:hAnsi="Times New Roman" w:cs="Times New Roman"/>
          <w:sz w:val="24"/>
          <w:szCs w:val="24"/>
        </w:rPr>
        <w:t xml:space="preserve"> zile pana la care se pot solicita </w:t>
      </w:r>
      <w:r w:rsidRPr="00C151FB">
        <w:rPr>
          <w:rFonts w:ascii="Times New Roman" w:hAnsi="Times New Roman" w:cs="Times New Roman"/>
          <w:sz w:val="24"/>
          <w:szCs w:val="24"/>
        </w:rPr>
        <w:t>clarificări</w:t>
      </w:r>
      <w:r w:rsidR="00BA73E7" w:rsidRPr="00C151FB">
        <w:rPr>
          <w:rFonts w:ascii="Times New Roman" w:hAnsi="Times New Roman" w:cs="Times New Roman"/>
          <w:sz w:val="24"/>
          <w:szCs w:val="24"/>
        </w:rPr>
        <w:t xml:space="preserve"> </w:t>
      </w:r>
      <w:r w:rsidRPr="00C151FB">
        <w:rPr>
          <w:rFonts w:ascii="Times New Roman" w:hAnsi="Times New Roman" w:cs="Times New Roman"/>
          <w:sz w:val="24"/>
          <w:szCs w:val="24"/>
        </w:rPr>
        <w:t>înainte</w:t>
      </w:r>
      <w:r w:rsidR="00BA73E7" w:rsidRPr="00C151FB">
        <w:rPr>
          <w:rFonts w:ascii="Times New Roman" w:hAnsi="Times New Roman" w:cs="Times New Roman"/>
          <w:sz w:val="24"/>
          <w:szCs w:val="24"/>
        </w:rPr>
        <w:t xml:space="preserve"> de data limita de depunere a ofertelor: </w:t>
      </w:r>
      <w:r w:rsidR="0043017F" w:rsidRPr="00C151FB">
        <w:rPr>
          <w:rFonts w:ascii="Times New Roman" w:hAnsi="Times New Roman" w:cs="Times New Roman"/>
          <w:sz w:val="24"/>
          <w:szCs w:val="24"/>
        </w:rPr>
        <w:t>2</w:t>
      </w:r>
      <w:r w:rsidR="00BC64EA" w:rsidRPr="00C151FB">
        <w:rPr>
          <w:rFonts w:ascii="Times New Roman" w:hAnsi="Times New Roman" w:cs="Times New Roman"/>
          <w:sz w:val="24"/>
          <w:szCs w:val="24"/>
        </w:rPr>
        <w:t>6</w:t>
      </w:r>
      <w:r w:rsidR="00BA73E7" w:rsidRPr="00C151FB">
        <w:rPr>
          <w:rFonts w:ascii="Times New Roman" w:hAnsi="Times New Roman" w:cs="Times New Roman"/>
          <w:sz w:val="24"/>
          <w:szCs w:val="24"/>
        </w:rPr>
        <w:t xml:space="preserve"> de zile </w:t>
      </w:r>
      <w:r w:rsidRPr="00C151FB">
        <w:rPr>
          <w:rFonts w:ascii="Times New Roman" w:hAnsi="Times New Roman" w:cs="Times New Roman"/>
          <w:sz w:val="24"/>
          <w:szCs w:val="24"/>
        </w:rPr>
        <w:t>înainte</w:t>
      </w:r>
      <w:r w:rsidR="00BA73E7" w:rsidRPr="00C151FB">
        <w:rPr>
          <w:rFonts w:ascii="Times New Roman" w:hAnsi="Times New Roman" w:cs="Times New Roman"/>
          <w:sz w:val="24"/>
          <w:szCs w:val="24"/>
        </w:rPr>
        <w:t xml:space="preserve"> de data limita de</w:t>
      </w:r>
      <w:r w:rsidRPr="00C151FB">
        <w:rPr>
          <w:rFonts w:ascii="Times New Roman" w:hAnsi="Times New Roman" w:cs="Times New Roman"/>
          <w:sz w:val="24"/>
          <w:szCs w:val="24"/>
        </w:rPr>
        <w:t xml:space="preserve"> </w:t>
      </w:r>
      <w:r w:rsidR="00BA73E7" w:rsidRPr="00C151FB">
        <w:rPr>
          <w:rFonts w:ascii="Times New Roman" w:hAnsi="Times New Roman" w:cs="Times New Roman"/>
          <w:sz w:val="24"/>
          <w:szCs w:val="24"/>
        </w:rPr>
        <w:t>depunere a ofertelor.</w:t>
      </w:r>
    </w:p>
    <w:p w14:paraId="2F94F64E" w14:textId="4F3B6CF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Autoritatea contractantă va răspunde tuturor clarificărilor printr-un răspuns consolidat cu 1</w:t>
      </w:r>
      <w:r w:rsidR="00BC64EA" w:rsidRPr="00C151FB">
        <w:rPr>
          <w:rFonts w:ascii="Times New Roman" w:hAnsi="Times New Roman" w:cs="Times New Roman"/>
          <w:sz w:val="24"/>
          <w:szCs w:val="24"/>
        </w:rPr>
        <w:t>6</w:t>
      </w:r>
      <w:r w:rsidRPr="00C151FB">
        <w:rPr>
          <w:rFonts w:ascii="Times New Roman" w:hAnsi="Times New Roman" w:cs="Times New Roman"/>
          <w:sz w:val="24"/>
          <w:szCs w:val="24"/>
        </w:rPr>
        <w:t xml:space="preserve"> zile înainte de data limită de depunere</w:t>
      </w:r>
      <w:r w:rsidR="00863C44" w:rsidRPr="00C151FB">
        <w:rPr>
          <w:rFonts w:ascii="Times New Roman" w:hAnsi="Times New Roman" w:cs="Times New Roman"/>
          <w:sz w:val="24"/>
          <w:szCs w:val="24"/>
        </w:rPr>
        <w:t xml:space="preserve"> </w:t>
      </w:r>
      <w:r w:rsidRPr="00C151FB">
        <w:rPr>
          <w:rFonts w:ascii="Times New Roman" w:hAnsi="Times New Roman" w:cs="Times New Roman"/>
          <w:sz w:val="24"/>
          <w:szCs w:val="24"/>
        </w:rPr>
        <w:t>a ofertelor/candidaturilor.</w:t>
      </w:r>
    </w:p>
    <w:p w14:paraId="00B9DAB1" w14:textId="3EAF33AE" w:rsidR="00BA73E7" w:rsidRPr="00394FE3" w:rsidRDefault="00BA73E7" w:rsidP="009D7A28">
      <w:pPr>
        <w:autoSpaceDE w:val="0"/>
        <w:autoSpaceDN w:val="0"/>
        <w:adjustRightInd w:val="0"/>
        <w:spacing w:after="0" w:line="240" w:lineRule="auto"/>
        <w:jc w:val="both"/>
        <w:rPr>
          <w:rFonts w:ascii="Times New Roman" w:hAnsi="Times New Roman" w:cs="Times New Roman"/>
          <w:b/>
          <w:bCs/>
          <w:sz w:val="24"/>
          <w:szCs w:val="24"/>
        </w:rPr>
      </w:pPr>
      <w:r w:rsidRPr="00C151FB">
        <w:rPr>
          <w:rFonts w:ascii="Times New Roman" w:hAnsi="Times New Roman" w:cs="Times New Roman"/>
          <w:sz w:val="24"/>
          <w:szCs w:val="24"/>
        </w:rPr>
        <w:t>Valoarea estimata fara TVA (</w:t>
      </w:r>
      <w:r w:rsidRPr="001E071E">
        <w:rPr>
          <w:rFonts w:ascii="Times New Roman" w:hAnsi="Times New Roman" w:cs="Times New Roman"/>
          <w:sz w:val="24"/>
          <w:szCs w:val="24"/>
        </w:rPr>
        <w:t xml:space="preserve">numai in cifre): </w:t>
      </w:r>
      <w:r w:rsidR="001E071E" w:rsidRPr="001E071E">
        <w:rPr>
          <w:rFonts w:ascii="Times New Roman" w:hAnsi="Times New Roman" w:cs="Times New Roman"/>
          <w:b/>
          <w:bCs/>
          <w:sz w:val="24"/>
          <w:szCs w:val="24"/>
        </w:rPr>
        <w:t xml:space="preserve">8.192.724,40 </w:t>
      </w:r>
      <w:r w:rsidRPr="001E071E">
        <w:rPr>
          <w:rFonts w:ascii="Times New Roman" w:hAnsi="Times New Roman" w:cs="Times New Roman"/>
          <w:sz w:val="24"/>
          <w:szCs w:val="24"/>
        </w:rPr>
        <w:t>Moneda: RON</w:t>
      </w:r>
    </w:p>
    <w:p w14:paraId="28CCF302" w14:textId="0B0EB9EB" w:rsidR="00CF2235" w:rsidRPr="00CF2235" w:rsidRDefault="00033C72" w:rsidP="00CF2235">
      <w:pPr>
        <w:tabs>
          <w:tab w:val="left" w:pos="360"/>
        </w:tabs>
        <w:autoSpaceDE w:val="0"/>
        <w:autoSpaceDN w:val="0"/>
        <w:adjustRightInd w:val="0"/>
        <w:spacing w:after="0" w:line="240" w:lineRule="auto"/>
        <w:jc w:val="both"/>
        <w:rPr>
          <w:rFonts w:ascii="Times New Roman" w:hAnsi="Times New Roman"/>
          <w:bCs/>
          <w:kern w:val="32"/>
          <w:sz w:val="24"/>
          <w:szCs w:val="24"/>
        </w:rPr>
      </w:pPr>
      <w:r w:rsidRPr="00CF2235">
        <w:rPr>
          <w:rFonts w:ascii="Times New Roman" w:hAnsi="Times New Roman" w:cs="Times New Roman"/>
          <w:sz w:val="24"/>
          <w:szCs w:val="24"/>
        </w:rPr>
        <w:t xml:space="preserve">Cantități anuale estimate: </w:t>
      </w:r>
      <w:r w:rsidR="00635768" w:rsidRPr="00CF2235">
        <w:rPr>
          <w:rFonts w:ascii="Times New Roman" w:hAnsi="Times New Roman" w:cs="Times New Roman"/>
          <w:sz w:val="24"/>
          <w:szCs w:val="24"/>
        </w:rPr>
        <w:t>conform caiet de sarcini</w:t>
      </w:r>
      <w:r w:rsidRPr="00CF2235">
        <w:rPr>
          <w:rFonts w:ascii="Times New Roman" w:hAnsi="Times New Roman" w:cs="Times New Roman"/>
          <w:sz w:val="24"/>
          <w:szCs w:val="24"/>
        </w:rPr>
        <w:t xml:space="preserve">. </w:t>
      </w:r>
      <w:r w:rsidR="000206B2" w:rsidRPr="00CF2235">
        <w:rPr>
          <w:rFonts w:ascii="Times New Roman" w:hAnsi="Times New Roman" w:cs="Times New Roman"/>
          <w:sz w:val="24"/>
          <w:szCs w:val="24"/>
        </w:rPr>
        <w:t>Redevența</w:t>
      </w:r>
      <w:r w:rsidRPr="00CF2235">
        <w:rPr>
          <w:rFonts w:ascii="Times New Roman" w:hAnsi="Times New Roman" w:cs="Times New Roman"/>
          <w:sz w:val="24"/>
          <w:szCs w:val="24"/>
        </w:rPr>
        <w:t xml:space="preserve"> este de</w:t>
      </w:r>
      <w:r w:rsidR="00A058E6" w:rsidRPr="00CF2235">
        <w:rPr>
          <w:rFonts w:ascii="Times New Roman" w:hAnsi="Times New Roman" w:cs="Times New Roman"/>
          <w:sz w:val="24"/>
          <w:szCs w:val="24"/>
        </w:rPr>
        <w:t xml:space="preserve"> </w:t>
      </w:r>
      <w:r w:rsidR="001E071E" w:rsidRPr="00CF2235">
        <w:rPr>
          <w:rFonts w:ascii="Times New Roman" w:hAnsi="Times New Roman" w:cs="Times New Roman"/>
          <w:b/>
          <w:sz w:val="24"/>
          <w:szCs w:val="24"/>
        </w:rPr>
        <w:t xml:space="preserve">181.307,09 </w:t>
      </w:r>
      <w:r w:rsidR="00A058E6" w:rsidRPr="00CF2235">
        <w:rPr>
          <w:rFonts w:ascii="Times New Roman" w:hAnsi="Times New Roman" w:cs="Times New Roman"/>
          <w:sz w:val="24"/>
          <w:szCs w:val="24"/>
        </w:rPr>
        <w:t>lei/an</w:t>
      </w:r>
      <w:r w:rsidRPr="00CF2235">
        <w:rPr>
          <w:rFonts w:ascii="Times New Roman" w:hAnsi="Times New Roman" w:cs="Times New Roman"/>
          <w:sz w:val="24"/>
          <w:szCs w:val="24"/>
        </w:rPr>
        <w:t xml:space="preserve">, </w:t>
      </w:r>
      <w:r w:rsidR="000206B2" w:rsidRPr="00CF2235">
        <w:rPr>
          <w:rFonts w:ascii="Times New Roman" w:hAnsi="Times New Roman" w:cs="Times New Roman"/>
          <w:sz w:val="24"/>
          <w:szCs w:val="24"/>
        </w:rPr>
        <w:t>valoarea aferenta procentului de cheltuieli cu diverse si neprevăzute este 0 (zero) lei.</w:t>
      </w:r>
      <w:r w:rsidR="00CF2235" w:rsidRPr="00CF2235">
        <w:rPr>
          <w:rFonts w:ascii="Times New Roman" w:hAnsi="Times New Roman" w:cs="Times New Roman"/>
          <w:sz w:val="24"/>
          <w:szCs w:val="24"/>
        </w:rPr>
        <w:t xml:space="preserve"> </w:t>
      </w:r>
      <w:r w:rsidR="00CF2235" w:rsidRPr="00CF2235">
        <w:rPr>
          <w:rFonts w:ascii="Times New Roman" w:hAnsi="Times New Roman"/>
          <w:bCs/>
          <w:kern w:val="32"/>
          <w:sz w:val="24"/>
          <w:szCs w:val="24"/>
        </w:rPr>
        <w:t xml:space="preserve">În cazul în care Delegatul </w:t>
      </w:r>
      <w:r w:rsidR="00CF2235" w:rsidRPr="00CF2235">
        <w:rPr>
          <w:rFonts w:ascii="Times New Roman" w:hAnsi="Times New Roman"/>
          <w:bCs/>
          <w:kern w:val="32"/>
          <w:sz w:val="24"/>
          <w:szCs w:val="24"/>
        </w:rPr>
        <w:lastRenderedPageBreak/>
        <w:t xml:space="preserve">nu efectuează plata redevenței datorată Delegatarului </w:t>
      </w:r>
      <w:r w:rsidR="00CF2235">
        <w:rPr>
          <w:rFonts w:ascii="Times New Roman" w:hAnsi="Times New Roman"/>
          <w:bCs/>
          <w:kern w:val="32"/>
          <w:sz w:val="24"/>
          <w:szCs w:val="24"/>
        </w:rPr>
        <w:t>la termenul convenit,</w:t>
      </w:r>
      <w:r w:rsidR="00CF2235" w:rsidRPr="00CF2235">
        <w:rPr>
          <w:rFonts w:ascii="Times New Roman" w:hAnsi="Times New Roman"/>
          <w:bCs/>
          <w:kern w:val="32"/>
          <w:sz w:val="24"/>
          <w:szCs w:val="24"/>
        </w:rPr>
        <w:t xml:space="preserve"> Delegatul va plăti penalități de întârziere în cuantum de 0,01% din suma datorată pentru fiecare zi de întârziere. </w:t>
      </w:r>
    </w:p>
    <w:p w14:paraId="24893C69" w14:textId="77777777" w:rsidR="00022B1D" w:rsidRPr="00C151FB" w:rsidRDefault="00022B1D" w:rsidP="009D7A28">
      <w:pPr>
        <w:autoSpaceDE w:val="0"/>
        <w:autoSpaceDN w:val="0"/>
        <w:adjustRightInd w:val="0"/>
        <w:spacing w:after="0" w:line="240" w:lineRule="auto"/>
        <w:jc w:val="both"/>
        <w:rPr>
          <w:rFonts w:ascii="Times New Roman" w:hAnsi="Times New Roman" w:cs="Times New Roman"/>
          <w:sz w:val="24"/>
          <w:szCs w:val="24"/>
        </w:rPr>
      </w:pPr>
      <w:bookmarkStart w:id="1" w:name="_GoBack"/>
      <w:bookmarkEnd w:id="1"/>
    </w:p>
    <w:p w14:paraId="75076F4C" w14:textId="77777777" w:rsidR="00BA73E7" w:rsidRPr="00C151FB" w:rsidRDefault="00BA73E7" w:rsidP="009D7A28">
      <w:pPr>
        <w:pStyle w:val="Heading3"/>
        <w:jc w:val="both"/>
        <w:rPr>
          <w:rFonts w:ascii="Times New Roman" w:hAnsi="Times New Roman" w:cs="Times New Roman"/>
        </w:rPr>
      </w:pPr>
      <w:r w:rsidRPr="00C151FB">
        <w:rPr>
          <w:rFonts w:ascii="Times New Roman" w:hAnsi="Times New Roman" w:cs="Times New Roman"/>
        </w:rPr>
        <w:t>II.2.5 Criterii de atribuire</w:t>
      </w:r>
    </w:p>
    <w:p w14:paraId="39459CE3" w14:textId="124094F8"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Cel mai bun raport calitate – </w:t>
      </w:r>
      <w:r w:rsidR="007D5285" w:rsidRPr="00C151FB">
        <w:rPr>
          <w:rFonts w:ascii="Times New Roman" w:hAnsi="Times New Roman" w:cs="Times New Roman"/>
          <w:sz w:val="24"/>
          <w:szCs w:val="24"/>
        </w:rPr>
        <w:t>pret</w:t>
      </w:r>
    </w:p>
    <w:tbl>
      <w:tblPr>
        <w:tblW w:w="5000" w:type="pct"/>
        <w:tblLook w:val="04A0" w:firstRow="1" w:lastRow="0" w:firstColumn="1" w:lastColumn="0" w:noHBand="0" w:noVBand="1"/>
      </w:tblPr>
      <w:tblGrid>
        <w:gridCol w:w="1879"/>
        <w:gridCol w:w="4949"/>
        <w:gridCol w:w="3074"/>
      </w:tblGrid>
      <w:tr w:rsidR="00AC55A5" w:rsidRPr="00C151FB" w14:paraId="440889E1" w14:textId="77777777" w:rsidTr="00C151FB">
        <w:trPr>
          <w:trHeight w:val="690"/>
        </w:trPr>
        <w:tc>
          <w:tcPr>
            <w:tcW w:w="949" w:type="pct"/>
            <w:tcBorders>
              <w:top w:val="single" w:sz="8" w:space="0" w:color="auto"/>
              <w:left w:val="single" w:sz="8" w:space="0" w:color="auto"/>
              <w:bottom w:val="single" w:sz="8" w:space="0" w:color="auto"/>
              <w:right w:val="single" w:sz="8" w:space="0" w:color="auto"/>
            </w:tcBorders>
            <w:vAlign w:val="center"/>
            <w:hideMark/>
          </w:tcPr>
          <w:p w14:paraId="7E041E8A" w14:textId="77777777" w:rsidR="00AC55A5" w:rsidRPr="00C151FB" w:rsidRDefault="00AC55A5" w:rsidP="00C151FB">
            <w:pPr>
              <w:spacing w:after="0" w:line="240" w:lineRule="auto"/>
              <w:rPr>
                <w:rFonts w:ascii="Times New Roman" w:eastAsia="Times New Roman" w:hAnsi="Times New Roman" w:cs="Times New Roman"/>
                <w:color w:val="000000"/>
                <w:sz w:val="24"/>
                <w:szCs w:val="24"/>
                <w:lang w:val="en-US"/>
              </w:rPr>
            </w:pPr>
            <w:bookmarkStart w:id="2" w:name="_Hlk208558221"/>
            <w:r w:rsidRPr="00C151FB">
              <w:rPr>
                <w:rFonts w:ascii="Times New Roman" w:eastAsia="Times New Roman" w:hAnsi="Times New Roman" w:cs="Times New Roman"/>
                <w:color w:val="000000"/>
                <w:sz w:val="24"/>
                <w:szCs w:val="24"/>
              </w:rPr>
              <w:t>Denumire factor evaluare</w:t>
            </w:r>
          </w:p>
        </w:tc>
        <w:tc>
          <w:tcPr>
            <w:tcW w:w="2499" w:type="pct"/>
            <w:tcBorders>
              <w:top w:val="single" w:sz="8" w:space="0" w:color="auto"/>
              <w:left w:val="nil"/>
              <w:bottom w:val="single" w:sz="8" w:space="0" w:color="auto"/>
              <w:right w:val="single" w:sz="8" w:space="0" w:color="auto"/>
            </w:tcBorders>
            <w:vAlign w:val="center"/>
            <w:hideMark/>
          </w:tcPr>
          <w:p w14:paraId="7F149CE0" w14:textId="77777777" w:rsidR="00AC55A5" w:rsidRPr="00C151FB" w:rsidRDefault="00AC55A5" w:rsidP="00C151FB">
            <w:pPr>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Descriere</w:t>
            </w:r>
          </w:p>
        </w:tc>
        <w:tc>
          <w:tcPr>
            <w:tcW w:w="1551" w:type="pct"/>
            <w:tcBorders>
              <w:top w:val="single" w:sz="8" w:space="0" w:color="auto"/>
              <w:left w:val="nil"/>
              <w:bottom w:val="single" w:sz="8" w:space="0" w:color="auto"/>
              <w:right w:val="single" w:sz="8" w:space="0" w:color="auto"/>
            </w:tcBorders>
            <w:vAlign w:val="center"/>
            <w:hideMark/>
          </w:tcPr>
          <w:p w14:paraId="54D32A3F" w14:textId="77777777" w:rsidR="00AC55A5" w:rsidRPr="00C151FB" w:rsidRDefault="00AC55A5" w:rsidP="00C151FB">
            <w:pPr>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Pondere</w:t>
            </w:r>
          </w:p>
        </w:tc>
      </w:tr>
      <w:tr w:rsidR="00AC55A5" w:rsidRPr="00C151FB" w14:paraId="044E1088" w14:textId="77777777" w:rsidTr="00C151FB">
        <w:trPr>
          <w:trHeight w:val="675"/>
        </w:trPr>
        <w:tc>
          <w:tcPr>
            <w:tcW w:w="949" w:type="pct"/>
            <w:tcBorders>
              <w:top w:val="nil"/>
              <w:left w:val="single" w:sz="8" w:space="0" w:color="auto"/>
              <w:bottom w:val="nil"/>
              <w:right w:val="single" w:sz="8" w:space="0" w:color="auto"/>
            </w:tcBorders>
            <w:vAlign w:val="center"/>
            <w:hideMark/>
          </w:tcPr>
          <w:p w14:paraId="169E5229" w14:textId="77777777" w:rsidR="00AC55A5" w:rsidRPr="00C151FB" w:rsidRDefault="00AC55A5" w:rsidP="00C151FB">
            <w:pPr>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Nivel de asigurare a protecției mediului</w:t>
            </w:r>
          </w:p>
        </w:tc>
        <w:tc>
          <w:tcPr>
            <w:tcW w:w="2499" w:type="pct"/>
            <w:vMerge w:val="restart"/>
            <w:tcBorders>
              <w:top w:val="nil"/>
              <w:left w:val="single" w:sz="8" w:space="0" w:color="auto"/>
              <w:bottom w:val="single" w:sz="8" w:space="0" w:color="000000"/>
              <w:right w:val="single" w:sz="8" w:space="0" w:color="auto"/>
            </w:tcBorders>
            <w:vAlign w:val="center"/>
            <w:hideMark/>
          </w:tcPr>
          <w:p w14:paraId="52C2A511" w14:textId="77777777" w:rsidR="00AC55A5" w:rsidRPr="00C151FB" w:rsidRDefault="00AC55A5" w:rsidP="00C151FB">
            <w:pPr>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Componenta tehnica</w:t>
            </w:r>
          </w:p>
        </w:tc>
        <w:tc>
          <w:tcPr>
            <w:tcW w:w="1551" w:type="pct"/>
            <w:tcBorders>
              <w:top w:val="nil"/>
              <w:left w:val="nil"/>
              <w:bottom w:val="nil"/>
              <w:right w:val="single" w:sz="8" w:space="0" w:color="auto"/>
            </w:tcBorders>
            <w:vAlign w:val="center"/>
            <w:hideMark/>
          </w:tcPr>
          <w:p w14:paraId="10436388" w14:textId="77777777" w:rsidR="00AC55A5" w:rsidRPr="00C151FB" w:rsidRDefault="00AC55A5" w:rsidP="00C151FB">
            <w:pPr>
              <w:spacing w:after="0" w:line="240" w:lineRule="auto"/>
              <w:jc w:val="right"/>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10%</w:t>
            </w:r>
          </w:p>
        </w:tc>
      </w:tr>
      <w:tr w:rsidR="00AC55A5" w:rsidRPr="00C151FB" w14:paraId="43081915" w14:textId="77777777" w:rsidTr="00C151FB">
        <w:trPr>
          <w:trHeight w:val="315"/>
        </w:trPr>
        <w:tc>
          <w:tcPr>
            <w:tcW w:w="949" w:type="pct"/>
            <w:tcBorders>
              <w:top w:val="nil"/>
              <w:left w:val="single" w:sz="8" w:space="0" w:color="auto"/>
              <w:bottom w:val="single" w:sz="8" w:space="0" w:color="auto"/>
              <w:right w:val="single" w:sz="8" w:space="0" w:color="auto"/>
            </w:tcBorders>
            <w:vAlign w:val="center"/>
            <w:hideMark/>
          </w:tcPr>
          <w:p w14:paraId="41DCE6C1" w14:textId="77777777" w:rsidR="00AC55A5" w:rsidRPr="00C151FB" w:rsidRDefault="00AC55A5" w:rsidP="00C151FB">
            <w:pPr>
              <w:spacing w:after="0" w:line="240" w:lineRule="auto"/>
              <w:rPr>
                <w:rFonts w:ascii="Times New Roman" w:eastAsia="Times New Roman" w:hAnsi="Times New Roman" w:cs="Times New Roman"/>
                <w:color w:val="000000"/>
                <w:sz w:val="24"/>
                <w:szCs w:val="24"/>
                <w:lang w:val="en-US"/>
              </w:rPr>
            </w:pPr>
          </w:p>
        </w:tc>
        <w:tc>
          <w:tcPr>
            <w:tcW w:w="2499" w:type="pct"/>
            <w:vMerge/>
            <w:tcBorders>
              <w:top w:val="nil"/>
              <w:left w:val="single" w:sz="8" w:space="0" w:color="auto"/>
              <w:bottom w:val="single" w:sz="8" w:space="0" w:color="000000"/>
              <w:right w:val="single" w:sz="8" w:space="0" w:color="auto"/>
            </w:tcBorders>
            <w:vAlign w:val="center"/>
            <w:hideMark/>
          </w:tcPr>
          <w:p w14:paraId="528D608A" w14:textId="77777777" w:rsidR="00AC55A5" w:rsidRPr="00C151FB" w:rsidRDefault="00AC55A5" w:rsidP="00C151FB">
            <w:pPr>
              <w:spacing w:after="0" w:line="240" w:lineRule="auto"/>
              <w:rPr>
                <w:rFonts w:ascii="Times New Roman" w:eastAsia="Times New Roman" w:hAnsi="Times New Roman" w:cs="Times New Roman"/>
                <w:color w:val="000000"/>
                <w:sz w:val="24"/>
                <w:szCs w:val="24"/>
                <w:lang w:val="en-US"/>
              </w:rPr>
            </w:pPr>
          </w:p>
        </w:tc>
        <w:tc>
          <w:tcPr>
            <w:tcW w:w="1551" w:type="pct"/>
            <w:tcBorders>
              <w:top w:val="nil"/>
              <w:left w:val="nil"/>
              <w:bottom w:val="single" w:sz="8" w:space="0" w:color="auto"/>
              <w:right w:val="single" w:sz="8" w:space="0" w:color="auto"/>
            </w:tcBorders>
            <w:vAlign w:val="center"/>
            <w:hideMark/>
          </w:tcPr>
          <w:p w14:paraId="14BD7397" w14:textId="77777777" w:rsidR="00AC55A5" w:rsidRPr="00C151FB" w:rsidRDefault="00AC55A5" w:rsidP="00C151FB">
            <w:pPr>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Punctaj maxim factor: 10</w:t>
            </w:r>
          </w:p>
        </w:tc>
      </w:tr>
      <w:tr w:rsidR="00AC55A5" w:rsidRPr="00C151FB" w14:paraId="63389505" w14:textId="77777777" w:rsidTr="00C151FB">
        <w:trPr>
          <w:trHeight w:val="1230"/>
        </w:trPr>
        <w:tc>
          <w:tcPr>
            <w:tcW w:w="5000" w:type="pct"/>
            <w:gridSpan w:val="3"/>
            <w:tcBorders>
              <w:top w:val="single" w:sz="8" w:space="0" w:color="auto"/>
              <w:left w:val="single" w:sz="8" w:space="0" w:color="auto"/>
              <w:bottom w:val="nil"/>
              <w:right w:val="single" w:sz="8" w:space="0" w:color="000000"/>
            </w:tcBorders>
            <w:vAlign w:val="center"/>
            <w:hideMark/>
          </w:tcPr>
          <w:p w14:paraId="28B7216F" w14:textId="77777777" w:rsidR="00AC55A5" w:rsidRPr="00C151FB" w:rsidRDefault="00AC55A5" w:rsidP="00C151FB">
            <w:pPr>
              <w:spacing w:after="0" w:line="240" w:lineRule="auto"/>
              <w:jc w:val="both"/>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 xml:space="preserve">Algoritm de calcul: </w:t>
            </w:r>
          </w:p>
          <w:p w14:paraId="4D39438A" w14:textId="77777777" w:rsidR="00C76346" w:rsidRDefault="00C76346" w:rsidP="00A16E77">
            <w:pPr>
              <w:spacing w:after="0" w:line="240" w:lineRule="auto"/>
              <w:jc w:val="both"/>
              <w:rPr>
                <w:rFonts w:ascii="Times New Roman" w:eastAsia="Times New Roman" w:hAnsi="Times New Roman" w:cs="Times New Roman"/>
                <w:color w:val="000000"/>
                <w:sz w:val="24"/>
                <w:szCs w:val="24"/>
              </w:rPr>
            </w:pPr>
            <w:r w:rsidRPr="00C76346">
              <w:rPr>
                <w:rFonts w:ascii="Times New Roman" w:eastAsia="Times New Roman" w:hAnsi="Times New Roman" w:cs="Times New Roman"/>
                <w:color w:val="000000"/>
                <w:sz w:val="24"/>
                <w:szCs w:val="24"/>
              </w:rPr>
              <w:t xml:space="preserve">Pth(n) = 10 x [(capacitatea totala de transport exprimata in mc a autogunoierelor care respecta standardul Euro 6 sau mai ridicat, inclusiv hibrid sau electric)/ (capacitatea totala de transport exprimata in mc a autogunoierelor ofertate de participant)] </w:t>
            </w:r>
          </w:p>
          <w:p w14:paraId="1ACDC62E" w14:textId="55E2479C" w:rsidR="00AC55A5" w:rsidRPr="00C151FB" w:rsidRDefault="00AC55A5" w:rsidP="00A16E77">
            <w:pPr>
              <w:spacing w:after="0" w:line="240" w:lineRule="auto"/>
              <w:jc w:val="both"/>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In cazul in care autogunoierele</w:t>
            </w:r>
            <w:r w:rsidR="00A16E77">
              <w:rPr>
                <w:rFonts w:ascii="Times New Roman" w:eastAsia="Times New Roman" w:hAnsi="Times New Roman" w:cs="Times New Roman"/>
                <w:color w:val="000000"/>
                <w:sz w:val="24"/>
                <w:szCs w:val="24"/>
              </w:rPr>
              <w:t xml:space="preserve"> nu</w:t>
            </w:r>
            <w:r w:rsidRPr="00C151FB">
              <w:rPr>
                <w:rFonts w:ascii="Times New Roman" w:eastAsia="Times New Roman" w:hAnsi="Times New Roman" w:cs="Times New Roman"/>
                <w:color w:val="000000"/>
                <w:sz w:val="24"/>
                <w:szCs w:val="24"/>
              </w:rPr>
              <w:t xml:space="preserve"> respecta </w:t>
            </w:r>
            <w:r w:rsidRPr="00C76346">
              <w:rPr>
                <w:rFonts w:ascii="Times New Roman" w:eastAsia="Times New Roman" w:hAnsi="Times New Roman" w:cs="Times New Roman"/>
                <w:color w:val="000000"/>
                <w:sz w:val="24"/>
                <w:szCs w:val="24"/>
              </w:rPr>
              <w:t xml:space="preserve">standardul Euro </w:t>
            </w:r>
            <w:r w:rsidR="00C76346" w:rsidRPr="00C76346">
              <w:rPr>
                <w:rFonts w:ascii="Times New Roman" w:eastAsia="Times New Roman" w:hAnsi="Times New Roman" w:cs="Times New Roman"/>
                <w:color w:val="000000"/>
                <w:sz w:val="24"/>
                <w:szCs w:val="24"/>
              </w:rPr>
              <w:t>5</w:t>
            </w:r>
            <w:r w:rsidR="00A16E77" w:rsidRPr="00C76346">
              <w:rPr>
                <w:rFonts w:ascii="Times New Roman" w:eastAsia="Times New Roman" w:hAnsi="Times New Roman" w:cs="Times New Roman"/>
                <w:color w:val="000000"/>
                <w:sz w:val="24"/>
                <w:szCs w:val="24"/>
              </w:rPr>
              <w:t xml:space="preserve"> </w:t>
            </w:r>
            <w:r w:rsidRPr="00C76346">
              <w:rPr>
                <w:rFonts w:ascii="Times New Roman" w:eastAsia="Times New Roman" w:hAnsi="Times New Roman" w:cs="Times New Roman"/>
                <w:color w:val="000000"/>
                <w:sz w:val="24"/>
                <w:szCs w:val="24"/>
              </w:rPr>
              <w:t>(standard</w:t>
            </w:r>
            <w:r w:rsidRPr="00C151FB">
              <w:rPr>
                <w:rFonts w:ascii="Times New Roman" w:eastAsia="Times New Roman" w:hAnsi="Times New Roman" w:cs="Times New Roman"/>
                <w:color w:val="000000"/>
                <w:sz w:val="24"/>
                <w:szCs w:val="24"/>
              </w:rPr>
              <w:t xml:space="preserve"> minim solicitat conform caietului de sarcini) acestea vor fi declarate </w:t>
            </w:r>
            <w:r w:rsidR="00A16E77">
              <w:rPr>
                <w:rFonts w:ascii="Times New Roman" w:eastAsia="Times New Roman" w:hAnsi="Times New Roman" w:cs="Times New Roman"/>
                <w:color w:val="000000"/>
                <w:sz w:val="24"/>
                <w:szCs w:val="24"/>
              </w:rPr>
              <w:t>ne</w:t>
            </w:r>
            <w:r w:rsidRPr="00C151FB">
              <w:rPr>
                <w:rFonts w:ascii="Times New Roman" w:eastAsia="Times New Roman" w:hAnsi="Times New Roman" w:cs="Times New Roman"/>
                <w:color w:val="000000"/>
                <w:sz w:val="24"/>
                <w:szCs w:val="24"/>
              </w:rPr>
              <w:t>conforme</w:t>
            </w:r>
            <w:r w:rsidR="00A16E77">
              <w:rPr>
                <w:rFonts w:ascii="Times New Roman" w:eastAsia="Times New Roman" w:hAnsi="Times New Roman" w:cs="Times New Roman"/>
                <w:color w:val="000000"/>
                <w:sz w:val="24"/>
                <w:szCs w:val="24"/>
              </w:rPr>
              <w:t xml:space="preserve"> și</w:t>
            </w:r>
            <w:r w:rsidRPr="00C151FB">
              <w:rPr>
                <w:rFonts w:ascii="Times New Roman" w:eastAsia="Times New Roman" w:hAnsi="Times New Roman" w:cs="Times New Roman"/>
                <w:color w:val="000000"/>
                <w:sz w:val="24"/>
                <w:szCs w:val="24"/>
              </w:rPr>
              <w:t xml:space="preserve"> nu vor primi punctaj. </w:t>
            </w:r>
          </w:p>
        </w:tc>
      </w:tr>
      <w:tr w:rsidR="00AC55A5" w:rsidRPr="00C151FB" w14:paraId="508D3EE9" w14:textId="77777777" w:rsidTr="00C151FB">
        <w:trPr>
          <w:trHeight w:val="990"/>
        </w:trPr>
        <w:tc>
          <w:tcPr>
            <w:tcW w:w="5000" w:type="pct"/>
            <w:gridSpan w:val="3"/>
            <w:tcBorders>
              <w:top w:val="nil"/>
              <w:left w:val="single" w:sz="8" w:space="0" w:color="auto"/>
              <w:bottom w:val="nil"/>
              <w:right w:val="single" w:sz="8" w:space="0" w:color="000000"/>
            </w:tcBorders>
            <w:vAlign w:val="center"/>
            <w:hideMark/>
          </w:tcPr>
          <w:p w14:paraId="0CB9D782" w14:textId="77777777" w:rsidR="00AC55A5" w:rsidRPr="00C151FB" w:rsidRDefault="00AC55A5" w:rsidP="00C151FB">
            <w:pPr>
              <w:spacing w:after="0" w:line="240" w:lineRule="auto"/>
              <w:jc w:val="both"/>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Capacitatea de transport exprimată în „mc”se va determina de către operatori având în vedere cantitățile estimate, numărul de curse (frecvența indicată în caietul de sarcini) și modul propriu în care urmărește asigurarea prestării serviciului, cu respectarea prevederilor Ordinului ANRSC 111/2007. La stabilirea cuantumului factorului se va lua în calcul capacitatea autogunoierelor care vor fi propuse pentru prestarea servciului și a normei de poluare a motoarelor aferente fiecărei autogunoiere.</w:t>
            </w:r>
          </w:p>
        </w:tc>
      </w:tr>
      <w:tr w:rsidR="00AC55A5" w:rsidRPr="00C151FB" w14:paraId="5DDDBEF2" w14:textId="77777777" w:rsidTr="00C151FB">
        <w:trPr>
          <w:trHeight w:val="99"/>
        </w:trPr>
        <w:tc>
          <w:tcPr>
            <w:tcW w:w="5000" w:type="pct"/>
            <w:gridSpan w:val="3"/>
            <w:tcBorders>
              <w:top w:val="nil"/>
              <w:left w:val="single" w:sz="8" w:space="0" w:color="auto"/>
              <w:bottom w:val="single" w:sz="8" w:space="0" w:color="auto"/>
              <w:right w:val="single" w:sz="8" w:space="0" w:color="000000"/>
            </w:tcBorders>
            <w:vAlign w:val="center"/>
            <w:hideMark/>
          </w:tcPr>
          <w:p w14:paraId="55B362AF" w14:textId="77777777" w:rsidR="00AC55A5" w:rsidRPr="00C151FB" w:rsidRDefault="00AC55A5" w:rsidP="00C151FB">
            <w:pPr>
              <w:spacing w:after="0" w:line="240" w:lineRule="auto"/>
              <w:rPr>
                <w:rFonts w:ascii="Times New Roman" w:eastAsia="Times New Roman" w:hAnsi="Times New Roman" w:cs="Times New Roman"/>
                <w:color w:val="000000"/>
                <w:sz w:val="24"/>
                <w:szCs w:val="24"/>
                <w:highlight w:val="yellow"/>
              </w:rPr>
            </w:pPr>
          </w:p>
        </w:tc>
      </w:tr>
      <w:tr w:rsidR="00AC55A5" w:rsidRPr="00C151FB" w14:paraId="545964BB" w14:textId="77777777" w:rsidTr="00C151FB">
        <w:trPr>
          <w:trHeight w:val="300"/>
        </w:trPr>
        <w:tc>
          <w:tcPr>
            <w:tcW w:w="949" w:type="pct"/>
            <w:vMerge w:val="restart"/>
            <w:tcBorders>
              <w:top w:val="nil"/>
              <w:left w:val="single" w:sz="8" w:space="0" w:color="auto"/>
              <w:bottom w:val="single" w:sz="8" w:space="0" w:color="000000"/>
              <w:right w:val="single" w:sz="8" w:space="0" w:color="auto"/>
            </w:tcBorders>
            <w:vAlign w:val="center"/>
            <w:hideMark/>
          </w:tcPr>
          <w:p w14:paraId="1EF32EEB" w14:textId="77777777" w:rsidR="00AC55A5" w:rsidRPr="00C151FB" w:rsidRDefault="00AC55A5" w:rsidP="00C151FB">
            <w:pPr>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Valoarea tarifulul</w:t>
            </w:r>
          </w:p>
        </w:tc>
        <w:tc>
          <w:tcPr>
            <w:tcW w:w="2499" w:type="pct"/>
            <w:vMerge w:val="restart"/>
            <w:tcBorders>
              <w:top w:val="nil"/>
              <w:left w:val="single" w:sz="8" w:space="0" w:color="auto"/>
              <w:bottom w:val="single" w:sz="8" w:space="0" w:color="000000"/>
              <w:right w:val="single" w:sz="8" w:space="0" w:color="auto"/>
            </w:tcBorders>
            <w:vAlign w:val="center"/>
            <w:hideMark/>
          </w:tcPr>
          <w:p w14:paraId="725BC183" w14:textId="77777777" w:rsidR="00AC55A5" w:rsidRPr="00C151FB" w:rsidRDefault="00AC55A5" w:rsidP="00C151FB">
            <w:pPr>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Componenta financiara</w:t>
            </w:r>
          </w:p>
        </w:tc>
        <w:tc>
          <w:tcPr>
            <w:tcW w:w="1551" w:type="pct"/>
            <w:tcBorders>
              <w:top w:val="nil"/>
              <w:left w:val="nil"/>
              <w:bottom w:val="nil"/>
              <w:right w:val="single" w:sz="8" w:space="0" w:color="auto"/>
            </w:tcBorders>
            <w:vAlign w:val="center"/>
            <w:hideMark/>
          </w:tcPr>
          <w:p w14:paraId="451BBE1E" w14:textId="77777777" w:rsidR="00AC55A5" w:rsidRPr="00C151FB" w:rsidRDefault="00AC55A5" w:rsidP="00C151FB">
            <w:pPr>
              <w:spacing w:after="0" w:line="240" w:lineRule="auto"/>
              <w:jc w:val="right"/>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90%</w:t>
            </w:r>
          </w:p>
        </w:tc>
      </w:tr>
      <w:tr w:rsidR="00AC55A5" w:rsidRPr="00C151FB" w14:paraId="72CBFF84" w14:textId="77777777" w:rsidTr="00C151FB">
        <w:trPr>
          <w:trHeight w:val="315"/>
        </w:trPr>
        <w:tc>
          <w:tcPr>
            <w:tcW w:w="949" w:type="pct"/>
            <w:vMerge/>
            <w:tcBorders>
              <w:top w:val="nil"/>
              <w:left w:val="single" w:sz="8" w:space="0" w:color="auto"/>
              <w:bottom w:val="single" w:sz="8" w:space="0" w:color="000000"/>
              <w:right w:val="single" w:sz="8" w:space="0" w:color="auto"/>
            </w:tcBorders>
            <w:vAlign w:val="center"/>
            <w:hideMark/>
          </w:tcPr>
          <w:p w14:paraId="047A3FFD" w14:textId="77777777" w:rsidR="00AC55A5" w:rsidRPr="00C151FB" w:rsidRDefault="00AC55A5" w:rsidP="00C151FB">
            <w:pPr>
              <w:spacing w:after="0" w:line="240" w:lineRule="auto"/>
              <w:rPr>
                <w:rFonts w:ascii="Times New Roman" w:eastAsia="Times New Roman" w:hAnsi="Times New Roman" w:cs="Times New Roman"/>
                <w:color w:val="000000"/>
                <w:sz w:val="24"/>
                <w:szCs w:val="24"/>
                <w:lang w:val="en-US"/>
              </w:rPr>
            </w:pPr>
          </w:p>
        </w:tc>
        <w:tc>
          <w:tcPr>
            <w:tcW w:w="2499" w:type="pct"/>
            <w:vMerge/>
            <w:tcBorders>
              <w:top w:val="nil"/>
              <w:left w:val="single" w:sz="8" w:space="0" w:color="auto"/>
              <w:bottom w:val="single" w:sz="8" w:space="0" w:color="000000"/>
              <w:right w:val="single" w:sz="8" w:space="0" w:color="auto"/>
            </w:tcBorders>
            <w:vAlign w:val="center"/>
            <w:hideMark/>
          </w:tcPr>
          <w:p w14:paraId="60F58F85" w14:textId="77777777" w:rsidR="00AC55A5" w:rsidRPr="00C151FB" w:rsidRDefault="00AC55A5" w:rsidP="00C151FB">
            <w:pPr>
              <w:spacing w:after="0" w:line="240" w:lineRule="auto"/>
              <w:rPr>
                <w:rFonts w:ascii="Times New Roman" w:eastAsia="Times New Roman" w:hAnsi="Times New Roman" w:cs="Times New Roman"/>
                <w:color w:val="000000"/>
                <w:sz w:val="24"/>
                <w:szCs w:val="24"/>
                <w:lang w:val="en-US"/>
              </w:rPr>
            </w:pPr>
          </w:p>
        </w:tc>
        <w:tc>
          <w:tcPr>
            <w:tcW w:w="1551" w:type="pct"/>
            <w:tcBorders>
              <w:top w:val="nil"/>
              <w:left w:val="nil"/>
              <w:bottom w:val="single" w:sz="8" w:space="0" w:color="auto"/>
              <w:right w:val="single" w:sz="8" w:space="0" w:color="auto"/>
            </w:tcBorders>
            <w:vAlign w:val="center"/>
            <w:hideMark/>
          </w:tcPr>
          <w:p w14:paraId="478FCD83" w14:textId="77777777" w:rsidR="00AC55A5" w:rsidRPr="00C151FB" w:rsidRDefault="00AC55A5" w:rsidP="00C151FB">
            <w:pPr>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Punctaj maxim factor: 90</w:t>
            </w:r>
          </w:p>
        </w:tc>
      </w:tr>
      <w:tr w:rsidR="00AC55A5" w:rsidRPr="00C151FB" w14:paraId="2E7874E6" w14:textId="77777777" w:rsidTr="00C151FB">
        <w:trPr>
          <w:trHeight w:val="1546"/>
        </w:trPr>
        <w:tc>
          <w:tcPr>
            <w:tcW w:w="949" w:type="pct"/>
            <w:tcBorders>
              <w:top w:val="nil"/>
              <w:left w:val="single" w:sz="8" w:space="0" w:color="auto"/>
              <w:bottom w:val="single" w:sz="8" w:space="0" w:color="auto"/>
              <w:right w:val="single" w:sz="8" w:space="0" w:color="auto"/>
            </w:tcBorders>
            <w:vAlign w:val="center"/>
            <w:hideMark/>
          </w:tcPr>
          <w:p w14:paraId="17165E7F" w14:textId="77777777" w:rsidR="00AC55A5" w:rsidRPr="00C151FB" w:rsidRDefault="00AC55A5" w:rsidP="00C151FB">
            <w:pPr>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a)</w:t>
            </w:r>
          </w:p>
        </w:tc>
        <w:tc>
          <w:tcPr>
            <w:tcW w:w="2499" w:type="pct"/>
            <w:tcBorders>
              <w:top w:val="nil"/>
              <w:left w:val="nil"/>
              <w:bottom w:val="single" w:sz="8" w:space="0" w:color="auto"/>
              <w:right w:val="single" w:sz="8" w:space="0" w:color="auto"/>
            </w:tcBorders>
            <w:vAlign w:val="center"/>
            <w:hideMark/>
          </w:tcPr>
          <w:p w14:paraId="5033E535" w14:textId="77777777" w:rsidR="00AC55A5" w:rsidRPr="00C151FB" w:rsidRDefault="00AC55A5" w:rsidP="00C151FB">
            <w:pPr>
              <w:spacing w:after="0" w:line="240" w:lineRule="auto"/>
              <w:jc w:val="both"/>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 xml:space="preserve">T1 = </w:t>
            </w:r>
            <w:r w:rsidRPr="00C151FB">
              <w:rPr>
                <w:rFonts w:ascii="Times New Roman" w:eastAsia="Times New Roman" w:hAnsi="Times New Roman" w:cs="Times New Roman"/>
                <w:color w:val="333333"/>
                <w:sz w:val="24"/>
                <w:szCs w:val="24"/>
              </w:rPr>
              <w:t>tarif pentru colectarea separată şi transportul separat al deşeurilor de hârtie, metal, plastic şi sticlă din deşeurile municipale - Tcs reciclabile</w:t>
            </w:r>
            <w:r w:rsidRPr="00C151FB">
              <w:rPr>
                <w:rFonts w:ascii="Times New Roman" w:eastAsia="Times New Roman" w:hAnsi="Times New Roman" w:cs="Times New Roman"/>
                <w:color w:val="000000"/>
                <w:sz w:val="24"/>
                <w:szCs w:val="24"/>
              </w:rPr>
              <w:t>: exprimat in lei/tonă,</w:t>
            </w:r>
            <w:r w:rsidRPr="00C151FB">
              <w:rPr>
                <w:rFonts w:ascii="Times New Roman" w:eastAsia="Times New Roman" w:hAnsi="Times New Roman" w:cs="Times New Roman"/>
                <w:color w:val="333333"/>
                <w:sz w:val="24"/>
                <w:szCs w:val="24"/>
              </w:rPr>
              <w:t xml:space="preserve"> lei/persoană/lună şi lei/mc</w:t>
            </w:r>
            <w:r w:rsidRPr="00C151FB">
              <w:rPr>
                <w:rFonts w:ascii="Times New Roman" w:eastAsia="Times New Roman" w:hAnsi="Times New Roman" w:cs="Times New Roman"/>
                <w:color w:val="000000"/>
                <w:sz w:val="24"/>
                <w:szCs w:val="24"/>
              </w:rPr>
              <w:t>, în UAT urile din Zona 5</w:t>
            </w:r>
          </w:p>
        </w:tc>
        <w:tc>
          <w:tcPr>
            <w:tcW w:w="1551" w:type="pct"/>
            <w:tcBorders>
              <w:top w:val="nil"/>
              <w:left w:val="nil"/>
              <w:bottom w:val="single" w:sz="8" w:space="0" w:color="auto"/>
              <w:right w:val="single" w:sz="8" w:space="0" w:color="auto"/>
            </w:tcBorders>
            <w:vAlign w:val="center"/>
            <w:hideMark/>
          </w:tcPr>
          <w:p w14:paraId="71ED0F7F" w14:textId="77777777" w:rsidR="00AC55A5" w:rsidRPr="00C151FB" w:rsidRDefault="00AC55A5" w:rsidP="00C151FB">
            <w:pPr>
              <w:spacing w:after="0" w:line="240" w:lineRule="auto"/>
              <w:jc w:val="right"/>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35</w:t>
            </w:r>
          </w:p>
        </w:tc>
      </w:tr>
      <w:tr w:rsidR="00AC55A5" w:rsidRPr="00C151FB" w14:paraId="11F4F846" w14:textId="77777777" w:rsidTr="00C151FB">
        <w:trPr>
          <w:trHeight w:val="1591"/>
        </w:trPr>
        <w:tc>
          <w:tcPr>
            <w:tcW w:w="949" w:type="pct"/>
            <w:tcBorders>
              <w:top w:val="nil"/>
              <w:left w:val="single" w:sz="8" w:space="0" w:color="auto"/>
              <w:bottom w:val="single" w:sz="8" w:space="0" w:color="auto"/>
              <w:right w:val="single" w:sz="8" w:space="0" w:color="auto"/>
            </w:tcBorders>
            <w:vAlign w:val="center"/>
            <w:hideMark/>
          </w:tcPr>
          <w:p w14:paraId="5E295579" w14:textId="77777777" w:rsidR="00AC55A5" w:rsidRPr="00C151FB" w:rsidRDefault="00AC55A5" w:rsidP="00C151FB">
            <w:pPr>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 xml:space="preserve">b) </w:t>
            </w:r>
          </w:p>
        </w:tc>
        <w:tc>
          <w:tcPr>
            <w:tcW w:w="2499" w:type="pct"/>
            <w:tcBorders>
              <w:top w:val="nil"/>
              <w:left w:val="nil"/>
              <w:bottom w:val="single" w:sz="8" w:space="0" w:color="auto"/>
              <w:right w:val="single" w:sz="8" w:space="0" w:color="auto"/>
            </w:tcBorders>
            <w:vAlign w:val="center"/>
            <w:hideMark/>
          </w:tcPr>
          <w:p w14:paraId="72C0EC74" w14:textId="77777777" w:rsidR="00AC55A5" w:rsidRPr="00C151FB" w:rsidRDefault="00AC55A5" w:rsidP="00C151FB">
            <w:pPr>
              <w:spacing w:after="0" w:line="240" w:lineRule="auto"/>
              <w:jc w:val="both"/>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 xml:space="preserve">T2 = </w:t>
            </w:r>
            <w:r w:rsidRPr="00C151FB">
              <w:rPr>
                <w:rFonts w:ascii="Times New Roman" w:eastAsia="Times New Roman" w:hAnsi="Times New Roman" w:cs="Times New Roman"/>
                <w:color w:val="333333"/>
                <w:sz w:val="24"/>
                <w:szCs w:val="24"/>
              </w:rPr>
              <w:t xml:space="preserve">tarif pentru colectarea separată şi transportul separat al deşeurilor reziduale, inclusiv a reziduurilor menajere şi similare şi al altor deşeuri colectate separat decât cele de hârtie, metal, plastic şi sticlă - Tcs reziduale exprimat in </w:t>
            </w:r>
            <w:r w:rsidRPr="00C151FB">
              <w:rPr>
                <w:rFonts w:ascii="Times New Roman" w:eastAsia="Times New Roman" w:hAnsi="Times New Roman" w:cs="Times New Roman"/>
                <w:color w:val="000000"/>
                <w:sz w:val="24"/>
                <w:szCs w:val="24"/>
              </w:rPr>
              <w:t xml:space="preserve">lei/tonă, </w:t>
            </w:r>
            <w:r w:rsidRPr="00C151FB">
              <w:rPr>
                <w:rFonts w:ascii="Times New Roman" w:eastAsia="Times New Roman" w:hAnsi="Times New Roman" w:cs="Times New Roman"/>
                <w:color w:val="333333"/>
                <w:sz w:val="24"/>
                <w:szCs w:val="24"/>
              </w:rPr>
              <w:t>lei/persoană/lună şi lei/mc</w:t>
            </w:r>
          </w:p>
        </w:tc>
        <w:tc>
          <w:tcPr>
            <w:tcW w:w="1551" w:type="pct"/>
            <w:tcBorders>
              <w:top w:val="nil"/>
              <w:left w:val="nil"/>
              <w:bottom w:val="single" w:sz="8" w:space="0" w:color="auto"/>
              <w:right w:val="single" w:sz="8" w:space="0" w:color="auto"/>
            </w:tcBorders>
            <w:vAlign w:val="center"/>
            <w:hideMark/>
          </w:tcPr>
          <w:p w14:paraId="6E3C14C0" w14:textId="77777777" w:rsidR="00AC55A5" w:rsidRPr="00C151FB" w:rsidRDefault="00AC55A5" w:rsidP="00C151FB">
            <w:pPr>
              <w:spacing w:after="0" w:line="240" w:lineRule="auto"/>
              <w:jc w:val="right"/>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34</w:t>
            </w:r>
          </w:p>
        </w:tc>
      </w:tr>
      <w:tr w:rsidR="00AC55A5" w:rsidRPr="00C151FB" w14:paraId="5FEE1FC3" w14:textId="77777777" w:rsidTr="00C151FB">
        <w:trPr>
          <w:trHeight w:val="1339"/>
        </w:trPr>
        <w:tc>
          <w:tcPr>
            <w:tcW w:w="949" w:type="pct"/>
            <w:tcBorders>
              <w:top w:val="nil"/>
              <w:left w:val="single" w:sz="8" w:space="0" w:color="auto"/>
              <w:bottom w:val="single" w:sz="8" w:space="0" w:color="auto"/>
              <w:right w:val="single" w:sz="8" w:space="0" w:color="auto"/>
            </w:tcBorders>
            <w:vAlign w:val="center"/>
            <w:hideMark/>
          </w:tcPr>
          <w:p w14:paraId="7DE545E8" w14:textId="77777777" w:rsidR="00AC55A5" w:rsidRPr="00C151FB" w:rsidRDefault="00AC55A5" w:rsidP="00C151FB">
            <w:pPr>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 xml:space="preserve">c) </w:t>
            </w:r>
          </w:p>
        </w:tc>
        <w:tc>
          <w:tcPr>
            <w:tcW w:w="2499" w:type="pct"/>
            <w:tcBorders>
              <w:top w:val="nil"/>
              <w:left w:val="nil"/>
              <w:bottom w:val="single" w:sz="8" w:space="0" w:color="auto"/>
              <w:right w:val="single" w:sz="8" w:space="0" w:color="auto"/>
            </w:tcBorders>
            <w:vAlign w:val="center"/>
            <w:hideMark/>
          </w:tcPr>
          <w:p w14:paraId="5FB7C320" w14:textId="77777777" w:rsidR="00AC55A5" w:rsidRPr="00C151FB" w:rsidRDefault="00AC55A5" w:rsidP="00C151FB">
            <w:pPr>
              <w:spacing w:after="0" w:line="240" w:lineRule="auto"/>
              <w:jc w:val="both"/>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 xml:space="preserve">T3 = </w:t>
            </w:r>
            <w:r w:rsidRPr="00C151FB">
              <w:rPr>
                <w:rFonts w:ascii="Times New Roman" w:eastAsia="Times New Roman" w:hAnsi="Times New Roman" w:cs="Times New Roman"/>
                <w:color w:val="333333"/>
                <w:sz w:val="24"/>
                <w:szCs w:val="24"/>
              </w:rPr>
              <w:t>tarif pentru colectarea separată şi transportul separat al biodeşeurilor din deşeurile municipale - Tcs biodeşeuri</w:t>
            </w:r>
            <w:r w:rsidRPr="00C151FB">
              <w:rPr>
                <w:rFonts w:ascii="Times New Roman" w:eastAsia="Times New Roman" w:hAnsi="Times New Roman" w:cs="Times New Roman"/>
                <w:color w:val="000000"/>
                <w:sz w:val="24"/>
                <w:szCs w:val="24"/>
              </w:rPr>
              <w:t xml:space="preserve">, prevazute la art.33 din OUG 92/2021 privind regimul deseurilor exprimat in lei/tona, </w:t>
            </w:r>
            <w:r w:rsidRPr="00C151FB">
              <w:rPr>
                <w:rFonts w:ascii="Times New Roman" w:eastAsia="Times New Roman" w:hAnsi="Times New Roman" w:cs="Times New Roman"/>
                <w:color w:val="333333"/>
                <w:sz w:val="24"/>
                <w:szCs w:val="24"/>
              </w:rPr>
              <w:t>lei/persoană/lună şi lei/mc</w:t>
            </w:r>
            <w:r w:rsidRPr="00C151FB">
              <w:rPr>
                <w:rFonts w:ascii="Times New Roman" w:eastAsia="Times New Roman" w:hAnsi="Times New Roman" w:cs="Times New Roman"/>
                <w:color w:val="000000"/>
                <w:sz w:val="24"/>
                <w:szCs w:val="24"/>
              </w:rPr>
              <w:t>.</w:t>
            </w:r>
          </w:p>
        </w:tc>
        <w:tc>
          <w:tcPr>
            <w:tcW w:w="1551" w:type="pct"/>
            <w:tcBorders>
              <w:top w:val="nil"/>
              <w:left w:val="nil"/>
              <w:bottom w:val="single" w:sz="8" w:space="0" w:color="auto"/>
              <w:right w:val="single" w:sz="8" w:space="0" w:color="auto"/>
            </w:tcBorders>
            <w:vAlign w:val="center"/>
            <w:hideMark/>
          </w:tcPr>
          <w:p w14:paraId="27C5878E" w14:textId="77777777" w:rsidR="00AC55A5" w:rsidRPr="00C151FB" w:rsidRDefault="00AC55A5" w:rsidP="00C151FB">
            <w:pPr>
              <w:spacing w:after="0" w:line="240" w:lineRule="auto"/>
              <w:jc w:val="right"/>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15</w:t>
            </w:r>
          </w:p>
        </w:tc>
      </w:tr>
      <w:tr w:rsidR="00AC55A5" w:rsidRPr="00C151FB" w14:paraId="61984166" w14:textId="77777777" w:rsidTr="00C151FB">
        <w:trPr>
          <w:trHeight w:val="915"/>
        </w:trPr>
        <w:tc>
          <w:tcPr>
            <w:tcW w:w="949" w:type="pct"/>
            <w:tcBorders>
              <w:top w:val="nil"/>
              <w:left w:val="single" w:sz="8" w:space="0" w:color="auto"/>
              <w:bottom w:val="single" w:sz="8" w:space="0" w:color="auto"/>
              <w:right w:val="single" w:sz="8" w:space="0" w:color="auto"/>
            </w:tcBorders>
            <w:vAlign w:val="center"/>
            <w:hideMark/>
          </w:tcPr>
          <w:p w14:paraId="4D455920" w14:textId="77777777" w:rsidR="00AC55A5" w:rsidRPr="00C151FB" w:rsidRDefault="00AC55A5" w:rsidP="00C151FB">
            <w:pPr>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d)</w:t>
            </w:r>
          </w:p>
        </w:tc>
        <w:tc>
          <w:tcPr>
            <w:tcW w:w="2499" w:type="pct"/>
            <w:tcBorders>
              <w:top w:val="nil"/>
              <w:left w:val="nil"/>
              <w:bottom w:val="single" w:sz="8" w:space="0" w:color="auto"/>
              <w:right w:val="single" w:sz="8" w:space="0" w:color="auto"/>
            </w:tcBorders>
            <w:vAlign w:val="center"/>
            <w:hideMark/>
          </w:tcPr>
          <w:p w14:paraId="7878FFEE" w14:textId="77777777" w:rsidR="00AC55A5" w:rsidRPr="00C151FB" w:rsidRDefault="00AC55A5" w:rsidP="00C151FB">
            <w:pPr>
              <w:spacing w:after="0" w:line="240" w:lineRule="auto"/>
              <w:jc w:val="both"/>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T5 = Tarif pentru Colectarea și transportul deșeurilor din construcții și desființări: exprimat in lei/tonă, în  Zona 5</w:t>
            </w:r>
          </w:p>
        </w:tc>
        <w:tc>
          <w:tcPr>
            <w:tcW w:w="1551" w:type="pct"/>
            <w:tcBorders>
              <w:top w:val="nil"/>
              <w:left w:val="nil"/>
              <w:bottom w:val="single" w:sz="8" w:space="0" w:color="auto"/>
              <w:right w:val="single" w:sz="8" w:space="0" w:color="auto"/>
            </w:tcBorders>
            <w:vAlign w:val="center"/>
            <w:hideMark/>
          </w:tcPr>
          <w:p w14:paraId="54FF4F76" w14:textId="77777777" w:rsidR="00AC55A5" w:rsidRPr="00C151FB" w:rsidRDefault="00AC55A5" w:rsidP="00C151FB">
            <w:pPr>
              <w:spacing w:after="0" w:line="240" w:lineRule="auto"/>
              <w:jc w:val="right"/>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3</w:t>
            </w:r>
          </w:p>
        </w:tc>
      </w:tr>
      <w:tr w:rsidR="00AC55A5" w:rsidRPr="00C151FB" w14:paraId="4E82D083" w14:textId="77777777" w:rsidTr="00C151FB">
        <w:trPr>
          <w:trHeight w:val="915"/>
        </w:trPr>
        <w:tc>
          <w:tcPr>
            <w:tcW w:w="949" w:type="pct"/>
            <w:tcBorders>
              <w:top w:val="nil"/>
              <w:left w:val="single" w:sz="8" w:space="0" w:color="auto"/>
              <w:bottom w:val="single" w:sz="8" w:space="0" w:color="auto"/>
              <w:right w:val="single" w:sz="8" w:space="0" w:color="auto"/>
            </w:tcBorders>
            <w:vAlign w:val="center"/>
            <w:hideMark/>
          </w:tcPr>
          <w:p w14:paraId="2911D699" w14:textId="77777777" w:rsidR="00AC55A5" w:rsidRPr="00C151FB" w:rsidRDefault="00AC55A5" w:rsidP="00C151FB">
            <w:pPr>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e)</w:t>
            </w:r>
          </w:p>
        </w:tc>
        <w:tc>
          <w:tcPr>
            <w:tcW w:w="2499" w:type="pct"/>
            <w:tcBorders>
              <w:top w:val="nil"/>
              <w:left w:val="nil"/>
              <w:bottom w:val="single" w:sz="8" w:space="0" w:color="auto"/>
              <w:right w:val="single" w:sz="8" w:space="0" w:color="auto"/>
            </w:tcBorders>
            <w:vAlign w:val="center"/>
            <w:hideMark/>
          </w:tcPr>
          <w:p w14:paraId="2C627EAE" w14:textId="77777777" w:rsidR="00AC55A5" w:rsidRPr="00C151FB" w:rsidRDefault="00AC55A5" w:rsidP="00C151FB">
            <w:pPr>
              <w:spacing w:after="0" w:line="240" w:lineRule="auto"/>
              <w:jc w:val="both"/>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T6 = tariful pentru colectarea și transportul deșeurilor abandonate pe domeniul public: exprimat in lei/tonă, în Zona 5</w:t>
            </w:r>
          </w:p>
        </w:tc>
        <w:tc>
          <w:tcPr>
            <w:tcW w:w="1551" w:type="pct"/>
            <w:tcBorders>
              <w:top w:val="nil"/>
              <w:left w:val="nil"/>
              <w:bottom w:val="single" w:sz="8" w:space="0" w:color="auto"/>
              <w:right w:val="single" w:sz="8" w:space="0" w:color="auto"/>
            </w:tcBorders>
            <w:vAlign w:val="center"/>
            <w:hideMark/>
          </w:tcPr>
          <w:p w14:paraId="59A29D8B" w14:textId="77777777" w:rsidR="00AC55A5" w:rsidRPr="00C151FB" w:rsidRDefault="00AC55A5" w:rsidP="00C151FB">
            <w:pPr>
              <w:spacing w:after="0" w:line="240" w:lineRule="auto"/>
              <w:jc w:val="right"/>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3</w:t>
            </w:r>
          </w:p>
        </w:tc>
      </w:tr>
      <w:tr w:rsidR="00AC55A5" w:rsidRPr="00C151FB" w14:paraId="2F65F8A9" w14:textId="77777777" w:rsidTr="00C151FB">
        <w:trPr>
          <w:trHeight w:val="450"/>
        </w:trPr>
        <w:tc>
          <w:tcPr>
            <w:tcW w:w="5000" w:type="pct"/>
            <w:gridSpan w:val="3"/>
            <w:tcBorders>
              <w:top w:val="single" w:sz="8" w:space="0" w:color="auto"/>
              <w:left w:val="single" w:sz="8" w:space="0" w:color="auto"/>
              <w:bottom w:val="nil"/>
              <w:right w:val="single" w:sz="8" w:space="0" w:color="000000"/>
            </w:tcBorders>
            <w:vAlign w:val="center"/>
            <w:hideMark/>
          </w:tcPr>
          <w:p w14:paraId="0B860477" w14:textId="77777777" w:rsidR="00AC55A5" w:rsidRPr="00C151FB" w:rsidRDefault="00AC55A5" w:rsidP="00C151FB">
            <w:pPr>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Detalii privind aplicarea algoritmului de calcul</w:t>
            </w:r>
          </w:p>
        </w:tc>
      </w:tr>
      <w:tr w:rsidR="00AC55A5" w:rsidRPr="00C151FB" w14:paraId="29AA41E5" w14:textId="77777777" w:rsidTr="00C151FB">
        <w:trPr>
          <w:trHeight w:val="300"/>
        </w:trPr>
        <w:tc>
          <w:tcPr>
            <w:tcW w:w="5000" w:type="pct"/>
            <w:gridSpan w:val="3"/>
            <w:tcBorders>
              <w:top w:val="nil"/>
              <w:left w:val="single" w:sz="8" w:space="0" w:color="auto"/>
              <w:bottom w:val="nil"/>
              <w:right w:val="single" w:sz="8" w:space="0" w:color="000000"/>
            </w:tcBorders>
            <w:vAlign w:val="center"/>
            <w:hideMark/>
          </w:tcPr>
          <w:p w14:paraId="76014468" w14:textId="77777777" w:rsidR="00AC55A5" w:rsidRPr="00C151FB" w:rsidRDefault="00AC55A5" w:rsidP="00C151FB">
            <w:pPr>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lastRenderedPageBreak/>
              <w:t>T1 = valoarea tarif pentru colectarea separată şi transportul separat al deşeurilor de hârtie, metal, plastic şi sticlă din deşeurile municipale din zona 5 – 35 p</w:t>
            </w:r>
          </w:p>
        </w:tc>
      </w:tr>
      <w:tr w:rsidR="00AC55A5" w:rsidRPr="00C151FB" w14:paraId="5E79E369" w14:textId="77777777" w:rsidTr="00C151FB">
        <w:trPr>
          <w:trHeight w:val="870"/>
        </w:trPr>
        <w:tc>
          <w:tcPr>
            <w:tcW w:w="5000" w:type="pct"/>
            <w:gridSpan w:val="3"/>
            <w:tcBorders>
              <w:top w:val="nil"/>
              <w:left w:val="single" w:sz="8" w:space="0" w:color="auto"/>
              <w:bottom w:val="nil"/>
              <w:right w:val="single" w:sz="8" w:space="0" w:color="000000"/>
            </w:tcBorders>
            <w:vAlign w:val="center"/>
            <w:hideMark/>
          </w:tcPr>
          <w:p w14:paraId="03AEA844" w14:textId="094791C6" w:rsidR="00AC55A5" w:rsidRPr="00C151FB" w:rsidRDefault="00AC55A5" w:rsidP="00C151FB">
            <w:pPr>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T2= tarif pentru colectarea separată şi transportul separat al deşeurilor reziduale, inclusiv a reziduurilor menajere şi similare şi al altor deşeuri colectate separat decât cele de hârtie, metal, plastic şi sticlă - Tcs reziduale exprimat in lei/tonă, lei/persoană/lună şi lei/mc - 34 p</w:t>
            </w:r>
          </w:p>
        </w:tc>
      </w:tr>
      <w:tr w:rsidR="00AC55A5" w:rsidRPr="00C151FB" w14:paraId="3D108DC9" w14:textId="77777777" w:rsidTr="00C151FB">
        <w:trPr>
          <w:trHeight w:val="900"/>
        </w:trPr>
        <w:tc>
          <w:tcPr>
            <w:tcW w:w="5000" w:type="pct"/>
            <w:gridSpan w:val="3"/>
            <w:tcBorders>
              <w:top w:val="nil"/>
              <w:left w:val="single" w:sz="8" w:space="0" w:color="auto"/>
              <w:bottom w:val="nil"/>
              <w:right w:val="single" w:sz="8" w:space="0" w:color="000000"/>
            </w:tcBorders>
            <w:vAlign w:val="center"/>
            <w:hideMark/>
          </w:tcPr>
          <w:p w14:paraId="05162185" w14:textId="77777777" w:rsidR="00AC55A5" w:rsidRPr="00C151FB" w:rsidRDefault="00AC55A5" w:rsidP="00C151FB">
            <w:pPr>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T3= tarif pentru colectarea separată şi transportul separat al biodeşeurilor din deşeurile municipale - Tcs biodeşeuri, prevazute la art. 33 din OUG 92/2021 privind regimul deseurilor exprimat in lei/tona, lei/persoană/lună şi lei/mc. - 15 p</w:t>
            </w:r>
          </w:p>
        </w:tc>
      </w:tr>
      <w:tr w:rsidR="00AC55A5" w:rsidRPr="00C151FB" w14:paraId="35223415" w14:textId="77777777" w:rsidTr="00C151FB">
        <w:trPr>
          <w:trHeight w:val="300"/>
        </w:trPr>
        <w:tc>
          <w:tcPr>
            <w:tcW w:w="5000" w:type="pct"/>
            <w:gridSpan w:val="3"/>
            <w:tcBorders>
              <w:top w:val="nil"/>
              <w:left w:val="single" w:sz="8" w:space="0" w:color="auto"/>
              <w:bottom w:val="nil"/>
              <w:right w:val="single" w:sz="8" w:space="0" w:color="000000"/>
            </w:tcBorders>
            <w:vAlign w:val="center"/>
            <w:hideMark/>
          </w:tcPr>
          <w:p w14:paraId="3F1C20C6" w14:textId="77777777" w:rsidR="00AC55A5" w:rsidRPr="00C151FB" w:rsidRDefault="00AC55A5" w:rsidP="00C151FB">
            <w:pPr>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T5= Tarif pentru Colectarea și transportul deșeurilor din construcții și desființări: exprimat in lei/tonă, în    Zona 5. - 3 p</w:t>
            </w:r>
          </w:p>
        </w:tc>
      </w:tr>
      <w:tr w:rsidR="00AC55A5" w:rsidRPr="00C151FB" w14:paraId="110AA6AB" w14:textId="77777777" w:rsidTr="00C151FB">
        <w:trPr>
          <w:trHeight w:val="420"/>
        </w:trPr>
        <w:tc>
          <w:tcPr>
            <w:tcW w:w="5000" w:type="pct"/>
            <w:gridSpan w:val="3"/>
            <w:tcBorders>
              <w:top w:val="nil"/>
              <w:left w:val="single" w:sz="8" w:space="0" w:color="auto"/>
              <w:bottom w:val="nil"/>
              <w:right w:val="single" w:sz="8" w:space="0" w:color="000000"/>
            </w:tcBorders>
            <w:vAlign w:val="center"/>
            <w:hideMark/>
          </w:tcPr>
          <w:p w14:paraId="7C34CF89" w14:textId="0FFE78CC" w:rsidR="00AC55A5" w:rsidRPr="00C151FB" w:rsidRDefault="00AC55A5" w:rsidP="00C151FB">
            <w:pPr>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T 6= tariful pentru colectarea și transportul deșeurilor abandonate pe domeniul public : exprimat in lei/tonă, în   Zona 5 - 3 p</w:t>
            </w:r>
          </w:p>
        </w:tc>
      </w:tr>
      <w:tr w:rsidR="00AC55A5" w:rsidRPr="00C151FB" w14:paraId="43881702" w14:textId="77777777" w:rsidTr="00C151FB">
        <w:trPr>
          <w:trHeight w:val="450"/>
        </w:trPr>
        <w:tc>
          <w:tcPr>
            <w:tcW w:w="5000" w:type="pct"/>
            <w:gridSpan w:val="3"/>
            <w:tcBorders>
              <w:top w:val="nil"/>
              <w:left w:val="single" w:sz="8" w:space="0" w:color="auto"/>
              <w:bottom w:val="nil"/>
              <w:right w:val="single" w:sz="8" w:space="0" w:color="000000"/>
            </w:tcBorders>
            <w:vAlign w:val="center"/>
            <w:hideMark/>
          </w:tcPr>
          <w:p w14:paraId="60A8B72D" w14:textId="77777777" w:rsidR="00AC55A5" w:rsidRPr="00C151FB" w:rsidRDefault="00AC55A5" w:rsidP="00C151FB">
            <w:pPr>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 xml:space="preserve">Algoritm de calcul: </w:t>
            </w:r>
          </w:p>
        </w:tc>
      </w:tr>
      <w:tr w:rsidR="00AC55A5" w:rsidRPr="00C151FB" w14:paraId="522F30B4" w14:textId="77777777" w:rsidTr="00C151FB">
        <w:trPr>
          <w:trHeight w:val="675"/>
        </w:trPr>
        <w:tc>
          <w:tcPr>
            <w:tcW w:w="5000" w:type="pct"/>
            <w:gridSpan w:val="3"/>
            <w:tcBorders>
              <w:top w:val="nil"/>
              <w:left w:val="single" w:sz="8" w:space="0" w:color="auto"/>
              <w:bottom w:val="nil"/>
              <w:right w:val="single" w:sz="8" w:space="0" w:color="000000"/>
            </w:tcBorders>
            <w:vAlign w:val="center"/>
            <w:hideMark/>
          </w:tcPr>
          <w:p w14:paraId="56E78383" w14:textId="77777777" w:rsidR="00AC55A5" w:rsidRPr="00C151FB" w:rsidRDefault="00AC55A5" w:rsidP="00C151FB">
            <w:pPr>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 xml:space="preserve">a) T1 = tarif pentru colectarea separată şi transportul separat al deşeurilor de hârtie, metal, plastic şi sticlă din deşeurile municipale - Tcs reciclabile: exprimat in lei/tonă, lei/persoană/lună şi lei/mc, în UAT urile din   Zona  </w:t>
            </w:r>
          </w:p>
          <w:p w14:paraId="0AAD25FD" w14:textId="77777777" w:rsidR="00AC55A5" w:rsidRPr="00C151FB" w:rsidRDefault="00AC55A5" w:rsidP="00C151FB">
            <w:pPr>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 xml:space="preserve">Pentru cel mai mic tarif dintre tarifele ofertate se acorda punctaj maxim - 35 de puncte, </w:t>
            </w:r>
          </w:p>
          <w:p w14:paraId="2F9715E1" w14:textId="77777777" w:rsidR="00AC55A5" w:rsidRPr="00C151FB" w:rsidRDefault="00AC55A5" w:rsidP="00C151FB">
            <w:pPr>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Pentru orice alt tarif ofertat, punctajul se acorda folosind următoarea formula:</w:t>
            </w:r>
          </w:p>
        </w:tc>
      </w:tr>
      <w:tr w:rsidR="00AC55A5" w:rsidRPr="00C151FB" w14:paraId="10C62FD0" w14:textId="77777777" w:rsidTr="00C151FB">
        <w:trPr>
          <w:trHeight w:val="450"/>
        </w:trPr>
        <w:tc>
          <w:tcPr>
            <w:tcW w:w="5000" w:type="pct"/>
            <w:gridSpan w:val="3"/>
            <w:tcBorders>
              <w:top w:val="nil"/>
              <w:left w:val="single" w:sz="8" w:space="0" w:color="auto"/>
              <w:bottom w:val="nil"/>
              <w:right w:val="single" w:sz="8" w:space="0" w:color="000000"/>
            </w:tcBorders>
            <w:vAlign w:val="center"/>
            <w:hideMark/>
          </w:tcPr>
          <w:p w14:paraId="776C4CAB" w14:textId="77777777" w:rsidR="00AC55A5" w:rsidRPr="00C151FB" w:rsidRDefault="00AC55A5" w:rsidP="00C151FB">
            <w:pPr>
              <w:spacing w:after="0" w:line="240" w:lineRule="auto"/>
              <w:rPr>
                <w:rFonts w:ascii="Times New Roman" w:eastAsia="Times New Roman" w:hAnsi="Times New Roman" w:cs="Times New Roman"/>
                <w:color w:val="000000"/>
                <w:sz w:val="24"/>
                <w:szCs w:val="24"/>
                <w:lang w:val="de-DE"/>
              </w:rPr>
            </w:pPr>
            <w:r w:rsidRPr="00C151FB">
              <w:rPr>
                <w:rFonts w:ascii="Times New Roman" w:eastAsia="Times New Roman" w:hAnsi="Times New Roman" w:cs="Times New Roman"/>
                <w:color w:val="000000"/>
                <w:sz w:val="24"/>
                <w:szCs w:val="24"/>
              </w:rPr>
              <w:t>T r1 = (tarif minim / tarif n) x punctaj maxim alocat.</w:t>
            </w:r>
          </w:p>
        </w:tc>
      </w:tr>
      <w:tr w:rsidR="00AC55A5" w:rsidRPr="00C151FB" w14:paraId="3D6474D6" w14:textId="77777777" w:rsidTr="00C151FB">
        <w:trPr>
          <w:trHeight w:val="675"/>
        </w:trPr>
        <w:tc>
          <w:tcPr>
            <w:tcW w:w="5000" w:type="pct"/>
            <w:gridSpan w:val="3"/>
            <w:tcBorders>
              <w:top w:val="nil"/>
              <w:left w:val="single" w:sz="8" w:space="0" w:color="auto"/>
              <w:bottom w:val="nil"/>
              <w:right w:val="single" w:sz="8" w:space="0" w:color="000000"/>
            </w:tcBorders>
            <w:vAlign w:val="center"/>
            <w:hideMark/>
          </w:tcPr>
          <w:p w14:paraId="1E25036D" w14:textId="77777777" w:rsidR="00AC55A5" w:rsidRPr="00C151FB" w:rsidRDefault="00AC55A5" w:rsidP="00C151FB">
            <w:pPr>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 xml:space="preserve">b) T2= tarif pentru colectarea separată şi transportul separat al deşeurilor reziduale, inclusiv a reziduurilor menajere şi similare şi al altor deşeuri colectate separat decât cele de hârtie, metal, plastic şi sticlă - Tcs reziduale exprimat in lei/tonă, lei/persoană/lună şi lei/mc </w:t>
            </w:r>
          </w:p>
          <w:p w14:paraId="0D011D4E" w14:textId="683EE59E" w:rsidR="00AC55A5" w:rsidRPr="00C151FB" w:rsidRDefault="00AC55A5" w:rsidP="00C151FB">
            <w:pPr>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 xml:space="preserve">Pentru cel mai mic tarif dintre tarifele ofertate se acorda punctaj maxim - 34 de puncte, </w:t>
            </w:r>
          </w:p>
          <w:p w14:paraId="7ECDEF5B" w14:textId="77777777" w:rsidR="00AC55A5" w:rsidRPr="00C151FB" w:rsidRDefault="00AC55A5" w:rsidP="00C151FB">
            <w:pPr>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 xml:space="preserve">Pentru orice alt tarif ofertat, punctajul se acorda folosind următoarea formula: </w:t>
            </w:r>
          </w:p>
        </w:tc>
      </w:tr>
      <w:tr w:rsidR="00AC55A5" w:rsidRPr="00C151FB" w14:paraId="10C8028F" w14:textId="77777777" w:rsidTr="00C151FB">
        <w:trPr>
          <w:trHeight w:val="450"/>
        </w:trPr>
        <w:tc>
          <w:tcPr>
            <w:tcW w:w="5000" w:type="pct"/>
            <w:gridSpan w:val="3"/>
            <w:tcBorders>
              <w:top w:val="nil"/>
              <w:left w:val="single" w:sz="8" w:space="0" w:color="auto"/>
              <w:bottom w:val="nil"/>
              <w:right w:val="single" w:sz="8" w:space="0" w:color="000000"/>
            </w:tcBorders>
            <w:vAlign w:val="center"/>
            <w:hideMark/>
          </w:tcPr>
          <w:p w14:paraId="51E31C78" w14:textId="77777777" w:rsidR="00AC55A5" w:rsidRPr="00C151FB" w:rsidRDefault="00AC55A5" w:rsidP="00C151FB">
            <w:pPr>
              <w:spacing w:after="0" w:line="240" w:lineRule="auto"/>
              <w:rPr>
                <w:rFonts w:ascii="Times New Roman" w:eastAsia="Times New Roman" w:hAnsi="Times New Roman" w:cs="Times New Roman"/>
                <w:color w:val="000000"/>
                <w:sz w:val="24"/>
                <w:szCs w:val="24"/>
                <w:lang w:val="de-DE"/>
              </w:rPr>
            </w:pPr>
            <w:r w:rsidRPr="00C151FB">
              <w:rPr>
                <w:rFonts w:ascii="Times New Roman" w:eastAsia="Times New Roman" w:hAnsi="Times New Roman" w:cs="Times New Roman"/>
                <w:color w:val="000000"/>
                <w:sz w:val="24"/>
                <w:szCs w:val="24"/>
              </w:rPr>
              <w:t>T r2 = (tarif minim / tarif n) x punctaj maxim alocat.</w:t>
            </w:r>
          </w:p>
        </w:tc>
      </w:tr>
      <w:tr w:rsidR="00AC55A5" w:rsidRPr="00C151FB" w14:paraId="7CFDC1DA" w14:textId="77777777" w:rsidTr="00C151FB">
        <w:trPr>
          <w:trHeight w:val="555"/>
        </w:trPr>
        <w:tc>
          <w:tcPr>
            <w:tcW w:w="5000" w:type="pct"/>
            <w:gridSpan w:val="3"/>
            <w:tcBorders>
              <w:top w:val="nil"/>
              <w:left w:val="single" w:sz="8" w:space="0" w:color="auto"/>
              <w:bottom w:val="nil"/>
              <w:right w:val="single" w:sz="8" w:space="0" w:color="000000"/>
            </w:tcBorders>
            <w:vAlign w:val="center"/>
            <w:hideMark/>
          </w:tcPr>
          <w:p w14:paraId="6416EF0E" w14:textId="77777777" w:rsidR="00AC55A5" w:rsidRPr="00C151FB" w:rsidRDefault="00AC55A5" w:rsidP="00C151FB">
            <w:pPr>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 xml:space="preserve">c) T3= tarif pentru colectarea separată şi transportul separat al biodeşeurilor din deşeurile municipale - Tcs biodeşeuri, prevazute la art.33 din OUG 92/2021 privind regimul deseurilor exprimat in lei/tona, lei/persoană/lună şi lei/mc. </w:t>
            </w:r>
          </w:p>
          <w:p w14:paraId="5EDDD462" w14:textId="77777777" w:rsidR="00AC55A5" w:rsidRPr="00C151FB" w:rsidRDefault="00AC55A5" w:rsidP="00C151FB">
            <w:pPr>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 xml:space="preserve">Pentru cel mai mic tarif dintre tarifele ofertate se acorda punctaj maxim - 15 de puncte, </w:t>
            </w:r>
          </w:p>
          <w:p w14:paraId="7F29ADCE" w14:textId="77777777" w:rsidR="00AC55A5" w:rsidRPr="00C151FB" w:rsidRDefault="00AC55A5" w:rsidP="00C151FB">
            <w:pPr>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Pentru orice alt tarif ofertat, punctajul se acorda folosind următoarea formula:</w:t>
            </w:r>
          </w:p>
        </w:tc>
      </w:tr>
      <w:tr w:rsidR="00AC55A5" w:rsidRPr="00C151FB" w14:paraId="396D5E38" w14:textId="77777777" w:rsidTr="00C151FB">
        <w:trPr>
          <w:trHeight w:val="555"/>
        </w:trPr>
        <w:tc>
          <w:tcPr>
            <w:tcW w:w="5000" w:type="pct"/>
            <w:gridSpan w:val="3"/>
            <w:tcBorders>
              <w:top w:val="nil"/>
              <w:left w:val="single" w:sz="8" w:space="0" w:color="auto"/>
              <w:bottom w:val="nil"/>
              <w:right w:val="single" w:sz="8" w:space="0" w:color="000000"/>
            </w:tcBorders>
            <w:vAlign w:val="center"/>
            <w:hideMark/>
          </w:tcPr>
          <w:p w14:paraId="2E02B884" w14:textId="77777777" w:rsidR="00AC55A5" w:rsidRPr="00C151FB" w:rsidRDefault="00AC55A5" w:rsidP="00C151FB">
            <w:pPr>
              <w:spacing w:after="0" w:line="240" w:lineRule="auto"/>
              <w:rPr>
                <w:rFonts w:ascii="Times New Roman" w:eastAsia="Times New Roman" w:hAnsi="Times New Roman" w:cs="Times New Roman"/>
                <w:color w:val="000000"/>
                <w:sz w:val="24"/>
                <w:szCs w:val="24"/>
                <w:lang w:val="de-DE"/>
              </w:rPr>
            </w:pPr>
            <w:r w:rsidRPr="00C151FB">
              <w:rPr>
                <w:rFonts w:ascii="Times New Roman" w:eastAsia="Times New Roman" w:hAnsi="Times New Roman" w:cs="Times New Roman"/>
                <w:color w:val="000000"/>
                <w:sz w:val="24"/>
                <w:szCs w:val="24"/>
              </w:rPr>
              <w:t>T r3 = (tarif minim / tarif n) x punctaj maxim alocat.</w:t>
            </w:r>
          </w:p>
        </w:tc>
      </w:tr>
      <w:tr w:rsidR="00AC55A5" w:rsidRPr="00C151FB" w14:paraId="2E5FD2A4" w14:textId="77777777" w:rsidTr="00C151FB">
        <w:trPr>
          <w:trHeight w:val="615"/>
        </w:trPr>
        <w:tc>
          <w:tcPr>
            <w:tcW w:w="5000" w:type="pct"/>
            <w:gridSpan w:val="3"/>
            <w:tcBorders>
              <w:top w:val="nil"/>
              <w:left w:val="single" w:sz="8" w:space="0" w:color="auto"/>
              <w:bottom w:val="nil"/>
              <w:right w:val="single" w:sz="8" w:space="0" w:color="000000"/>
            </w:tcBorders>
            <w:vAlign w:val="center"/>
            <w:hideMark/>
          </w:tcPr>
          <w:p w14:paraId="33C46203" w14:textId="77777777" w:rsidR="00AC55A5" w:rsidRPr="00C151FB" w:rsidRDefault="00AC55A5" w:rsidP="00C151FB">
            <w:pPr>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 xml:space="preserve">d) T5= Tarif pentru Colectarea și transportul deșeurilor din construcții și desființări: exprimat in lei/tonă, în Zona. </w:t>
            </w:r>
          </w:p>
          <w:p w14:paraId="0FF0D480" w14:textId="77777777" w:rsidR="00AC55A5" w:rsidRPr="00C151FB" w:rsidRDefault="00AC55A5" w:rsidP="00C151FB">
            <w:pPr>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 xml:space="preserve">Pentru cel mai mic tarif dintre tarifele ofertate se acorda punctaj maxim de - 3  puncte, </w:t>
            </w:r>
          </w:p>
          <w:p w14:paraId="2514E9F3" w14:textId="77777777" w:rsidR="00AC55A5" w:rsidRPr="00C151FB" w:rsidRDefault="00AC55A5" w:rsidP="00C151FB">
            <w:pPr>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Pentru orice alt tarif ofertat, punctajul se acorda folosind următoarea formula:</w:t>
            </w:r>
          </w:p>
        </w:tc>
      </w:tr>
      <w:tr w:rsidR="00AC55A5" w:rsidRPr="00C151FB" w14:paraId="571BA43A" w14:textId="77777777" w:rsidTr="00C151FB">
        <w:trPr>
          <w:trHeight w:val="450"/>
        </w:trPr>
        <w:tc>
          <w:tcPr>
            <w:tcW w:w="5000" w:type="pct"/>
            <w:gridSpan w:val="3"/>
            <w:tcBorders>
              <w:top w:val="nil"/>
              <w:left w:val="single" w:sz="8" w:space="0" w:color="auto"/>
              <w:bottom w:val="nil"/>
              <w:right w:val="single" w:sz="8" w:space="0" w:color="000000"/>
            </w:tcBorders>
            <w:vAlign w:val="center"/>
            <w:hideMark/>
          </w:tcPr>
          <w:p w14:paraId="2D209C5F" w14:textId="77777777" w:rsidR="00AC55A5" w:rsidRPr="00C151FB" w:rsidRDefault="00AC55A5" w:rsidP="00C151FB">
            <w:pPr>
              <w:spacing w:after="0" w:line="240" w:lineRule="auto"/>
              <w:rPr>
                <w:rFonts w:ascii="Times New Roman" w:eastAsia="Times New Roman" w:hAnsi="Times New Roman" w:cs="Times New Roman"/>
                <w:color w:val="000000"/>
                <w:sz w:val="24"/>
                <w:szCs w:val="24"/>
                <w:lang w:val="de-DE"/>
              </w:rPr>
            </w:pPr>
            <w:r w:rsidRPr="00C151FB">
              <w:rPr>
                <w:rFonts w:ascii="Times New Roman" w:eastAsia="Times New Roman" w:hAnsi="Times New Roman" w:cs="Times New Roman"/>
                <w:color w:val="000000"/>
                <w:sz w:val="24"/>
                <w:szCs w:val="24"/>
              </w:rPr>
              <w:t>T r5 = (tarif minim / tarif n) x punctaj maxim alocat.</w:t>
            </w:r>
          </w:p>
        </w:tc>
      </w:tr>
      <w:tr w:rsidR="00AC55A5" w:rsidRPr="00C151FB" w14:paraId="73E665D8" w14:textId="77777777" w:rsidTr="00C151FB">
        <w:trPr>
          <w:trHeight w:val="810"/>
        </w:trPr>
        <w:tc>
          <w:tcPr>
            <w:tcW w:w="5000" w:type="pct"/>
            <w:gridSpan w:val="3"/>
            <w:tcBorders>
              <w:top w:val="nil"/>
              <w:left w:val="single" w:sz="8" w:space="0" w:color="auto"/>
              <w:bottom w:val="nil"/>
              <w:right w:val="single" w:sz="8" w:space="0" w:color="000000"/>
            </w:tcBorders>
            <w:vAlign w:val="center"/>
            <w:hideMark/>
          </w:tcPr>
          <w:p w14:paraId="5A783C5B" w14:textId="6408A99D" w:rsidR="00AC55A5" w:rsidRPr="00C151FB" w:rsidRDefault="00AC55A5" w:rsidP="00C151FB">
            <w:pPr>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 xml:space="preserve">e) T 6= tariful pentru colectarea și transportul deșeurilor abandonate pe domeniul public : exprimat in lei/tonă, în   Zona  Pentru cel mai mic tarif dintre tarifele ofertate se acorda punctaj maxim de - 3 puncte, </w:t>
            </w:r>
          </w:p>
          <w:p w14:paraId="51B04F7E" w14:textId="77777777" w:rsidR="00AC55A5" w:rsidRPr="00C151FB" w:rsidRDefault="00AC55A5" w:rsidP="00C151FB">
            <w:pPr>
              <w:spacing w:after="0" w:line="240" w:lineRule="auto"/>
              <w:rPr>
                <w:rFonts w:ascii="Times New Roman" w:eastAsia="Times New Roman" w:hAnsi="Times New Roman" w:cs="Times New Roman"/>
                <w:color w:val="000000"/>
                <w:sz w:val="24"/>
                <w:szCs w:val="24"/>
              </w:rPr>
            </w:pPr>
            <w:r w:rsidRPr="00C151FB">
              <w:rPr>
                <w:rFonts w:ascii="Times New Roman" w:eastAsia="Times New Roman" w:hAnsi="Times New Roman" w:cs="Times New Roman"/>
                <w:color w:val="000000"/>
                <w:sz w:val="24"/>
                <w:szCs w:val="24"/>
              </w:rPr>
              <w:t>Pentru orice alt tarif ofertat, punctajul se acorda folosind următoarea formula:</w:t>
            </w:r>
          </w:p>
        </w:tc>
      </w:tr>
      <w:tr w:rsidR="00AC55A5" w:rsidRPr="00C151FB" w14:paraId="275FEA03" w14:textId="77777777" w:rsidTr="00C151FB">
        <w:trPr>
          <w:trHeight w:val="450"/>
        </w:trPr>
        <w:tc>
          <w:tcPr>
            <w:tcW w:w="5000" w:type="pct"/>
            <w:gridSpan w:val="3"/>
            <w:tcBorders>
              <w:top w:val="nil"/>
              <w:left w:val="single" w:sz="8" w:space="0" w:color="auto"/>
              <w:bottom w:val="nil"/>
              <w:right w:val="single" w:sz="8" w:space="0" w:color="000000"/>
            </w:tcBorders>
            <w:vAlign w:val="center"/>
            <w:hideMark/>
          </w:tcPr>
          <w:p w14:paraId="68DDFDD6" w14:textId="77777777" w:rsidR="00AC55A5" w:rsidRPr="00C151FB" w:rsidRDefault="00AC55A5" w:rsidP="00C151FB">
            <w:pPr>
              <w:spacing w:after="0" w:line="240" w:lineRule="auto"/>
              <w:rPr>
                <w:rFonts w:ascii="Times New Roman" w:eastAsia="Times New Roman" w:hAnsi="Times New Roman" w:cs="Times New Roman"/>
                <w:color w:val="000000"/>
                <w:sz w:val="24"/>
                <w:szCs w:val="24"/>
                <w:lang w:val="de-DE"/>
              </w:rPr>
            </w:pPr>
            <w:r w:rsidRPr="00C151FB">
              <w:rPr>
                <w:rFonts w:ascii="Times New Roman" w:eastAsia="Times New Roman" w:hAnsi="Times New Roman" w:cs="Times New Roman"/>
                <w:color w:val="000000"/>
                <w:sz w:val="24"/>
                <w:szCs w:val="24"/>
              </w:rPr>
              <w:t>T r6 = (tarif minim / tarif n) x punctaj maxim alocat.</w:t>
            </w:r>
          </w:p>
        </w:tc>
      </w:tr>
      <w:tr w:rsidR="00AC55A5" w:rsidRPr="00C151FB" w14:paraId="10E96AE1" w14:textId="77777777" w:rsidTr="00C151FB">
        <w:trPr>
          <w:trHeight w:val="465"/>
        </w:trPr>
        <w:tc>
          <w:tcPr>
            <w:tcW w:w="949" w:type="pct"/>
            <w:tcBorders>
              <w:top w:val="nil"/>
              <w:left w:val="single" w:sz="8" w:space="0" w:color="auto"/>
              <w:bottom w:val="single" w:sz="8" w:space="0" w:color="auto"/>
              <w:right w:val="single" w:sz="8" w:space="0" w:color="auto"/>
            </w:tcBorders>
            <w:vAlign w:val="center"/>
            <w:hideMark/>
          </w:tcPr>
          <w:p w14:paraId="25A144D1" w14:textId="77777777" w:rsidR="00AC55A5" w:rsidRPr="00C151FB" w:rsidRDefault="00AC55A5" w:rsidP="00C151FB">
            <w:pPr>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 xml:space="preserve">Punctaj maxim total: </w:t>
            </w:r>
          </w:p>
        </w:tc>
        <w:tc>
          <w:tcPr>
            <w:tcW w:w="2499" w:type="pct"/>
            <w:tcBorders>
              <w:top w:val="nil"/>
              <w:left w:val="nil"/>
              <w:bottom w:val="single" w:sz="8" w:space="0" w:color="auto"/>
              <w:right w:val="single" w:sz="8" w:space="0" w:color="auto"/>
            </w:tcBorders>
            <w:vAlign w:val="center"/>
            <w:hideMark/>
          </w:tcPr>
          <w:p w14:paraId="36D9C398" w14:textId="77777777" w:rsidR="00AC55A5" w:rsidRPr="00C151FB" w:rsidRDefault="00AC55A5" w:rsidP="00C151FB">
            <w:pPr>
              <w:spacing w:after="0" w:line="240" w:lineRule="auto"/>
              <w:jc w:val="right"/>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100</w:t>
            </w:r>
          </w:p>
        </w:tc>
        <w:tc>
          <w:tcPr>
            <w:tcW w:w="1551" w:type="pct"/>
            <w:tcBorders>
              <w:top w:val="nil"/>
              <w:left w:val="nil"/>
              <w:bottom w:val="single" w:sz="8" w:space="0" w:color="auto"/>
              <w:right w:val="single" w:sz="8" w:space="0" w:color="auto"/>
            </w:tcBorders>
            <w:vAlign w:val="center"/>
            <w:hideMark/>
          </w:tcPr>
          <w:p w14:paraId="5B316480" w14:textId="77777777" w:rsidR="00AC55A5" w:rsidRPr="00C151FB" w:rsidRDefault="00AC55A5" w:rsidP="00C151FB">
            <w:pPr>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rPr>
              <w:t> </w:t>
            </w:r>
          </w:p>
        </w:tc>
      </w:tr>
      <w:bookmarkEnd w:id="2"/>
    </w:tbl>
    <w:p w14:paraId="332C8BD5" w14:textId="77777777" w:rsidR="000206B2" w:rsidRPr="00C151FB" w:rsidRDefault="000206B2" w:rsidP="009D7A28">
      <w:pPr>
        <w:autoSpaceDE w:val="0"/>
        <w:autoSpaceDN w:val="0"/>
        <w:adjustRightInd w:val="0"/>
        <w:spacing w:after="0" w:line="240" w:lineRule="auto"/>
        <w:jc w:val="both"/>
        <w:rPr>
          <w:rFonts w:ascii="Times New Roman" w:hAnsi="Times New Roman" w:cs="Times New Roman"/>
          <w:sz w:val="24"/>
          <w:szCs w:val="24"/>
        </w:rPr>
      </w:pPr>
    </w:p>
    <w:p w14:paraId="284A048F" w14:textId="20C56C7E" w:rsidR="00BA73E7" w:rsidRPr="00C151FB" w:rsidRDefault="00BA73E7" w:rsidP="009D7A28">
      <w:pPr>
        <w:pStyle w:val="Heading3"/>
        <w:jc w:val="both"/>
        <w:rPr>
          <w:rFonts w:ascii="Times New Roman" w:hAnsi="Times New Roman" w:cs="Times New Roman"/>
        </w:rPr>
      </w:pPr>
      <w:r w:rsidRPr="00C151FB">
        <w:rPr>
          <w:rFonts w:ascii="Times New Roman" w:hAnsi="Times New Roman" w:cs="Times New Roman"/>
        </w:rPr>
        <w:t xml:space="preserve">II.2.7 Durata contractului, concesiunii, a acordului-cadru sau a sistemului dinamic de </w:t>
      </w:r>
      <w:r w:rsidR="00D56FF2" w:rsidRPr="00C151FB">
        <w:rPr>
          <w:rFonts w:ascii="Times New Roman" w:hAnsi="Times New Roman" w:cs="Times New Roman"/>
        </w:rPr>
        <w:t>achiziții</w:t>
      </w:r>
    </w:p>
    <w:p w14:paraId="3A9DB844" w14:textId="298DD17D"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D13600">
        <w:rPr>
          <w:rFonts w:ascii="Times New Roman" w:hAnsi="Times New Roman" w:cs="Times New Roman"/>
          <w:sz w:val="24"/>
          <w:szCs w:val="24"/>
        </w:rPr>
        <w:t xml:space="preserve">Durata </w:t>
      </w:r>
      <w:r w:rsidRPr="001E071E">
        <w:rPr>
          <w:rFonts w:ascii="Times New Roman" w:hAnsi="Times New Roman" w:cs="Times New Roman"/>
          <w:sz w:val="24"/>
          <w:szCs w:val="24"/>
        </w:rPr>
        <w:t xml:space="preserve">in luni: </w:t>
      </w:r>
      <w:r w:rsidR="001E071E" w:rsidRPr="001E071E">
        <w:rPr>
          <w:rFonts w:ascii="Times New Roman" w:hAnsi="Times New Roman" w:cs="Times New Roman"/>
          <w:sz w:val="24"/>
          <w:szCs w:val="24"/>
        </w:rPr>
        <w:t>6</w:t>
      </w:r>
      <w:r w:rsidR="00962A67">
        <w:rPr>
          <w:rFonts w:ascii="Times New Roman" w:hAnsi="Times New Roman" w:cs="Times New Roman"/>
          <w:sz w:val="24"/>
          <w:szCs w:val="24"/>
        </w:rPr>
        <w:t>6</w:t>
      </w:r>
      <w:r w:rsidRPr="001E071E">
        <w:rPr>
          <w:rFonts w:ascii="Times New Roman" w:hAnsi="Times New Roman" w:cs="Times New Roman"/>
          <w:sz w:val="24"/>
          <w:szCs w:val="24"/>
        </w:rPr>
        <w:t>; Durata</w:t>
      </w:r>
      <w:r w:rsidRPr="00D13600">
        <w:rPr>
          <w:rFonts w:ascii="Times New Roman" w:hAnsi="Times New Roman" w:cs="Times New Roman"/>
          <w:sz w:val="24"/>
          <w:szCs w:val="24"/>
        </w:rPr>
        <w:t xml:space="preserve"> in zile : -</w:t>
      </w:r>
    </w:p>
    <w:p w14:paraId="4FB2EC22" w14:textId="1800F000"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Contractul se </w:t>
      </w:r>
      <w:r w:rsidR="00D56FF2" w:rsidRPr="00C151FB">
        <w:rPr>
          <w:rFonts w:ascii="Times New Roman" w:hAnsi="Times New Roman" w:cs="Times New Roman"/>
          <w:sz w:val="24"/>
          <w:szCs w:val="24"/>
        </w:rPr>
        <w:t>reînnoiește</w:t>
      </w:r>
      <w:r w:rsidRPr="00C151FB">
        <w:rPr>
          <w:rFonts w:ascii="Times New Roman" w:hAnsi="Times New Roman" w:cs="Times New Roman"/>
          <w:sz w:val="24"/>
          <w:szCs w:val="24"/>
        </w:rPr>
        <w:t>: Nu</w:t>
      </w:r>
    </w:p>
    <w:p w14:paraId="1E19AF9E" w14:textId="36542B73" w:rsidR="00BA73E7" w:rsidRPr="00C151FB" w:rsidRDefault="00BA73E7" w:rsidP="009D7A28">
      <w:pPr>
        <w:pStyle w:val="Heading3"/>
        <w:jc w:val="both"/>
        <w:rPr>
          <w:rFonts w:ascii="Times New Roman" w:hAnsi="Times New Roman" w:cs="Times New Roman"/>
        </w:rPr>
      </w:pPr>
      <w:r w:rsidRPr="00C151FB">
        <w:rPr>
          <w:rFonts w:ascii="Times New Roman" w:hAnsi="Times New Roman" w:cs="Times New Roman"/>
        </w:rPr>
        <w:lastRenderedPageBreak/>
        <w:t xml:space="preserve">II.2.10 </w:t>
      </w:r>
      <w:r w:rsidR="00D56FF2" w:rsidRPr="00C151FB">
        <w:rPr>
          <w:rFonts w:ascii="Times New Roman" w:hAnsi="Times New Roman" w:cs="Times New Roman"/>
        </w:rPr>
        <w:t>Informații</w:t>
      </w:r>
      <w:r w:rsidRPr="00C151FB">
        <w:rPr>
          <w:rFonts w:ascii="Times New Roman" w:hAnsi="Times New Roman" w:cs="Times New Roman"/>
        </w:rPr>
        <w:t xml:space="preserve"> privind variantele</w:t>
      </w:r>
    </w:p>
    <w:p w14:paraId="5A72FD04"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Vor fi acceptate variante: Nu</w:t>
      </w:r>
    </w:p>
    <w:p w14:paraId="08615A46" w14:textId="7C16D8AC" w:rsidR="00BA73E7" w:rsidRPr="00C151FB" w:rsidRDefault="00BA73E7" w:rsidP="009D7A28">
      <w:pPr>
        <w:pStyle w:val="Heading3"/>
        <w:jc w:val="both"/>
        <w:rPr>
          <w:rFonts w:ascii="Times New Roman" w:hAnsi="Times New Roman" w:cs="Times New Roman"/>
        </w:rPr>
      </w:pPr>
      <w:r w:rsidRPr="00C151FB">
        <w:rPr>
          <w:rFonts w:ascii="Times New Roman" w:hAnsi="Times New Roman" w:cs="Times New Roman"/>
        </w:rPr>
        <w:t xml:space="preserve">II.2.11 </w:t>
      </w:r>
      <w:r w:rsidR="00D56FF2" w:rsidRPr="00C151FB">
        <w:rPr>
          <w:rFonts w:ascii="Times New Roman" w:hAnsi="Times New Roman" w:cs="Times New Roman"/>
        </w:rPr>
        <w:t>Informații</w:t>
      </w:r>
      <w:r w:rsidRPr="00C151FB">
        <w:rPr>
          <w:rFonts w:ascii="Times New Roman" w:hAnsi="Times New Roman" w:cs="Times New Roman"/>
        </w:rPr>
        <w:t xml:space="preserve"> privind </w:t>
      </w:r>
      <w:r w:rsidR="00D56FF2" w:rsidRPr="00C151FB">
        <w:rPr>
          <w:rFonts w:ascii="Times New Roman" w:hAnsi="Times New Roman" w:cs="Times New Roman"/>
        </w:rPr>
        <w:t>opțiunile</w:t>
      </w:r>
    </w:p>
    <w:p w14:paraId="19D0DE6A" w14:textId="2DD4CE94" w:rsidR="00BA73E7" w:rsidRPr="00C151FB" w:rsidRDefault="00D56FF2"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Opțiuni</w:t>
      </w:r>
      <w:r w:rsidR="00BA73E7" w:rsidRPr="00C151FB">
        <w:rPr>
          <w:rFonts w:ascii="Times New Roman" w:hAnsi="Times New Roman" w:cs="Times New Roman"/>
          <w:sz w:val="24"/>
          <w:szCs w:val="24"/>
        </w:rPr>
        <w:t>: Nu</w:t>
      </w:r>
    </w:p>
    <w:p w14:paraId="7CF137B6" w14:textId="727E0736" w:rsidR="00BA73E7" w:rsidRPr="00C151FB" w:rsidRDefault="00BA73E7" w:rsidP="009D7A28">
      <w:pPr>
        <w:pStyle w:val="Heading3"/>
        <w:jc w:val="both"/>
        <w:rPr>
          <w:rFonts w:ascii="Times New Roman" w:hAnsi="Times New Roman" w:cs="Times New Roman"/>
        </w:rPr>
      </w:pPr>
      <w:r w:rsidRPr="00C151FB">
        <w:rPr>
          <w:rFonts w:ascii="Times New Roman" w:hAnsi="Times New Roman" w:cs="Times New Roman"/>
        </w:rPr>
        <w:t xml:space="preserve">II.2.12 </w:t>
      </w:r>
      <w:r w:rsidR="00D56FF2" w:rsidRPr="00C151FB">
        <w:rPr>
          <w:rFonts w:ascii="Times New Roman" w:hAnsi="Times New Roman" w:cs="Times New Roman"/>
        </w:rPr>
        <w:t>Informații</w:t>
      </w:r>
      <w:r w:rsidRPr="00C151FB">
        <w:rPr>
          <w:rFonts w:ascii="Times New Roman" w:hAnsi="Times New Roman" w:cs="Times New Roman"/>
        </w:rPr>
        <w:t xml:space="preserve"> privind cataloagele electronice</w:t>
      </w:r>
    </w:p>
    <w:p w14:paraId="4CF32B97" w14:textId="6A7FB965"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Ofertele trebuie sa fie prezentate sub forma de cataloage electronice sau sa </w:t>
      </w:r>
      <w:r w:rsidR="00D56FF2" w:rsidRPr="00C151FB">
        <w:rPr>
          <w:rFonts w:ascii="Times New Roman" w:hAnsi="Times New Roman" w:cs="Times New Roman"/>
          <w:sz w:val="24"/>
          <w:szCs w:val="24"/>
        </w:rPr>
        <w:t>includă</w:t>
      </w:r>
      <w:r w:rsidRPr="00C151FB">
        <w:rPr>
          <w:rFonts w:ascii="Times New Roman" w:hAnsi="Times New Roman" w:cs="Times New Roman"/>
          <w:sz w:val="24"/>
          <w:szCs w:val="24"/>
        </w:rPr>
        <w:t xml:space="preserve"> un catalog electronic: Nu</w:t>
      </w:r>
    </w:p>
    <w:p w14:paraId="27DC1E0B" w14:textId="3D247B0A" w:rsidR="00BA73E7" w:rsidRPr="00C151FB" w:rsidRDefault="00BA73E7" w:rsidP="009D7A28">
      <w:pPr>
        <w:pStyle w:val="Heading3"/>
        <w:jc w:val="both"/>
        <w:rPr>
          <w:rFonts w:ascii="Times New Roman" w:hAnsi="Times New Roman" w:cs="Times New Roman"/>
        </w:rPr>
      </w:pPr>
      <w:r w:rsidRPr="00C151FB">
        <w:rPr>
          <w:rFonts w:ascii="Times New Roman" w:hAnsi="Times New Roman" w:cs="Times New Roman"/>
        </w:rPr>
        <w:t xml:space="preserve">II.2.13 </w:t>
      </w:r>
      <w:r w:rsidR="00D56FF2" w:rsidRPr="00C151FB">
        <w:rPr>
          <w:rFonts w:ascii="Times New Roman" w:hAnsi="Times New Roman" w:cs="Times New Roman"/>
        </w:rPr>
        <w:t>Informații</w:t>
      </w:r>
      <w:r w:rsidRPr="00C151FB">
        <w:rPr>
          <w:rFonts w:ascii="Times New Roman" w:hAnsi="Times New Roman" w:cs="Times New Roman"/>
        </w:rPr>
        <w:t xml:space="preserve"> despre fondurile Uniunii Europene</w:t>
      </w:r>
    </w:p>
    <w:p w14:paraId="42794BD6" w14:textId="2AABF1F7" w:rsidR="00BA73E7" w:rsidRPr="00C151FB" w:rsidRDefault="00D56FF2"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Achiziția</w:t>
      </w:r>
      <w:r w:rsidR="00BA73E7" w:rsidRPr="00C151FB">
        <w:rPr>
          <w:rFonts w:ascii="Times New Roman" w:hAnsi="Times New Roman" w:cs="Times New Roman"/>
          <w:sz w:val="24"/>
          <w:szCs w:val="24"/>
        </w:rPr>
        <w:t xml:space="preserve"> se refera la un proiect si/sau program </w:t>
      </w:r>
      <w:r w:rsidRPr="00C151FB">
        <w:rPr>
          <w:rFonts w:ascii="Times New Roman" w:hAnsi="Times New Roman" w:cs="Times New Roman"/>
          <w:sz w:val="24"/>
          <w:szCs w:val="24"/>
        </w:rPr>
        <w:t>finanțat</w:t>
      </w:r>
      <w:r w:rsidR="00BA73E7" w:rsidRPr="00C151FB">
        <w:rPr>
          <w:rFonts w:ascii="Times New Roman" w:hAnsi="Times New Roman" w:cs="Times New Roman"/>
          <w:sz w:val="24"/>
          <w:szCs w:val="24"/>
        </w:rPr>
        <w:t xml:space="preserve"> din fonduri ale Uniunii Europene: Nu</w:t>
      </w:r>
    </w:p>
    <w:p w14:paraId="425F214A" w14:textId="52254A8B" w:rsidR="00BA73E7" w:rsidRPr="00C151FB" w:rsidRDefault="00BA73E7" w:rsidP="009D7A28">
      <w:pPr>
        <w:pStyle w:val="Heading3"/>
        <w:jc w:val="both"/>
        <w:rPr>
          <w:rFonts w:ascii="Times New Roman" w:hAnsi="Times New Roman" w:cs="Times New Roman"/>
        </w:rPr>
      </w:pPr>
      <w:r w:rsidRPr="00C151FB">
        <w:rPr>
          <w:rFonts w:ascii="Times New Roman" w:hAnsi="Times New Roman" w:cs="Times New Roman"/>
        </w:rPr>
        <w:t xml:space="preserve">II.2.14 </w:t>
      </w:r>
      <w:r w:rsidR="00D56FF2" w:rsidRPr="00C151FB">
        <w:rPr>
          <w:rFonts w:ascii="Times New Roman" w:hAnsi="Times New Roman" w:cs="Times New Roman"/>
        </w:rPr>
        <w:t>Informații</w:t>
      </w:r>
      <w:r w:rsidRPr="00C151FB">
        <w:rPr>
          <w:rFonts w:ascii="Times New Roman" w:hAnsi="Times New Roman" w:cs="Times New Roman"/>
        </w:rPr>
        <w:t xml:space="preserve"> suplimentare</w:t>
      </w:r>
    </w:p>
    <w:p w14:paraId="568CF7D6"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Venituri încasate de la utilizatorii serviciului public de salubrizare</w:t>
      </w:r>
    </w:p>
    <w:p w14:paraId="790CB26B" w14:textId="06A37E21"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Procentul minim de </w:t>
      </w:r>
      <w:r w:rsidR="00D56FF2" w:rsidRPr="00C151FB">
        <w:rPr>
          <w:rFonts w:ascii="Times New Roman" w:hAnsi="Times New Roman" w:cs="Times New Roman"/>
          <w:sz w:val="24"/>
          <w:szCs w:val="24"/>
        </w:rPr>
        <w:t>lucrări</w:t>
      </w:r>
      <w:r w:rsidRPr="00C151FB">
        <w:rPr>
          <w:rFonts w:ascii="Times New Roman" w:hAnsi="Times New Roman" w:cs="Times New Roman"/>
          <w:sz w:val="24"/>
          <w:szCs w:val="24"/>
        </w:rPr>
        <w:t xml:space="preserve">/servicii care </w:t>
      </w:r>
      <w:r w:rsidR="00D56FF2" w:rsidRPr="00C151FB">
        <w:rPr>
          <w:rFonts w:ascii="Times New Roman" w:hAnsi="Times New Roman" w:cs="Times New Roman"/>
          <w:sz w:val="24"/>
          <w:szCs w:val="24"/>
        </w:rPr>
        <w:t>urmează</w:t>
      </w:r>
      <w:r w:rsidRPr="00C151FB">
        <w:rPr>
          <w:rFonts w:ascii="Times New Roman" w:hAnsi="Times New Roman" w:cs="Times New Roman"/>
          <w:sz w:val="24"/>
          <w:szCs w:val="24"/>
        </w:rPr>
        <w:t xml:space="preserve"> sa fie atribuite de concesionar unor </w:t>
      </w:r>
      <w:r w:rsidR="00D56FF2" w:rsidRPr="00C151FB">
        <w:rPr>
          <w:rFonts w:ascii="Times New Roman" w:hAnsi="Times New Roman" w:cs="Times New Roman"/>
          <w:sz w:val="24"/>
          <w:szCs w:val="24"/>
        </w:rPr>
        <w:t>terți</w:t>
      </w:r>
      <w:r w:rsidRPr="00C151FB">
        <w:rPr>
          <w:rFonts w:ascii="Times New Roman" w:hAnsi="Times New Roman" w:cs="Times New Roman"/>
          <w:sz w:val="24"/>
          <w:szCs w:val="24"/>
        </w:rPr>
        <w:t xml:space="preserve"> (</w:t>
      </w:r>
      <w:r w:rsidR="00D56FF2" w:rsidRPr="00C151FB">
        <w:rPr>
          <w:rFonts w:ascii="Times New Roman" w:hAnsi="Times New Roman" w:cs="Times New Roman"/>
          <w:sz w:val="24"/>
          <w:szCs w:val="24"/>
        </w:rPr>
        <w:t>după</w:t>
      </w:r>
      <w:r w:rsidRPr="00C151FB">
        <w:rPr>
          <w:rFonts w:ascii="Times New Roman" w:hAnsi="Times New Roman" w:cs="Times New Roman"/>
          <w:sz w:val="24"/>
          <w:szCs w:val="24"/>
        </w:rPr>
        <w:t xml:space="preserve"> caz)-</w:t>
      </w:r>
    </w:p>
    <w:p w14:paraId="09C30DE4" w14:textId="77777777" w:rsidR="005B4194" w:rsidRDefault="005B4194" w:rsidP="00364EBA">
      <w:pPr>
        <w:pStyle w:val="Heading2"/>
        <w:jc w:val="both"/>
        <w:rPr>
          <w:rFonts w:ascii="Times New Roman" w:hAnsi="Times New Roman" w:cs="Times New Roman"/>
          <w:sz w:val="24"/>
          <w:szCs w:val="24"/>
        </w:rPr>
      </w:pPr>
    </w:p>
    <w:p w14:paraId="62DD536F" w14:textId="77777777" w:rsidR="00364EBA" w:rsidRPr="00C151FB" w:rsidRDefault="00BA73E7" w:rsidP="00364EBA">
      <w:pPr>
        <w:pStyle w:val="Heading2"/>
        <w:jc w:val="both"/>
        <w:rPr>
          <w:rFonts w:ascii="Times New Roman" w:hAnsi="Times New Roman" w:cs="Times New Roman"/>
          <w:sz w:val="24"/>
          <w:szCs w:val="24"/>
        </w:rPr>
      </w:pPr>
      <w:r w:rsidRPr="00C151FB">
        <w:rPr>
          <w:rFonts w:ascii="Times New Roman" w:hAnsi="Times New Roman" w:cs="Times New Roman"/>
          <w:sz w:val="24"/>
          <w:szCs w:val="24"/>
        </w:rPr>
        <w:t xml:space="preserve">II.3 Ajustarea </w:t>
      </w:r>
      <w:r w:rsidR="00D56FF2" w:rsidRPr="00C151FB">
        <w:rPr>
          <w:rFonts w:ascii="Times New Roman" w:hAnsi="Times New Roman" w:cs="Times New Roman"/>
          <w:sz w:val="24"/>
          <w:szCs w:val="24"/>
        </w:rPr>
        <w:t>prețului</w:t>
      </w:r>
      <w:r w:rsidRPr="00C151FB">
        <w:rPr>
          <w:rFonts w:ascii="Times New Roman" w:hAnsi="Times New Roman" w:cs="Times New Roman"/>
          <w:sz w:val="24"/>
          <w:szCs w:val="24"/>
        </w:rPr>
        <w:t xml:space="preserve"> contractului</w:t>
      </w:r>
    </w:p>
    <w:p w14:paraId="7204EE64" w14:textId="77777777" w:rsidR="0022348E" w:rsidRPr="00C151FB" w:rsidRDefault="0022348E" w:rsidP="0022348E">
      <w:pPr>
        <w:widowControl w:val="0"/>
        <w:shd w:val="clear" w:color="auto" w:fill="FFFFFF"/>
        <w:jc w:val="both"/>
        <w:rPr>
          <w:rFonts w:ascii="Times New Roman" w:hAnsi="Times New Roman" w:cs="Times New Roman"/>
          <w:sz w:val="24"/>
          <w:szCs w:val="24"/>
        </w:rPr>
      </w:pPr>
      <w:r w:rsidRPr="00C151FB">
        <w:rPr>
          <w:rFonts w:ascii="Times New Roman" w:hAnsi="Times New Roman" w:cs="Times New Roman"/>
          <w:sz w:val="24"/>
          <w:szCs w:val="24"/>
        </w:rPr>
        <w:t>Ajustarea prețului contractului se va realiza în conformitate cu prevederile draftului de contract, și anume:</w:t>
      </w:r>
    </w:p>
    <w:p w14:paraId="3345A1FD" w14:textId="77777777" w:rsidR="00C151FB" w:rsidRPr="00C151FB" w:rsidRDefault="00C151FB" w:rsidP="00C151FB">
      <w:pPr>
        <w:spacing w:after="0" w:line="240" w:lineRule="auto"/>
        <w:jc w:val="both"/>
        <w:rPr>
          <w:rFonts w:ascii="Times New Roman" w:eastAsia="Times New Roman" w:hAnsi="Times New Roman" w:cs="Times New Roman"/>
          <w:b/>
          <w:bCs/>
          <w:sz w:val="24"/>
          <w:szCs w:val="24"/>
        </w:rPr>
      </w:pPr>
      <w:r w:rsidRPr="00C151FB">
        <w:rPr>
          <w:rFonts w:ascii="Times New Roman" w:eastAsia="Times New Roman" w:hAnsi="Times New Roman" w:cs="Times New Roman"/>
          <w:b/>
          <w:bCs/>
          <w:sz w:val="24"/>
          <w:szCs w:val="24"/>
        </w:rPr>
        <w:t xml:space="preserve">Ajustarea tarifelor pentru activităţile specifice serviciului de salubrizare </w:t>
      </w:r>
    </w:p>
    <w:p w14:paraId="11643942"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Tarifele pentru activităţile specifice serviciului de salubrizare se ajustează, la cererea operatorilor, cel mult până la nivelul rezultat din aplicarea coeficientului de indexare cu evoluţia indicelui preţurilor de consum total, calculat pentru perioada cuprinsă între luna de referinţă corespunzătoare stabilirii sau, după caz, precedentei aprobări şi luna celui mai recent indice publicat de Institutul Naţional de Statistică la data solicitării, fără a se modifica cantitatea, volumul sau, după caz, suprafaţa programată avută în vedere la fundamentarea anterioară.</w:t>
      </w:r>
    </w:p>
    <w:p w14:paraId="4CF5645B"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(1^1) Luna de referinţă corespunzătoare stabilirii tarifului/tarifelor este:</w:t>
      </w:r>
    </w:p>
    <w:p w14:paraId="7D17C68E"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a) luna aferentă datei semnării contractului de delegare, în cazul în care contractul se semnează înainte de expirarea duratei iniţiale de valabilitate a ofertei stabilite prin documentaţia de atribuire;</w:t>
      </w:r>
    </w:p>
    <w:p w14:paraId="14292B14"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b) luna aferentă datei expirării duratei iniţiale de valabilitate, în cazul în care contractul se semnează după expirarea duratei iniţiale de valabilitate a ofertei, prin luarea în considerare a perioadei de prelungire a duratei de derulare a procedurii de atribuire peste durata iniţială de valabilitate a ofertei, corespunzătoare perioadei cuprinse între luna aferentă datei expirării duratei iniţiale de valabilitate a ofertei şi luna celui mai recent indice publicat de Institutul Naţional de Statistică la data solicitării;</w:t>
      </w:r>
    </w:p>
    <w:p w14:paraId="0A664A8D"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c) luna aferentă datei de dare în administrare a activităţii/activităţilor de salubrizare.</w:t>
      </w:r>
      <w:r w:rsidRPr="00C151FB">
        <w:rPr>
          <w:rFonts w:ascii="Times New Roman" w:hAnsi="Times New Roman" w:cs="Times New Roman"/>
          <w:sz w:val="24"/>
          <w:szCs w:val="24"/>
        </w:rPr>
        <w:br/>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Luna de referinţă corespunzătoare precedentei aprobări este ultima lună până la care operatorul a fundamentat cheltuielile aferente tarifului aprobat anterior, respectiv:</w:t>
      </w:r>
    </w:p>
    <w:p w14:paraId="1146C41D"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a) ultima lună avută în vedere la calculul evoluţiei indicelui preţurilor de consum, în cazul în care tariful aprobat anterior a făcut obiectul unei proceduri de ajustare;</w:t>
      </w:r>
    </w:p>
    <w:p w14:paraId="62DE4B8C"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b) ultima lună avută în vedere la fundamentarea cheltuielilor de către operator, în cazul în care tariful aprobat anterior a făcut obiectul unei proceduri de modificare.</w:t>
      </w:r>
    </w:p>
    <w:p w14:paraId="050530D9"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(2) În cazul în care se modifică cantitatea, volumul sau suprafaţa faţă de cea prevăzută în fundamentarea anterioară, aprobarea tarifului/tarifelor face obiectul unei cereri de modificare, indiferent de influenţa primită în costuri.</w:t>
      </w:r>
    </w:p>
    <w:p w14:paraId="332FB964"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Ajustarea tarifului se face prin aplicarea coeficientului de indexare cu evoluţia indicelui preţului de consum total (IPC total) la total cheltuieli de exploatare, fără a fi necesară fundamentarea elementelor de cheltuieli.</w:t>
      </w:r>
    </w:p>
    <w:p w14:paraId="48E812E2" w14:textId="77777777" w:rsidR="00C151FB" w:rsidRPr="00C151FB" w:rsidRDefault="00C151FB" w:rsidP="00C151FB">
      <w:pPr>
        <w:spacing w:after="0" w:line="240" w:lineRule="auto"/>
        <w:ind w:firstLine="720"/>
        <w:jc w:val="both"/>
        <w:rPr>
          <w:rFonts w:ascii="Times New Roman" w:hAnsi="Times New Roman" w:cs="Times New Roman"/>
          <w:sz w:val="24"/>
          <w:szCs w:val="24"/>
        </w:rPr>
      </w:pPr>
      <w:r w:rsidRPr="00C151FB">
        <w:rPr>
          <w:rFonts w:ascii="Times New Roman" w:hAnsi="Times New Roman" w:cs="Times New Roman"/>
          <w:sz w:val="24"/>
          <w:szCs w:val="24"/>
        </w:rPr>
        <w:t>În hotărârea/decizia de aprobare a ajustării tarifelor se menţionează nivelul tarifelor ajustate, precum şi perioada luată în calcul la determinarea indicelui preţului de consum total, cuprinsă între luna de referinţă care a stat la baza stabilirii sau ajustării/modificării precedente şi luna până la care se calculează ajustarea, faţă de care se va determina nivelul ulterior al parametrului de ajustare.</w:t>
      </w:r>
    </w:p>
    <w:p w14:paraId="0A2954FA"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lastRenderedPageBreak/>
        <w:t> </w:t>
      </w:r>
      <w:r w:rsidRPr="00C151FB">
        <w:rPr>
          <w:rFonts w:ascii="Times New Roman" w:hAnsi="Times New Roman" w:cs="Times New Roman"/>
          <w:sz w:val="24"/>
          <w:szCs w:val="24"/>
        </w:rPr>
        <w:t> </w:t>
      </w:r>
      <w:r w:rsidRPr="00C151FB">
        <w:rPr>
          <w:rFonts w:ascii="Times New Roman" w:hAnsi="Times New Roman" w:cs="Times New Roman"/>
          <w:sz w:val="24"/>
          <w:szCs w:val="24"/>
        </w:rPr>
        <w:t>În situaţia contractelor de delegare a gestiunii aflate în derulare care prevăd alt parametru de ajustare decât indicele preţului de consum total, ajustarea tarifului/tarifelor se face prin aplicarea parametrului de ajustare prevăzut în contract.</w:t>
      </w:r>
    </w:p>
    <w:p w14:paraId="6EADAB5F"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Ajustarea tarifelor pentru activităţile de salubrizare desfăşurate de operatori pe fluxul deşeurilor municipale se face potrivit formulei:</w:t>
      </w:r>
    </w:p>
    <w:p w14:paraId="17945054"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T(1) = V(1)/Q(1), unde:</w:t>
      </w:r>
    </w:p>
    <w:p w14:paraId="2FDA60E3"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T(1) = tariful ajustat;</w:t>
      </w:r>
    </w:p>
    <w:p w14:paraId="67C3AB0C"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Q(1) = cantitatea programată, egală cu Q(0) din fundamentarea anterioară aprobată;</w:t>
      </w:r>
      <w:r w:rsidRPr="00C151FB">
        <w:rPr>
          <w:rFonts w:ascii="Times New Roman" w:hAnsi="Times New Roman" w:cs="Times New Roman"/>
          <w:sz w:val="24"/>
          <w:szCs w:val="24"/>
        </w:rPr>
        <w:br/>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V(1) = valoarea totală ajustată, determinată de influenţele primite în cheltuielile de exploatare de evoluţia parametrului de ajustare IPC_total, calculată potrivit formulei:</w:t>
      </w:r>
    </w:p>
    <w:p w14:paraId="5885C93E"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V(1) = CT(1) + CT(1) x r% + CT(1) x d%, unde:</w:t>
      </w:r>
    </w:p>
    <w:p w14:paraId="1F864038"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CT(1) = CE(1) + CF(1)</w:t>
      </w:r>
    </w:p>
    <w:p w14:paraId="7C5A5F02"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CE(1) = CE(0) x IPC_total/100</w:t>
      </w:r>
    </w:p>
    <w:p w14:paraId="31FBD88C"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CE(0) = cheltuielile de exploatare, din fundamentarea anterioară aprobată;</w:t>
      </w:r>
      <w:r w:rsidRPr="00C151FB">
        <w:rPr>
          <w:rFonts w:ascii="Times New Roman" w:hAnsi="Times New Roman" w:cs="Times New Roman"/>
          <w:sz w:val="24"/>
          <w:szCs w:val="24"/>
        </w:rPr>
        <w:br/>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IPC_total = calculat pe perioada cuprinsă între luna de referinţă aferentă fundamentării anterioare şi luna corespunzătoare celui mai recent IPC_total publicat de Institutul Naţional de Statistică la data solicitării ajustării;</w:t>
      </w:r>
    </w:p>
    <w:p w14:paraId="25AF4069"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CE(1) = cheltuielile de exploatare ajustate cu inflaţia;</w:t>
      </w:r>
    </w:p>
    <w:p w14:paraId="4F46D5E8"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CF(1) = cheltuielile financiare, la acelaşi nivel cu cheltuielile financiare CF(0) din fundamentarea anterioară avizată/aprobată;</w:t>
      </w:r>
    </w:p>
    <w:p w14:paraId="6B891659"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r% = cota de profit stabilită la momentul încheierii contractului de delegare;</w:t>
      </w:r>
      <w:r w:rsidRPr="00C151FB">
        <w:rPr>
          <w:rFonts w:ascii="Times New Roman" w:hAnsi="Times New Roman" w:cs="Times New Roman"/>
          <w:sz w:val="24"/>
          <w:szCs w:val="24"/>
        </w:rPr>
        <w:br/>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d% = cota de dezvoltare.</w:t>
      </w:r>
    </w:p>
    <w:p w14:paraId="052B31D9"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Pentru activităţile de salubrizare desfăşurate de operatori pe căile publice şi pentru activitatea de dezinsecţie, dezinfecţie şi deratizare formula de ajustare a tarifului prevăzută la alin. (1) se adaptează corespunzător la unităţile de măsură specifice.</w:t>
      </w:r>
    </w:p>
    <w:p w14:paraId="6523F951"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La ajustarea tarifului, anumite elemente de cheltuieli pot să depăşească nivelul rezultat din ajustarea cu inflaţia, avându-se în vedere ca toate cheltuielile însumate să nu depăşească nivelul rezultat din ajustarea tarifului cu inflaţia, în caz contrar procedura fiind de modificare a tarifului.</w:t>
      </w:r>
    </w:p>
    <w:p w14:paraId="30208E11"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Ajustarea tarifului/tarifelor se face prin aplicarea ratei inflaţiei la cheltuielile de exploatare, fără a se evidenţia în fişa de fundamentare nivelul fiecărui element de cheltuieli, conform fişei de fundamentare dedicate activităţii/prestaţiei de salubrizare, din anexele nr. 2a)-2j) la prezentele norme metodologice.</w:t>
      </w:r>
    </w:p>
    <w:p w14:paraId="6BF6DC65"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În cazul în care după aprobarea ajustării tarifului/tarifelor următoarea solicitare de aprobare va avea ca obiect modificarea tarifului/tarifelor, operatorul are obligaţia să completeze şi să evidenţieze în fişa de fundamentare pentru modificarea tarifului, dedicată activităţii/prestaţiei respective, din anexele nr. 3a)-3j) la prezentele norme metodologice, nivelul ajustat al elementelor de cheltuieli care au fost ajustate, avându-se în vedere ca suma tuturor cheltuielilor de exploatare din structura tarifului să nu depăşească nivelul ajustat aprobat.</w:t>
      </w:r>
    </w:p>
    <w:p w14:paraId="7871EDB3"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Modificarea tarifelor pentru activităţile specifice serviciului de salubrizare</w:t>
      </w:r>
    </w:p>
    <w:p w14:paraId="45B8D228"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(1) Tarifele activităţilor specifice serviciului de salubrizare se modifică în următoarele situaţii:</w:t>
      </w:r>
    </w:p>
    <w:p w14:paraId="5E63122F"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a) la modificarea majoră a unuia sau a mai multor elemente de cheltuieli, determinată de modificarea preţurilor de achiziţie din piaţă, a condiţiilor de exploatare sau a obligaţiilor de serviciu public, care au o influenţă în creşterea nivelului tarifelor mai mare decât cea rezultată din aplicarea parametrului de ajustare;</w:t>
      </w:r>
    </w:p>
    <w:p w14:paraId="19BD841F"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b) la modificarea cheltuielilor cu amortizarea/redevenţa, ca urmare a punerii în funcţiune a unor mijloacelor fixe rezultate din investiţiile realizate în sistemul de salubrizare şi numai după înregistrarea acestora în contabilitate;</w:t>
      </w:r>
    </w:p>
    <w:p w14:paraId="16825415"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c) la modificarea structurii tarifului ori a nivelului unor elemente de cheltuieli, ca urmare a modificărilor legislative, inclusiv prin actele administrative emise de autorităţile administraţiei publice locale, care vizează introducerea unor noi elemente de cheltuieli ori eliminarea sau modificarea nivelului anumitor elemente de cheltuieli, precum instituirea sau modificarea de taxe, impozite şi contribuţii obligatorii datorate către bugetul de stat, bugetul local sau altor organisme publice;</w:t>
      </w:r>
    </w:p>
    <w:p w14:paraId="20E073A9"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lastRenderedPageBreak/>
        <w:t> </w:t>
      </w:r>
      <w:r w:rsidRPr="00C151FB">
        <w:rPr>
          <w:rFonts w:ascii="Times New Roman" w:hAnsi="Times New Roman" w:cs="Times New Roman"/>
          <w:sz w:val="24"/>
          <w:szCs w:val="24"/>
        </w:rPr>
        <w:t> </w:t>
      </w:r>
      <w:r w:rsidRPr="00C151FB">
        <w:rPr>
          <w:rFonts w:ascii="Times New Roman" w:hAnsi="Times New Roman" w:cs="Times New Roman"/>
          <w:sz w:val="24"/>
          <w:szCs w:val="24"/>
        </w:rPr>
        <w:t>d) la modificarea cantităţii, volumului sau, după caz, a suprafeţei programate ca urmare a modificării caietului de sarcini ori a modificării cu mai mult de ± 10% a cantităţii anuale de deşeuri municipale generate şi/sau a cantităţii anuale de deşeuri intrate în staţia de transfer, staţia de sortare, instalaţiile de tratare sau depozitul de deşeuri, după caz, faţă de cantitatea programată din fundamentarea anterioară.</w:t>
      </w:r>
    </w:p>
    <w:p w14:paraId="5DC1DF8D"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În situaţia de la alin. (1) lit. c), autorităţile deliberative ale unităţii/subdiviziunii administrativ- teritoriale sau, după caz, adunarea generală a asociaţiei de dezvoltare intercomunitară adoptă operativ hotărârea de modificare a tarifelor astfel încât tarifele modificate să fie aplicabile începând cu data stabilită în actele emise de autorităţile şi instituţiile publice competente.</w:t>
      </w:r>
    </w:p>
    <w:p w14:paraId="71AA1729"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Tarifele activităţilor specifice serviciului de salubrizare se modifică, la solicitarea operatorilor, în baza cererilor de aprobare a modificării tarifelor, însoţite de documentele de fundamentare a nivelului fiecărui element de cheltuieli propus a fi modificat peste nivelul rezultat din aplicarea parametrului de ajustare.</w:t>
      </w:r>
    </w:p>
    <w:p w14:paraId="2547722A"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Elementele de cheltuieli, altele decât cheltuielile cu amortizarea, cu redevenţa, cu personalul şi cheltuielile financiare, care se modifică până la nivelul rezultat din aplicarea ratei inflaţiei nu necesită prezentarea de documente justificative pentru fundamentarea acestora.</w:t>
      </w:r>
    </w:p>
    <w:p w14:paraId="40F368E2"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Cheltuielile cu amortizarea, cu redevenţa şi cu personalul se fundamentează de către operatori, după cum urmează:</w:t>
      </w:r>
    </w:p>
    <w:p w14:paraId="550B85B6"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a) cheltuielile cu amortizarea anuală se iau în considerare la nivelul rezultat din planul de amortizare aferent mijloacelor fixe destinate prestării serviciului de salubrizare. Operatorii au obligaţia să evidenţieze poziţiile din planul de amortizare care s-au luat în calcul la fundamentarea amortizării anuale, inclusiv să precizeze, în situaţia în care anumite mijloace fixe care sunt utilizate în mai multe activităţi, cheia de repartizare a amortizărilor respective între tarifele activităţilor;</w:t>
      </w:r>
    </w:p>
    <w:p w14:paraId="36156844"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b) cheltuielile cu redevenţa anuală se iau în considerare la nivelul stabilit în contractul de delegare sau, după caz, în hotărârea de dare în administrare a serviciului de salubrizare;</w:t>
      </w:r>
    </w:p>
    <w:p w14:paraId="6E4DC7AD"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c) cheltuielile cu personalul se iau în considerare prin raportare la nivelul cheltuielilor cu salariile, cheltuielilor cu tichetele acordate salariaţilor şi cheltuielilor cu asigurările şi protecţia socială rezultate din ultimul stat de plată, anterior datei solicitării modificării tarifului, precum şi, după caz, pe baza documentelor justificative de aprobare a unor drepturi salariale stabilite prin contractul colectiv de muncă pentru care nu s-au întocmit statele de plată. În situaţia în care survin modificări legislative, precum creşterea salariului minim brut pe ţară garantat în plată, cheltuielile de personal se recunosc în tarif prin luarea în considerare a tuturor drepturilor salariale cuvenite, astfel încât acestea să fie acordate începând cu data stabilită în actele normative care le ordonă.</w:t>
      </w:r>
    </w:p>
    <w:p w14:paraId="38F222EC"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Cheltuielile financiare se iau în considerare la nivelul cheltuielilor anuale cu dobânzile şi comisioanele aferente creditelor contractate pentru realizarea investiţiilor în sistemul de salubrizare.</w:t>
      </w:r>
    </w:p>
    <w:p w14:paraId="3C3280F1"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Modificarea tarifelor pentru activităţile de salubrizare desfăşurate de operatori pe fluxul deşeurilor municipale se face potrivit formulei:</w:t>
      </w:r>
    </w:p>
    <w:p w14:paraId="788962C8"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Pm = Vm/Qm, unde:</w:t>
      </w:r>
    </w:p>
    <w:p w14:paraId="499F8C90"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Pm = preţul sau tariful modificat;</w:t>
      </w:r>
    </w:p>
    <w:p w14:paraId="08E05E89"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Vm = valoarea totală a activităţii/prestaţiei respective, determinată pe baza influenţelor primite în costuri de modificarea preţurilor de achiziţie a produselor şi serviciilor faţă de fundamentarea anterioară şi/sau de noile condiţii de prestare a serviciului/activităţii;</w:t>
      </w:r>
    </w:p>
    <w:p w14:paraId="229768AA"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Qm = cantitatea programată la nivelul anului în care se face propunerea.</w:t>
      </w:r>
      <w:r w:rsidRPr="00C151FB">
        <w:rPr>
          <w:rFonts w:ascii="Times New Roman" w:hAnsi="Times New Roman" w:cs="Times New Roman"/>
          <w:sz w:val="24"/>
          <w:szCs w:val="24"/>
        </w:rPr>
        <w:br/>
      </w: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Cantitatea programată de deşeuri Qm care se ia în calcul la modificarea nivelului tarifelor de colectare separată şi transport separat al fracţiilor de deşeuri municipale se calculează pe baza determinărilor de compoziţie a deşeurilor municipale şi a indicatorului de performanţă pentru colectarea separată a deşeurilor de hârtie, metal, plastic şi sticlă prevăzut în contractul de delegare sau, după caz, în hotărârea de dare în administrare, iar pentru celelalte activităţi de salubrizare desfăşurate de operatori pe fluxul deşeurilor municipale se determină pe baza cantităţilor de deşeuri intrate la staţiile de transfer, staţiile de sortare, instalaţiile de tratare a deşeurilor sau, după, caz, la depozitul de deşeuri, în condiţiile concrete de prestare a activităţii.</w:t>
      </w:r>
    </w:p>
    <w:p w14:paraId="259712C2" w14:textId="77777777" w:rsidR="00C151FB" w:rsidRPr="00C151FB" w:rsidRDefault="00C151FB" w:rsidP="00C151FB">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lastRenderedPageBreak/>
        <w:t> </w:t>
      </w:r>
      <w:r w:rsidRPr="00C151FB">
        <w:rPr>
          <w:rFonts w:ascii="Times New Roman" w:hAnsi="Times New Roman" w:cs="Times New Roman"/>
          <w:sz w:val="24"/>
          <w:szCs w:val="24"/>
        </w:rPr>
        <w:t> </w:t>
      </w:r>
      <w:r w:rsidRPr="00C151FB">
        <w:rPr>
          <w:rFonts w:ascii="Times New Roman" w:hAnsi="Times New Roman" w:cs="Times New Roman"/>
          <w:sz w:val="24"/>
          <w:szCs w:val="24"/>
        </w:rPr>
        <w:t>Pentru activităţile de salubrizare desfăşurate de operatori pe căile publice şi pentru activitatea de dezinsecţie, dezinfecţie şi deratizare formula de modificare a tarifului prevăzută la alin. (1) se adaptează corespunzător la unităţile de măsură specifice.</w:t>
      </w:r>
    </w:p>
    <w:p w14:paraId="2FB75D84" w14:textId="77777777" w:rsidR="00C151FB" w:rsidRPr="00C151FB" w:rsidRDefault="00C151FB" w:rsidP="00C151FB">
      <w:pPr>
        <w:spacing w:line="240" w:lineRule="auto"/>
        <w:jc w:val="both"/>
        <w:rPr>
          <w:rFonts w:ascii="Times New Roman" w:hAnsi="Times New Roman" w:cs="Times New Roman"/>
          <w:sz w:val="24"/>
          <w:szCs w:val="24"/>
        </w:rPr>
      </w:pPr>
      <w:r w:rsidRPr="00C151FB">
        <w:rPr>
          <w:rFonts w:ascii="Times New Roman" w:hAnsi="Times New Roman" w:cs="Times New Roman"/>
          <w:sz w:val="24"/>
          <w:szCs w:val="24"/>
        </w:rPr>
        <w:t> </w:t>
      </w:r>
      <w:r w:rsidRPr="00C151FB">
        <w:rPr>
          <w:rFonts w:ascii="Times New Roman" w:hAnsi="Times New Roman" w:cs="Times New Roman"/>
          <w:sz w:val="24"/>
          <w:szCs w:val="24"/>
        </w:rPr>
        <w:t> </w:t>
      </w:r>
      <w:r w:rsidRPr="00C151FB">
        <w:rPr>
          <w:rFonts w:ascii="Times New Roman" w:hAnsi="Times New Roman" w:cs="Times New Roman"/>
          <w:sz w:val="24"/>
          <w:szCs w:val="24"/>
        </w:rPr>
        <w:t> Modificarea nivelului se fundamentează de către operatori, pe structura elementelor de cheltuieli prevăzută în fişa de fundamentare dedicată activităţii/prestaţiei de salubrizare, din anexele nr. 3 a) - 3 j) la prezentele norme metodologice.</w:t>
      </w:r>
    </w:p>
    <w:p w14:paraId="58261157" w14:textId="02575189" w:rsidR="00BA73E7" w:rsidRPr="00C151FB" w:rsidRDefault="00BA73E7" w:rsidP="009D7A28">
      <w:pPr>
        <w:pStyle w:val="Heading1"/>
        <w:jc w:val="both"/>
        <w:rPr>
          <w:rFonts w:ascii="Times New Roman" w:hAnsi="Times New Roman" w:cs="Times New Roman"/>
          <w:sz w:val="24"/>
          <w:szCs w:val="24"/>
        </w:rPr>
      </w:pPr>
      <w:r w:rsidRPr="00C151FB">
        <w:rPr>
          <w:rFonts w:ascii="Times New Roman" w:hAnsi="Times New Roman" w:cs="Times New Roman"/>
          <w:sz w:val="24"/>
          <w:szCs w:val="24"/>
        </w:rPr>
        <w:t>Sectiunea III Informatii juridice, economice, financiare si tehnice</w:t>
      </w:r>
    </w:p>
    <w:p w14:paraId="47742D38" w14:textId="77777777" w:rsidR="00BA73E7" w:rsidRPr="00C151FB" w:rsidRDefault="00BA73E7" w:rsidP="009D7A28">
      <w:pPr>
        <w:pStyle w:val="Heading2"/>
        <w:jc w:val="both"/>
        <w:rPr>
          <w:rFonts w:ascii="Times New Roman" w:hAnsi="Times New Roman" w:cs="Times New Roman"/>
          <w:sz w:val="24"/>
          <w:szCs w:val="24"/>
        </w:rPr>
      </w:pPr>
      <w:r w:rsidRPr="00C151FB">
        <w:rPr>
          <w:rFonts w:ascii="Times New Roman" w:hAnsi="Times New Roman" w:cs="Times New Roman"/>
          <w:sz w:val="24"/>
          <w:szCs w:val="24"/>
        </w:rPr>
        <w:t>III.1) CONDITII DE PARTICIPARE:</w:t>
      </w:r>
    </w:p>
    <w:p w14:paraId="4EF7856D" w14:textId="77777777" w:rsidR="00BA73E7" w:rsidRPr="00C151FB" w:rsidRDefault="00BA73E7" w:rsidP="009D7A28">
      <w:pPr>
        <w:pStyle w:val="Heading3"/>
        <w:jc w:val="both"/>
        <w:rPr>
          <w:rFonts w:ascii="Times New Roman" w:hAnsi="Times New Roman" w:cs="Times New Roman"/>
        </w:rPr>
      </w:pPr>
      <w:r w:rsidRPr="00C151FB">
        <w:rPr>
          <w:rFonts w:ascii="Times New Roman" w:hAnsi="Times New Roman" w:cs="Times New Roman"/>
        </w:rPr>
        <w:t>III.1.1.a) Situatia personala a candidatului sau ofertantului</w:t>
      </w:r>
    </w:p>
    <w:p w14:paraId="08C67666" w14:textId="48B83698" w:rsidR="00BA73E7" w:rsidRPr="00C151FB" w:rsidRDefault="006C11AF"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Informații</w:t>
      </w:r>
      <w:r w:rsidR="00BA73E7" w:rsidRPr="00C151FB">
        <w:rPr>
          <w:rFonts w:ascii="Times New Roman" w:hAnsi="Times New Roman" w:cs="Times New Roman"/>
          <w:sz w:val="24"/>
          <w:szCs w:val="24"/>
        </w:rPr>
        <w:t xml:space="preserve"> si </w:t>
      </w:r>
      <w:r w:rsidRPr="00C151FB">
        <w:rPr>
          <w:rFonts w:ascii="Times New Roman" w:hAnsi="Times New Roman" w:cs="Times New Roman"/>
          <w:sz w:val="24"/>
          <w:szCs w:val="24"/>
        </w:rPr>
        <w:t>formalități</w:t>
      </w:r>
      <w:r w:rsidR="00BA73E7" w:rsidRPr="00C151FB">
        <w:rPr>
          <w:rFonts w:ascii="Times New Roman" w:hAnsi="Times New Roman" w:cs="Times New Roman"/>
          <w:sz w:val="24"/>
          <w:szCs w:val="24"/>
        </w:rPr>
        <w:t xml:space="preserve"> necesare pentru evaluarea </w:t>
      </w:r>
      <w:r w:rsidRPr="00C151FB">
        <w:rPr>
          <w:rFonts w:ascii="Times New Roman" w:hAnsi="Times New Roman" w:cs="Times New Roman"/>
          <w:sz w:val="24"/>
          <w:szCs w:val="24"/>
        </w:rPr>
        <w:t>respectării</w:t>
      </w:r>
      <w:r w:rsidR="00BA73E7" w:rsidRPr="00C151FB">
        <w:rPr>
          <w:rFonts w:ascii="Times New Roman" w:hAnsi="Times New Roman" w:cs="Times New Roman"/>
          <w:sz w:val="24"/>
          <w:szCs w:val="24"/>
        </w:rPr>
        <w:t xml:space="preserve"> </w:t>
      </w:r>
      <w:r w:rsidRPr="00C151FB">
        <w:rPr>
          <w:rFonts w:ascii="Times New Roman" w:hAnsi="Times New Roman" w:cs="Times New Roman"/>
          <w:sz w:val="24"/>
          <w:szCs w:val="24"/>
        </w:rPr>
        <w:t>cerințelor</w:t>
      </w:r>
      <w:r w:rsidR="00BA73E7" w:rsidRPr="00C151FB">
        <w:rPr>
          <w:rFonts w:ascii="Times New Roman" w:hAnsi="Times New Roman" w:cs="Times New Roman"/>
          <w:sz w:val="24"/>
          <w:szCs w:val="24"/>
        </w:rPr>
        <w:t xml:space="preserve"> </w:t>
      </w:r>
      <w:r w:rsidRPr="00C151FB">
        <w:rPr>
          <w:rFonts w:ascii="Times New Roman" w:hAnsi="Times New Roman" w:cs="Times New Roman"/>
          <w:sz w:val="24"/>
          <w:szCs w:val="24"/>
        </w:rPr>
        <w:t>menționate</w:t>
      </w:r>
      <w:r w:rsidR="00BA73E7" w:rsidRPr="00C151FB">
        <w:rPr>
          <w:rFonts w:ascii="Times New Roman" w:hAnsi="Times New Roman" w:cs="Times New Roman"/>
          <w:sz w:val="24"/>
          <w:szCs w:val="24"/>
        </w:rPr>
        <w:t>:</w:t>
      </w:r>
    </w:p>
    <w:p w14:paraId="78C3429D" w14:textId="638E710E" w:rsidR="00BA73E7" w:rsidRPr="00C151FB" w:rsidRDefault="006C11AF"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Ofertanții</w:t>
      </w:r>
      <w:r w:rsidR="00BA73E7" w:rsidRPr="00C151FB">
        <w:rPr>
          <w:rFonts w:ascii="Times New Roman" w:hAnsi="Times New Roman" w:cs="Times New Roman"/>
          <w:sz w:val="24"/>
          <w:szCs w:val="24"/>
        </w:rPr>
        <w:t xml:space="preserve">, </w:t>
      </w:r>
      <w:r w:rsidRPr="00C151FB">
        <w:rPr>
          <w:rFonts w:ascii="Times New Roman" w:hAnsi="Times New Roman" w:cs="Times New Roman"/>
          <w:sz w:val="24"/>
          <w:szCs w:val="24"/>
        </w:rPr>
        <w:t>terții</w:t>
      </w:r>
      <w:r w:rsidR="00BA73E7" w:rsidRPr="00C151FB">
        <w:rPr>
          <w:rFonts w:ascii="Times New Roman" w:hAnsi="Times New Roman" w:cs="Times New Roman"/>
          <w:sz w:val="24"/>
          <w:szCs w:val="24"/>
        </w:rPr>
        <w:t xml:space="preserve"> </w:t>
      </w:r>
      <w:r w:rsidRPr="00C151FB">
        <w:rPr>
          <w:rFonts w:ascii="Times New Roman" w:hAnsi="Times New Roman" w:cs="Times New Roman"/>
          <w:sz w:val="24"/>
          <w:szCs w:val="24"/>
        </w:rPr>
        <w:t>susținători</w:t>
      </w:r>
      <w:r w:rsidR="00BA73E7" w:rsidRPr="00C151FB">
        <w:rPr>
          <w:rFonts w:ascii="Times New Roman" w:hAnsi="Times New Roman" w:cs="Times New Roman"/>
          <w:sz w:val="24"/>
          <w:szCs w:val="24"/>
        </w:rPr>
        <w:t xml:space="preserve"> si </w:t>
      </w:r>
      <w:r w:rsidRPr="00C151FB">
        <w:rPr>
          <w:rFonts w:ascii="Times New Roman" w:hAnsi="Times New Roman" w:cs="Times New Roman"/>
          <w:sz w:val="24"/>
          <w:szCs w:val="24"/>
        </w:rPr>
        <w:t>subcontractanții</w:t>
      </w:r>
      <w:r w:rsidR="00BA73E7" w:rsidRPr="00C151FB">
        <w:rPr>
          <w:rFonts w:ascii="Times New Roman" w:hAnsi="Times New Roman" w:cs="Times New Roman"/>
          <w:sz w:val="24"/>
          <w:szCs w:val="24"/>
        </w:rPr>
        <w:t xml:space="preserve"> nu trebuie să se </w:t>
      </w:r>
      <w:r w:rsidRPr="00C151FB">
        <w:rPr>
          <w:rFonts w:ascii="Times New Roman" w:hAnsi="Times New Roman" w:cs="Times New Roman"/>
          <w:sz w:val="24"/>
          <w:szCs w:val="24"/>
        </w:rPr>
        <w:t>regăsească</w:t>
      </w:r>
      <w:r w:rsidR="00BA73E7" w:rsidRPr="00C151FB">
        <w:rPr>
          <w:rFonts w:ascii="Times New Roman" w:hAnsi="Times New Roman" w:cs="Times New Roman"/>
          <w:sz w:val="24"/>
          <w:szCs w:val="24"/>
        </w:rPr>
        <w:t xml:space="preserve"> în </w:t>
      </w:r>
      <w:r w:rsidRPr="00C151FB">
        <w:rPr>
          <w:rFonts w:ascii="Times New Roman" w:hAnsi="Times New Roman" w:cs="Times New Roman"/>
          <w:sz w:val="24"/>
          <w:szCs w:val="24"/>
        </w:rPr>
        <w:t>situațiile</w:t>
      </w:r>
      <w:r w:rsidR="00BA73E7" w:rsidRPr="00C151FB">
        <w:rPr>
          <w:rFonts w:ascii="Times New Roman" w:hAnsi="Times New Roman" w:cs="Times New Roman"/>
          <w:sz w:val="24"/>
          <w:szCs w:val="24"/>
        </w:rPr>
        <w:t xml:space="preserve"> </w:t>
      </w:r>
      <w:r w:rsidRPr="00C151FB">
        <w:rPr>
          <w:rFonts w:ascii="Times New Roman" w:hAnsi="Times New Roman" w:cs="Times New Roman"/>
          <w:sz w:val="24"/>
          <w:szCs w:val="24"/>
        </w:rPr>
        <w:t>prevăzute</w:t>
      </w:r>
      <w:r w:rsidR="00BA73E7" w:rsidRPr="00C151FB">
        <w:rPr>
          <w:rFonts w:ascii="Times New Roman" w:hAnsi="Times New Roman" w:cs="Times New Roman"/>
          <w:sz w:val="24"/>
          <w:szCs w:val="24"/>
        </w:rPr>
        <w:t xml:space="preserve"> la art. 79, 80 si 81 din Legea nr.</w:t>
      </w:r>
      <w:r w:rsidRPr="00C151FB">
        <w:rPr>
          <w:rFonts w:ascii="Times New Roman" w:hAnsi="Times New Roman" w:cs="Times New Roman"/>
          <w:sz w:val="24"/>
          <w:szCs w:val="24"/>
        </w:rPr>
        <w:t xml:space="preserve"> </w:t>
      </w:r>
      <w:r w:rsidR="00BA73E7" w:rsidRPr="00C151FB">
        <w:rPr>
          <w:rFonts w:ascii="Times New Roman" w:hAnsi="Times New Roman" w:cs="Times New Roman"/>
          <w:sz w:val="24"/>
          <w:szCs w:val="24"/>
        </w:rPr>
        <w:t xml:space="preserve">100/2016 privind concesiunile de </w:t>
      </w:r>
      <w:r w:rsidRPr="00C151FB">
        <w:rPr>
          <w:rFonts w:ascii="Times New Roman" w:hAnsi="Times New Roman" w:cs="Times New Roman"/>
          <w:sz w:val="24"/>
          <w:szCs w:val="24"/>
        </w:rPr>
        <w:t>lucrări</w:t>
      </w:r>
      <w:r w:rsidR="00BA73E7" w:rsidRPr="00C151FB">
        <w:rPr>
          <w:rFonts w:ascii="Times New Roman" w:hAnsi="Times New Roman" w:cs="Times New Roman"/>
          <w:sz w:val="24"/>
          <w:szCs w:val="24"/>
        </w:rPr>
        <w:t xml:space="preserve"> și concesiunile de servicii.</w:t>
      </w:r>
    </w:p>
    <w:p w14:paraId="7E9ECC39" w14:textId="0E27A03A"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 Toate documentele întocmite/ emise de </w:t>
      </w:r>
      <w:r w:rsidR="006C11AF" w:rsidRPr="00C151FB">
        <w:rPr>
          <w:rFonts w:ascii="Times New Roman" w:hAnsi="Times New Roman" w:cs="Times New Roman"/>
          <w:sz w:val="24"/>
          <w:szCs w:val="24"/>
        </w:rPr>
        <w:t>către</w:t>
      </w:r>
      <w:r w:rsidRPr="00C151FB">
        <w:rPr>
          <w:rFonts w:ascii="Times New Roman" w:hAnsi="Times New Roman" w:cs="Times New Roman"/>
          <w:sz w:val="24"/>
          <w:szCs w:val="24"/>
        </w:rPr>
        <w:t xml:space="preserve"> ofertant în scopul </w:t>
      </w:r>
      <w:r w:rsidR="006C11AF" w:rsidRPr="00C151FB">
        <w:rPr>
          <w:rFonts w:ascii="Times New Roman" w:hAnsi="Times New Roman" w:cs="Times New Roman"/>
          <w:sz w:val="24"/>
          <w:szCs w:val="24"/>
        </w:rPr>
        <w:t>participării</w:t>
      </w:r>
      <w:r w:rsidRPr="00C151FB">
        <w:rPr>
          <w:rFonts w:ascii="Times New Roman" w:hAnsi="Times New Roman" w:cs="Times New Roman"/>
          <w:sz w:val="24"/>
          <w:szCs w:val="24"/>
        </w:rPr>
        <w:t xml:space="preserve"> la procedura vor fi prezentate în original si vor fi</w:t>
      </w:r>
      <w:r w:rsidR="00714570" w:rsidRPr="00C151FB">
        <w:rPr>
          <w:rFonts w:ascii="Times New Roman" w:hAnsi="Times New Roman" w:cs="Times New Roman"/>
          <w:sz w:val="24"/>
          <w:szCs w:val="24"/>
        </w:rPr>
        <w:t xml:space="preserve"> </w:t>
      </w:r>
      <w:r w:rsidRPr="00C151FB">
        <w:rPr>
          <w:rFonts w:ascii="Times New Roman" w:hAnsi="Times New Roman" w:cs="Times New Roman"/>
          <w:sz w:val="24"/>
          <w:szCs w:val="24"/>
        </w:rPr>
        <w:t xml:space="preserve">semnate cu </w:t>
      </w:r>
      <w:r w:rsidR="006C11AF" w:rsidRPr="00C151FB">
        <w:rPr>
          <w:rFonts w:ascii="Times New Roman" w:hAnsi="Times New Roman" w:cs="Times New Roman"/>
          <w:sz w:val="24"/>
          <w:szCs w:val="24"/>
        </w:rPr>
        <w:t>semnătura</w:t>
      </w:r>
      <w:r w:rsidRPr="00C151FB">
        <w:rPr>
          <w:rFonts w:ascii="Times New Roman" w:hAnsi="Times New Roman" w:cs="Times New Roman"/>
          <w:sz w:val="24"/>
          <w:szCs w:val="24"/>
        </w:rPr>
        <w:t xml:space="preserve"> olografa. Pentru celelalte documente solicitate în cadrul acestei </w:t>
      </w:r>
      <w:r w:rsidR="006C11AF" w:rsidRPr="00C151FB">
        <w:rPr>
          <w:rFonts w:ascii="Times New Roman" w:hAnsi="Times New Roman" w:cs="Times New Roman"/>
          <w:sz w:val="24"/>
          <w:szCs w:val="24"/>
        </w:rPr>
        <w:t>secțiuni</w:t>
      </w:r>
      <w:r w:rsidRPr="00C151FB">
        <w:rPr>
          <w:rFonts w:ascii="Times New Roman" w:hAnsi="Times New Roman" w:cs="Times New Roman"/>
          <w:sz w:val="24"/>
          <w:szCs w:val="24"/>
        </w:rPr>
        <w:t xml:space="preserve"> pentru persoanele fizice/ juridice</w:t>
      </w:r>
      <w:r w:rsidR="00714570" w:rsidRPr="00C151FB">
        <w:rPr>
          <w:rFonts w:ascii="Times New Roman" w:hAnsi="Times New Roman" w:cs="Times New Roman"/>
          <w:sz w:val="24"/>
          <w:szCs w:val="24"/>
        </w:rPr>
        <w:t xml:space="preserve"> </w:t>
      </w:r>
      <w:r w:rsidRPr="00C151FB">
        <w:rPr>
          <w:rFonts w:ascii="Times New Roman" w:hAnsi="Times New Roman" w:cs="Times New Roman"/>
          <w:sz w:val="24"/>
          <w:szCs w:val="24"/>
        </w:rPr>
        <w:t>române se permite</w:t>
      </w:r>
      <w:r w:rsidR="00714570" w:rsidRPr="00C151FB">
        <w:rPr>
          <w:rFonts w:ascii="Times New Roman" w:hAnsi="Times New Roman" w:cs="Times New Roman"/>
          <w:sz w:val="24"/>
          <w:szCs w:val="24"/>
        </w:rPr>
        <w:t xml:space="preserve"> </w:t>
      </w:r>
      <w:r w:rsidRPr="00C151FB">
        <w:rPr>
          <w:rFonts w:ascii="Times New Roman" w:hAnsi="Times New Roman" w:cs="Times New Roman"/>
          <w:sz w:val="24"/>
          <w:szCs w:val="24"/>
        </w:rPr>
        <w:t xml:space="preserve">depunerea acestora în oricare din formele original/ copie legalizata/ copie lizibila cu </w:t>
      </w:r>
      <w:r w:rsidR="006C11AF" w:rsidRPr="00C151FB">
        <w:rPr>
          <w:rFonts w:ascii="Times New Roman" w:hAnsi="Times New Roman" w:cs="Times New Roman"/>
          <w:sz w:val="24"/>
          <w:szCs w:val="24"/>
        </w:rPr>
        <w:t>mențiunea</w:t>
      </w:r>
      <w:r w:rsidRPr="00C151FB">
        <w:rPr>
          <w:rFonts w:ascii="Times New Roman" w:hAnsi="Times New Roman" w:cs="Times New Roman"/>
          <w:sz w:val="24"/>
          <w:szCs w:val="24"/>
        </w:rPr>
        <w:t xml:space="preserve"> „conform cu</w:t>
      </w:r>
      <w:r w:rsidR="00714570" w:rsidRPr="00C151FB">
        <w:rPr>
          <w:rFonts w:ascii="Times New Roman" w:hAnsi="Times New Roman" w:cs="Times New Roman"/>
          <w:sz w:val="24"/>
          <w:szCs w:val="24"/>
        </w:rPr>
        <w:t xml:space="preserve"> </w:t>
      </w:r>
      <w:r w:rsidRPr="00C151FB">
        <w:rPr>
          <w:rFonts w:ascii="Times New Roman" w:hAnsi="Times New Roman" w:cs="Times New Roman"/>
          <w:sz w:val="24"/>
          <w:szCs w:val="24"/>
        </w:rPr>
        <w:t xml:space="preserve">originalul”, iar pentru persoanele fizice/ juridice </w:t>
      </w:r>
      <w:r w:rsidR="006C11AF" w:rsidRPr="00C151FB">
        <w:rPr>
          <w:rFonts w:ascii="Times New Roman" w:hAnsi="Times New Roman" w:cs="Times New Roman"/>
          <w:sz w:val="24"/>
          <w:szCs w:val="24"/>
        </w:rPr>
        <w:t>străine</w:t>
      </w:r>
      <w:r w:rsidRPr="00C151FB">
        <w:rPr>
          <w:rFonts w:ascii="Times New Roman" w:hAnsi="Times New Roman" w:cs="Times New Roman"/>
          <w:sz w:val="24"/>
          <w:szCs w:val="24"/>
        </w:rPr>
        <w:t>, documentele se prezinta în original/ copie legalizata/ copie lizibila cu</w:t>
      </w:r>
      <w:r w:rsidR="00714570" w:rsidRPr="00C151FB">
        <w:rPr>
          <w:rFonts w:ascii="Times New Roman" w:hAnsi="Times New Roman" w:cs="Times New Roman"/>
          <w:sz w:val="24"/>
          <w:szCs w:val="24"/>
        </w:rPr>
        <w:t xml:space="preserve"> </w:t>
      </w:r>
      <w:r w:rsidR="006C11AF" w:rsidRPr="00C151FB">
        <w:rPr>
          <w:rFonts w:ascii="Times New Roman" w:hAnsi="Times New Roman" w:cs="Times New Roman"/>
          <w:sz w:val="24"/>
          <w:szCs w:val="24"/>
        </w:rPr>
        <w:t>mențiunea</w:t>
      </w:r>
      <w:r w:rsidRPr="00C151FB">
        <w:rPr>
          <w:rFonts w:ascii="Times New Roman" w:hAnsi="Times New Roman" w:cs="Times New Roman"/>
          <w:sz w:val="24"/>
          <w:szCs w:val="24"/>
        </w:rPr>
        <w:t xml:space="preserve"> „conform cu originalul” și vor fi </w:t>
      </w:r>
      <w:r w:rsidR="006C11AF" w:rsidRPr="00C151FB">
        <w:rPr>
          <w:rFonts w:ascii="Times New Roman" w:hAnsi="Times New Roman" w:cs="Times New Roman"/>
          <w:sz w:val="24"/>
          <w:szCs w:val="24"/>
        </w:rPr>
        <w:t>însoțite</w:t>
      </w:r>
      <w:r w:rsidRPr="00C151FB">
        <w:rPr>
          <w:rFonts w:ascii="Times New Roman" w:hAnsi="Times New Roman" w:cs="Times New Roman"/>
          <w:sz w:val="24"/>
          <w:szCs w:val="24"/>
        </w:rPr>
        <w:t xml:space="preserve"> de traducere autorizată în limba română. Documentele relevante ce </w:t>
      </w:r>
      <w:r w:rsidR="006C11AF" w:rsidRPr="00C151FB">
        <w:rPr>
          <w:rFonts w:ascii="Times New Roman" w:hAnsi="Times New Roman" w:cs="Times New Roman"/>
          <w:sz w:val="24"/>
          <w:szCs w:val="24"/>
        </w:rPr>
        <w:t>urmează</w:t>
      </w:r>
      <w:r w:rsidRPr="00C151FB">
        <w:rPr>
          <w:rFonts w:ascii="Times New Roman" w:hAnsi="Times New Roman" w:cs="Times New Roman"/>
          <w:sz w:val="24"/>
          <w:szCs w:val="24"/>
        </w:rPr>
        <w:t xml:space="preserve"> a fi</w:t>
      </w:r>
      <w:r w:rsidR="00714570" w:rsidRPr="00C151FB">
        <w:rPr>
          <w:rFonts w:ascii="Times New Roman" w:hAnsi="Times New Roman" w:cs="Times New Roman"/>
          <w:sz w:val="24"/>
          <w:szCs w:val="24"/>
        </w:rPr>
        <w:t xml:space="preserve"> </w:t>
      </w:r>
      <w:r w:rsidRPr="00C151FB">
        <w:rPr>
          <w:rFonts w:ascii="Times New Roman" w:hAnsi="Times New Roman" w:cs="Times New Roman"/>
          <w:sz w:val="24"/>
          <w:szCs w:val="24"/>
        </w:rPr>
        <w:t xml:space="preserve">prezentate în </w:t>
      </w:r>
      <w:r w:rsidR="006C11AF" w:rsidRPr="00C151FB">
        <w:rPr>
          <w:rFonts w:ascii="Times New Roman" w:hAnsi="Times New Roman" w:cs="Times New Roman"/>
          <w:sz w:val="24"/>
          <w:szCs w:val="24"/>
        </w:rPr>
        <w:t>susținerea</w:t>
      </w:r>
      <w:r w:rsidRPr="00C151FB">
        <w:rPr>
          <w:rFonts w:ascii="Times New Roman" w:hAnsi="Times New Roman" w:cs="Times New Roman"/>
          <w:sz w:val="24"/>
          <w:szCs w:val="24"/>
        </w:rPr>
        <w:t xml:space="preserve"> îndeplinirii criteriilor de calificare/ </w:t>
      </w:r>
      <w:r w:rsidR="006C11AF" w:rsidRPr="00C151FB">
        <w:rPr>
          <w:rFonts w:ascii="Times New Roman" w:hAnsi="Times New Roman" w:cs="Times New Roman"/>
          <w:sz w:val="24"/>
          <w:szCs w:val="24"/>
        </w:rPr>
        <w:t>selecție</w:t>
      </w:r>
      <w:r w:rsidRPr="00C151FB">
        <w:rPr>
          <w:rFonts w:ascii="Times New Roman" w:hAnsi="Times New Roman" w:cs="Times New Roman"/>
          <w:sz w:val="24"/>
          <w:szCs w:val="24"/>
        </w:rPr>
        <w:t xml:space="preserve"> vor fi solicitate intr-o maniera echivalentă indiferent de faptul că</w:t>
      </w:r>
      <w:r w:rsidR="00714570" w:rsidRPr="00C151FB">
        <w:rPr>
          <w:rFonts w:ascii="Times New Roman" w:hAnsi="Times New Roman" w:cs="Times New Roman"/>
          <w:sz w:val="24"/>
          <w:szCs w:val="24"/>
        </w:rPr>
        <w:t xml:space="preserve"> </w:t>
      </w:r>
      <w:r w:rsidRPr="00C151FB">
        <w:rPr>
          <w:rFonts w:ascii="Times New Roman" w:hAnsi="Times New Roman" w:cs="Times New Roman"/>
          <w:sz w:val="24"/>
          <w:szCs w:val="24"/>
        </w:rPr>
        <w:t>ofertantul/ candidatul este o persoana fizica/ juridică Română sau străină.</w:t>
      </w:r>
    </w:p>
    <w:p w14:paraId="7FA96BBC" w14:textId="17376C14"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 În cazul în care persoana care </w:t>
      </w:r>
      <w:r w:rsidR="00714570" w:rsidRPr="00C151FB">
        <w:rPr>
          <w:rFonts w:ascii="Times New Roman" w:hAnsi="Times New Roman" w:cs="Times New Roman"/>
          <w:sz w:val="24"/>
          <w:szCs w:val="24"/>
        </w:rPr>
        <w:t>semnează</w:t>
      </w:r>
      <w:r w:rsidRPr="00C151FB">
        <w:rPr>
          <w:rFonts w:ascii="Times New Roman" w:hAnsi="Times New Roman" w:cs="Times New Roman"/>
          <w:sz w:val="24"/>
          <w:szCs w:val="24"/>
        </w:rPr>
        <w:t xml:space="preserve"> declarațiile/ formularele solicitate nu este reprezentantul legal al operatorului economic,</w:t>
      </w:r>
      <w:r w:rsidR="00714570" w:rsidRPr="00C151FB">
        <w:rPr>
          <w:rFonts w:ascii="Times New Roman" w:hAnsi="Times New Roman" w:cs="Times New Roman"/>
          <w:sz w:val="24"/>
          <w:szCs w:val="24"/>
        </w:rPr>
        <w:t xml:space="preserve"> </w:t>
      </w:r>
      <w:r w:rsidRPr="00C151FB">
        <w:rPr>
          <w:rFonts w:ascii="Times New Roman" w:hAnsi="Times New Roman" w:cs="Times New Roman"/>
          <w:sz w:val="24"/>
          <w:szCs w:val="24"/>
        </w:rPr>
        <w:t>se va atașa o împuternicire pentru aceasta pentru a putea prezenta procedura de atribuire.</w:t>
      </w:r>
    </w:p>
    <w:p w14:paraId="3B9B1412" w14:textId="20CF7541"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 Documentele justificative solicitate atât ofertantului asociat, subcontractantului cât și terțului </w:t>
      </w:r>
      <w:r w:rsidR="006C11AF" w:rsidRPr="00C151FB">
        <w:rPr>
          <w:rFonts w:ascii="Times New Roman" w:hAnsi="Times New Roman" w:cs="Times New Roman"/>
          <w:sz w:val="24"/>
          <w:szCs w:val="24"/>
        </w:rPr>
        <w:t>susținător</w:t>
      </w:r>
      <w:r w:rsidRPr="00C151FB">
        <w:rPr>
          <w:rFonts w:ascii="Times New Roman" w:hAnsi="Times New Roman" w:cs="Times New Roman"/>
          <w:sz w:val="24"/>
          <w:szCs w:val="24"/>
        </w:rPr>
        <w:t xml:space="preserve">, care </w:t>
      </w:r>
      <w:r w:rsidR="006C11AF" w:rsidRPr="00C151FB">
        <w:rPr>
          <w:rFonts w:ascii="Times New Roman" w:hAnsi="Times New Roman" w:cs="Times New Roman"/>
          <w:sz w:val="24"/>
          <w:szCs w:val="24"/>
        </w:rPr>
        <w:t>probează</w:t>
      </w:r>
      <w:r w:rsidRPr="00C151FB">
        <w:rPr>
          <w:rFonts w:ascii="Times New Roman" w:hAnsi="Times New Roman" w:cs="Times New Roman"/>
          <w:sz w:val="24"/>
          <w:szCs w:val="24"/>
        </w:rPr>
        <w:t xml:space="preserve"> îndeplinirea</w:t>
      </w:r>
      <w:r w:rsidR="00714570" w:rsidRPr="00C151FB">
        <w:rPr>
          <w:rFonts w:ascii="Times New Roman" w:hAnsi="Times New Roman" w:cs="Times New Roman"/>
          <w:sz w:val="24"/>
          <w:szCs w:val="24"/>
        </w:rPr>
        <w:t xml:space="preserve"> </w:t>
      </w:r>
      <w:r w:rsidR="006C11AF" w:rsidRPr="00C151FB">
        <w:rPr>
          <w:rFonts w:ascii="Times New Roman" w:hAnsi="Times New Roman" w:cs="Times New Roman"/>
          <w:sz w:val="24"/>
          <w:szCs w:val="24"/>
        </w:rPr>
        <w:t>cerințelor</w:t>
      </w:r>
      <w:r w:rsidRPr="00C151FB">
        <w:rPr>
          <w:rFonts w:ascii="Times New Roman" w:hAnsi="Times New Roman" w:cs="Times New Roman"/>
          <w:sz w:val="24"/>
          <w:szCs w:val="24"/>
        </w:rPr>
        <w:t>:</w:t>
      </w:r>
    </w:p>
    <w:p w14:paraId="475DD09A" w14:textId="3D23A34E"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1. Declaratia prin care ofertantul certifică faptul că nu se încadrează la prevederile art. 79 din Legea nr. 100/2016 – Formularul </w:t>
      </w:r>
      <w:r w:rsidR="006C11AF" w:rsidRPr="00C151FB">
        <w:rPr>
          <w:rFonts w:ascii="Times New Roman" w:hAnsi="Times New Roman" w:cs="Times New Roman"/>
          <w:sz w:val="24"/>
          <w:szCs w:val="24"/>
        </w:rPr>
        <w:t>8</w:t>
      </w:r>
    </w:p>
    <w:p w14:paraId="75188A85" w14:textId="47D96BE1"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2.Declarație privind neîncadrarea în prevederile art. 80 din Legea nr. 100/2016 – Formularul </w:t>
      </w:r>
      <w:r w:rsidR="006C11AF" w:rsidRPr="00C151FB">
        <w:rPr>
          <w:rFonts w:ascii="Times New Roman" w:hAnsi="Times New Roman" w:cs="Times New Roman"/>
          <w:sz w:val="24"/>
          <w:szCs w:val="24"/>
        </w:rPr>
        <w:t>9</w:t>
      </w:r>
    </w:p>
    <w:p w14:paraId="498703B5" w14:textId="76B2DB98"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3. Declarația privind neîncadrarea la prevederile art. 81 din Legea nr. 100/2016 – Formularul </w:t>
      </w:r>
      <w:r w:rsidR="006C11AF" w:rsidRPr="00C151FB">
        <w:rPr>
          <w:rFonts w:ascii="Times New Roman" w:hAnsi="Times New Roman" w:cs="Times New Roman"/>
          <w:sz w:val="24"/>
          <w:szCs w:val="24"/>
        </w:rPr>
        <w:t>10</w:t>
      </w:r>
    </w:p>
    <w:p w14:paraId="5BA6061A" w14:textId="23C40E76"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4. Declarația privind neîncadrarea la prevederile art. 44 din Legea nr. 100/2016 – Formularul </w:t>
      </w:r>
      <w:r w:rsidR="006C11AF" w:rsidRPr="00C151FB">
        <w:rPr>
          <w:rFonts w:ascii="Times New Roman" w:hAnsi="Times New Roman" w:cs="Times New Roman"/>
          <w:sz w:val="24"/>
          <w:szCs w:val="24"/>
        </w:rPr>
        <w:t>11</w:t>
      </w:r>
    </w:p>
    <w:p w14:paraId="63803432" w14:textId="58D2480B" w:rsidR="00C725EB" w:rsidRPr="00C151FB" w:rsidRDefault="00BA73E7" w:rsidP="00C725EB">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5. </w:t>
      </w:r>
      <w:r w:rsidR="00C725EB" w:rsidRPr="00C151FB">
        <w:rPr>
          <w:rFonts w:ascii="Times New Roman" w:hAnsi="Times New Roman" w:cs="Times New Roman"/>
          <w:sz w:val="24"/>
          <w:szCs w:val="24"/>
        </w:rPr>
        <w:t xml:space="preserve">a) </w:t>
      </w:r>
      <w:bookmarkStart w:id="3" w:name="_Hlk155968680"/>
      <w:r w:rsidR="00C725EB" w:rsidRPr="00C151FB">
        <w:rPr>
          <w:rFonts w:ascii="Times New Roman" w:hAnsi="Times New Roman" w:cs="Times New Roman"/>
          <w:sz w:val="24"/>
          <w:szCs w:val="24"/>
        </w:rPr>
        <w:t xml:space="preserve">Certificate  de atestare fiscala din care sa reiasa lipsa datoriilor restante, cu privire la plata contributiilor la bugetul general consolidat, la momentul prezentarii acestora;   </w:t>
      </w:r>
      <w:bookmarkEnd w:id="3"/>
    </w:p>
    <w:p w14:paraId="705DE386" w14:textId="35998860" w:rsidR="00BA73E7" w:rsidRPr="00C151FB" w:rsidRDefault="00C725EB" w:rsidP="00C725EB">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b) Certificate de atestare fiscala din care sa reiasa lipsa datoriilor restante, cu privire la plata impozitelor si taxelor la bugetul local, la momentul prezentarii acestora. Se vor prezenta Certificatele de atestare fiscala privind indeplinirea obligatiilor de plata a impozitelor, taxelor si contributiilor de asigurari sociale pentru sediul principal. Pentru sediile secundare/punctele de lucru cerinta se va putea demonstra printr-o declaraţie pe propria răspundere privind îndeplinirea obligaţiilor de plată a impozitelor, taxelor sau contribuţiilor la bugetul general consolidat datorate</w:t>
      </w:r>
      <w:r w:rsidR="005B4321" w:rsidRPr="00C151FB">
        <w:rPr>
          <w:rFonts w:ascii="Times New Roman" w:hAnsi="Times New Roman" w:cs="Times New Roman"/>
          <w:sz w:val="24"/>
          <w:szCs w:val="24"/>
        </w:rPr>
        <w:t>.</w:t>
      </w:r>
    </w:p>
    <w:p w14:paraId="71AC5AD2" w14:textId="62AEAA34"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6. Cazierul judiciar al operatorului economic și al membrilor organului de administrare, de conducere sau de supraveghere al</w:t>
      </w:r>
      <w:r w:rsidR="00714570" w:rsidRPr="00C151FB">
        <w:rPr>
          <w:rFonts w:ascii="Times New Roman" w:hAnsi="Times New Roman" w:cs="Times New Roman"/>
          <w:sz w:val="24"/>
          <w:szCs w:val="24"/>
        </w:rPr>
        <w:t xml:space="preserve"> </w:t>
      </w:r>
      <w:r w:rsidRPr="00C151FB">
        <w:rPr>
          <w:rFonts w:ascii="Times New Roman" w:hAnsi="Times New Roman" w:cs="Times New Roman"/>
          <w:sz w:val="24"/>
          <w:szCs w:val="24"/>
        </w:rPr>
        <w:t>respectivului operator economic, sau a celor ce au putere de reprezentare, de decizie sau de control în cadrul acestuia, așa cum</w:t>
      </w:r>
      <w:r w:rsidR="00714570" w:rsidRPr="00C151FB">
        <w:rPr>
          <w:rFonts w:ascii="Times New Roman" w:hAnsi="Times New Roman" w:cs="Times New Roman"/>
          <w:sz w:val="24"/>
          <w:szCs w:val="24"/>
        </w:rPr>
        <w:t xml:space="preserve"> </w:t>
      </w:r>
      <w:r w:rsidRPr="00C151FB">
        <w:rPr>
          <w:rFonts w:ascii="Times New Roman" w:hAnsi="Times New Roman" w:cs="Times New Roman"/>
          <w:sz w:val="24"/>
          <w:szCs w:val="24"/>
        </w:rPr>
        <w:t>rezultă din certificatul constatator emis de ONRC / actul constitutiv;</w:t>
      </w:r>
    </w:p>
    <w:p w14:paraId="351BE0B7" w14:textId="503402E5"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7. După caz, documente prin care se demonstrează faptul ca operatorul economic poate beneficia de </w:t>
      </w:r>
      <w:r w:rsidR="006C11AF" w:rsidRPr="00C151FB">
        <w:rPr>
          <w:rFonts w:ascii="Times New Roman" w:hAnsi="Times New Roman" w:cs="Times New Roman"/>
          <w:sz w:val="24"/>
          <w:szCs w:val="24"/>
        </w:rPr>
        <w:t>derogările</w:t>
      </w:r>
      <w:r w:rsidRPr="00C151FB">
        <w:rPr>
          <w:rFonts w:ascii="Times New Roman" w:hAnsi="Times New Roman" w:cs="Times New Roman"/>
          <w:sz w:val="24"/>
          <w:szCs w:val="24"/>
        </w:rPr>
        <w:t xml:space="preserve"> prevăzute la art</w:t>
      </w:r>
      <w:r w:rsidRPr="00D7484D">
        <w:rPr>
          <w:rFonts w:ascii="Times New Roman" w:hAnsi="Times New Roman" w:cs="Times New Roman"/>
          <w:sz w:val="24"/>
          <w:szCs w:val="24"/>
        </w:rPr>
        <w:t>. 80</w:t>
      </w:r>
      <w:r w:rsidR="00D717D6" w:rsidRPr="00D7484D">
        <w:rPr>
          <w:rFonts w:ascii="Times New Roman" w:hAnsi="Times New Roman" w:cs="Times New Roman"/>
          <w:sz w:val="24"/>
          <w:szCs w:val="24"/>
        </w:rPr>
        <w:t xml:space="preserve"> </w:t>
      </w:r>
      <w:r w:rsidRPr="00D7484D">
        <w:rPr>
          <w:rFonts w:ascii="Times New Roman" w:hAnsi="Times New Roman" w:cs="Times New Roman"/>
          <w:sz w:val="24"/>
          <w:szCs w:val="24"/>
        </w:rPr>
        <w:t>alin.</w:t>
      </w:r>
      <w:r w:rsidR="00952E40" w:rsidRPr="00D7484D">
        <w:rPr>
          <w:rFonts w:ascii="Times New Roman" w:hAnsi="Times New Roman" w:cs="Times New Roman"/>
          <w:sz w:val="24"/>
          <w:szCs w:val="24"/>
        </w:rPr>
        <w:t xml:space="preserve"> </w:t>
      </w:r>
      <w:r w:rsidRPr="00D7484D">
        <w:rPr>
          <w:rFonts w:ascii="Times New Roman" w:hAnsi="Times New Roman" w:cs="Times New Roman"/>
          <w:sz w:val="24"/>
          <w:szCs w:val="24"/>
        </w:rPr>
        <w:t>(</w:t>
      </w:r>
      <w:r w:rsidR="00952E40" w:rsidRPr="00D7484D">
        <w:rPr>
          <w:rFonts w:ascii="Times New Roman" w:hAnsi="Times New Roman" w:cs="Times New Roman"/>
          <w:sz w:val="24"/>
          <w:szCs w:val="24"/>
        </w:rPr>
        <w:t>4</w:t>
      </w:r>
      <w:r w:rsidRPr="00D7484D">
        <w:rPr>
          <w:rFonts w:ascii="Times New Roman" w:hAnsi="Times New Roman" w:cs="Times New Roman"/>
          <w:sz w:val="24"/>
          <w:szCs w:val="24"/>
        </w:rPr>
        <w:t>), art</w:t>
      </w:r>
      <w:r w:rsidRPr="00C151FB">
        <w:rPr>
          <w:rFonts w:ascii="Times New Roman" w:hAnsi="Times New Roman" w:cs="Times New Roman"/>
          <w:sz w:val="24"/>
          <w:szCs w:val="24"/>
        </w:rPr>
        <w:t xml:space="preserve">. 81 alin. (2), art. 84 din Legea nr. 100/2016 privind concesiunile de </w:t>
      </w:r>
      <w:r w:rsidR="006C11AF" w:rsidRPr="00C151FB">
        <w:rPr>
          <w:rFonts w:ascii="Times New Roman" w:hAnsi="Times New Roman" w:cs="Times New Roman"/>
          <w:sz w:val="24"/>
          <w:szCs w:val="24"/>
        </w:rPr>
        <w:t>lucrări</w:t>
      </w:r>
      <w:r w:rsidRPr="00C151FB">
        <w:rPr>
          <w:rFonts w:ascii="Times New Roman" w:hAnsi="Times New Roman" w:cs="Times New Roman"/>
          <w:sz w:val="24"/>
          <w:szCs w:val="24"/>
        </w:rPr>
        <w:t xml:space="preserve"> și concesiunile de servicii;</w:t>
      </w:r>
    </w:p>
    <w:p w14:paraId="0988A845" w14:textId="097FB411"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8. Alte documente edificatoare, </w:t>
      </w:r>
      <w:r w:rsidR="00D717D6" w:rsidRPr="00C151FB">
        <w:rPr>
          <w:rFonts w:ascii="Times New Roman" w:hAnsi="Times New Roman" w:cs="Times New Roman"/>
          <w:sz w:val="24"/>
          <w:szCs w:val="24"/>
        </w:rPr>
        <w:t>după</w:t>
      </w:r>
      <w:r w:rsidRPr="00C151FB">
        <w:rPr>
          <w:rFonts w:ascii="Times New Roman" w:hAnsi="Times New Roman" w:cs="Times New Roman"/>
          <w:sz w:val="24"/>
          <w:szCs w:val="24"/>
        </w:rPr>
        <w:t xml:space="preserve"> caz.</w:t>
      </w:r>
    </w:p>
    <w:p w14:paraId="27032CA4" w14:textId="30FD14F6" w:rsidR="00691BDE"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Pe</w:t>
      </w:r>
      <w:r w:rsidR="00C151FB">
        <w:rPr>
          <w:rFonts w:ascii="Times New Roman" w:hAnsi="Times New Roman" w:cs="Times New Roman"/>
          <w:sz w:val="24"/>
          <w:szCs w:val="24"/>
        </w:rPr>
        <w:t>r</w:t>
      </w:r>
      <w:r w:rsidRPr="00C151FB">
        <w:rPr>
          <w:rFonts w:ascii="Times New Roman" w:hAnsi="Times New Roman" w:cs="Times New Roman"/>
          <w:sz w:val="24"/>
          <w:szCs w:val="24"/>
        </w:rPr>
        <w:t xml:space="preserve">soanele cu funcție de decizie în cadrul AC: </w:t>
      </w:r>
    </w:p>
    <w:p w14:paraId="722E6211" w14:textId="647EDA1F" w:rsidR="00C151FB" w:rsidRPr="00C151FB" w:rsidRDefault="00C151FB" w:rsidP="007E6BA8">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Tamaș</w:t>
      </w:r>
      <w:proofErr w:type="spellEnd"/>
      <w:r w:rsidRPr="00C151FB">
        <w:rPr>
          <w:rFonts w:ascii="Times New Roman" w:eastAsia="Times New Roman" w:hAnsi="Times New Roman" w:cs="Times New Roman"/>
          <w:color w:val="000000"/>
          <w:sz w:val="24"/>
          <w:szCs w:val="24"/>
          <w:lang w:val="en-US"/>
        </w:rPr>
        <w:t xml:space="preserve"> Carol PERO, </w:t>
      </w:r>
      <w:proofErr w:type="spellStart"/>
      <w:r w:rsidRPr="00C151FB">
        <w:rPr>
          <w:rFonts w:ascii="Times New Roman" w:eastAsia="Times New Roman" w:hAnsi="Times New Roman" w:cs="Times New Roman"/>
          <w:color w:val="000000"/>
          <w:sz w:val="24"/>
          <w:szCs w:val="24"/>
          <w:lang w:val="en-US"/>
        </w:rPr>
        <w:t>președinte</w:t>
      </w:r>
      <w:proofErr w:type="spellEnd"/>
      <w:r w:rsidRPr="00C151FB">
        <w:rPr>
          <w:rFonts w:ascii="Times New Roman" w:eastAsia="Times New Roman" w:hAnsi="Times New Roman" w:cs="Times New Roman"/>
          <w:color w:val="000000"/>
          <w:sz w:val="24"/>
          <w:szCs w:val="24"/>
          <w:lang w:val="en-US"/>
        </w:rPr>
        <w:t xml:space="preserve"> al ADI – SIGD Arad (</w:t>
      </w:r>
      <w:proofErr w:type="spellStart"/>
      <w:r w:rsidRPr="00C151FB">
        <w:rPr>
          <w:rFonts w:ascii="Times New Roman" w:eastAsia="Times New Roman" w:hAnsi="Times New Roman" w:cs="Times New Roman"/>
          <w:color w:val="000000"/>
          <w:sz w:val="24"/>
          <w:szCs w:val="24"/>
          <w:lang w:val="en-US"/>
        </w:rPr>
        <w:t>delegare</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calitate</w:t>
      </w:r>
      <w:proofErr w:type="spellEnd"/>
      <w:r w:rsidRPr="00C151FB">
        <w:rPr>
          <w:rFonts w:ascii="Times New Roman" w:eastAsia="Times New Roman" w:hAnsi="Times New Roman" w:cs="Times New Roman"/>
          <w:color w:val="000000"/>
          <w:sz w:val="24"/>
          <w:szCs w:val="24"/>
          <w:lang w:val="en-US"/>
        </w:rPr>
        <w:t xml:space="preserve"> de </w:t>
      </w:r>
      <w:proofErr w:type="spellStart"/>
      <w:r w:rsidRPr="00C151FB">
        <w:rPr>
          <w:rFonts w:ascii="Times New Roman" w:eastAsia="Times New Roman" w:hAnsi="Times New Roman" w:cs="Times New Roman"/>
          <w:color w:val="000000"/>
          <w:sz w:val="24"/>
          <w:szCs w:val="24"/>
          <w:lang w:val="en-US"/>
        </w:rPr>
        <w:t>reprezentant</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Unit</w:t>
      </w:r>
      <w:r w:rsidR="00DB202E">
        <w:rPr>
          <w:rFonts w:ascii="Times New Roman" w:eastAsia="Times New Roman" w:hAnsi="Times New Roman" w:cs="Times New Roman"/>
          <w:color w:val="000000"/>
          <w:sz w:val="24"/>
          <w:szCs w:val="24"/>
          <w:lang w:val="en-US"/>
        </w:rPr>
        <w:t>ăț</w:t>
      </w:r>
      <w:r w:rsidRPr="00C151FB">
        <w:rPr>
          <w:rFonts w:ascii="Times New Roman" w:eastAsia="Times New Roman" w:hAnsi="Times New Roman" w:cs="Times New Roman"/>
          <w:color w:val="000000"/>
          <w:sz w:val="24"/>
          <w:szCs w:val="24"/>
          <w:lang w:val="en-US"/>
        </w:rPr>
        <w:t>ii</w:t>
      </w:r>
      <w:proofErr w:type="spellEnd"/>
      <w:r w:rsidRPr="00C151FB">
        <w:rPr>
          <w:rFonts w:ascii="Times New Roman" w:eastAsia="Times New Roman" w:hAnsi="Times New Roman" w:cs="Times New Roman"/>
          <w:color w:val="000000"/>
          <w:sz w:val="24"/>
          <w:szCs w:val="24"/>
          <w:lang w:val="en-US"/>
        </w:rPr>
        <w:t xml:space="preserve"> </w:t>
      </w:r>
    </w:p>
    <w:p w14:paraId="787513A5" w14:textId="77777777" w:rsidR="00C151FB" w:rsidRPr="00C151FB" w:rsidRDefault="00C151FB" w:rsidP="007E6BA8">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Administrativ</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Teritoriale</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Judetul</w:t>
      </w:r>
      <w:proofErr w:type="spellEnd"/>
      <w:r w:rsidRPr="00C151FB">
        <w:rPr>
          <w:rFonts w:ascii="Times New Roman" w:eastAsia="Times New Roman" w:hAnsi="Times New Roman" w:cs="Times New Roman"/>
          <w:color w:val="000000"/>
          <w:sz w:val="24"/>
          <w:szCs w:val="24"/>
          <w:lang w:val="en-US"/>
        </w:rPr>
        <w:t xml:space="preserve"> Arad - </w:t>
      </w:r>
      <w:proofErr w:type="spellStart"/>
      <w:r w:rsidRPr="00C151FB">
        <w:rPr>
          <w:rFonts w:ascii="Times New Roman" w:eastAsia="Times New Roman" w:hAnsi="Times New Roman" w:cs="Times New Roman"/>
          <w:color w:val="000000"/>
          <w:sz w:val="24"/>
          <w:szCs w:val="24"/>
          <w:lang w:val="en-US"/>
        </w:rPr>
        <w:t>presedinte</w:t>
      </w:r>
      <w:proofErr w:type="spellEnd"/>
      <w:r w:rsidRPr="00C151FB">
        <w:rPr>
          <w:rFonts w:ascii="Times New Roman" w:eastAsia="Times New Roman" w:hAnsi="Times New Roman" w:cs="Times New Roman"/>
          <w:color w:val="000000"/>
          <w:sz w:val="24"/>
          <w:szCs w:val="24"/>
          <w:lang w:val="en-US"/>
        </w:rPr>
        <w:t xml:space="preserve"> ADISIGD)</w:t>
      </w:r>
    </w:p>
    <w:p w14:paraId="3E7F8951" w14:textId="77777777" w:rsidR="00C151FB" w:rsidRPr="00C151FB" w:rsidRDefault="00C151FB" w:rsidP="007E6BA8">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lastRenderedPageBreak/>
        <w:t>Dan-Florin BUDA, (</w:t>
      </w:r>
      <w:proofErr w:type="spellStart"/>
      <w:r w:rsidRPr="00C151FB">
        <w:rPr>
          <w:rFonts w:ascii="Times New Roman" w:eastAsia="Times New Roman" w:hAnsi="Times New Roman" w:cs="Times New Roman"/>
          <w:color w:val="000000"/>
          <w:sz w:val="24"/>
          <w:szCs w:val="24"/>
          <w:lang w:val="en-US"/>
        </w:rPr>
        <w:t>delegare</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calitate</w:t>
      </w:r>
      <w:proofErr w:type="spellEnd"/>
      <w:r w:rsidRPr="00C151FB">
        <w:rPr>
          <w:rFonts w:ascii="Times New Roman" w:eastAsia="Times New Roman" w:hAnsi="Times New Roman" w:cs="Times New Roman"/>
          <w:color w:val="000000"/>
          <w:sz w:val="24"/>
          <w:szCs w:val="24"/>
          <w:lang w:val="en-US"/>
        </w:rPr>
        <w:t xml:space="preserve"> de </w:t>
      </w:r>
      <w:proofErr w:type="spellStart"/>
      <w:r w:rsidRPr="00C151FB">
        <w:rPr>
          <w:rFonts w:ascii="Times New Roman" w:eastAsia="Times New Roman" w:hAnsi="Times New Roman" w:cs="Times New Roman"/>
          <w:color w:val="000000"/>
          <w:sz w:val="24"/>
          <w:szCs w:val="24"/>
          <w:lang w:val="en-US"/>
        </w:rPr>
        <w:t>reprezentant</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Unitatii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Administrativ</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Teritoriale</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Judetul</w:t>
      </w:r>
      <w:proofErr w:type="spellEnd"/>
      <w:r w:rsidRPr="00C151FB">
        <w:rPr>
          <w:rFonts w:ascii="Times New Roman" w:eastAsia="Times New Roman" w:hAnsi="Times New Roman" w:cs="Times New Roman"/>
          <w:color w:val="000000"/>
          <w:sz w:val="24"/>
          <w:szCs w:val="24"/>
          <w:lang w:val="en-US"/>
        </w:rPr>
        <w:t xml:space="preserve"> Arad)</w:t>
      </w:r>
    </w:p>
    <w:p w14:paraId="3DC3C350" w14:textId="77777777" w:rsidR="00C151FB" w:rsidRPr="00C151FB" w:rsidRDefault="00C151FB" w:rsidP="007E6BA8">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Simona Lucia STAN, Director adjunct ADI – SIGD Arad</w:t>
      </w:r>
    </w:p>
    <w:p w14:paraId="1A28BA91" w14:textId="77777777" w:rsidR="00C151FB" w:rsidRPr="00C151FB" w:rsidRDefault="00C151FB" w:rsidP="007E6BA8">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 xml:space="preserve">Florin TRIPON, </w:t>
      </w:r>
      <w:proofErr w:type="spellStart"/>
      <w:r w:rsidRPr="00C151FB">
        <w:rPr>
          <w:rFonts w:ascii="Times New Roman" w:eastAsia="Times New Roman" w:hAnsi="Times New Roman" w:cs="Times New Roman"/>
          <w:color w:val="000000"/>
          <w:sz w:val="24"/>
          <w:szCs w:val="24"/>
          <w:lang w:val="en-US"/>
        </w:rPr>
        <w:t>Șef</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Serviciu</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Monitorizare</w:t>
      </w:r>
      <w:proofErr w:type="spellEnd"/>
    </w:p>
    <w:p w14:paraId="278A12BC" w14:textId="77777777" w:rsidR="00C151FB" w:rsidRDefault="00C151FB" w:rsidP="00C151FB">
      <w:pPr>
        <w:shd w:val="clear" w:color="auto" w:fill="FFFFFF"/>
        <w:spacing w:before="100" w:beforeAutospacing="1"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Comisia</w:t>
      </w:r>
      <w:proofErr w:type="spellEnd"/>
      <w:r w:rsidRPr="00C151FB">
        <w:rPr>
          <w:rFonts w:ascii="Times New Roman" w:eastAsia="Times New Roman" w:hAnsi="Times New Roman" w:cs="Times New Roman"/>
          <w:color w:val="000000"/>
          <w:sz w:val="24"/>
          <w:szCs w:val="24"/>
          <w:lang w:val="en-US"/>
        </w:rPr>
        <w:t xml:space="preserve"> de </w:t>
      </w:r>
      <w:proofErr w:type="spellStart"/>
      <w:r w:rsidRPr="00C151FB">
        <w:rPr>
          <w:rFonts w:ascii="Times New Roman" w:eastAsia="Times New Roman" w:hAnsi="Times New Roman" w:cs="Times New Roman"/>
          <w:color w:val="000000"/>
          <w:sz w:val="24"/>
          <w:szCs w:val="24"/>
          <w:lang w:val="en-US"/>
        </w:rPr>
        <w:t>evaluare</w:t>
      </w:r>
      <w:proofErr w:type="spellEnd"/>
      <w:r w:rsidRPr="00C151FB">
        <w:rPr>
          <w:rFonts w:ascii="Times New Roman" w:eastAsia="Times New Roman" w:hAnsi="Times New Roman" w:cs="Times New Roman"/>
          <w:color w:val="000000"/>
          <w:sz w:val="24"/>
          <w:szCs w:val="24"/>
          <w:lang w:val="en-US"/>
        </w:rPr>
        <w:t xml:space="preserve"> </w:t>
      </w:r>
      <w:proofErr w:type="gramStart"/>
      <w:r w:rsidRPr="00C151FB">
        <w:rPr>
          <w:rFonts w:ascii="Times New Roman" w:eastAsia="Times New Roman" w:hAnsi="Times New Roman" w:cs="Times New Roman"/>
          <w:color w:val="000000"/>
          <w:sz w:val="24"/>
          <w:szCs w:val="24"/>
          <w:lang w:val="en-US"/>
        </w:rPr>
        <w:t>a</w:t>
      </w:r>
      <w:proofErr w:type="gram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ofertelor</w:t>
      </w:r>
      <w:proofErr w:type="spellEnd"/>
    </w:p>
    <w:p w14:paraId="00B35864" w14:textId="77777777" w:rsidR="00466221" w:rsidRPr="00C549DE" w:rsidRDefault="00466221" w:rsidP="00466221">
      <w:pPr>
        <w:pStyle w:val="Bodytext21"/>
        <w:shd w:val="clear" w:color="auto" w:fill="auto"/>
        <w:tabs>
          <w:tab w:val="left" w:pos="0"/>
        </w:tabs>
        <w:spacing w:after="0" w:line="240" w:lineRule="auto"/>
        <w:ind w:left="-90" w:right="-90" w:firstLine="0"/>
        <w:rPr>
          <w:rFonts w:ascii="Times New Roman" w:eastAsia="Arial Unicode MS" w:hAnsi="Times New Roman"/>
          <w:color w:val="000000"/>
          <w:sz w:val="24"/>
          <w:szCs w:val="24"/>
          <w:lang w:val="ro-RO" w:eastAsia="ro-RO"/>
        </w:rPr>
      </w:pPr>
      <w:r>
        <w:rPr>
          <w:rFonts w:ascii="Times New Roman" w:eastAsia="Arial Unicode MS" w:hAnsi="Times New Roman"/>
          <w:color w:val="000000"/>
          <w:sz w:val="24"/>
          <w:szCs w:val="24"/>
          <w:lang w:val="ro-RO" w:eastAsia="ro-RO"/>
        </w:rPr>
        <w:tab/>
      </w:r>
      <w:r w:rsidRPr="00C549DE">
        <w:rPr>
          <w:rFonts w:ascii="Times New Roman" w:eastAsia="Arial Unicode MS" w:hAnsi="Times New Roman"/>
          <w:color w:val="000000"/>
          <w:sz w:val="24"/>
          <w:szCs w:val="24"/>
          <w:lang w:val="ro-RO" w:eastAsia="ro-RO"/>
        </w:rPr>
        <w:t>Președinte:</w:t>
      </w:r>
      <w:r w:rsidRPr="00C549DE">
        <w:rPr>
          <w:rFonts w:ascii="Times New Roman" w:eastAsia="Arial Unicode MS" w:hAnsi="Times New Roman"/>
          <w:color w:val="000000"/>
          <w:sz w:val="24"/>
          <w:szCs w:val="24"/>
          <w:lang w:val="ro-RO" w:eastAsia="ro-RO"/>
        </w:rPr>
        <w:tab/>
        <w:t>Oana Cristina ȚOLEA</w:t>
      </w:r>
    </w:p>
    <w:p w14:paraId="7B52AB66" w14:textId="77777777" w:rsidR="00466221" w:rsidRPr="00C549DE" w:rsidRDefault="00466221" w:rsidP="00466221">
      <w:pPr>
        <w:pStyle w:val="Bodytext21"/>
        <w:shd w:val="clear" w:color="auto" w:fill="auto"/>
        <w:tabs>
          <w:tab w:val="left" w:pos="0"/>
        </w:tabs>
        <w:spacing w:after="0" w:line="240" w:lineRule="auto"/>
        <w:ind w:left="-90" w:right="-90" w:firstLine="0"/>
        <w:rPr>
          <w:rFonts w:ascii="Times New Roman" w:eastAsia="Arial Unicode MS" w:hAnsi="Times New Roman"/>
          <w:color w:val="000000"/>
          <w:sz w:val="24"/>
          <w:szCs w:val="24"/>
          <w:lang w:val="ro-RO" w:eastAsia="ro-RO"/>
        </w:rPr>
      </w:pPr>
      <w:r>
        <w:rPr>
          <w:rFonts w:ascii="Times New Roman" w:eastAsia="Arial Unicode MS" w:hAnsi="Times New Roman"/>
          <w:color w:val="000000"/>
          <w:sz w:val="24"/>
          <w:szCs w:val="24"/>
          <w:lang w:val="ro-RO" w:eastAsia="ro-RO"/>
        </w:rPr>
        <w:tab/>
      </w:r>
      <w:r w:rsidRPr="00C549DE">
        <w:rPr>
          <w:rFonts w:ascii="Times New Roman" w:eastAsia="Arial Unicode MS" w:hAnsi="Times New Roman"/>
          <w:color w:val="000000"/>
          <w:sz w:val="24"/>
          <w:szCs w:val="24"/>
          <w:lang w:val="ro-RO" w:eastAsia="ro-RO"/>
        </w:rPr>
        <w:t xml:space="preserve">Membri: </w:t>
      </w:r>
      <w:r w:rsidRPr="00C549DE">
        <w:rPr>
          <w:rFonts w:ascii="Times New Roman" w:eastAsia="Arial Unicode MS" w:hAnsi="Times New Roman"/>
          <w:color w:val="000000"/>
          <w:sz w:val="24"/>
          <w:szCs w:val="24"/>
          <w:lang w:val="ro-RO" w:eastAsia="ro-RO"/>
        </w:rPr>
        <w:tab/>
        <w:t>Livius GROZDI</w:t>
      </w:r>
    </w:p>
    <w:p w14:paraId="2D86554E" w14:textId="77777777" w:rsidR="00466221" w:rsidRPr="00C549DE" w:rsidRDefault="00466221" w:rsidP="00466221">
      <w:pPr>
        <w:pStyle w:val="Bodytext21"/>
        <w:shd w:val="clear" w:color="auto" w:fill="auto"/>
        <w:tabs>
          <w:tab w:val="left" w:pos="0"/>
        </w:tabs>
        <w:spacing w:after="0" w:line="240" w:lineRule="auto"/>
        <w:ind w:left="-90" w:right="-90" w:firstLine="0"/>
        <w:rPr>
          <w:rFonts w:ascii="Times New Roman" w:hAnsi="Times New Roman"/>
          <w:sz w:val="24"/>
          <w:szCs w:val="24"/>
        </w:rPr>
      </w:pPr>
      <w:r w:rsidRPr="00C549DE">
        <w:rPr>
          <w:rFonts w:ascii="Times New Roman" w:eastAsia="Arial Unicode MS" w:hAnsi="Times New Roman"/>
          <w:color w:val="000000"/>
          <w:sz w:val="24"/>
          <w:szCs w:val="24"/>
          <w:lang w:val="ro-RO" w:eastAsia="ro-RO"/>
        </w:rPr>
        <w:tab/>
      </w:r>
      <w:r w:rsidRPr="00C549DE">
        <w:rPr>
          <w:rFonts w:ascii="Times New Roman" w:eastAsia="Arial Unicode MS" w:hAnsi="Times New Roman"/>
          <w:color w:val="000000"/>
          <w:sz w:val="24"/>
          <w:szCs w:val="24"/>
          <w:lang w:val="ro-RO" w:eastAsia="ro-RO"/>
        </w:rPr>
        <w:tab/>
      </w:r>
      <w:r w:rsidRPr="00C549DE">
        <w:rPr>
          <w:rFonts w:ascii="Times New Roman" w:eastAsia="Arial Unicode MS" w:hAnsi="Times New Roman"/>
          <w:color w:val="000000"/>
          <w:sz w:val="24"/>
          <w:szCs w:val="24"/>
          <w:lang w:val="ro-RO" w:eastAsia="ro-RO"/>
        </w:rPr>
        <w:tab/>
      </w:r>
      <w:r w:rsidRPr="00C549DE">
        <w:rPr>
          <w:rFonts w:ascii="Times New Roman" w:hAnsi="Times New Roman"/>
          <w:sz w:val="24"/>
          <w:szCs w:val="24"/>
          <w:lang w:val="ro-RO"/>
        </w:rPr>
        <w:t>Emilia Liliana POTIOC</w:t>
      </w:r>
    </w:p>
    <w:p w14:paraId="158349E9" w14:textId="77777777" w:rsidR="00466221" w:rsidRPr="00C549DE" w:rsidRDefault="00466221" w:rsidP="00466221">
      <w:pPr>
        <w:pStyle w:val="Bodytext21"/>
        <w:shd w:val="clear" w:color="auto" w:fill="auto"/>
        <w:tabs>
          <w:tab w:val="left" w:pos="0"/>
        </w:tabs>
        <w:spacing w:after="0" w:line="240" w:lineRule="auto"/>
        <w:ind w:left="-90" w:right="-90" w:firstLine="0"/>
        <w:rPr>
          <w:rFonts w:ascii="Times New Roman" w:hAnsi="Times New Roman"/>
          <w:sz w:val="24"/>
          <w:szCs w:val="24"/>
          <w:lang w:val="ro-RO"/>
        </w:rPr>
      </w:pPr>
      <w:r w:rsidRPr="00C549DE">
        <w:rPr>
          <w:rFonts w:ascii="Times New Roman" w:hAnsi="Times New Roman"/>
          <w:sz w:val="24"/>
          <w:szCs w:val="24"/>
        </w:rPr>
        <w:tab/>
      </w:r>
      <w:r w:rsidRPr="00C549DE">
        <w:rPr>
          <w:rFonts w:ascii="Times New Roman" w:hAnsi="Times New Roman"/>
          <w:sz w:val="24"/>
          <w:szCs w:val="24"/>
        </w:rPr>
        <w:tab/>
      </w:r>
      <w:r w:rsidRPr="00C549DE">
        <w:rPr>
          <w:rFonts w:ascii="Times New Roman" w:hAnsi="Times New Roman"/>
          <w:sz w:val="24"/>
          <w:szCs w:val="24"/>
        </w:rPr>
        <w:tab/>
      </w:r>
      <w:r w:rsidRPr="00C549DE">
        <w:rPr>
          <w:rFonts w:ascii="Times New Roman" w:hAnsi="Times New Roman"/>
          <w:sz w:val="24"/>
          <w:szCs w:val="24"/>
          <w:lang w:val="ro-RO"/>
        </w:rPr>
        <w:t>Dorina NICOLA</w:t>
      </w:r>
    </w:p>
    <w:p w14:paraId="68B72870" w14:textId="77777777" w:rsidR="00466221" w:rsidRDefault="00466221" w:rsidP="00466221">
      <w:pPr>
        <w:pStyle w:val="Bodytext21"/>
        <w:shd w:val="clear" w:color="auto" w:fill="auto"/>
        <w:tabs>
          <w:tab w:val="left" w:pos="0"/>
        </w:tabs>
        <w:spacing w:after="0" w:line="240" w:lineRule="auto"/>
        <w:ind w:left="-90" w:right="-90" w:firstLine="0"/>
        <w:rPr>
          <w:rFonts w:ascii="Times New Roman" w:eastAsia="Arial Unicode MS" w:hAnsi="Times New Roman"/>
          <w:color w:val="000000"/>
          <w:sz w:val="24"/>
          <w:szCs w:val="24"/>
          <w:lang w:val="ro-RO" w:eastAsia="ro-RO"/>
        </w:rPr>
      </w:pPr>
      <w:r w:rsidRPr="00C549DE">
        <w:rPr>
          <w:rFonts w:ascii="Times New Roman" w:hAnsi="Times New Roman"/>
          <w:sz w:val="24"/>
          <w:szCs w:val="24"/>
        </w:rPr>
        <w:tab/>
      </w:r>
      <w:r w:rsidRPr="00C549DE">
        <w:rPr>
          <w:rFonts w:ascii="Times New Roman" w:hAnsi="Times New Roman"/>
          <w:sz w:val="24"/>
          <w:szCs w:val="24"/>
        </w:rPr>
        <w:tab/>
      </w:r>
      <w:r w:rsidRPr="00C549DE">
        <w:rPr>
          <w:rFonts w:ascii="Times New Roman" w:hAnsi="Times New Roman"/>
          <w:sz w:val="24"/>
          <w:szCs w:val="24"/>
        </w:rPr>
        <w:tab/>
      </w:r>
      <w:r w:rsidRPr="00C549DE">
        <w:rPr>
          <w:rFonts w:ascii="Times New Roman" w:eastAsia="Arial Unicode MS" w:hAnsi="Times New Roman"/>
          <w:color w:val="000000"/>
          <w:sz w:val="24"/>
          <w:szCs w:val="24"/>
          <w:lang w:val="ro-RO" w:eastAsia="ro-RO"/>
        </w:rPr>
        <w:t>Cosmin Ioan PETRILA</w:t>
      </w:r>
    </w:p>
    <w:p w14:paraId="559744C0" w14:textId="77777777" w:rsidR="00466221" w:rsidRPr="00C549DE" w:rsidRDefault="00466221" w:rsidP="00466221">
      <w:pPr>
        <w:pStyle w:val="Bodytext21"/>
        <w:shd w:val="clear" w:color="auto" w:fill="auto"/>
        <w:tabs>
          <w:tab w:val="left" w:pos="0"/>
        </w:tabs>
        <w:spacing w:after="0" w:line="240" w:lineRule="auto"/>
        <w:ind w:left="-90" w:right="-90" w:firstLine="0"/>
        <w:rPr>
          <w:rFonts w:ascii="Times New Roman" w:eastAsia="Arial Unicode MS" w:hAnsi="Times New Roman"/>
          <w:color w:val="000000"/>
          <w:sz w:val="24"/>
          <w:szCs w:val="24"/>
          <w:lang w:val="ro-RO" w:eastAsia="ro-RO"/>
        </w:rPr>
      </w:pPr>
      <w:r>
        <w:rPr>
          <w:rFonts w:ascii="Times New Roman" w:hAnsi="Times New Roman"/>
          <w:sz w:val="24"/>
          <w:szCs w:val="24"/>
        </w:rPr>
        <w:tab/>
      </w:r>
      <w:proofErr w:type="spellStart"/>
      <w:r w:rsidRPr="00C549DE">
        <w:rPr>
          <w:rFonts w:ascii="Times New Roman" w:hAnsi="Times New Roman"/>
          <w:sz w:val="24"/>
          <w:szCs w:val="24"/>
        </w:rPr>
        <w:t>Supleanți</w:t>
      </w:r>
      <w:proofErr w:type="spellEnd"/>
      <w:r w:rsidRPr="00C549DE">
        <w:rPr>
          <w:rFonts w:ascii="Times New Roman" w:hAnsi="Times New Roman"/>
          <w:sz w:val="24"/>
          <w:szCs w:val="24"/>
        </w:rPr>
        <w:t xml:space="preserve">: </w:t>
      </w:r>
      <w:r w:rsidRPr="00C549DE">
        <w:rPr>
          <w:rFonts w:ascii="Times New Roman" w:hAnsi="Times New Roman"/>
          <w:sz w:val="24"/>
          <w:szCs w:val="24"/>
        </w:rPr>
        <w:tab/>
      </w:r>
    </w:p>
    <w:p w14:paraId="27356174" w14:textId="77777777" w:rsidR="00466221" w:rsidRPr="00C549DE" w:rsidRDefault="00466221" w:rsidP="00466221">
      <w:pPr>
        <w:tabs>
          <w:tab w:val="left" w:pos="0"/>
        </w:tabs>
        <w:spacing w:after="0" w:line="240" w:lineRule="auto"/>
        <w:ind w:left="-90" w:right="-90"/>
        <w:rPr>
          <w:rFonts w:ascii="Times New Roman" w:eastAsia="Arial Unicode MS" w:hAnsi="Times New Roman"/>
          <w:color w:val="000000"/>
          <w:sz w:val="24"/>
          <w:szCs w:val="24"/>
          <w:lang w:eastAsia="ro-RO"/>
        </w:rPr>
      </w:pPr>
      <w:r>
        <w:rPr>
          <w:rFonts w:ascii="Times New Roman" w:eastAsia="Arial Unicode MS" w:hAnsi="Times New Roman"/>
          <w:color w:val="000000"/>
          <w:sz w:val="24"/>
          <w:szCs w:val="24"/>
          <w:lang w:eastAsia="ro-RO"/>
        </w:rPr>
        <w:tab/>
      </w:r>
      <w:r w:rsidRPr="00C549DE">
        <w:rPr>
          <w:rFonts w:ascii="Times New Roman" w:eastAsia="Arial Unicode MS" w:hAnsi="Times New Roman"/>
          <w:color w:val="000000"/>
          <w:sz w:val="24"/>
          <w:szCs w:val="24"/>
          <w:lang w:eastAsia="ro-RO"/>
        </w:rPr>
        <w:t>Președinte:</w:t>
      </w:r>
      <w:r w:rsidRPr="00C549DE">
        <w:rPr>
          <w:rFonts w:ascii="Times New Roman" w:eastAsia="Arial Unicode MS" w:hAnsi="Times New Roman"/>
          <w:color w:val="000000"/>
          <w:sz w:val="24"/>
          <w:szCs w:val="24"/>
          <w:lang w:eastAsia="ro-RO"/>
        </w:rPr>
        <w:tab/>
      </w:r>
      <w:r w:rsidRPr="00C549DE">
        <w:rPr>
          <w:rFonts w:ascii="Times New Roman" w:hAnsi="Times New Roman"/>
          <w:sz w:val="24"/>
          <w:szCs w:val="24"/>
        </w:rPr>
        <w:t>Mihai REINHOLTZ</w:t>
      </w:r>
    </w:p>
    <w:p w14:paraId="45E8619A" w14:textId="77777777" w:rsidR="00466221" w:rsidRPr="00C549DE" w:rsidRDefault="00466221" w:rsidP="003B0F5D">
      <w:pPr>
        <w:pStyle w:val="Bodytext21"/>
        <w:shd w:val="clear" w:color="auto" w:fill="auto"/>
        <w:tabs>
          <w:tab w:val="left" w:pos="0"/>
        </w:tabs>
        <w:spacing w:after="0" w:line="240" w:lineRule="auto"/>
        <w:ind w:left="-90" w:right="360" w:firstLine="0"/>
        <w:rPr>
          <w:rFonts w:ascii="Times New Roman" w:hAnsi="Times New Roman"/>
          <w:sz w:val="24"/>
          <w:szCs w:val="24"/>
        </w:rPr>
      </w:pPr>
      <w:r>
        <w:rPr>
          <w:rFonts w:ascii="Times New Roman" w:eastAsia="Arial Unicode MS" w:hAnsi="Times New Roman"/>
          <w:color w:val="000000"/>
          <w:sz w:val="24"/>
          <w:szCs w:val="24"/>
          <w:lang w:val="ro-RO" w:eastAsia="ro-RO"/>
        </w:rPr>
        <w:tab/>
      </w:r>
      <w:r w:rsidRPr="00C549DE">
        <w:rPr>
          <w:rFonts w:ascii="Times New Roman" w:eastAsia="Arial Unicode MS" w:hAnsi="Times New Roman"/>
          <w:color w:val="000000"/>
          <w:sz w:val="24"/>
          <w:szCs w:val="24"/>
          <w:lang w:val="ro-RO" w:eastAsia="ro-RO"/>
        </w:rPr>
        <w:t>Membri:</w:t>
      </w:r>
      <w:r w:rsidRPr="00C549DE">
        <w:rPr>
          <w:rFonts w:ascii="Times New Roman" w:eastAsia="Arial Unicode MS" w:hAnsi="Times New Roman"/>
          <w:color w:val="000000"/>
          <w:sz w:val="24"/>
          <w:szCs w:val="24"/>
          <w:lang w:val="ro-RO" w:eastAsia="ro-RO"/>
        </w:rPr>
        <w:tab/>
        <w:t>Oana ALBOTA</w:t>
      </w:r>
      <w:r w:rsidRPr="00C549DE">
        <w:rPr>
          <w:rFonts w:ascii="Times New Roman" w:eastAsia="Arial Unicode MS" w:hAnsi="Times New Roman"/>
          <w:color w:val="000000"/>
          <w:sz w:val="24"/>
          <w:szCs w:val="24"/>
          <w:lang w:val="ro-RO" w:eastAsia="ro-RO"/>
        </w:rPr>
        <w:tab/>
      </w:r>
      <w:r w:rsidRPr="00C549DE">
        <w:rPr>
          <w:rFonts w:ascii="Times New Roman" w:eastAsia="Arial Unicode MS" w:hAnsi="Times New Roman"/>
          <w:color w:val="000000"/>
          <w:sz w:val="24"/>
          <w:szCs w:val="24"/>
          <w:lang w:val="ro-RO" w:eastAsia="ro-RO"/>
        </w:rPr>
        <w:tab/>
      </w:r>
    </w:p>
    <w:p w14:paraId="7EF52F34" w14:textId="77777777" w:rsidR="00466221" w:rsidRPr="00C549DE" w:rsidRDefault="00466221" w:rsidP="003B0F5D">
      <w:pPr>
        <w:pStyle w:val="Bodytext21"/>
        <w:shd w:val="clear" w:color="auto" w:fill="auto"/>
        <w:tabs>
          <w:tab w:val="left" w:pos="0"/>
        </w:tabs>
        <w:spacing w:after="0" w:line="240" w:lineRule="auto"/>
        <w:ind w:left="-90" w:right="360" w:firstLine="0"/>
        <w:rPr>
          <w:rFonts w:ascii="Times New Roman" w:eastAsia="Arial Unicode MS" w:hAnsi="Times New Roman"/>
          <w:color w:val="000000"/>
          <w:sz w:val="24"/>
          <w:szCs w:val="24"/>
          <w:lang w:val="ro-RO" w:eastAsia="ro-RO"/>
        </w:rPr>
      </w:pPr>
      <w:r w:rsidRPr="00C549DE">
        <w:rPr>
          <w:rFonts w:ascii="Times New Roman" w:eastAsia="Arial Unicode MS" w:hAnsi="Times New Roman"/>
          <w:color w:val="000000"/>
          <w:sz w:val="24"/>
          <w:szCs w:val="24"/>
          <w:lang w:val="ro-RO" w:eastAsia="ro-RO"/>
        </w:rPr>
        <w:tab/>
      </w:r>
      <w:r w:rsidRPr="00C549DE">
        <w:rPr>
          <w:rFonts w:ascii="Times New Roman" w:eastAsia="Arial Unicode MS" w:hAnsi="Times New Roman"/>
          <w:color w:val="000000"/>
          <w:sz w:val="24"/>
          <w:szCs w:val="24"/>
          <w:lang w:val="ro-RO" w:eastAsia="ro-RO"/>
        </w:rPr>
        <w:tab/>
      </w:r>
      <w:r w:rsidRPr="00C549DE">
        <w:rPr>
          <w:rFonts w:ascii="Times New Roman" w:eastAsia="Arial Unicode MS" w:hAnsi="Times New Roman"/>
          <w:color w:val="000000"/>
          <w:sz w:val="24"/>
          <w:szCs w:val="24"/>
          <w:lang w:val="ro-RO" w:eastAsia="ro-RO"/>
        </w:rPr>
        <w:tab/>
        <w:t>Ioan STANA</w:t>
      </w:r>
    </w:p>
    <w:p w14:paraId="1F20CB10" w14:textId="77777777" w:rsidR="00466221" w:rsidRDefault="00466221" w:rsidP="003B0F5D">
      <w:pPr>
        <w:tabs>
          <w:tab w:val="left" w:pos="0"/>
        </w:tabs>
        <w:spacing w:after="0" w:line="240" w:lineRule="auto"/>
        <w:ind w:left="-90" w:right="-90"/>
        <w:rPr>
          <w:rFonts w:ascii="Times New Roman" w:eastAsia="Arial Unicode MS" w:hAnsi="Times New Roman"/>
          <w:color w:val="000000"/>
          <w:sz w:val="24"/>
          <w:szCs w:val="24"/>
          <w:lang w:eastAsia="ro-RO"/>
        </w:rPr>
      </w:pPr>
      <w:r w:rsidRPr="00C549DE">
        <w:rPr>
          <w:rFonts w:ascii="Times New Roman" w:eastAsia="Arial Unicode MS" w:hAnsi="Times New Roman"/>
          <w:color w:val="000000"/>
          <w:sz w:val="24"/>
          <w:szCs w:val="24"/>
          <w:lang w:eastAsia="ro-RO"/>
        </w:rPr>
        <w:tab/>
      </w:r>
      <w:r w:rsidRPr="00C549DE">
        <w:rPr>
          <w:rFonts w:ascii="Times New Roman" w:eastAsia="Arial Unicode MS" w:hAnsi="Times New Roman"/>
          <w:color w:val="000000"/>
          <w:sz w:val="24"/>
          <w:szCs w:val="24"/>
          <w:lang w:eastAsia="ro-RO"/>
        </w:rPr>
        <w:tab/>
      </w:r>
      <w:r w:rsidRPr="00C549DE">
        <w:rPr>
          <w:rFonts w:ascii="Times New Roman" w:eastAsia="Arial Unicode MS" w:hAnsi="Times New Roman"/>
          <w:color w:val="000000"/>
          <w:sz w:val="24"/>
          <w:szCs w:val="24"/>
          <w:lang w:eastAsia="ro-RO"/>
        </w:rPr>
        <w:tab/>
        <w:t>Bogdan TERME</w:t>
      </w:r>
    </w:p>
    <w:p w14:paraId="481AF150" w14:textId="77777777" w:rsidR="00466221" w:rsidRPr="00132369" w:rsidRDefault="00466221" w:rsidP="003B0F5D">
      <w:pPr>
        <w:pStyle w:val="Bodytext21"/>
        <w:shd w:val="clear" w:color="auto" w:fill="auto"/>
        <w:tabs>
          <w:tab w:val="left" w:pos="0"/>
        </w:tabs>
        <w:spacing w:after="0" w:line="240" w:lineRule="auto"/>
        <w:ind w:left="-90" w:right="360" w:firstLine="0"/>
        <w:rPr>
          <w:rFonts w:ascii="Times New Roman" w:hAnsi="Times New Roman"/>
          <w:sz w:val="24"/>
          <w:szCs w:val="24"/>
        </w:rPr>
      </w:pPr>
      <w:r>
        <w:rPr>
          <w:rFonts w:ascii="Times New Roman" w:eastAsia="Arial Unicode MS" w:hAnsi="Times New Roman"/>
          <w:color w:val="000000"/>
          <w:sz w:val="24"/>
          <w:szCs w:val="24"/>
          <w:lang w:val="ro-RO" w:eastAsia="ro-RO"/>
        </w:rPr>
        <w:tab/>
      </w:r>
      <w:r>
        <w:rPr>
          <w:rFonts w:ascii="Times New Roman" w:eastAsia="Arial Unicode MS" w:hAnsi="Times New Roman"/>
          <w:color w:val="000000"/>
          <w:sz w:val="24"/>
          <w:szCs w:val="24"/>
          <w:lang w:val="ro-RO" w:eastAsia="ro-RO"/>
        </w:rPr>
        <w:tab/>
      </w:r>
      <w:r>
        <w:rPr>
          <w:rFonts w:ascii="Times New Roman" w:eastAsia="Arial Unicode MS" w:hAnsi="Times New Roman"/>
          <w:color w:val="000000"/>
          <w:sz w:val="24"/>
          <w:szCs w:val="24"/>
          <w:lang w:val="ro-RO" w:eastAsia="ro-RO"/>
        </w:rPr>
        <w:tab/>
      </w:r>
      <w:r w:rsidRPr="00C549DE">
        <w:rPr>
          <w:rFonts w:ascii="Times New Roman" w:eastAsia="Arial Unicode MS" w:hAnsi="Times New Roman"/>
          <w:color w:val="000000"/>
          <w:sz w:val="24"/>
          <w:szCs w:val="24"/>
          <w:lang w:val="ro-RO" w:eastAsia="ro-RO"/>
        </w:rPr>
        <w:t>Marius Iulian LUCA.</w:t>
      </w:r>
    </w:p>
    <w:p w14:paraId="1405021E" w14:textId="46EEBEC1"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Reprezentantii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membrilor</w:t>
      </w:r>
      <w:proofErr w:type="spellEnd"/>
      <w:r w:rsidRPr="00C151FB">
        <w:rPr>
          <w:rFonts w:ascii="Times New Roman" w:eastAsia="Times New Roman" w:hAnsi="Times New Roman" w:cs="Times New Roman"/>
          <w:color w:val="000000"/>
          <w:sz w:val="24"/>
          <w:szCs w:val="24"/>
          <w:lang w:val="en-US"/>
        </w:rPr>
        <w:t xml:space="preserve"> in </w:t>
      </w:r>
      <w:proofErr w:type="spellStart"/>
      <w:r w:rsidRPr="00C151FB">
        <w:rPr>
          <w:rFonts w:ascii="Times New Roman" w:eastAsia="Times New Roman" w:hAnsi="Times New Roman" w:cs="Times New Roman"/>
          <w:color w:val="000000"/>
          <w:sz w:val="24"/>
          <w:szCs w:val="24"/>
          <w:lang w:val="en-US"/>
        </w:rPr>
        <w:t>Adunarea</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Generala</w:t>
      </w:r>
      <w:proofErr w:type="spellEnd"/>
      <w:r w:rsidRPr="00C151FB">
        <w:rPr>
          <w:rFonts w:ascii="Times New Roman" w:eastAsia="Times New Roman" w:hAnsi="Times New Roman" w:cs="Times New Roman"/>
          <w:color w:val="000000"/>
          <w:sz w:val="24"/>
          <w:szCs w:val="24"/>
          <w:lang w:val="en-US"/>
        </w:rPr>
        <w:t xml:space="preserve"> a </w:t>
      </w:r>
      <w:proofErr w:type="spellStart"/>
      <w:r w:rsidRPr="00C151FB">
        <w:rPr>
          <w:rFonts w:ascii="Times New Roman" w:eastAsia="Times New Roman" w:hAnsi="Times New Roman" w:cs="Times New Roman"/>
          <w:color w:val="000000"/>
          <w:sz w:val="24"/>
          <w:szCs w:val="24"/>
          <w:lang w:val="en-US"/>
        </w:rPr>
        <w:t>Asociatilor</w:t>
      </w:r>
      <w:proofErr w:type="spellEnd"/>
      <w:r w:rsidR="003B0F5D">
        <w:rPr>
          <w:rFonts w:ascii="Times New Roman" w:eastAsia="Times New Roman" w:hAnsi="Times New Roman" w:cs="Times New Roman"/>
          <w:color w:val="000000"/>
          <w:sz w:val="24"/>
          <w:szCs w:val="24"/>
          <w:lang w:val="en-US"/>
        </w:rPr>
        <w:t>:</w:t>
      </w:r>
    </w:p>
    <w:p w14:paraId="1F2EF5F8"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Judetul</w:t>
      </w:r>
      <w:proofErr w:type="spellEnd"/>
      <w:r w:rsidRPr="00C151FB">
        <w:rPr>
          <w:rFonts w:ascii="Times New Roman" w:eastAsia="Times New Roman" w:hAnsi="Times New Roman" w:cs="Times New Roman"/>
          <w:color w:val="000000"/>
          <w:sz w:val="24"/>
          <w:szCs w:val="24"/>
          <w:lang w:val="en-US"/>
        </w:rPr>
        <w:t xml:space="preserve"> Arad </w:t>
      </w:r>
      <w:proofErr w:type="spellStart"/>
      <w:r w:rsidRPr="00C151FB">
        <w:rPr>
          <w:rFonts w:ascii="Times New Roman" w:eastAsia="Times New Roman" w:hAnsi="Times New Roman" w:cs="Times New Roman"/>
          <w:color w:val="000000"/>
          <w:sz w:val="24"/>
          <w:szCs w:val="24"/>
          <w:lang w:val="en-US"/>
        </w:rPr>
        <w:t>prin</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Iustin</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Marinel</w:t>
      </w:r>
      <w:proofErr w:type="spellEnd"/>
      <w:r w:rsidRPr="00C151FB">
        <w:rPr>
          <w:rFonts w:ascii="Times New Roman" w:eastAsia="Times New Roman" w:hAnsi="Times New Roman" w:cs="Times New Roman"/>
          <w:color w:val="000000"/>
          <w:sz w:val="24"/>
          <w:szCs w:val="24"/>
          <w:lang w:val="en-US"/>
        </w:rPr>
        <w:t xml:space="preserve"> CIONCA-ARGHIR, </w:t>
      </w:r>
      <w:proofErr w:type="spellStart"/>
      <w:r w:rsidRPr="00C151FB">
        <w:rPr>
          <w:rFonts w:ascii="Times New Roman" w:eastAsia="Times New Roman" w:hAnsi="Times New Roman" w:cs="Times New Roman"/>
          <w:color w:val="000000"/>
          <w:sz w:val="24"/>
          <w:szCs w:val="24"/>
          <w:lang w:val="en-US"/>
        </w:rPr>
        <w:t>presedinte</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Consiliului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Judeţean</w:t>
      </w:r>
      <w:proofErr w:type="spellEnd"/>
      <w:r w:rsidRPr="00C151FB">
        <w:rPr>
          <w:rFonts w:ascii="Times New Roman" w:eastAsia="Times New Roman" w:hAnsi="Times New Roman" w:cs="Times New Roman"/>
          <w:color w:val="000000"/>
          <w:sz w:val="24"/>
          <w:szCs w:val="24"/>
          <w:lang w:val="en-US"/>
        </w:rPr>
        <w:t xml:space="preserve"> Arad</w:t>
      </w:r>
    </w:p>
    <w:p w14:paraId="4CA8D463" w14:textId="490741C4" w:rsidR="008946DC" w:rsidRPr="00C151FB" w:rsidRDefault="008946DC" w:rsidP="008946DC">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Tamaș</w:t>
      </w:r>
      <w:proofErr w:type="spellEnd"/>
      <w:r w:rsidRPr="00C151FB">
        <w:rPr>
          <w:rFonts w:ascii="Times New Roman" w:eastAsia="Times New Roman" w:hAnsi="Times New Roman" w:cs="Times New Roman"/>
          <w:color w:val="000000"/>
          <w:sz w:val="24"/>
          <w:szCs w:val="24"/>
          <w:lang w:val="en-US"/>
        </w:rPr>
        <w:t xml:space="preserve"> Carol PERO, (</w:t>
      </w:r>
      <w:proofErr w:type="spellStart"/>
      <w:r w:rsidRPr="00C151FB">
        <w:rPr>
          <w:rFonts w:ascii="Times New Roman" w:eastAsia="Times New Roman" w:hAnsi="Times New Roman" w:cs="Times New Roman"/>
          <w:color w:val="000000"/>
          <w:sz w:val="24"/>
          <w:szCs w:val="24"/>
          <w:lang w:val="en-US"/>
        </w:rPr>
        <w:t>delegare</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calitate</w:t>
      </w:r>
      <w:proofErr w:type="spellEnd"/>
      <w:r w:rsidRPr="00C151FB">
        <w:rPr>
          <w:rFonts w:ascii="Times New Roman" w:eastAsia="Times New Roman" w:hAnsi="Times New Roman" w:cs="Times New Roman"/>
          <w:color w:val="000000"/>
          <w:sz w:val="24"/>
          <w:szCs w:val="24"/>
          <w:lang w:val="en-US"/>
        </w:rPr>
        <w:t xml:space="preserve"> de </w:t>
      </w:r>
      <w:proofErr w:type="spellStart"/>
      <w:r w:rsidRPr="00C151FB">
        <w:rPr>
          <w:rFonts w:ascii="Times New Roman" w:eastAsia="Times New Roman" w:hAnsi="Times New Roman" w:cs="Times New Roman"/>
          <w:color w:val="000000"/>
          <w:sz w:val="24"/>
          <w:szCs w:val="24"/>
          <w:lang w:val="en-US"/>
        </w:rPr>
        <w:t>reprezentant</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Unit</w:t>
      </w:r>
      <w:r>
        <w:rPr>
          <w:rFonts w:ascii="Times New Roman" w:eastAsia="Times New Roman" w:hAnsi="Times New Roman" w:cs="Times New Roman"/>
          <w:color w:val="000000"/>
          <w:sz w:val="24"/>
          <w:szCs w:val="24"/>
          <w:lang w:val="en-US"/>
        </w:rPr>
        <w:t>ăț</w:t>
      </w:r>
      <w:r w:rsidRPr="00C151FB">
        <w:rPr>
          <w:rFonts w:ascii="Times New Roman" w:eastAsia="Times New Roman" w:hAnsi="Times New Roman" w:cs="Times New Roman"/>
          <w:color w:val="000000"/>
          <w:sz w:val="24"/>
          <w:szCs w:val="24"/>
          <w:lang w:val="en-US"/>
        </w:rPr>
        <w:t>ii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Administrativ</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Teritoriale</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Judetul</w:t>
      </w:r>
      <w:proofErr w:type="spellEnd"/>
      <w:r w:rsidRPr="00C151FB">
        <w:rPr>
          <w:rFonts w:ascii="Times New Roman" w:eastAsia="Times New Roman" w:hAnsi="Times New Roman" w:cs="Times New Roman"/>
          <w:color w:val="000000"/>
          <w:sz w:val="24"/>
          <w:szCs w:val="24"/>
          <w:lang w:val="en-US"/>
        </w:rPr>
        <w:t xml:space="preserve"> Arad)</w:t>
      </w:r>
    </w:p>
    <w:p w14:paraId="679EDFFE" w14:textId="12C63056" w:rsidR="00C151FB" w:rsidRPr="00C151FB" w:rsidRDefault="003B0F5D" w:rsidP="003B0F5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Pr>
          <w:rFonts w:ascii="Times New Roman" w:eastAsia="Times New Roman" w:hAnsi="Times New Roman" w:cs="Times New Roman"/>
          <w:color w:val="000000"/>
          <w:sz w:val="24"/>
          <w:szCs w:val="24"/>
          <w:lang w:val="en-US"/>
        </w:rPr>
        <w:t>Laurenț</w:t>
      </w:r>
      <w:r w:rsidR="00C151FB" w:rsidRPr="00C151FB">
        <w:rPr>
          <w:rFonts w:ascii="Times New Roman" w:eastAsia="Times New Roman" w:hAnsi="Times New Roman" w:cs="Times New Roman"/>
          <w:color w:val="000000"/>
          <w:sz w:val="24"/>
          <w:szCs w:val="24"/>
          <w:lang w:val="en-US"/>
        </w:rPr>
        <w:t>iu</w:t>
      </w:r>
      <w:proofErr w:type="spellEnd"/>
      <w:r w:rsidR="00C151FB" w:rsidRPr="00C151FB">
        <w:rPr>
          <w:rFonts w:ascii="Times New Roman" w:eastAsia="Times New Roman" w:hAnsi="Times New Roman" w:cs="Times New Roman"/>
          <w:color w:val="000000"/>
          <w:sz w:val="24"/>
          <w:szCs w:val="24"/>
          <w:lang w:val="en-US"/>
        </w:rPr>
        <w:t xml:space="preserve"> </w:t>
      </w:r>
      <w:proofErr w:type="spellStart"/>
      <w:r w:rsidR="00C151FB" w:rsidRPr="00C151FB">
        <w:rPr>
          <w:rFonts w:ascii="Times New Roman" w:eastAsia="Times New Roman" w:hAnsi="Times New Roman" w:cs="Times New Roman"/>
          <w:color w:val="000000"/>
          <w:sz w:val="24"/>
          <w:szCs w:val="24"/>
          <w:lang w:val="en-US"/>
        </w:rPr>
        <w:t>Călin</w:t>
      </w:r>
      <w:proofErr w:type="spellEnd"/>
      <w:r w:rsidR="00C151FB" w:rsidRPr="00C151FB">
        <w:rPr>
          <w:rFonts w:ascii="Times New Roman" w:eastAsia="Times New Roman" w:hAnsi="Times New Roman" w:cs="Times New Roman"/>
          <w:color w:val="000000"/>
          <w:sz w:val="24"/>
          <w:szCs w:val="24"/>
          <w:lang w:val="en-US"/>
        </w:rPr>
        <w:t xml:space="preserve"> BIBAR</w:t>
      </w:r>
      <w:r>
        <w:rPr>
          <w:rFonts w:ascii="Times New Roman" w:eastAsia="Times New Roman" w:hAnsi="Times New Roman" w:cs="Times New Roman"/>
          <w:color w:val="000000"/>
          <w:sz w:val="24"/>
          <w:szCs w:val="24"/>
          <w:lang w:val="en-US"/>
        </w:rPr>
        <w:t>Ț</w:t>
      </w:r>
      <w:r w:rsidR="00C151FB" w:rsidRPr="00C151FB">
        <w:rPr>
          <w:rFonts w:ascii="Times New Roman" w:eastAsia="Times New Roman" w:hAnsi="Times New Roman" w:cs="Times New Roman"/>
          <w:color w:val="000000"/>
          <w:sz w:val="24"/>
          <w:szCs w:val="24"/>
          <w:lang w:val="en-US"/>
        </w:rPr>
        <w:t xml:space="preserve">, </w:t>
      </w:r>
      <w:proofErr w:type="spellStart"/>
      <w:r w:rsidR="00C151FB" w:rsidRPr="00C151FB">
        <w:rPr>
          <w:rFonts w:ascii="Times New Roman" w:eastAsia="Times New Roman" w:hAnsi="Times New Roman" w:cs="Times New Roman"/>
          <w:color w:val="000000"/>
          <w:sz w:val="24"/>
          <w:szCs w:val="24"/>
          <w:lang w:val="en-US"/>
        </w:rPr>
        <w:t>primar</w:t>
      </w:r>
      <w:proofErr w:type="spellEnd"/>
      <w:r w:rsidR="00C151FB" w:rsidRPr="00C151FB">
        <w:rPr>
          <w:rFonts w:ascii="Times New Roman" w:eastAsia="Times New Roman" w:hAnsi="Times New Roman" w:cs="Times New Roman"/>
          <w:color w:val="000000"/>
          <w:sz w:val="24"/>
          <w:szCs w:val="24"/>
          <w:lang w:val="en-US"/>
        </w:rPr>
        <w:t xml:space="preserve"> al </w:t>
      </w:r>
      <w:proofErr w:type="spellStart"/>
      <w:r w:rsidR="00C151FB" w:rsidRPr="00C151FB">
        <w:rPr>
          <w:rFonts w:ascii="Times New Roman" w:eastAsia="Times New Roman" w:hAnsi="Times New Roman" w:cs="Times New Roman"/>
          <w:color w:val="000000"/>
          <w:sz w:val="24"/>
          <w:szCs w:val="24"/>
          <w:lang w:val="en-US"/>
        </w:rPr>
        <w:t>Municipiului</w:t>
      </w:r>
      <w:proofErr w:type="spellEnd"/>
      <w:r w:rsidR="00C151FB" w:rsidRPr="00C151FB">
        <w:rPr>
          <w:rFonts w:ascii="Times New Roman" w:eastAsia="Times New Roman" w:hAnsi="Times New Roman" w:cs="Times New Roman"/>
          <w:color w:val="000000"/>
          <w:sz w:val="24"/>
          <w:szCs w:val="24"/>
          <w:lang w:val="en-US"/>
        </w:rPr>
        <w:t xml:space="preserve"> Arad</w:t>
      </w:r>
    </w:p>
    <w:p w14:paraId="5503F641"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Liliana FLOREA, (</w:t>
      </w:r>
      <w:proofErr w:type="spellStart"/>
      <w:r w:rsidRPr="00C151FB">
        <w:rPr>
          <w:rFonts w:ascii="Times New Roman" w:eastAsia="Times New Roman" w:hAnsi="Times New Roman" w:cs="Times New Roman"/>
          <w:color w:val="000000"/>
          <w:sz w:val="24"/>
          <w:szCs w:val="24"/>
          <w:lang w:val="en-US"/>
        </w:rPr>
        <w:t>delegare</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calitate</w:t>
      </w:r>
      <w:proofErr w:type="spellEnd"/>
      <w:r w:rsidRPr="00C151FB">
        <w:rPr>
          <w:rFonts w:ascii="Times New Roman" w:eastAsia="Times New Roman" w:hAnsi="Times New Roman" w:cs="Times New Roman"/>
          <w:color w:val="000000"/>
          <w:sz w:val="24"/>
          <w:szCs w:val="24"/>
          <w:lang w:val="en-US"/>
        </w:rPr>
        <w:t xml:space="preserve"> de </w:t>
      </w:r>
      <w:proofErr w:type="spellStart"/>
      <w:r w:rsidRPr="00C151FB">
        <w:rPr>
          <w:rFonts w:ascii="Times New Roman" w:eastAsia="Times New Roman" w:hAnsi="Times New Roman" w:cs="Times New Roman"/>
          <w:color w:val="000000"/>
          <w:sz w:val="24"/>
          <w:szCs w:val="24"/>
          <w:lang w:val="en-US"/>
        </w:rPr>
        <w:t>reprezentant</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Unitatii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Administrativ</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Teritoriale</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Mun</w:t>
      </w:r>
      <w:proofErr w:type="spellEnd"/>
      <w:r w:rsidRPr="00C151FB">
        <w:rPr>
          <w:rFonts w:ascii="Times New Roman" w:eastAsia="Times New Roman" w:hAnsi="Times New Roman" w:cs="Times New Roman"/>
          <w:color w:val="000000"/>
          <w:sz w:val="24"/>
          <w:szCs w:val="24"/>
          <w:lang w:val="en-US"/>
        </w:rPr>
        <w:t>.  Arad)</w:t>
      </w:r>
    </w:p>
    <w:p w14:paraId="140AF36F"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Ioan</w:t>
      </w:r>
      <w:proofErr w:type="spellEnd"/>
      <w:r w:rsidRPr="00C151FB">
        <w:rPr>
          <w:rFonts w:ascii="Times New Roman" w:eastAsia="Times New Roman" w:hAnsi="Times New Roman" w:cs="Times New Roman"/>
          <w:color w:val="000000"/>
          <w:sz w:val="24"/>
          <w:szCs w:val="24"/>
          <w:lang w:val="en-US"/>
        </w:rPr>
        <w:t xml:space="preserve"> Bogdan BAN,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Orașului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Curtici</w:t>
      </w:r>
      <w:proofErr w:type="spellEnd"/>
    </w:p>
    <w:p w14:paraId="6DC4BDE7" w14:textId="120D51DC"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Ioan</w:t>
      </w:r>
      <w:proofErr w:type="spellEnd"/>
      <w:r w:rsidRPr="00C151FB">
        <w:rPr>
          <w:rFonts w:ascii="Times New Roman" w:eastAsia="Times New Roman" w:hAnsi="Times New Roman" w:cs="Times New Roman"/>
          <w:color w:val="000000"/>
          <w:sz w:val="24"/>
          <w:szCs w:val="24"/>
          <w:lang w:val="en-US"/>
        </w:rPr>
        <w:t xml:space="preserve">   Daniel   DOBA,   </w:t>
      </w:r>
      <w:proofErr w:type="spellStart"/>
      <w:r w:rsidRPr="00C151FB">
        <w:rPr>
          <w:rFonts w:ascii="Times New Roman" w:eastAsia="Times New Roman" w:hAnsi="Times New Roman" w:cs="Times New Roman"/>
          <w:color w:val="000000"/>
          <w:sz w:val="24"/>
          <w:szCs w:val="24"/>
          <w:lang w:val="en-US"/>
        </w:rPr>
        <w:t>viceprimar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Orașului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Curtici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delegare</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calitate</w:t>
      </w:r>
      <w:proofErr w:type="spellEnd"/>
      <w:r w:rsidRPr="00C151FB">
        <w:rPr>
          <w:rFonts w:ascii="Times New Roman" w:eastAsia="Times New Roman" w:hAnsi="Times New Roman" w:cs="Times New Roman"/>
          <w:color w:val="000000"/>
          <w:sz w:val="24"/>
          <w:szCs w:val="24"/>
          <w:lang w:val="en-US"/>
        </w:rPr>
        <w:t xml:space="preserve">   de   </w:t>
      </w:r>
      <w:proofErr w:type="spellStart"/>
      <w:r w:rsidRPr="00C151FB">
        <w:rPr>
          <w:rFonts w:ascii="Times New Roman" w:eastAsia="Times New Roman" w:hAnsi="Times New Roman" w:cs="Times New Roman"/>
          <w:color w:val="000000"/>
          <w:sz w:val="24"/>
          <w:szCs w:val="24"/>
          <w:lang w:val="en-US"/>
        </w:rPr>
        <w:t>reprezentant</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Unitatii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Administrativ</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Teritoriale</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Oras</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Curtici</w:t>
      </w:r>
      <w:proofErr w:type="spellEnd"/>
      <w:r w:rsidRPr="00C151FB">
        <w:rPr>
          <w:rFonts w:ascii="Times New Roman" w:eastAsia="Times New Roman" w:hAnsi="Times New Roman" w:cs="Times New Roman"/>
          <w:color w:val="000000"/>
          <w:sz w:val="24"/>
          <w:szCs w:val="24"/>
          <w:lang w:val="en-US"/>
        </w:rPr>
        <w:t>)</w:t>
      </w:r>
    </w:p>
    <w:p w14:paraId="2FB63165" w14:textId="382C2ED4"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Mircea-Lauren</w:t>
      </w:r>
      <w:r w:rsidR="003B0F5D">
        <w:rPr>
          <w:rFonts w:ascii="Times New Roman" w:eastAsia="Times New Roman" w:hAnsi="Times New Roman" w:cs="Times New Roman"/>
          <w:color w:val="000000"/>
          <w:sz w:val="24"/>
          <w:szCs w:val="24"/>
          <w:lang w:val="en-US"/>
        </w:rPr>
        <w:t>ț</w:t>
      </w:r>
      <w:r w:rsidRPr="00C151FB">
        <w:rPr>
          <w:rFonts w:ascii="Times New Roman" w:eastAsia="Times New Roman" w:hAnsi="Times New Roman" w:cs="Times New Roman"/>
          <w:color w:val="000000"/>
          <w:sz w:val="24"/>
          <w:szCs w:val="24"/>
          <w:lang w:val="en-US"/>
        </w:rPr>
        <w:t>iu</w:t>
      </w:r>
      <w:proofErr w:type="spellEnd"/>
      <w:r w:rsidRPr="00C151FB">
        <w:rPr>
          <w:rFonts w:ascii="Times New Roman" w:eastAsia="Times New Roman" w:hAnsi="Times New Roman" w:cs="Times New Roman"/>
          <w:color w:val="000000"/>
          <w:sz w:val="24"/>
          <w:szCs w:val="24"/>
          <w:lang w:val="en-US"/>
        </w:rPr>
        <w:t xml:space="preserve"> ONEA,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Orașului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Nădlac</w:t>
      </w:r>
      <w:proofErr w:type="spellEnd"/>
    </w:p>
    <w:p w14:paraId="7B91BE70"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 xml:space="preserve">Dan </w:t>
      </w:r>
      <w:proofErr w:type="spellStart"/>
      <w:r w:rsidRPr="00C151FB">
        <w:rPr>
          <w:rFonts w:ascii="Times New Roman" w:eastAsia="Times New Roman" w:hAnsi="Times New Roman" w:cs="Times New Roman"/>
          <w:color w:val="000000"/>
          <w:sz w:val="24"/>
          <w:szCs w:val="24"/>
          <w:lang w:val="en-US"/>
        </w:rPr>
        <w:t>Ștefan</w:t>
      </w:r>
      <w:proofErr w:type="spellEnd"/>
      <w:r w:rsidRPr="00C151FB">
        <w:rPr>
          <w:rFonts w:ascii="Times New Roman" w:eastAsia="Times New Roman" w:hAnsi="Times New Roman" w:cs="Times New Roman"/>
          <w:color w:val="000000"/>
          <w:sz w:val="24"/>
          <w:szCs w:val="24"/>
          <w:lang w:val="en-US"/>
        </w:rPr>
        <w:t xml:space="preserve"> POCRIȘER,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Orașului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Pâncota</w:t>
      </w:r>
      <w:proofErr w:type="spellEnd"/>
    </w:p>
    <w:p w14:paraId="2143CB38"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Petru</w:t>
      </w:r>
      <w:proofErr w:type="spellEnd"/>
      <w:r w:rsidRPr="00C151FB">
        <w:rPr>
          <w:rFonts w:ascii="Times New Roman" w:eastAsia="Times New Roman" w:hAnsi="Times New Roman" w:cs="Times New Roman"/>
          <w:color w:val="000000"/>
          <w:sz w:val="24"/>
          <w:szCs w:val="24"/>
          <w:lang w:val="en-US"/>
        </w:rPr>
        <w:t xml:space="preserve"> ANTAL,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Orașului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Pecica</w:t>
      </w:r>
      <w:proofErr w:type="spellEnd"/>
    </w:p>
    <w:p w14:paraId="40D7F8FD" w14:textId="4B4F73C4"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 xml:space="preserve">Daniel </w:t>
      </w:r>
      <w:proofErr w:type="spellStart"/>
      <w:r w:rsidRPr="00C151FB">
        <w:rPr>
          <w:rFonts w:ascii="Times New Roman" w:eastAsia="Times New Roman" w:hAnsi="Times New Roman" w:cs="Times New Roman"/>
          <w:color w:val="000000"/>
          <w:sz w:val="24"/>
          <w:szCs w:val="24"/>
          <w:lang w:val="en-US"/>
        </w:rPr>
        <w:t>Sorin</w:t>
      </w:r>
      <w:proofErr w:type="spellEnd"/>
      <w:r w:rsidRPr="00C151FB">
        <w:rPr>
          <w:rFonts w:ascii="Times New Roman" w:eastAsia="Times New Roman" w:hAnsi="Times New Roman" w:cs="Times New Roman"/>
          <w:color w:val="000000"/>
          <w:sz w:val="24"/>
          <w:szCs w:val="24"/>
          <w:lang w:val="en-US"/>
        </w:rPr>
        <w:t xml:space="preserve"> TOMU</w:t>
      </w:r>
      <w:r w:rsidR="003B0F5D">
        <w:rPr>
          <w:rFonts w:ascii="Times New Roman" w:eastAsia="Times New Roman" w:hAnsi="Times New Roman" w:cs="Times New Roman"/>
          <w:color w:val="000000"/>
          <w:sz w:val="24"/>
          <w:szCs w:val="24"/>
          <w:lang w:val="en-US"/>
        </w:rPr>
        <w:t>Ț</w:t>
      </w:r>
      <w:r w:rsidRPr="00C151FB">
        <w:rPr>
          <w:rFonts w:ascii="Times New Roman" w:eastAsia="Times New Roman" w:hAnsi="Times New Roman" w:cs="Times New Roman"/>
          <w:color w:val="000000"/>
          <w:sz w:val="24"/>
          <w:szCs w:val="24"/>
          <w:lang w:val="en-US"/>
        </w:rPr>
        <w:t xml:space="preserve">A,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Orașului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Sântana</w:t>
      </w:r>
      <w:proofErr w:type="spellEnd"/>
    </w:p>
    <w:p w14:paraId="3877CCFD" w14:textId="3AA9116A"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 xml:space="preserve">Marius </w:t>
      </w:r>
      <w:proofErr w:type="spellStart"/>
      <w:r w:rsidRPr="00C151FB">
        <w:rPr>
          <w:rFonts w:ascii="Times New Roman" w:eastAsia="Times New Roman" w:hAnsi="Times New Roman" w:cs="Times New Roman"/>
          <w:color w:val="000000"/>
          <w:sz w:val="24"/>
          <w:szCs w:val="24"/>
          <w:lang w:val="en-US"/>
        </w:rPr>
        <w:t>Silviu</w:t>
      </w:r>
      <w:proofErr w:type="spellEnd"/>
      <w:r w:rsidRPr="00C151FB">
        <w:rPr>
          <w:rFonts w:ascii="Times New Roman" w:eastAsia="Times New Roman" w:hAnsi="Times New Roman" w:cs="Times New Roman"/>
          <w:color w:val="000000"/>
          <w:sz w:val="24"/>
          <w:szCs w:val="24"/>
          <w:lang w:val="en-US"/>
        </w:rPr>
        <w:t xml:space="preserve"> ONE</w:t>
      </w:r>
      <w:r w:rsidR="003B0F5D">
        <w:rPr>
          <w:rFonts w:ascii="Times New Roman" w:eastAsia="Times New Roman" w:hAnsi="Times New Roman" w:cs="Times New Roman"/>
          <w:color w:val="000000"/>
          <w:sz w:val="24"/>
          <w:szCs w:val="24"/>
          <w:lang w:val="en-US"/>
        </w:rPr>
        <w:t>Ț</w:t>
      </w:r>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prim</w:t>
      </w:r>
      <w:r w:rsidR="003B0F5D">
        <w:rPr>
          <w:rFonts w:ascii="Times New Roman" w:eastAsia="Times New Roman" w:hAnsi="Times New Roman" w:cs="Times New Roman"/>
          <w:color w:val="000000"/>
          <w:sz w:val="24"/>
          <w:szCs w:val="24"/>
          <w:lang w:val="en-US"/>
        </w:rPr>
        <w:t>ar</w:t>
      </w:r>
      <w:proofErr w:type="spellEnd"/>
      <w:r w:rsidR="003B0F5D">
        <w:rPr>
          <w:rFonts w:ascii="Times New Roman" w:eastAsia="Times New Roman" w:hAnsi="Times New Roman" w:cs="Times New Roman"/>
          <w:color w:val="000000"/>
          <w:sz w:val="24"/>
          <w:szCs w:val="24"/>
          <w:lang w:val="en-US"/>
        </w:rPr>
        <w:t xml:space="preserve"> al </w:t>
      </w:r>
      <w:proofErr w:type="spellStart"/>
      <w:r w:rsidR="003B0F5D">
        <w:rPr>
          <w:rFonts w:ascii="Times New Roman" w:eastAsia="Times New Roman" w:hAnsi="Times New Roman" w:cs="Times New Roman"/>
          <w:color w:val="000000"/>
          <w:sz w:val="24"/>
          <w:szCs w:val="24"/>
          <w:lang w:val="en-US"/>
        </w:rPr>
        <w:t>Comunei</w:t>
      </w:r>
      <w:proofErr w:type="spellEnd"/>
      <w:r w:rsidR="003B0F5D">
        <w:rPr>
          <w:rFonts w:ascii="Times New Roman" w:eastAsia="Times New Roman" w:hAnsi="Times New Roman" w:cs="Times New Roman"/>
          <w:color w:val="000000"/>
          <w:sz w:val="24"/>
          <w:szCs w:val="24"/>
          <w:lang w:val="en-US"/>
        </w:rPr>
        <w:t xml:space="preserve"> </w:t>
      </w:r>
      <w:proofErr w:type="spellStart"/>
      <w:r w:rsidR="003B0F5D">
        <w:rPr>
          <w:rFonts w:ascii="Times New Roman" w:eastAsia="Times New Roman" w:hAnsi="Times New Roman" w:cs="Times New Roman"/>
          <w:color w:val="000000"/>
          <w:sz w:val="24"/>
          <w:szCs w:val="24"/>
          <w:lang w:val="en-US"/>
        </w:rPr>
        <w:t>Covăsânț</w:t>
      </w:r>
      <w:proofErr w:type="spellEnd"/>
    </w:p>
    <w:p w14:paraId="66FFDFE6" w14:textId="22037C3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 xml:space="preserve">Erika </w:t>
      </w:r>
      <w:proofErr w:type="spellStart"/>
      <w:r w:rsidRPr="00C151FB">
        <w:rPr>
          <w:rFonts w:ascii="Times New Roman" w:eastAsia="Times New Roman" w:hAnsi="Times New Roman" w:cs="Times New Roman"/>
          <w:color w:val="000000"/>
          <w:sz w:val="24"/>
          <w:szCs w:val="24"/>
          <w:lang w:val="en-US"/>
        </w:rPr>
        <w:t>Korondi</w:t>
      </w:r>
      <w:proofErr w:type="spellEnd"/>
      <w:r w:rsidRPr="00C151FB">
        <w:rPr>
          <w:rFonts w:ascii="Times New Roman" w:eastAsia="Times New Roman" w:hAnsi="Times New Roman" w:cs="Times New Roman"/>
          <w:color w:val="000000"/>
          <w:sz w:val="24"/>
          <w:szCs w:val="24"/>
          <w:lang w:val="en-US"/>
        </w:rPr>
        <w:t xml:space="preserve"> JOSZA,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Doroban</w:t>
      </w:r>
      <w:r w:rsidR="003B0F5D">
        <w:rPr>
          <w:rFonts w:ascii="Times New Roman" w:eastAsia="Times New Roman" w:hAnsi="Times New Roman" w:cs="Times New Roman"/>
          <w:color w:val="000000"/>
          <w:sz w:val="24"/>
          <w:szCs w:val="24"/>
          <w:lang w:val="en-US"/>
        </w:rPr>
        <w:t>ț</w:t>
      </w:r>
      <w:r w:rsidRPr="00C151FB">
        <w:rPr>
          <w:rFonts w:ascii="Times New Roman" w:eastAsia="Times New Roman" w:hAnsi="Times New Roman" w:cs="Times New Roman"/>
          <w:color w:val="000000"/>
          <w:sz w:val="24"/>
          <w:szCs w:val="24"/>
          <w:lang w:val="en-US"/>
        </w:rPr>
        <w:t>i</w:t>
      </w:r>
      <w:proofErr w:type="spellEnd"/>
    </w:p>
    <w:p w14:paraId="013D5A2B"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Nicolae</w:t>
      </w:r>
      <w:proofErr w:type="spellEnd"/>
      <w:r w:rsidRPr="00C151FB">
        <w:rPr>
          <w:rFonts w:ascii="Times New Roman" w:eastAsia="Times New Roman" w:hAnsi="Times New Roman" w:cs="Times New Roman"/>
          <w:color w:val="000000"/>
          <w:sz w:val="24"/>
          <w:szCs w:val="24"/>
          <w:lang w:val="en-US"/>
        </w:rPr>
        <w:t xml:space="preserve"> DOLHA,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Fântânele</w:t>
      </w:r>
      <w:proofErr w:type="spellEnd"/>
    </w:p>
    <w:p w14:paraId="29B8CE68" w14:textId="77AA1776"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Ioan</w:t>
      </w:r>
      <w:proofErr w:type="spellEnd"/>
      <w:r w:rsidRPr="00C151FB">
        <w:rPr>
          <w:rFonts w:ascii="Times New Roman" w:eastAsia="Times New Roman" w:hAnsi="Times New Roman" w:cs="Times New Roman"/>
          <w:color w:val="000000"/>
          <w:sz w:val="24"/>
          <w:szCs w:val="24"/>
          <w:lang w:val="en-US"/>
        </w:rPr>
        <w:t xml:space="preserve"> MALI</w:t>
      </w:r>
      <w:r w:rsidR="003B0F5D">
        <w:rPr>
          <w:rFonts w:ascii="Times New Roman" w:eastAsia="Times New Roman" w:hAnsi="Times New Roman" w:cs="Times New Roman"/>
          <w:color w:val="000000"/>
          <w:sz w:val="24"/>
          <w:szCs w:val="24"/>
          <w:lang w:val="en-US"/>
        </w:rPr>
        <w:t>Ț</w:t>
      </w:r>
      <w:r w:rsidRPr="00C151FB">
        <w:rPr>
          <w:rFonts w:ascii="Times New Roman" w:eastAsia="Times New Roman" w:hAnsi="Times New Roman" w:cs="Times New Roman"/>
          <w:color w:val="000000"/>
          <w:sz w:val="24"/>
          <w:szCs w:val="24"/>
          <w:lang w:val="en-US"/>
        </w:rPr>
        <w:t xml:space="preserve">A,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Felnac</w:t>
      </w:r>
      <w:proofErr w:type="spellEnd"/>
    </w:p>
    <w:p w14:paraId="31D33AC2"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 xml:space="preserve">Aurelian Reginald ANDRONIC,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Frumușeni</w:t>
      </w:r>
      <w:proofErr w:type="spellEnd"/>
    </w:p>
    <w:p w14:paraId="0F81F4B1"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 xml:space="preserve">Attila PAPP,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Iratoșu</w:t>
      </w:r>
      <w:proofErr w:type="spellEnd"/>
    </w:p>
    <w:p w14:paraId="0794DBB8" w14:textId="11A63EE0"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Flori</w:t>
      </w:r>
      <w:r w:rsidR="00633AC6">
        <w:rPr>
          <w:rFonts w:ascii="Times New Roman" w:eastAsia="Times New Roman" w:hAnsi="Times New Roman" w:cs="Times New Roman"/>
          <w:color w:val="000000"/>
          <w:sz w:val="24"/>
          <w:szCs w:val="24"/>
          <w:lang w:val="en-US"/>
        </w:rPr>
        <w:t>n Adrian Ț</w:t>
      </w:r>
      <w:r w:rsidRPr="00C151FB">
        <w:rPr>
          <w:rFonts w:ascii="Times New Roman" w:eastAsia="Times New Roman" w:hAnsi="Times New Roman" w:cs="Times New Roman"/>
          <w:color w:val="000000"/>
          <w:sz w:val="24"/>
          <w:szCs w:val="24"/>
          <w:lang w:val="en-US"/>
        </w:rPr>
        <w:t xml:space="preserve">OLEA,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Livada</w:t>
      </w:r>
      <w:proofErr w:type="spellEnd"/>
    </w:p>
    <w:p w14:paraId="74BDE085"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Ciprian</w:t>
      </w:r>
      <w:proofErr w:type="spellEnd"/>
      <w:r w:rsidRPr="00C151FB">
        <w:rPr>
          <w:rFonts w:ascii="Times New Roman" w:eastAsia="Times New Roman" w:hAnsi="Times New Roman" w:cs="Times New Roman"/>
          <w:color w:val="000000"/>
          <w:sz w:val="24"/>
          <w:szCs w:val="24"/>
          <w:lang w:val="en-US"/>
        </w:rPr>
        <w:t xml:space="preserve"> Gheorghe OTLĂCAN,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Macea</w:t>
      </w:r>
      <w:proofErr w:type="spellEnd"/>
    </w:p>
    <w:p w14:paraId="335B3921"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Emeric</w:t>
      </w:r>
      <w:proofErr w:type="spellEnd"/>
      <w:r w:rsidRPr="00C151FB">
        <w:rPr>
          <w:rFonts w:ascii="Times New Roman" w:eastAsia="Times New Roman" w:hAnsi="Times New Roman" w:cs="Times New Roman"/>
          <w:color w:val="000000"/>
          <w:sz w:val="24"/>
          <w:szCs w:val="24"/>
          <w:lang w:val="en-US"/>
        </w:rPr>
        <w:t xml:space="preserve"> KOVACS,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Peregu</w:t>
      </w:r>
      <w:proofErr w:type="spellEnd"/>
      <w:r w:rsidRPr="00C151FB">
        <w:rPr>
          <w:rFonts w:ascii="Times New Roman" w:eastAsia="Times New Roman" w:hAnsi="Times New Roman" w:cs="Times New Roman"/>
          <w:color w:val="000000"/>
          <w:sz w:val="24"/>
          <w:szCs w:val="24"/>
          <w:lang w:val="en-US"/>
        </w:rPr>
        <w:t xml:space="preserve"> Mare</w:t>
      </w:r>
    </w:p>
    <w:p w14:paraId="4DAB6AF3"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 xml:space="preserve">Gheorghe GRAD,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Secusigiu</w:t>
      </w:r>
      <w:proofErr w:type="spellEnd"/>
    </w:p>
    <w:p w14:paraId="4432BC73" w14:textId="4ACA9439" w:rsidR="00C151FB" w:rsidRPr="00C151FB" w:rsidRDefault="00E55A0E" w:rsidP="003B0F5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Pr>
          <w:rFonts w:ascii="Times New Roman" w:eastAsia="Times New Roman" w:hAnsi="Times New Roman" w:cs="Times New Roman"/>
          <w:color w:val="000000"/>
          <w:sz w:val="24"/>
          <w:szCs w:val="24"/>
          <w:lang w:val="en-US"/>
        </w:rPr>
        <w:t>Letiț</w:t>
      </w:r>
      <w:r w:rsidR="00C151FB" w:rsidRPr="00C151FB">
        <w:rPr>
          <w:rFonts w:ascii="Times New Roman" w:eastAsia="Times New Roman" w:hAnsi="Times New Roman" w:cs="Times New Roman"/>
          <w:color w:val="000000"/>
          <w:sz w:val="24"/>
          <w:szCs w:val="24"/>
          <w:lang w:val="en-US"/>
        </w:rPr>
        <w:t>ia</w:t>
      </w:r>
      <w:proofErr w:type="spellEnd"/>
      <w:r w:rsidR="00C151FB" w:rsidRPr="00C151FB">
        <w:rPr>
          <w:rFonts w:ascii="Times New Roman" w:eastAsia="Times New Roman" w:hAnsi="Times New Roman" w:cs="Times New Roman"/>
          <w:color w:val="000000"/>
          <w:sz w:val="24"/>
          <w:szCs w:val="24"/>
          <w:lang w:val="en-US"/>
        </w:rPr>
        <w:t xml:space="preserve"> STOIAN, </w:t>
      </w:r>
      <w:proofErr w:type="spellStart"/>
      <w:r w:rsidR="00C151FB" w:rsidRPr="00C151FB">
        <w:rPr>
          <w:rFonts w:ascii="Times New Roman" w:eastAsia="Times New Roman" w:hAnsi="Times New Roman" w:cs="Times New Roman"/>
          <w:color w:val="000000"/>
          <w:sz w:val="24"/>
          <w:szCs w:val="24"/>
          <w:lang w:val="en-US"/>
        </w:rPr>
        <w:t>primar</w:t>
      </w:r>
      <w:proofErr w:type="spellEnd"/>
      <w:r w:rsidR="00C151FB" w:rsidRPr="00C151FB">
        <w:rPr>
          <w:rFonts w:ascii="Times New Roman" w:eastAsia="Times New Roman" w:hAnsi="Times New Roman" w:cs="Times New Roman"/>
          <w:color w:val="000000"/>
          <w:sz w:val="24"/>
          <w:szCs w:val="24"/>
          <w:lang w:val="en-US"/>
        </w:rPr>
        <w:t xml:space="preserve"> al </w:t>
      </w:r>
      <w:proofErr w:type="spellStart"/>
      <w:r w:rsidR="00C151FB" w:rsidRPr="00C151FB">
        <w:rPr>
          <w:rFonts w:ascii="Times New Roman" w:eastAsia="Times New Roman" w:hAnsi="Times New Roman" w:cs="Times New Roman"/>
          <w:color w:val="000000"/>
          <w:sz w:val="24"/>
          <w:szCs w:val="24"/>
          <w:lang w:val="en-US"/>
        </w:rPr>
        <w:t>Comunei</w:t>
      </w:r>
      <w:proofErr w:type="spellEnd"/>
      <w:r w:rsidR="00C151FB" w:rsidRPr="00C151FB">
        <w:rPr>
          <w:rFonts w:ascii="Times New Roman" w:eastAsia="Times New Roman" w:hAnsi="Times New Roman" w:cs="Times New Roman"/>
          <w:color w:val="000000"/>
          <w:sz w:val="24"/>
          <w:szCs w:val="24"/>
          <w:lang w:val="en-US"/>
        </w:rPr>
        <w:t xml:space="preserve"> </w:t>
      </w:r>
      <w:proofErr w:type="spellStart"/>
      <w:r w:rsidR="00C151FB" w:rsidRPr="00C151FB">
        <w:rPr>
          <w:rFonts w:ascii="Times New Roman" w:eastAsia="Times New Roman" w:hAnsi="Times New Roman" w:cs="Times New Roman"/>
          <w:color w:val="000000"/>
          <w:sz w:val="24"/>
          <w:szCs w:val="24"/>
          <w:lang w:val="en-US"/>
        </w:rPr>
        <w:t>Semlac</w:t>
      </w:r>
      <w:proofErr w:type="spellEnd"/>
    </w:p>
    <w:p w14:paraId="69746F40" w14:textId="5DB4BCD0" w:rsidR="00C151FB" w:rsidRPr="00C151FB" w:rsidRDefault="00E55A0E" w:rsidP="003B0F5D">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Emilia BRĂNEȚ</w:t>
      </w:r>
      <w:r w:rsidR="00C151FB" w:rsidRPr="00C151FB">
        <w:rPr>
          <w:rFonts w:ascii="Times New Roman" w:eastAsia="Times New Roman" w:hAnsi="Times New Roman" w:cs="Times New Roman"/>
          <w:color w:val="000000"/>
          <w:sz w:val="24"/>
          <w:szCs w:val="24"/>
          <w:lang w:val="en-US"/>
        </w:rPr>
        <w:t xml:space="preserve">, </w:t>
      </w:r>
      <w:proofErr w:type="spellStart"/>
      <w:r w:rsidR="00C151FB" w:rsidRPr="00C151FB">
        <w:rPr>
          <w:rFonts w:ascii="Times New Roman" w:eastAsia="Times New Roman" w:hAnsi="Times New Roman" w:cs="Times New Roman"/>
          <w:color w:val="000000"/>
          <w:sz w:val="24"/>
          <w:szCs w:val="24"/>
          <w:lang w:val="en-US"/>
        </w:rPr>
        <w:t>primar</w:t>
      </w:r>
      <w:proofErr w:type="spellEnd"/>
      <w:r w:rsidR="00C151FB" w:rsidRPr="00C151FB">
        <w:rPr>
          <w:rFonts w:ascii="Times New Roman" w:eastAsia="Times New Roman" w:hAnsi="Times New Roman" w:cs="Times New Roman"/>
          <w:color w:val="000000"/>
          <w:sz w:val="24"/>
          <w:szCs w:val="24"/>
          <w:lang w:val="en-US"/>
        </w:rPr>
        <w:t xml:space="preserve"> al </w:t>
      </w:r>
      <w:proofErr w:type="spellStart"/>
      <w:r w:rsidR="00C151FB" w:rsidRPr="00C151FB">
        <w:rPr>
          <w:rFonts w:ascii="Times New Roman" w:eastAsia="Times New Roman" w:hAnsi="Times New Roman" w:cs="Times New Roman"/>
          <w:color w:val="000000"/>
          <w:sz w:val="24"/>
          <w:szCs w:val="24"/>
          <w:lang w:val="en-US"/>
        </w:rPr>
        <w:t>Comunei</w:t>
      </w:r>
      <w:proofErr w:type="spellEnd"/>
      <w:r w:rsidR="00C151FB" w:rsidRPr="00C151FB">
        <w:rPr>
          <w:rFonts w:ascii="Times New Roman" w:eastAsia="Times New Roman" w:hAnsi="Times New Roman" w:cs="Times New Roman"/>
          <w:color w:val="000000"/>
          <w:sz w:val="24"/>
          <w:szCs w:val="24"/>
          <w:lang w:val="en-US"/>
        </w:rPr>
        <w:t xml:space="preserve"> </w:t>
      </w:r>
      <w:proofErr w:type="spellStart"/>
      <w:r w:rsidR="00C151FB" w:rsidRPr="00C151FB">
        <w:rPr>
          <w:rFonts w:ascii="Times New Roman" w:eastAsia="Times New Roman" w:hAnsi="Times New Roman" w:cs="Times New Roman"/>
          <w:color w:val="000000"/>
          <w:sz w:val="24"/>
          <w:szCs w:val="24"/>
          <w:lang w:val="en-US"/>
        </w:rPr>
        <w:t>Șagu</w:t>
      </w:r>
      <w:proofErr w:type="spellEnd"/>
    </w:p>
    <w:p w14:paraId="32DCE489"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Dorin</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Florea</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Șeitin</w:t>
      </w:r>
      <w:proofErr w:type="spellEnd"/>
    </w:p>
    <w:p w14:paraId="5F382007"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 xml:space="preserve">Valentin BOT,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Șiria</w:t>
      </w:r>
      <w:proofErr w:type="spellEnd"/>
    </w:p>
    <w:p w14:paraId="07319898"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 xml:space="preserve">Cristian SANDU,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Șofronea</w:t>
      </w:r>
      <w:proofErr w:type="spellEnd"/>
    </w:p>
    <w:p w14:paraId="14B7AFDA"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Ioan</w:t>
      </w:r>
      <w:proofErr w:type="spellEnd"/>
      <w:r w:rsidRPr="00C151FB">
        <w:rPr>
          <w:rFonts w:ascii="Times New Roman" w:eastAsia="Times New Roman" w:hAnsi="Times New Roman" w:cs="Times New Roman"/>
          <w:color w:val="000000"/>
          <w:sz w:val="24"/>
          <w:szCs w:val="24"/>
          <w:lang w:val="en-US"/>
        </w:rPr>
        <w:t xml:space="preserve"> NEGREI,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Vinga</w:t>
      </w:r>
      <w:proofErr w:type="spellEnd"/>
    </w:p>
    <w:p w14:paraId="65E1ED40"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 xml:space="preserve">Mihai MAG,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Vladimirescu</w:t>
      </w:r>
      <w:proofErr w:type="spellEnd"/>
    </w:p>
    <w:p w14:paraId="27578CCA"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Petru</w:t>
      </w:r>
      <w:proofErr w:type="spellEnd"/>
      <w:r w:rsidRPr="00C151FB">
        <w:rPr>
          <w:rFonts w:ascii="Times New Roman" w:eastAsia="Times New Roman" w:hAnsi="Times New Roman" w:cs="Times New Roman"/>
          <w:color w:val="000000"/>
          <w:sz w:val="24"/>
          <w:szCs w:val="24"/>
          <w:lang w:val="en-US"/>
        </w:rPr>
        <w:t xml:space="preserve"> ȘICLOVAN,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Zădăreni</w:t>
      </w:r>
      <w:proofErr w:type="spellEnd"/>
    </w:p>
    <w:p w14:paraId="64C0E15F"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 xml:space="preserve">Dorel Gheorghe VIDRAN,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Zimandu</w:t>
      </w:r>
      <w:proofErr w:type="spellEnd"/>
      <w:r w:rsidRPr="00C151FB">
        <w:rPr>
          <w:rFonts w:ascii="Times New Roman" w:eastAsia="Times New Roman" w:hAnsi="Times New Roman" w:cs="Times New Roman"/>
          <w:color w:val="000000"/>
          <w:sz w:val="24"/>
          <w:szCs w:val="24"/>
          <w:lang w:val="en-US"/>
        </w:rPr>
        <w:t xml:space="preserve"> Nou</w:t>
      </w:r>
    </w:p>
    <w:p w14:paraId="5692D7FF"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Ovidiu-Ioan</w:t>
      </w:r>
      <w:proofErr w:type="spellEnd"/>
      <w:r w:rsidRPr="00C151FB">
        <w:rPr>
          <w:rFonts w:ascii="Times New Roman" w:eastAsia="Times New Roman" w:hAnsi="Times New Roman" w:cs="Times New Roman"/>
          <w:color w:val="000000"/>
          <w:sz w:val="24"/>
          <w:szCs w:val="24"/>
          <w:lang w:val="en-US"/>
        </w:rPr>
        <w:t xml:space="preserve"> GULEȘ,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orașului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Chișineu-Criș</w:t>
      </w:r>
      <w:proofErr w:type="spellEnd"/>
      <w:r w:rsidRPr="00C151FB">
        <w:rPr>
          <w:rFonts w:ascii="Times New Roman" w:eastAsia="Times New Roman" w:hAnsi="Times New Roman" w:cs="Times New Roman"/>
          <w:color w:val="000000"/>
          <w:sz w:val="24"/>
          <w:szCs w:val="24"/>
          <w:lang w:val="en-US"/>
        </w:rPr>
        <w:t xml:space="preserve"> </w:t>
      </w:r>
    </w:p>
    <w:p w14:paraId="5A752D59" w14:textId="7BD64CBA"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Petru-Claudiu</w:t>
      </w:r>
      <w:proofErr w:type="spellEnd"/>
      <w:r w:rsidRPr="00C151FB">
        <w:rPr>
          <w:rFonts w:ascii="Times New Roman" w:eastAsia="Times New Roman" w:hAnsi="Times New Roman" w:cs="Times New Roman"/>
          <w:color w:val="000000"/>
          <w:sz w:val="24"/>
          <w:szCs w:val="24"/>
          <w:lang w:val="en-US"/>
        </w:rPr>
        <w:t xml:space="preserve"> BĂTRÂNU</w:t>
      </w:r>
      <w:r w:rsidR="003B0F5D">
        <w:rPr>
          <w:rFonts w:ascii="Times New Roman" w:eastAsia="Times New Roman" w:hAnsi="Times New Roman" w:cs="Times New Roman"/>
          <w:color w:val="000000"/>
          <w:sz w:val="24"/>
          <w:szCs w:val="24"/>
          <w:lang w:val="en-US"/>
        </w:rPr>
        <w:t>Ț</w:t>
      </w:r>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Grăniceri</w:t>
      </w:r>
      <w:proofErr w:type="spellEnd"/>
    </w:p>
    <w:p w14:paraId="5C5995C2"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 xml:space="preserve">Mate PALLAGI,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Mișca</w:t>
      </w:r>
      <w:proofErr w:type="spellEnd"/>
    </w:p>
    <w:p w14:paraId="73D318ED" w14:textId="4EF8FA1B"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lastRenderedPageBreak/>
        <w:t>Petru</w:t>
      </w:r>
      <w:proofErr w:type="spellEnd"/>
      <w:r w:rsidRPr="00C151FB">
        <w:rPr>
          <w:rFonts w:ascii="Times New Roman" w:eastAsia="Times New Roman" w:hAnsi="Times New Roman" w:cs="Times New Roman"/>
          <w:color w:val="000000"/>
          <w:sz w:val="24"/>
          <w:szCs w:val="24"/>
          <w:lang w:val="en-US"/>
        </w:rPr>
        <w:t xml:space="preserve"> RĂU</w:t>
      </w:r>
      <w:r w:rsidR="003B0F5D">
        <w:rPr>
          <w:rFonts w:ascii="Times New Roman" w:eastAsia="Times New Roman" w:hAnsi="Times New Roman" w:cs="Times New Roman"/>
          <w:color w:val="000000"/>
          <w:sz w:val="24"/>
          <w:szCs w:val="24"/>
          <w:lang w:val="en-US"/>
        </w:rPr>
        <w:t>Ț</w:t>
      </w:r>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Olari</w:t>
      </w:r>
      <w:proofErr w:type="spellEnd"/>
    </w:p>
    <w:p w14:paraId="04703A0E"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Casian</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Petru</w:t>
      </w:r>
      <w:proofErr w:type="spellEnd"/>
      <w:r w:rsidRPr="00C151FB">
        <w:rPr>
          <w:rFonts w:ascii="Times New Roman" w:eastAsia="Times New Roman" w:hAnsi="Times New Roman" w:cs="Times New Roman"/>
          <w:color w:val="000000"/>
          <w:sz w:val="24"/>
          <w:szCs w:val="24"/>
          <w:lang w:val="en-US"/>
        </w:rPr>
        <w:t xml:space="preserve"> TOMA,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Pilu</w:t>
      </w:r>
      <w:proofErr w:type="spellEnd"/>
    </w:p>
    <w:p w14:paraId="606FEB99"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Ciprian</w:t>
      </w:r>
      <w:proofErr w:type="spellEnd"/>
      <w:r w:rsidRPr="00C151FB">
        <w:rPr>
          <w:rFonts w:ascii="Times New Roman" w:eastAsia="Times New Roman" w:hAnsi="Times New Roman" w:cs="Times New Roman"/>
          <w:color w:val="000000"/>
          <w:sz w:val="24"/>
          <w:szCs w:val="24"/>
          <w:lang w:val="en-US"/>
        </w:rPr>
        <w:t xml:space="preserve"> BAN,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Sintea</w:t>
      </w:r>
      <w:proofErr w:type="spellEnd"/>
      <w:r w:rsidRPr="00C151FB">
        <w:rPr>
          <w:rFonts w:ascii="Times New Roman" w:eastAsia="Times New Roman" w:hAnsi="Times New Roman" w:cs="Times New Roman"/>
          <w:color w:val="000000"/>
          <w:sz w:val="24"/>
          <w:szCs w:val="24"/>
          <w:lang w:val="en-US"/>
        </w:rPr>
        <w:t xml:space="preserve"> Mare</w:t>
      </w:r>
    </w:p>
    <w:p w14:paraId="40AE357B"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Ioan-Dimitrie</w:t>
      </w:r>
      <w:proofErr w:type="spellEnd"/>
      <w:r w:rsidRPr="00C151FB">
        <w:rPr>
          <w:rFonts w:ascii="Times New Roman" w:eastAsia="Times New Roman" w:hAnsi="Times New Roman" w:cs="Times New Roman"/>
          <w:color w:val="000000"/>
          <w:sz w:val="24"/>
          <w:szCs w:val="24"/>
          <w:lang w:val="en-US"/>
        </w:rPr>
        <w:t xml:space="preserve"> JURA,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Socodor</w:t>
      </w:r>
      <w:proofErr w:type="spellEnd"/>
    </w:p>
    <w:p w14:paraId="764694E9"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Ioan</w:t>
      </w:r>
      <w:proofErr w:type="spellEnd"/>
      <w:r w:rsidRPr="00C151FB">
        <w:rPr>
          <w:rFonts w:ascii="Times New Roman" w:eastAsia="Times New Roman" w:hAnsi="Times New Roman" w:cs="Times New Roman"/>
          <w:color w:val="000000"/>
          <w:sz w:val="24"/>
          <w:szCs w:val="24"/>
          <w:lang w:val="en-US"/>
        </w:rPr>
        <w:t xml:space="preserve"> PINTEAN,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Șepreuș</w:t>
      </w:r>
      <w:proofErr w:type="spellEnd"/>
    </w:p>
    <w:p w14:paraId="0CCB97B3"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 xml:space="preserve">Florin </w:t>
      </w:r>
      <w:proofErr w:type="spellStart"/>
      <w:r w:rsidRPr="00C151FB">
        <w:rPr>
          <w:rFonts w:ascii="Times New Roman" w:eastAsia="Times New Roman" w:hAnsi="Times New Roman" w:cs="Times New Roman"/>
          <w:color w:val="000000"/>
          <w:sz w:val="24"/>
          <w:szCs w:val="24"/>
          <w:lang w:val="en-US"/>
        </w:rPr>
        <w:t>Liviu</w:t>
      </w:r>
      <w:proofErr w:type="spellEnd"/>
      <w:r w:rsidRPr="00C151FB">
        <w:rPr>
          <w:rFonts w:ascii="Times New Roman" w:eastAsia="Times New Roman" w:hAnsi="Times New Roman" w:cs="Times New Roman"/>
          <w:color w:val="000000"/>
          <w:sz w:val="24"/>
          <w:szCs w:val="24"/>
          <w:lang w:val="en-US"/>
        </w:rPr>
        <w:t xml:space="preserve"> DEMA,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Șimand</w:t>
      </w:r>
      <w:proofErr w:type="spellEnd"/>
    </w:p>
    <w:p w14:paraId="7987549D"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 xml:space="preserve">Gheorghe DUDAȘ,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Zărand</w:t>
      </w:r>
      <w:proofErr w:type="spellEnd"/>
    </w:p>
    <w:p w14:paraId="57C5F9C7"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Alexandru</w:t>
      </w:r>
      <w:proofErr w:type="spellEnd"/>
      <w:r w:rsidRPr="00C151FB">
        <w:rPr>
          <w:rFonts w:ascii="Times New Roman" w:eastAsia="Times New Roman" w:hAnsi="Times New Roman" w:cs="Times New Roman"/>
          <w:color w:val="000000"/>
          <w:sz w:val="24"/>
          <w:szCs w:val="24"/>
          <w:lang w:val="en-US"/>
        </w:rPr>
        <w:t xml:space="preserve"> ȘIMANDI,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Zerind</w:t>
      </w:r>
      <w:proofErr w:type="spellEnd"/>
    </w:p>
    <w:p w14:paraId="610C331D"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Călin</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Ilie</w:t>
      </w:r>
      <w:proofErr w:type="spellEnd"/>
      <w:r w:rsidRPr="00C151FB">
        <w:rPr>
          <w:rFonts w:ascii="Times New Roman" w:eastAsia="Times New Roman" w:hAnsi="Times New Roman" w:cs="Times New Roman"/>
          <w:color w:val="000000"/>
          <w:sz w:val="24"/>
          <w:szCs w:val="24"/>
          <w:lang w:val="en-US"/>
        </w:rPr>
        <w:t xml:space="preserve"> ABRUDAN,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Orașului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Ineu</w:t>
      </w:r>
      <w:proofErr w:type="spellEnd"/>
    </w:p>
    <w:p w14:paraId="2C11C7FD"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Ioan</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Sorin</w:t>
      </w:r>
      <w:proofErr w:type="spellEnd"/>
      <w:r w:rsidRPr="00C151FB">
        <w:rPr>
          <w:rFonts w:ascii="Times New Roman" w:eastAsia="Times New Roman" w:hAnsi="Times New Roman" w:cs="Times New Roman"/>
          <w:color w:val="000000"/>
          <w:sz w:val="24"/>
          <w:szCs w:val="24"/>
          <w:lang w:val="en-US"/>
        </w:rPr>
        <w:t xml:space="preserve"> DĂNILĂ,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Apateu</w:t>
      </w:r>
      <w:proofErr w:type="spellEnd"/>
    </w:p>
    <w:p w14:paraId="4131F054"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Nicolae</w:t>
      </w:r>
      <w:proofErr w:type="spellEnd"/>
      <w:r w:rsidRPr="00C151FB">
        <w:rPr>
          <w:rFonts w:ascii="Times New Roman" w:eastAsia="Times New Roman" w:hAnsi="Times New Roman" w:cs="Times New Roman"/>
          <w:color w:val="000000"/>
          <w:sz w:val="24"/>
          <w:szCs w:val="24"/>
          <w:lang w:val="en-US"/>
        </w:rPr>
        <w:t xml:space="preserve"> Pavel VALEA,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Archiș</w:t>
      </w:r>
      <w:proofErr w:type="spellEnd"/>
    </w:p>
    <w:p w14:paraId="33DDA1EE"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 xml:space="preserve">Emanuel HORHAT CORAȘ,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Beliu</w:t>
      </w:r>
      <w:proofErr w:type="spellEnd"/>
    </w:p>
    <w:p w14:paraId="5899F203"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 xml:space="preserve">Teodora Felicia ABRUDEAN,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Bocsig</w:t>
      </w:r>
      <w:proofErr w:type="spellEnd"/>
    </w:p>
    <w:p w14:paraId="24E65307"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Ioan</w:t>
      </w:r>
      <w:proofErr w:type="spellEnd"/>
      <w:r w:rsidRPr="00C151FB">
        <w:rPr>
          <w:rFonts w:ascii="Times New Roman" w:eastAsia="Times New Roman" w:hAnsi="Times New Roman" w:cs="Times New Roman"/>
          <w:color w:val="000000"/>
          <w:sz w:val="24"/>
          <w:szCs w:val="24"/>
          <w:lang w:val="en-US"/>
        </w:rPr>
        <w:t xml:space="preserve"> Daniel VESA,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Cermei</w:t>
      </w:r>
      <w:proofErr w:type="spellEnd"/>
    </w:p>
    <w:p w14:paraId="330C09A3"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Ioan</w:t>
      </w:r>
      <w:proofErr w:type="spellEnd"/>
      <w:r w:rsidRPr="00C151FB">
        <w:rPr>
          <w:rFonts w:ascii="Times New Roman" w:eastAsia="Times New Roman" w:hAnsi="Times New Roman" w:cs="Times New Roman"/>
          <w:color w:val="000000"/>
          <w:sz w:val="24"/>
          <w:szCs w:val="24"/>
          <w:lang w:val="en-US"/>
        </w:rPr>
        <w:t xml:space="preserve"> COȘA,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Craiva</w:t>
      </w:r>
      <w:proofErr w:type="spellEnd"/>
    </w:p>
    <w:p w14:paraId="6FDA80BD"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 xml:space="preserve">Cornel POPA,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Hășmaș</w:t>
      </w:r>
      <w:proofErr w:type="spellEnd"/>
    </w:p>
    <w:p w14:paraId="2C89BA4A"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 xml:space="preserve">Cristian BRANC,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Seleuș</w:t>
      </w:r>
      <w:proofErr w:type="spellEnd"/>
    </w:p>
    <w:p w14:paraId="3ABC6474"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Nutu</w:t>
      </w:r>
      <w:proofErr w:type="spellEnd"/>
      <w:r w:rsidRPr="00C151FB">
        <w:rPr>
          <w:rFonts w:ascii="Times New Roman" w:eastAsia="Times New Roman" w:hAnsi="Times New Roman" w:cs="Times New Roman"/>
          <w:color w:val="000000"/>
          <w:sz w:val="24"/>
          <w:szCs w:val="24"/>
          <w:lang w:val="en-US"/>
        </w:rPr>
        <w:t xml:space="preserve"> VALEA,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Șicula</w:t>
      </w:r>
      <w:proofErr w:type="spellEnd"/>
    </w:p>
    <w:p w14:paraId="68667920"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Rovin</w:t>
      </w:r>
      <w:proofErr w:type="spellEnd"/>
      <w:r w:rsidRPr="00C151FB">
        <w:rPr>
          <w:rFonts w:ascii="Times New Roman" w:eastAsia="Times New Roman" w:hAnsi="Times New Roman" w:cs="Times New Roman"/>
          <w:color w:val="000000"/>
          <w:sz w:val="24"/>
          <w:szCs w:val="24"/>
          <w:lang w:val="en-US"/>
        </w:rPr>
        <w:t xml:space="preserve"> MARIȘ,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Șilindia</w:t>
      </w:r>
      <w:proofErr w:type="spellEnd"/>
    </w:p>
    <w:p w14:paraId="3E41A94D"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 xml:space="preserve">Emilia IGNIȘCA,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Târnova</w:t>
      </w:r>
      <w:proofErr w:type="spellEnd"/>
    </w:p>
    <w:p w14:paraId="7808BF4B"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 xml:space="preserve">Florin LELA,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Taut/</w:t>
      </w:r>
    </w:p>
    <w:p w14:paraId="029F95AA"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 xml:space="preserve">Cristian FEIEȘ,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Orașului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Sebiș</w:t>
      </w:r>
      <w:proofErr w:type="spellEnd"/>
    </w:p>
    <w:p w14:paraId="3F3D4026"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Aurel</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Ginu</w:t>
      </w:r>
      <w:proofErr w:type="spellEnd"/>
      <w:r w:rsidRPr="00C151FB">
        <w:rPr>
          <w:rFonts w:ascii="Times New Roman" w:eastAsia="Times New Roman" w:hAnsi="Times New Roman" w:cs="Times New Roman"/>
          <w:color w:val="000000"/>
          <w:sz w:val="24"/>
          <w:szCs w:val="24"/>
          <w:lang w:val="en-US"/>
        </w:rPr>
        <w:t xml:space="preserve"> COSTEA,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Almas</w:t>
      </w:r>
    </w:p>
    <w:p w14:paraId="2BD2BDC9" w14:textId="081A7B3A" w:rsidR="00C151FB" w:rsidRPr="00C151FB" w:rsidRDefault="003B0F5D" w:rsidP="003B0F5D">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Elena-</w:t>
      </w:r>
      <w:proofErr w:type="spellStart"/>
      <w:r>
        <w:rPr>
          <w:rFonts w:ascii="Times New Roman" w:eastAsia="Times New Roman" w:hAnsi="Times New Roman" w:cs="Times New Roman"/>
          <w:color w:val="000000"/>
          <w:sz w:val="24"/>
          <w:szCs w:val="24"/>
          <w:lang w:val="en-US"/>
        </w:rPr>
        <w:t>Luminiț</w:t>
      </w:r>
      <w:r w:rsidR="00C151FB" w:rsidRPr="00C151FB">
        <w:rPr>
          <w:rFonts w:ascii="Times New Roman" w:eastAsia="Times New Roman" w:hAnsi="Times New Roman" w:cs="Times New Roman"/>
          <w:color w:val="000000"/>
          <w:sz w:val="24"/>
          <w:szCs w:val="24"/>
          <w:lang w:val="en-US"/>
        </w:rPr>
        <w:t>a</w:t>
      </w:r>
      <w:proofErr w:type="spellEnd"/>
      <w:r w:rsidR="00C151FB" w:rsidRPr="00C151FB">
        <w:rPr>
          <w:rFonts w:ascii="Times New Roman" w:eastAsia="Times New Roman" w:hAnsi="Times New Roman" w:cs="Times New Roman"/>
          <w:color w:val="000000"/>
          <w:sz w:val="24"/>
          <w:szCs w:val="24"/>
          <w:lang w:val="en-US"/>
        </w:rPr>
        <w:t xml:space="preserve"> TOMA, </w:t>
      </w:r>
      <w:proofErr w:type="spellStart"/>
      <w:r w:rsidR="00C151FB" w:rsidRPr="00C151FB">
        <w:rPr>
          <w:rFonts w:ascii="Times New Roman" w:eastAsia="Times New Roman" w:hAnsi="Times New Roman" w:cs="Times New Roman"/>
          <w:color w:val="000000"/>
          <w:sz w:val="24"/>
          <w:szCs w:val="24"/>
          <w:lang w:val="en-US"/>
        </w:rPr>
        <w:t>primar</w:t>
      </w:r>
      <w:proofErr w:type="spellEnd"/>
      <w:r w:rsidR="00C151FB" w:rsidRPr="00C151FB">
        <w:rPr>
          <w:rFonts w:ascii="Times New Roman" w:eastAsia="Times New Roman" w:hAnsi="Times New Roman" w:cs="Times New Roman"/>
          <w:color w:val="000000"/>
          <w:sz w:val="24"/>
          <w:szCs w:val="24"/>
          <w:lang w:val="en-US"/>
        </w:rPr>
        <w:t xml:space="preserve"> al </w:t>
      </w:r>
      <w:proofErr w:type="spellStart"/>
      <w:r w:rsidR="00C151FB" w:rsidRPr="00C151FB">
        <w:rPr>
          <w:rFonts w:ascii="Times New Roman" w:eastAsia="Times New Roman" w:hAnsi="Times New Roman" w:cs="Times New Roman"/>
          <w:color w:val="000000"/>
          <w:sz w:val="24"/>
          <w:szCs w:val="24"/>
          <w:lang w:val="en-US"/>
        </w:rPr>
        <w:t>Comunei</w:t>
      </w:r>
      <w:proofErr w:type="spellEnd"/>
      <w:r w:rsidR="00C151FB" w:rsidRPr="00C151FB">
        <w:rPr>
          <w:rFonts w:ascii="Times New Roman" w:eastAsia="Times New Roman" w:hAnsi="Times New Roman" w:cs="Times New Roman"/>
          <w:color w:val="000000"/>
          <w:sz w:val="24"/>
          <w:szCs w:val="24"/>
          <w:lang w:val="en-US"/>
        </w:rPr>
        <w:t xml:space="preserve"> </w:t>
      </w:r>
      <w:proofErr w:type="spellStart"/>
      <w:r w:rsidR="00C151FB" w:rsidRPr="00C151FB">
        <w:rPr>
          <w:rFonts w:ascii="Times New Roman" w:eastAsia="Times New Roman" w:hAnsi="Times New Roman" w:cs="Times New Roman"/>
          <w:color w:val="000000"/>
          <w:sz w:val="24"/>
          <w:szCs w:val="24"/>
          <w:lang w:val="en-US"/>
        </w:rPr>
        <w:t>Bârsa</w:t>
      </w:r>
      <w:proofErr w:type="spellEnd"/>
    </w:p>
    <w:p w14:paraId="4EC7998A"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Nicușor</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Vasile</w:t>
      </w:r>
      <w:proofErr w:type="spellEnd"/>
      <w:r w:rsidRPr="00C151FB">
        <w:rPr>
          <w:rFonts w:ascii="Times New Roman" w:eastAsia="Times New Roman" w:hAnsi="Times New Roman" w:cs="Times New Roman"/>
          <w:color w:val="000000"/>
          <w:sz w:val="24"/>
          <w:szCs w:val="24"/>
          <w:lang w:val="en-US"/>
        </w:rPr>
        <w:t xml:space="preserve"> VESA,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Brazii</w:t>
      </w:r>
      <w:proofErr w:type="spellEnd"/>
    </w:p>
    <w:p w14:paraId="5A5A34F3" w14:textId="4E656CBA" w:rsidR="00C151FB" w:rsidRPr="00C151FB" w:rsidRDefault="003B0F5D" w:rsidP="003B0F5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Pr>
          <w:rFonts w:ascii="Times New Roman" w:eastAsia="Times New Roman" w:hAnsi="Times New Roman" w:cs="Times New Roman"/>
          <w:color w:val="000000"/>
          <w:sz w:val="24"/>
          <w:szCs w:val="24"/>
          <w:lang w:val="en-US"/>
        </w:rPr>
        <w:t>Mircea</w:t>
      </w:r>
      <w:proofErr w:type="spellEnd"/>
      <w:r>
        <w:rPr>
          <w:rFonts w:ascii="Times New Roman" w:eastAsia="Times New Roman" w:hAnsi="Times New Roman" w:cs="Times New Roman"/>
          <w:color w:val="000000"/>
          <w:sz w:val="24"/>
          <w:szCs w:val="24"/>
          <w:lang w:val="en-US"/>
        </w:rPr>
        <w:t xml:space="preserve"> Theodor BRAIȚ</w:t>
      </w:r>
      <w:r w:rsidR="00C151FB" w:rsidRPr="00C151FB">
        <w:rPr>
          <w:rFonts w:ascii="Times New Roman" w:eastAsia="Times New Roman" w:hAnsi="Times New Roman" w:cs="Times New Roman"/>
          <w:color w:val="000000"/>
          <w:sz w:val="24"/>
          <w:szCs w:val="24"/>
          <w:lang w:val="en-US"/>
        </w:rPr>
        <w:t xml:space="preserve">I, </w:t>
      </w:r>
      <w:proofErr w:type="spellStart"/>
      <w:r w:rsidR="00C151FB" w:rsidRPr="00C151FB">
        <w:rPr>
          <w:rFonts w:ascii="Times New Roman" w:eastAsia="Times New Roman" w:hAnsi="Times New Roman" w:cs="Times New Roman"/>
          <w:color w:val="000000"/>
          <w:sz w:val="24"/>
          <w:szCs w:val="24"/>
          <w:lang w:val="en-US"/>
        </w:rPr>
        <w:t>primar</w:t>
      </w:r>
      <w:proofErr w:type="spellEnd"/>
      <w:r w:rsidR="00C151FB" w:rsidRPr="00C151FB">
        <w:rPr>
          <w:rFonts w:ascii="Times New Roman" w:eastAsia="Times New Roman" w:hAnsi="Times New Roman" w:cs="Times New Roman"/>
          <w:color w:val="000000"/>
          <w:sz w:val="24"/>
          <w:szCs w:val="24"/>
          <w:lang w:val="en-US"/>
        </w:rPr>
        <w:t xml:space="preserve"> al </w:t>
      </w:r>
      <w:proofErr w:type="spellStart"/>
      <w:r w:rsidR="00C151FB" w:rsidRPr="00C151FB">
        <w:rPr>
          <w:rFonts w:ascii="Times New Roman" w:eastAsia="Times New Roman" w:hAnsi="Times New Roman" w:cs="Times New Roman"/>
          <w:color w:val="000000"/>
          <w:sz w:val="24"/>
          <w:szCs w:val="24"/>
          <w:lang w:val="en-US"/>
        </w:rPr>
        <w:t>Comunei</w:t>
      </w:r>
      <w:proofErr w:type="spellEnd"/>
      <w:r w:rsidR="00C151FB" w:rsidRPr="00C151FB">
        <w:rPr>
          <w:rFonts w:ascii="Times New Roman" w:eastAsia="Times New Roman" w:hAnsi="Times New Roman" w:cs="Times New Roman"/>
          <w:color w:val="000000"/>
          <w:sz w:val="24"/>
          <w:szCs w:val="24"/>
          <w:lang w:val="en-US"/>
        </w:rPr>
        <w:t xml:space="preserve"> </w:t>
      </w:r>
      <w:proofErr w:type="spellStart"/>
      <w:r w:rsidR="00C151FB" w:rsidRPr="00C151FB">
        <w:rPr>
          <w:rFonts w:ascii="Times New Roman" w:eastAsia="Times New Roman" w:hAnsi="Times New Roman" w:cs="Times New Roman"/>
          <w:color w:val="000000"/>
          <w:sz w:val="24"/>
          <w:szCs w:val="24"/>
          <w:lang w:val="en-US"/>
        </w:rPr>
        <w:t>Buteni</w:t>
      </w:r>
      <w:proofErr w:type="spellEnd"/>
    </w:p>
    <w:p w14:paraId="51AE24BE" w14:textId="3E47F3B8"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Gligor</w:t>
      </w:r>
      <w:proofErr w:type="spellEnd"/>
      <w:r w:rsidRPr="00C151FB">
        <w:rPr>
          <w:rFonts w:ascii="Times New Roman" w:eastAsia="Times New Roman" w:hAnsi="Times New Roman" w:cs="Times New Roman"/>
          <w:color w:val="000000"/>
          <w:sz w:val="24"/>
          <w:szCs w:val="24"/>
          <w:lang w:val="en-US"/>
        </w:rPr>
        <w:t xml:space="preserve"> COSTU</w:t>
      </w:r>
      <w:r w:rsidR="003B0F5D">
        <w:rPr>
          <w:rFonts w:ascii="Times New Roman" w:eastAsia="Times New Roman" w:hAnsi="Times New Roman" w:cs="Times New Roman"/>
          <w:color w:val="000000"/>
          <w:sz w:val="24"/>
          <w:szCs w:val="24"/>
          <w:lang w:val="en-US"/>
        </w:rPr>
        <w:t>Ț</w:t>
      </w:r>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Cărand</w:t>
      </w:r>
      <w:proofErr w:type="spellEnd"/>
    </w:p>
    <w:p w14:paraId="20C47E64"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Ionel</w:t>
      </w:r>
      <w:proofErr w:type="spellEnd"/>
      <w:r w:rsidRPr="00C151FB">
        <w:rPr>
          <w:rFonts w:ascii="Times New Roman" w:eastAsia="Times New Roman" w:hAnsi="Times New Roman" w:cs="Times New Roman"/>
          <w:color w:val="000000"/>
          <w:sz w:val="24"/>
          <w:szCs w:val="24"/>
          <w:lang w:val="en-US"/>
        </w:rPr>
        <w:t xml:space="preserve"> PAȘCA,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Chisindia</w:t>
      </w:r>
      <w:proofErr w:type="spellEnd"/>
    </w:p>
    <w:p w14:paraId="2D31955A"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Ionică</w:t>
      </w:r>
      <w:proofErr w:type="spellEnd"/>
      <w:r w:rsidRPr="00C151FB">
        <w:rPr>
          <w:rFonts w:ascii="Times New Roman" w:eastAsia="Times New Roman" w:hAnsi="Times New Roman" w:cs="Times New Roman"/>
          <w:color w:val="000000"/>
          <w:sz w:val="24"/>
          <w:szCs w:val="24"/>
          <w:lang w:val="en-US"/>
        </w:rPr>
        <w:t xml:space="preserve"> Marcel LUCOAIE,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Dezna</w:t>
      </w:r>
      <w:proofErr w:type="spellEnd"/>
    </w:p>
    <w:p w14:paraId="623B5B0F"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Ștefan</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Petru</w:t>
      </w:r>
      <w:proofErr w:type="spellEnd"/>
      <w:r w:rsidRPr="00C151FB">
        <w:rPr>
          <w:rFonts w:ascii="Times New Roman" w:eastAsia="Times New Roman" w:hAnsi="Times New Roman" w:cs="Times New Roman"/>
          <w:color w:val="000000"/>
          <w:sz w:val="24"/>
          <w:szCs w:val="24"/>
          <w:lang w:val="en-US"/>
        </w:rPr>
        <w:t xml:space="preserve"> GALEA,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Dieci</w:t>
      </w:r>
      <w:proofErr w:type="spellEnd"/>
    </w:p>
    <w:p w14:paraId="1A214596" w14:textId="5ABC345F"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 xml:space="preserve">Flavius </w:t>
      </w:r>
      <w:proofErr w:type="spellStart"/>
      <w:r w:rsidRPr="00C151FB">
        <w:rPr>
          <w:rFonts w:ascii="Times New Roman" w:eastAsia="Times New Roman" w:hAnsi="Times New Roman" w:cs="Times New Roman"/>
          <w:color w:val="000000"/>
          <w:sz w:val="24"/>
          <w:szCs w:val="24"/>
          <w:lang w:val="en-US"/>
        </w:rPr>
        <w:t>Beniamin</w:t>
      </w:r>
      <w:proofErr w:type="spellEnd"/>
      <w:r>
        <w:rPr>
          <w:rFonts w:ascii="Times New Roman" w:eastAsia="Times New Roman" w:hAnsi="Times New Roman" w:cs="Times New Roman"/>
          <w:color w:val="000000"/>
          <w:sz w:val="24"/>
          <w:szCs w:val="24"/>
          <w:lang w:val="en-US"/>
        </w:rPr>
        <w:t xml:space="preserve"> MOT, </w:t>
      </w:r>
      <w:proofErr w:type="spellStart"/>
      <w:r>
        <w:rPr>
          <w:rFonts w:ascii="Times New Roman" w:eastAsia="Times New Roman" w:hAnsi="Times New Roman" w:cs="Times New Roman"/>
          <w:color w:val="000000"/>
          <w:sz w:val="24"/>
          <w:szCs w:val="24"/>
          <w:lang w:val="en-US"/>
        </w:rPr>
        <w:t>primar</w:t>
      </w:r>
      <w:proofErr w:type="spellEnd"/>
      <w:r>
        <w:rPr>
          <w:rFonts w:ascii="Times New Roman" w:eastAsia="Times New Roman" w:hAnsi="Times New Roman" w:cs="Times New Roman"/>
          <w:color w:val="000000"/>
          <w:sz w:val="24"/>
          <w:szCs w:val="24"/>
          <w:lang w:val="en-US"/>
        </w:rPr>
        <w:t xml:space="preserve"> al </w:t>
      </w:r>
      <w:proofErr w:type="spellStart"/>
      <w:r>
        <w:rPr>
          <w:rFonts w:ascii="Times New Roman" w:eastAsia="Times New Roman" w:hAnsi="Times New Roman" w:cs="Times New Roman"/>
          <w:color w:val="000000"/>
          <w:sz w:val="24"/>
          <w:szCs w:val="24"/>
          <w:lang w:val="en-US"/>
        </w:rPr>
        <w:t>Comunei</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Gurahonț</w:t>
      </w:r>
      <w:proofErr w:type="spellEnd"/>
    </w:p>
    <w:p w14:paraId="09775DFE"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 xml:space="preserve">Gheorghe DĂRĂU,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Hălmagiu</w:t>
      </w:r>
      <w:proofErr w:type="spellEnd"/>
    </w:p>
    <w:p w14:paraId="435D8C3A"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Nicolae</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Miron</w:t>
      </w:r>
      <w:proofErr w:type="spellEnd"/>
      <w:r w:rsidRPr="00C151FB">
        <w:rPr>
          <w:rFonts w:ascii="Times New Roman" w:eastAsia="Times New Roman" w:hAnsi="Times New Roman" w:cs="Times New Roman"/>
          <w:color w:val="000000"/>
          <w:sz w:val="24"/>
          <w:szCs w:val="24"/>
          <w:lang w:val="en-US"/>
        </w:rPr>
        <w:t xml:space="preserve"> GOLEA,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Hălmăgel</w:t>
      </w:r>
      <w:proofErr w:type="spellEnd"/>
    </w:p>
    <w:p w14:paraId="76D95453"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Ioan</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Marinel</w:t>
      </w:r>
      <w:proofErr w:type="spellEnd"/>
      <w:r w:rsidRPr="00C151FB">
        <w:rPr>
          <w:rFonts w:ascii="Times New Roman" w:eastAsia="Times New Roman" w:hAnsi="Times New Roman" w:cs="Times New Roman"/>
          <w:color w:val="000000"/>
          <w:sz w:val="24"/>
          <w:szCs w:val="24"/>
          <w:lang w:val="en-US"/>
        </w:rPr>
        <w:t xml:space="preserve"> URS,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Ignești</w:t>
      </w:r>
      <w:proofErr w:type="spellEnd"/>
    </w:p>
    <w:p w14:paraId="0A84EA65"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 xml:space="preserve">Constantin </w:t>
      </w:r>
      <w:proofErr w:type="spellStart"/>
      <w:r w:rsidRPr="00C151FB">
        <w:rPr>
          <w:rFonts w:ascii="Times New Roman" w:eastAsia="Times New Roman" w:hAnsi="Times New Roman" w:cs="Times New Roman"/>
          <w:color w:val="000000"/>
          <w:sz w:val="24"/>
          <w:szCs w:val="24"/>
          <w:lang w:val="en-US"/>
        </w:rPr>
        <w:t>Doru</w:t>
      </w:r>
      <w:proofErr w:type="spellEnd"/>
      <w:r w:rsidRPr="00C151FB">
        <w:rPr>
          <w:rFonts w:ascii="Times New Roman" w:eastAsia="Times New Roman" w:hAnsi="Times New Roman" w:cs="Times New Roman"/>
          <w:color w:val="000000"/>
          <w:sz w:val="24"/>
          <w:szCs w:val="24"/>
          <w:lang w:val="en-US"/>
        </w:rPr>
        <w:t xml:space="preserve"> MIRON,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Moneasa</w:t>
      </w:r>
      <w:proofErr w:type="spellEnd"/>
    </w:p>
    <w:p w14:paraId="2820CA15" w14:textId="53BE37CC"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Viorel</w:t>
      </w:r>
      <w:proofErr w:type="spellEnd"/>
      <w:r w:rsidRPr="00C151FB">
        <w:rPr>
          <w:rFonts w:ascii="Times New Roman" w:eastAsia="Times New Roman" w:hAnsi="Times New Roman" w:cs="Times New Roman"/>
          <w:color w:val="000000"/>
          <w:sz w:val="24"/>
          <w:szCs w:val="24"/>
          <w:lang w:val="en-US"/>
        </w:rPr>
        <w:t xml:space="preserve"> Marius G</w:t>
      </w:r>
      <w:r>
        <w:rPr>
          <w:rFonts w:ascii="Times New Roman" w:eastAsia="Times New Roman" w:hAnsi="Times New Roman" w:cs="Times New Roman"/>
          <w:color w:val="000000"/>
          <w:sz w:val="24"/>
          <w:szCs w:val="24"/>
          <w:lang w:val="en-US"/>
        </w:rPr>
        <w:t xml:space="preserve">ROZA, </w:t>
      </w:r>
      <w:proofErr w:type="spellStart"/>
      <w:r>
        <w:rPr>
          <w:rFonts w:ascii="Times New Roman" w:eastAsia="Times New Roman" w:hAnsi="Times New Roman" w:cs="Times New Roman"/>
          <w:color w:val="000000"/>
          <w:sz w:val="24"/>
          <w:szCs w:val="24"/>
          <w:lang w:val="en-US"/>
        </w:rPr>
        <w:t>primar</w:t>
      </w:r>
      <w:proofErr w:type="spellEnd"/>
      <w:r>
        <w:rPr>
          <w:rFonts w:ascii="Times New Roman" w:eastAsia="Times New Roman" w:hAnsi="Times New Roman" w:cs="Times New Roman"/>
          <w:color w:val="000000"/>
          <w:sz w:val="24"/>
          <w:szCs w:val="24"/>
          <w:lang w:val="en-US"/>
        </w:rPr>
        <w:t xml:space="preserve"> al </w:t>
      </w:r>
      <w:proofErr w:type="spellStart"/>
      <w:r>
        <w:rPr>
          <w:rFonts w:ascii="Times New Roman" w:eastAsia="Times New Roman" w:hAnsi="Times New Roman" w:cs="Times New Roman"/>
          <w:color w:val="000000"/>
          <w:sz w:val="24"/>
          <w:szCs w:val="24"/>
          <w:lang w:val="en-US"/>
        </w:rPr>
        <w:t>Comunei</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Pleșcuț</w:t>
      </w:r>
      <w:r w:rsidRPr="00C151FB">
        <w:rPr>
          <w:rFonts w:ascii="Times New Roman" w:eastAsia="Times New Roman" w:hAnsi="Times New Roman" w:cs="Times New Roman"/>
          <w:color w:val="000000"/>
          <w:sz w:val="24"/>
          <w:szCs w:val="24"/>
          <w:lang w:val="en-US"/>
        </w:rPr>
        <w:t>a</w:t>
      </w:r>
      <w:proofErr w:type="spellEnd"/>
    </w:p>
    <w:p w14:paraId="0CF5539C"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Radu</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Tiberiu</w:t>
      </w:r>
      <w:proofErr w:type="spellEnd"/>
      <w:r w:rsidRPr="00C151FB">
        <w:rPr>
          <w:rFonts w:ascii="Times New Roman" w:eastAsia="Times New Roman" w:hAnsi="Times New Roman" w:cs="Times New Roman"/>
          <w:color w:val="000000"/>
          <w:sz w:val="24"/>
          <w:szCs w:val="24"/>
          <w:lang w:val="en-US"/>
        </w:rPr>
        <w:t xml:space="preserve"> GIURGELEA,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Vârfurile</w:t>
      </w:r>
      <w:proofErr w:type="spellEnd"/>
    </w:p>
    <w:p w14:paraId="3A954231"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Florin-</w:t>
      </w:r>
      <w:proofErr w:type="spellStart"/>
      <w:r w:rsidRPr="00C151FB">
        <w:rPr>
          <w:rFonts w:ascii="Times New Roman" w:eastAsia="Times New Roman" w:hAnsi="Times New Roman" w:cs="Times New Roman"/>
          <w:color w:val="000000"/>
          <w:sz w:val="24"/>
          <w:szCs w:val="24"/>
          <w:lang w:val="en-US"/>
        </w:rPr>
        <w:t>Fabius</w:t>
      </w:r>
      <w:proofErr w:type="spellEnd"/>
      <w:r w:rsidRPr="00C151FB">
        <w:rPr>
          <w:rFonts w:ascii="Times New Roman" w:eastAsia="Times New Roman" w:hAnsi="Times New Roman" w:cs="Times New Roman"/>
          <w:color w:val="000000"/>
          <w:sz w:val="24"/>
          <w:szCs w:val="24"/>
          <w:lang w:val="en-US"/>
        </w:rPr>
        <w:t xml:space="preserve"> PERA,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Orașului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Lipova</w:t>
      </w:r>
      <w:proofErr w:type="spellEnd"/>
    </w:p>
    <w:p w14:paraId="5EDFED6E" w14:textId="7E5E7F0A"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Adrian Cristian ANTOCHE, (</w:t>
      </w:r>
      <w:proofErr w:type="spellStart"/>
      <w:r w:rsidRPr="00C151FB">
        <w:rPr>
          <w:rFonts w:ascii="Times New Roman" w:eastAsia="Times New Roman" w:hAnsi="Times New Roman" w:cs="Times New Roman"/>
          <w:color w:val="000000"/>
          <w:sz w:val="24"/>
          <w:szCs w:val="24"/>
          <w:lang w:val="en-US"/>
        </w:rPr>
        <w:t>delegare</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calitate</w:t>
      </w:r>
      <w:proofErr w:type="spellEnd"/>
      <w:r w:rsidRPr="00C151FB">
        <w:rPr>
          <w:rFonts w:ascii="Times New Roman" w:eastAsia="Times New Roman" w:hAnsi="Times New Roman" w:cs="Times New Roman"/>
          <w:color w:val="000000"/>
          <w:sz w:val="24"/>
          <w:szCs w:val="24"/>
          <w:lang w:val="en-US"/>
        </w:rPr>
        <w:t xml:space="preserve"> de </w:t>
      </w:r>
      <w:proofErr w:type="spellStart"/>
      <w:r w:rsidRPr="00C151FB">
        <w:rPr>
          <w:rFonts w:ascii="Times New Roman" w:eastAsia="Times New Roman" w:hAnsi="Times New Roman" w:cs="Times New Roman"/>
          <w:color w:val="000000"/>
          <w:sz w:val="24"/>
          <w:szCs w:val="24"/>
          <w:lang w:val="en-US"/>
        </w:rPr>
        <w:t>reprezentant</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Unitatii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Administrativ</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Teritoriale</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Oras</w:t>
      </w:r>
      <w:proofErr w:type="spellEnd"/>
      <w:r w:rsidRPr="00C151FB">
        <w:rPr>
          <w:rFonts w:ascii="Times New Roman" w:eastAsia="Times New Roman" w:hAnsi="Times New Roman" w:cs="Times New Roman"/>
          <w:color w:val="000000"/>
          <w:sz w:val="24"/>
          <w:szCs w:val="24"/>
          <w:lang w:val="en-US"/>
        </w:rPr>
        <w:t xml:space="preserve"> Lipova)</w:t>
      </w:r>
    </w:p>
    <w:p w14:paraId="4FA48667"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Cristian-</w:t>
      </w:r>
      <w:proofErr w:type="spellStart"/>
      <w:r w:rsidRPr="00C151FB">
        <w:rPr>
          <w:rFonts w:ascii="Times New Roman" w:eastAsia="Times New Roman" w:hAnsi="Times New Roman" w:cs="Times New Roman"/>
          <w:color w:val="000000"/>
          <w:sz w:val="24"/>
          <w:szCs w:val="24"/>
          <w:lang w:val="en-US"/>
        </w:rPr>
        <w:t>Giorgian</w:t>
      </w:r>
      <w:proofErr w:type="spellEnd"/>
      <w:r w:rsidRPr="00C151FB">
        <w:rPr>
          <w:rFonts w:ascii="Times New Roman" w:eastAsia="Times New Roman" w:hAnsi="Times New Roman" w:cs="Times New Roman"/>
          <w:color w:val="000000"/>
          <w:sz w:val="24"/>
          <w:szCs w:val="24"/>
          <w:lang w:val="en-US"/>
        </w:rPr>
        <w:t xml:space="preserve"> MATIAȘ,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Comunei Bata</w:t>
      </w:r>
    </w:p>
    <w:p w14:paraId="75C4F767"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 xml:space="preserve">Gabriel FAUR,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Bârzava</w:t>
      </w:r>
      <w:proofErr w:type="spellEnd"/>
    </w:p>
    <w:p w14:paraId="20543064" w14:textId="785C0CA8"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Pr>
          <w:rFonts w:ascii="Times New Roman" w:eastAsia="Times New Roman" w:hAnsi="Times New Roman" w:cs="Times New Roman"/>
          <w:color w:val="000000"/>
          <w:sz w:val="24"/>
          <w:szCs w:val="24"/>
          <w:lang w:val="en-US"/>
        </w:rPr>
        <w:t>Laurenț</w:t>
      </w:r>
      <w:r w:rsidRPr="00C151FB">
        <w:rPr>
          <w:rFonts w:ascii="Times New Roman" w:eastAsia="Times New Roman" w:hAnsi="Times New Roman" w:cs="Times New Roman"/>
          <w:color w:val="000000"/>
          <w:sz w:val="24"/>
          <w:szCs w:val="24"/>
          <w:lang w:val="en-US"/>
        </w:rPr>
        <w:t>iu-Răzvan</w:t>
      </w:r>
      <w:proofErr w:type="spellEnd"/>
      <w:r w:rsidRPr="00C151FB">
        <w:rPr>
          <w:rFonts w:ascii="Times New Roman" w:eastAsia="Times New Roman" w:hAnsi="Times New Roman" w:cs="Times New Roman"/>
          <w:color w:val="000000"/>
          <w:sz w:val="24"/>
          <w:szCs w:val="24"/>
          <w:lang w:val="en-US"/>
        </w:rPr>
        <w:t xml:space="preserve"> PAȘCA,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Birchiș</w:t>
      </w:r>
      <w:proofErr w:type="spellEnd"/>
    </w:p>
    <w:p w14:paraId="58D13D79"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Petrică</w:t>
      </w:r>
      <w:proofErr w:type="spellEnd"/>
      <w:r w:rsidRPr="00C151FB">
        <w:rPr>
          <w:rFonts w:ascii="Times New Roman" w:eastAsia="Times New Roman" w:hAnsi="Times New Roman" w:cs="Times New Roman"/>
          <w:color w:val="000000"/>
          <w:sz w:val="24"/>
          <w:szCs w:val="24"/>
          <w:lang w:val="en-US"/>
        </w:rPr>
        <w:t xml:space="preserve"> MOLDOVAN,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Conop</w:t>
      </w:r>
      <w:proofErr w:type="spellEnd"/>
    </w:p>
    <w:p w14:paraId="6E30404B"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Corneliu</w:t>
      </w:r>
      <w:proofErr w:type="spellEnd"/>
      <w:r w:rsidRPr="00C151FB">
        <w:rPr>
          <w:rFonts w:ascii="Times New Roman" w:eastAsia="Times New Roman" w:hAnsi="Times New Roman" w:cs="Times New Roman"/>
          <w:color w:val="000000"/>
          <w:sz w:val="24"/>
          <w:szCs w:val="24"/>
          <w:lang w:val="en-US"/>
        </w:rPr>
        <w:t xml:space="preserve"> POPI-MORODAN,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Ghioroc</w:t>
      </w:r>
      <w:proofErr w:type="spellEnd"/>
    </w:p>
    <w:p w14:paraId="4C1F6851"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r w:rsidRPr="00C151FB">
        <w:rPr>
          <w:rFonts w:ascii="Times New Roman" w:eastAsia="Times New Roman" w:hAnsi="Times New Roman" w:cs="Times New Roman"/>
          <w:color w:val="000000"/>
          <w:sz w:val="24"/>
          <w:szCs w:val="24"/>
          <w:lang w:val="en-US"/>
        </w:rPr>
        <w:t xml:space="preserve">Saul SIGHETI,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Păuliș</w:t>
      </w:r>
      <w:proofErr w:type="spellEnd"/>
    </w:p>
    <w:p w14:paraId="6BF1DAFE"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Ionel</w:t>
      </w:r>
      <w:proofErr w:type="spellEnd"/>
      <w:r w:rsidRPr="00C151FB">
        <w:rPr>
          <w:rFonts w:ascii="Times New Roman" w:eastAsia="Times New Roman" w:hAnsi="Times New Roman" w:cs="Times New Roman"/>
          <w:color w:val="000000"/>
          <w:sz w:val="24"/>
          <w:szCs w:val="24"/>
          <w:lang w:val="en-US"/>
        </w:rPr>
        <w:t xml:space="preserve">-Gheorghe BERARI,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Petriș</w:t>
      </w:r>
      <w:proofErr w:type="spellEnd"/>
    </w:p>
    <w:p w14:paraId="386B2DDF"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Ioan</w:t>
      </w:r>
      <w:proofErr w:type="spellEnd"/>
      <w:r w:rsidRPr="00C151FB">
        <w:rPr>
          <w:rFonts w:ascii="Times New Roman" w:eastAsia="Times New Roman" w:hAnsi="Times New Roman" w:cs="Times New Roman"/>
          <w:color w:val="000000"/>
          <w:sz w:val="24"/>
          <w:szCs w:val="24"/>
          <w:lang w:val="en-US"/>
        </w:rPr>
        <w:t xml:space="preserve"> VODICEAN,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Săvârșin</w:t>
      </w:r>
      <w:proofErr w:type="spellEnd"/>
    </w:p>
    <w:p w14:paraId="02CB9790" w14:textId="72ABD913"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Alexandru</w:t>
      </w:r>
      <w:proofErr w:type="spellEnd"/>
      <w:r w:rsidRPr="00C151FB">
        <w:rPr>
          <w:rFonts w:ascii="Times New Roman" w:eastAsia="Times New Roman" w:hAnsi="Times New Roman" w:cs="Times New Roman"/>
          <w:color w:val="000000"/>
          <w:sz w:val="24"/>
          <w:szCs w:val="24"/>
          <w:lang w:val="en-US"/>
        </w:rPr>
        <w:t xml:space="preserve"> Marius Damian,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Șiștarovă</w:t>
      </w:r>
      <w:r w:rsidR="003B0F5D">
        <w:rPr>
          <w:rFonts w:ascii="Times New Roman" w:eastAsia="Times New Roman" w:hAnsi="Times New Roman" w:cs="Times New Roman"/>
          <w:color w:val="000000"/>
          <w:sz w:val="24"/>
          <w:szCs w:val="24"/>
          <w:lang w:val="en-US"/>
        </w:rPr>
        <w:t>ț</w:t>
      </w:r>
      <w:proofErr w:type="spellEnd"/>
    </w:p>
    <w:p w14:paraId="578210BB" w14:textId="42B8C62A" w:rsidR="00C151FB" w:rsidRPr="00C151FB" w:rsidRDefault="003B0F5D" w:rsidP="003B0F5D">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Florin Ț</w:t>
      </w:r>
      <w:r w:rsidR="00C151FB" w:rsidRPr="00C151FB">
        <w:rPr>
          <w:rFonts w:ascii="Times New Roman" w:eastAsia="Times New Roman" w:hAnsi="Times New Roman" w:cs="Times New Roman"/>
          <w:color w:val="000000"/>
          <w:sz w:val="24"/>
          <w:szCs w:val="24"/>
          <w:lang w:val="en-US"/>
        </w:rPr>
        <w:t xml:space="preserve">OLE, </w:t>
      </w:r>
      <w:proofErr w:type="spellStart"/>
      <w:r w:rsidR="00C151FB" w:rsidRPr="00C151FB">
        <w:rPr>
          <w:rFonts w:ascii="Times New Roman" w:eastAsia="Times New Roman" w:hAnsi="Times New Roman" w:cs="Times New Roman"/>
          <w:color w:val="000000"/>
          <w:sz w:val="24"/>
          <w:szCs w:val="24"/>
          <w:lang w:val="en-US"/>
        </w:rPr>
        <w:t>primar</w:t>
      </w:r>
      <w:proofErr w:type="spellEnd"/>
      <w:r w:rsidR="00C151FB" w:rsidRPr="00C151FB">
        <w:rPr>
          <w:rFonts w:ascii="Times New Roman" w:eastAsia="Times New Roman" w:hAnsi="Times New Roman" w:cs="Times New Roman"/>
          <w:color w:val="000000"/>
          <w:sz w:val="24"/>
          <w:szCs w:val="24"/>
          <w:lang w:val="en-US"/>
        </w:rPr>
        <w:t xml:space="preserve"> al </w:t>
      </w:r>
      <w:proofErr w:type="spellStart"/>
      <w:r w:rsidR="00C151FB" w:rsidRPr="00C151FB">
        <w:rPr>
          <w:rFonts w:ascii="Times New Roman" w:eastAsia="Times New Roman" w:hAnsi="Times New Roman" w:cs="Times New Roman"/>
          <w:color w:val="000000"/>
          <w:sz w:val="24"/>
          <w:szCs w:val="24"/>
          <w:lang w:val="en-US"/>
        </w:rPr>
        <w:t>Comunei</w:t>
      </w:r>
      <w:proofErr w:type="spellEnd"/>
      <w:r w:rsidR="00C151FB" w:rsidRPr="00C151FB">
        <w:rPr>
          <w:rFonts w:ascii="Times New Roman" w:eastAsia="Times New Roman" w:hAnsi="Times New Roman" w:cs="Times New Roman"/>
          <w:color w:val="000000"/>
          <w:sz w:val="24"/>
          <w:szCs w:val="24"/>
          <w:lang w:val="en-US"/>
        </w:rPr>
        <w:t xml:space="preserve"> USUSĂU</w:t>
      </w:r>
    </w:p>
    <w:p w14:paraId="33C8B03A" w14:textId="4CEA589A"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Pr>
          <w:rFonts w:ascii="Times New Roman" w:eastAsia="Times New Roman" w:hAnsi="Times New Roman" w:cs="Times New Roman"/>
          <w:color w:val="000000"/>
          <w:sz w:val="24"/>
          <w:szCs w:val="24"/>
          <w:lang w:val="en-US"/>
        </w:rPr>
        <w:t>Crina</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Melania</w:t>
      </w:r>
      <w:proofErr w:type="spellEnd"/>
      <w:r>
        <w:rPr>
          <w:rFonts w:ascii="Times New Roman" w:eastAsia="Times New Roman" w:hAnsi="Times New Roman" w:cs="Times New Roman"/>
          <w:color w:val="000000"/>
          <w:sz w:val="24"/>
          <w:szCs w:val="24"/>
          <w:lang w:val="en-US"/>
        </w:rPr>
        <w:t xml:space="preserve"> MICULI</w:t>
      </w:r>
      <w:r w:rsidR="003B0F5D">
        <w:rPr>
          <w:rFonts w:ascii="Times New Roman" w:eastAsia="Times New Roman" w:hAnsi="Times New Roman" w:cs="Times New Roman"/>
          <w:color w:val="000000"/>
          <w:sz w:val="24"/>
          <w:szCs w:val="24"/>
          <w:lang w:val="en-US"/>
        </w:rPr>
        <w:t>Ț</w:t>
      </w:r>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Vărădia</w:t>
      </w:r>
      <w:proofErr w:type="spellEnd"/>
      <w:r w:rsidRPr="00C151FB">
        <w:rPr>
          <w:rFonts w:ascii="Times New Roman" w:eastAsia="Times New Roman" w:hAnsi="Times New Roman" w:cs="Times New Roman"/>
          <w:color w:val="000000"/>
          <w:sz w:val="24"/>
          <w:szCs w:val="24"/>
          <w:lang w:val="en-US"/>
        </w:rPr>
        <w:t xml:space="preserve"> de Mureș</w:t>
      </w:r>
    </w:p>
    <w:p w14:paraId="351D66D4" w14:textId="77777777" w:rsidR="00C151FB" w:rsidRPr="00C151FB" w:rsidRDefault="00C151FB" w:rsidP="003B0F5D">
      <w:pPr>
        <w:shd w:val="clear" w:color="auto" w:fill="FFFFFF"/>
        <w:spacing w:after="0" w:line="240" w:lineRule="auto"/>
        <w:rPr>
          <w:rFonts w:ascii="Times New Roman" w:eastAsia="Times New Roman" w:hAnsi="Times New Roman" w:cs="Times New Roman"/>
          <w:color w:val="000000"/>
          <w:sz w:val="24"/>
          <w:szCs w:val="24"/>
          <w:lang w:val="en-US"/>
        </w:rPr>
      </w:pPr>
      <w:proofErr w:type="spellStart"/>
      <w:r w:rsidRPr="00C151FB">
        <w:rPr>
          <w:rFonts w:ascii="Times New Roman" w:eastAsia="Times New Roman" w:hAnsi="Times New Roman" w:cs="Times New Roman"/>
          <w:color w:val="000000"/>
          <w:sz w:val="24"/>
          <w:szCs w:val="24"/>
          <w:lang w:val="en-US"/>
        </w:rPr>
        <w:t>Danut</w:t>
      </w:r>
      <w:proofErr w:type="spellEnd"/>
      <w:r w:rsidRPr="00C151FB">
        <w:rPr>
          <w:rFonts w:ascii="Times New Roman" w:eastAsia="Times New Roman" w:hAnsi="Times New Roman" w:cs="Times New Roman"/>
          <w:color w:val="000000"/>
          <w:sz w:val="24"/>
          <w:szCs w:val="24"/>
          <w:lang w:val="en-US"/>
        </w:rPr>
        <w:t xml:space="preserve"> CODREAN, </w:t>
      </w:r>
      <w:proofErr w:type="spellStart"/>
      <w:r w:rsidRPr="00C151FB">
        <w:rPr>
          <w:rFonts w:ascii="Times New Roman" w:eastAsia="Times New Roman" w:hAnsi="Times New Roman" w:cs="Times New Roman"/>
          <w:color w:val="000000"/>
          <w:sz w:val="24"/>
          <w:szCs w:val="24"/>
          <w:lang w:val="en-US"/>
        </w:rPr>
        <w:t>primar</w:t>
      </w:r>
      <w:proofErr w:type="spellEnd"/>
      <w:r w:rsidRPr="00C151FB">
        <w:rPr>
          <w:rFonts w:ascii="Times New Roman" w:eastAsia="Times New Roman" w:hAnsi="Times New Roman" w:cs="Times New Roman"/>
          <w:color w:val="000000"/>
          <w:sz w:val="24"/>
          <w:szCs w:val="24"/>
          <w:lang w:val="en-US"/>
        </w:rPr>
        <w:t xml:space="preserve"> al </w:t>
      </w:r>
      <w:proofErr w:type="spellStart"/>
      <w:r w:rsidRPr="00C151FB">
        <w:rPr>
          <w:rFonts w:ascii="Times New Roman" w:eastAsia="Times New Roman" w:hAnsi="Times New Roman" w:cs="Times New Roman"/>
          <w:color w:val="000000"/>
          <w:sz w:val="24"/>
          <w:szCs w:val="24"/>
          <w:lang w:val="en-US"/>
        </w:rPr>
        <w:t>Comunei</w:t>
      </w:r>
      <w:proofErr w:type="spellEnd"/>
      <w:r w:rsidRPr="00C151FB">
        <w:rPr>
          <w:rFonts w:ascii="Times New Roman" w:eastAsia="Times New Roman" w:hAnsi="Times New Roman" w:cs="Times New Roman"/>
          <w:color w:val="000000"/>
          <w:sz w:val="24"/>
          <w:szCs w:val="24"/>
          <w:lang w:val="en-US"/>
        </w:rPr>
        <w:t xml:space="preserve"> </w:t>
      </w:r>
      <w:proofErr w:type="spellStart"/>
      <w:r w:rsidRPr="00C151FB">
        <w:rPr>
          <w:rFonts w:ascii="Times New Roman" w:eastAsia="Times New Roman" w:hAnsi="Times New Roman" w:cs="Times New Roman"/>
          <w:color w:val="000000"/>
          <w:sz w:val="24"/>
          <w:szCs w:val="24"/>
          <w:lang w:val="en-US"/>
        </w:rPr>
        <w:t>Zăbrani</w:t>
      </w:r>
      <w:proofErr w:type="spellEnd"/>
    </w:p>
    <w:p w14:paraId="288B5DE8" w14:textId="781A0099" w:rsidR="00C151FB" w:rsidRPr="00C151FB" w:rsidRDefault="00C151FB" w:rsidP="00C151FB">
      <w:pPr>
        <w:tabs>
          <w:tab w:val="left" w:pos="2138"/>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p>
    <w:p w14:paraId="0FAE0B90" w14:textId="1B3BBF30" w:rsidR="000D1BEF" w:rsidRPr="00C151FB" w:rsidRDefault="005E23A0" w:rsidP="007F5827">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Persoanele cu rol de reprezentare din cadrul RomActiv Business Consulting SRL (servicii  auxiliare) implicate in derularea procedurii de achiziție sunt: Postolache Olesea, Mircea</w:t>
      </w:r>
      <w:r w:rsidR="004E13AC" w:rsidRPr="00C151FB">
        <w:rPr>
          <w:rFonts w:ascii="Times New Roman" w:hAnsi="Times New Roman" w:cs="Times New Roman"/>
          <w:sz w:val="24"/>
          <w:szCs w:val="24"/>
        </w:rPr>
        <w:t xml:space="preserve"> - Cristian</w:t>
      </w:r>
      <w:r w:rsidRPr="00C151FB">
        <w:rPr>
          <w:rFonts w:ascii="Times New Roman" w:hAnsi="Times New Roman" w:cs="Times New Roman"/>
          <w:sz w:val="24"/>
          <w:szCs w:val="24"/>
        </w:rPr>
        <w:t xml:space="preserve"> Popescu – Experti cooptati.</w:t>
      </w:r>
    </w:p>
    <w:p w14:paraId="02711CC8" w14:textId="77777777" w:rsidR="005E23A0" w:rsidRPr="00C151FB" w:rsidRDefault="005E23A0" w:rsidP="009D7A28">
      <w:pPr>
        <w:autoSpaceDE w:val="0"/>
        <w:autoSpaceDN w:val="0"/>
        <w:adjustRightInd w:val="0"/>
        <w:spacing w:after="0" w:line="240" w:lineRule="auto"/>
        <w:jc w:val="both"/>
        <w:rPr>
          <w:rFonts w:ascii="Times New Roman" w:hAnsi="Times New Roman" w:cs="Times New Roman"/>
          <w:sz w:val="24"/>
          <w:szCs w:val="24"/>
        </w:rPr>
      </w:pPr>
    </w:p>
    <w:p w14:paraId="3810B022" w14:textId="3C3AAEF4" w:rsidR="00BA73E7" w:rsidRPr="00C151FB" w:rsidRDefault="00BA73E7" w:rsidP="009D7A28">
      <w:pPr>
        <w:pStyle w:val="Heading3"/>
        <w:jc w:val="both"/>
        <w:rPr>
          <w:rFonts w:ascii="Times New Roman" w:hAnsi="Times New Roman" w:cs="Times New Roman"/>
        </w:rPr>
      </w:pPr>
      <w:r w:rsidRPr="00C151FB">
        <w:rPr>
          <w:rFonts w:ascii="Times New Roman" w:hAnsi="Times New Roman" w:cs="Times New Roman"/>
        </w:rPr>
        <w:t xml:space="preserve">III.1.1.b) Capacitatea de exercitare a </w:t>
      </w:r>
      <w:r w:rsidR="00D717D6" w:rsidRPr="00C151FB">
        <w:rPr>
          <w:rFonts w:ascii="Times New Roman" w:hAnsi="Times New Roman" w:cs="Times New Roman"/>
        </w:rPr>
        <w:t>activității</w:t>
      </w:r>
      <w:r w:rsidRPr="00C151FB">
        <w:rPr>
          <w:rFonts w:ascii="Times New Roman" w:hAnsi="Times New Roman" w:cs="Times New Roman"/>
        </w:rPr>
        <w:t xml:space="preserve"> profesionale</w:t>
      </w:r>
    </w:p>
    <w:p w14:paraId="7341E4BC" w14:textId="42A6092B" w:rsidR="00BA73E7" w:rsidRPr="00C151FB" w:rsidRDefault="00D717D6"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Informații</w:t>
      </w:r>
      <w:r w:rsidR="00BA73E7" w:rsidRPr="00C151FB">
        <w:rPr>
          <w:rFonts w:ascii="Times New Roman" w:hAnsi="Times New Roman" w:cs="Times New Roman"/>
          <w:sz w:val="24"/>
          <w:szCs w:val="24"/>
        </w:rPr>
        <w:t xml:space="preserve"> si </w:t>
      </w:r>
      <w:r w:rsidRPr="00C151FB">
        <w:rPr>
          <w:rFonts w:ascii="Times New Roman" w:hAnsi="Times New Roman" w:cs="Times New Roman"/>
          <w:sz w:val="24"/>
          <w:szCs w:val="24"/>
        </w:rPr>
        <w:t>formalități</w:t>
      </w:r>
      <w:r w:rsidR="00BA73E7" w:rsidRPr="00C151FB">
        <w:rPr>
          <w:rFonts w:ascii="Times New Roman" w:hAnsi="Times New Roman" w:cs="Times New Roman"/>
          <w:sz w:val="24"/>
          <w:szCs w:val="24"/>
        </w:rPr>
        <w:t xml:space="preserve"> necesare pentru evaluarea </w:t>
      </w:r>
      <w:r w:rsidRPr="00C151FB">
        <w:rPr>
          <w:rFonts w:ascii="Times New Roman" w:hAnsi="Times New Roman" w:cs="Times New Roman"/>
          <w:sz w:val="24"/>
          <w:szCs w:val="24"/>
        </w:rPr>
        <w:t>respectării</w:t>
      </w:r>
      <w:r w:rsidR="00BA73E7" w:rsidRPr="00C151FB">
        <w:rPr>
          <w:rFonts w:ascii="Times New Roman" w:hAnsi="Times New Roman" w:cs="Times New Roman"/>
          <w:sz w:val="24"/>
          <w:szCs w:val="24"/>
        </w:rPr>
        <w:t xml:space="preserve"> </w:t>
      </w:r>
      <w:r w:rsidRPr="00C151FB">
        <w:rPr>
          <w:rFonts w:ascii="Times New Roman" w:hAnsi="Times New Roman" w:cs="Times New Roman"/>
          <w:sz w:val="24"/>
          <w:szCs w:val="24"/>
        </w:rPr>
        <w:t>cerințelor</w:t>
      </w:r>
      <w:r w:rsidR="00BA73E7" w:rsidRPr="00C151FB">
        <w:rPr>
          <w:rFonts w:ascii="Times New Roman" w:hAnsi="Times New Roman" w:cs="Times New Roman"/>
          <w:sz w:val="24"/>
          <w:szCs w:val="24"/>
        </w:rPr>
        <w:t xml:space="preserve"> </w:t>
      </w:r>
      <w:r w:rsidRPr="00C151FB">
        <w:rPr>
          <w:rFonts w:ascii="Times New Roman" w:hAnsi="Times New Roman" w:cs="Times New Roman"/>
          <w:sz w:val="24"/>
          <w:szCs w:val="24"/>
        </w:rPr>
        <w:t>menționate</w:t>
      </w:r>
      <w:r w:rsidR="00BA73E7" w:rsidRPr="00C151FB">
        <w:rPr>
          <w:rFonts w:ascii="Times New Roman" w:hAnsi="Times New Roman" w:cs="Times New Roman"/>
          <w:sz w:val="24"/>
          <w:szCs w:val="24"/>
        </w:rPr>
        <w:t>:</w:t>
      </w:r>
    </w:p>
    <w:p w14:paraId="47177F8E" w14:textId="0B2CF170" w:rsidR="000B78C6" w:rsidRPr="00C151FB" w:rsidRDefault="000B78C6" w:rsidP="009D7A28">
      <w:pPr>
        <w:autoSpaceDE w:val="0"/>
        <w:autoSpaceDN w:val="0"/>
        <w:adjustRightInd w:val="0"/>
        <w:spacing w:after="0" w:line="240" w:lineRule="auto"/>
        <w:jc w:val="both"/>
        <w:rPr>
          <w:rFonts w:ascii="Times New Roman" w:hAnsi="Times New Roman" w:cs="Times New Roman"/>
          <w:b/>
          <w:bCs/>
          <w:sz w:val="24"/>
          <w:szCs w:val="24"/>
        </w:rPr>
      </w:pPr>
      <w:r w:rsidRPr="00C151FB">
        <w:rPr>
          <w:rFonts w:ascii="Times New Roman" w:hAnsi="Times New Roman" w:cs="Times New Roman"/>
          <w:b/>
          <w:bCs/>
          <w:sz w:val="24"/>
          <w:szCs w:val="24"/>
        </w:rPr>
        <w:t>Cerința nr. 1</w:t>
      </w:r>
    </w:p>
    <w:p w14:paraId="39B29574" w14:textId="4C64838C"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Demonstrarea </w:t>
      </w:r>
      <w:r w:rsidR="00D717D6" w:rsidRPr="00C151FB">
        <w:rPr>
          <w:rFonts w:ascii="Times New Roman" w:hAnsi="Times New Roman" w:cs="Times New Roman"/>
          <w:sz w:val="24"/>
          <w:szCs w:val="24"/>
        </w:rPr>
        <w:t>capacitații</w:t>
      </w:r>
      <w:r w:rsidRPr="00C151FB">
        <w:rPr>
          <w:rFonts w:ascii="Times New Roman" w:hAnsi="Times New Roman" w:cs="Times New Roman"/>
          <w:sz w:val="24"/>
          <w:szCs w:val="24"/>
        </w:rPr>
        <w:t xml:space="preserve"> de exercitare a activității profesionale (forma de înregistrare precum și obiectul de activitate). Ofertantul</w:t>
      </w:r>
      <w:r w:rsidR="00D717D6" w:rsidRPr="00C151FB">
        <w:rPr>
          <w:rFonts w:ascii="Times New Roman" w:hAnsi="Times New Roman" w:cs="Times New Roman"/>
          <w:sz w:val="24"/>
          <w:szCs w:val="24"/>
        </w:rPr>
        <w:t xml:space="preserve"> </w:t>
      </w:r>
      <w:r w:rsidRPr="00C151FB">
        <w:rPr>
          <w:rFonts w:ascii="Times New Roman" w:hAnsi="Times New Roman" w:cs="Times New Roman"/>
          <w:sz w:val="24"/>
          <w:szCs w:val="24"/>
        </w:rPr>
        <w:t xml:space="preserve">trebuie să aibă obiect de activitate </w:t>
      </w:r>
      <w:r w:rsidR="00D717D6" w:rsidRPr="00C151FB">
        <w:rPr>
          <w:rFonts w:ascii="Times New Roman" w:hAnsi="Times New Roman" w:cs="Times New Roman"/>
          <w:sz w:val="24"/>
          <w:szCs w:val="24"/>
        </w:rPr>
        <w:t>corespunzător</w:t>
      </w:r>
      <w:r w:rsidRPr="00C151FB">
        <w:rPr>
          <w:rFonts w:ascii="Times New Roman" w:hAnsi="Times New Roman" w:cs="Times New Roman"/>
          <w:sz w:val="24"/>
          <w:szCs w:val="24"/>
        </w:rPr>
        <w:t xml:space="preserve"> exercitării activității profesionale pentru îndeplinirea contractului ce face obiectul</w:t>
      </w:r>
      <w:r w:rsidR="00D717D6" w:rsidRPr="00C151FB">
        <w:rPr>
          <w:rFonts w:ascii="Times New Roman" w:hAnsi="Times New Roman" w:cs="Times New Roman"/>
          <w:sz w:val="24"/>
          <w:szCs w:val="24"/>
        </w:rPr>
        <w:t xml:space="preserve"> </w:t>
      </w:r>
      <w:r w:rsidRPr="00C151FB">
        <w:rPr>
          <w:rFonts w:ascii="Times New Roman" w:hAnsi="Times New Roman" w:cs="Times New Roman"/>
          <w:sz w:val="24"/>
          <w:szCs w:val="24"/>
        </w:rPr>
        <w:t xml:space="preserve">prezentei proceduri. </w:t>
      </w:r>
      <w:r w:rsidR="00D717D6" w:rsidRPr="00C151FB">
        <w:rPr>
          <w:rFonts w:ascii="Times New Roman" w:hAnsi="Times New Roman" w:cs="Times New Roman"/>
          <w:sz w:val="24"/>
          <w:szCs w:val="24"/>
        </w:rPr>
        <w:t>Informațiile</w:t>
      </w:r>
      <w:r w:rsidRPr="00C151FB">
        <w:rPr>
          <w:rFonts w:ascii="Times New Roman" w:hAnsi="Times New Roman" w:cs="Times New Roman"/>
          <w:sz w:val="24"/>
          <w:szCs w:val="24"/>
        </w:rPr>
        <w:t xml:space="preserve"> cuprinse în certificatul constatator trebuie să fie reale/actuale la data limită de depunere a ofertelor.</w:t>
      </w:r>
    </w:p>
    <w:p w14:paraId="131C4A40" w14:textId="56095FAF"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În </w:t>
      </w:r>
      <w:r w:rsidR="00D717D6" w:rsidRPr="00C151FB">
        <w:rPr>
          <w:rFonts w:ascii="Times New Roman" w:hAnsi="Times New Roman" w:cs="Times New Roman"/>
          <w:sz w:val="24"/>
          <w:szCs w:val="24"/>
        </w:rPr>
        <w:t>situația</w:t>
      </w:r>
      <w:r w:rsidRPr="00C151FB">
        <w:rPr>
          <w:rFonts w:ascii="Times New Roman" w:hAnsi="Times New Roman" w:cs="Times New Roman"/>
          <w:sz w:val="24"/>
          <w:szCs w:val="24"/>
        </w:rPr>
        <w:t xml:space="preserve"> unei asocieri cerințele trebuie să fie îndeplinite de fiecare asociat pentru partea de contract pe care o realizează.</w:t>
      </w:r>
    </w:p>
    <w:p w14:paraId="3F593B30"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Modalitatea de îndeplinire și aplicabilitatea în cadrul procedurii:</w:t>
      </w:r>
    </w:p>
    <w:p w14:paraId="5D407448"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a) Persoane juridice /fizice română</w:t>
      </w:r>
    </w:p>
    <w:p w14:paraId="0F266439" w14:textId="5F6E5E0D"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 Ofertantul va prezenta Certificat constatator eliberat de Ministerul </w:t>
      </w:r>
      <w:r w:rsidR="00D717D6" w:rsidRPr="00C151FB">
        <w:rPr>
          <w:rFonts w:ascii="Times New Roman" w:hAnsi="Times New Roman" w:cs="Times New Roman"/>
          <w:sz w:val="24"/>
          <w:szCs w:val="24"/>
        </w:rPr>
        <w:t>Justiției</w:t>
      </w:r>
      <w:r w:rsidRPr="00C151FB">
        <w:rPr>
          <w:rFonts w:ascii="Times New Roman" w:hAnsi="Times New Roman" w:cs="Times New Roman"/>
          <w:sz w:val="24"/>
          <w:szCs w:val="24"/>
        </w:rPr>
        <w:t xml:space="preserve"> – Oficiul Registrului Comerțului sau echivalent din care</w:t>
      </w:r>
      <w:r w:rsidR="00D717D6" w:rsidRPr="00C151FB">
        <w:rPr>
          <w:rFonts w:ascii="Times New Roman" w:hAnsi="Times New Roman" w:cs="Times New Roman"/>
          <w:sz w:val="24"/>
          <w:szCs w:val="24"/>
        </w:rPr>
        <w:t xml:space="preserve"> </w:t>
      </w:r>
      <w:r w:rsidRPr="00C151FB">
        <w:rPr>
          <w:rFonts w:ascii="Times New Roman" w:hAnsi="Times New Roman" w:cs="Times New Roman"/>
          <w:sz w:val="24"/>
          <w:szCs w:val="24"/>
        </w:rPr>
        <w:t>să rezulte obiectul de activitate, denumirea completă, sediul, persoanele autorizate/administratori, în original, copie</w:t>
      </w:r>
      <w:r w:rsidR="000D1BEF" w:rsidRPr="00C151FB">
        <w:rPr>
          <w:rFonts w:ascii="Times New Roman" w:hAnsi="Times New Roman" w:cs="Times New Roman"/>
          <w:sz w:val="24"/>
          <w:szCs w:val="24"/>
        </w:rPr>
        <w:t xml:space="preserve"> </w:t>
      </w:r>
      <w:r w:rsidRPr="00C151FB">
        <w:rPr>
          <w:rFonts w:ascii="Times New Roman" w:hAnsi="Times New Roman" w:cs="Times New Roman"/>
          <w:sz w:val="24"/>
          <w:szCs w:val="24"/>
        </w:rPr>
        <w:t xml:space="preserve">legalizată/autentificată sau copie lizibilă cu </w:t>
      </w:r>
      <w:r w:rsidR="00D717D6" w:rsidRPr="00C151FB">
        <w:rPr>
          <w:rFonts w:ascii="Times New Roman" w:hAnsi="Times New Roman" w:cs="Times New Roman"/>
          <w:sz w:val="24"/>
          <w:szCs w:val="24"/>
        </w:rPr>
        <w:t>mențiunea</w:t>
      </w:r>
      <w:r w:rsidRPr="00C151FB">
        <w:rPr>
          <w:rFonts w:ascii="Times New Roman" w:hAnsi="Times New Roman" w:cs="Times New Roman"/>
          <w:sz w:val="24"/>
          <w:szCs w:val="24"/>
        </w:rPr>
        <w:t xml:space="preserve"> «conform cu originalul»;</w:t>
      </w:r>
    </w:p>
    <w:p w14:paraId="4EDF9CD2"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b) Persoane juridice /fizice străine</w:t>
      </w:r>
    </w:p>
    <w:p w14:paraId="0FD14B64" w14:textId="34AC2135"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Ofertantul trebuie sa prezinte documente care dovedesc o forma de înregistrare / atestare ori apartenența din punct de vedere</w:t>
      </w:r>
      <w:r w:rsidR="00D717D6" w:rsidRPr="00C151FB">
        <w:rPr>
          <w:rFonts w:ascii="Times New Roman" w:hAnsi="Times New Roman" w:cs="Times New Roman"/>
          <w:sz w:val="24"/>
          <w:szCs w:val="24"/>
        </w:rPr>
        <w:t xml:space="preserve"> </w:t>
      </w:r>
      <w:r w:rsidRPr="00C151FB">
        <w:rPr>
          <w:rFonts w:ascii="Times New Roman" w:hAnsi="Times New Roman" w:cs="Times New Roman"/>
          <w:sz w:val="24"/>
          <w:szCs w:val="24"/>
        </w:rPr>
        <w:t>profesional, în conformitate cu prevederile legale din tara în care ofertantul este rezident, în copie legalizată/autentificată sau copie</w:t>
      </w:r>
      <w:r w:rsidR="00D717D6" w:rsidRPr="00C151FB">
        <w:rPr>
          <w:rFonts w:ascii="Times New Roman" w:hAnsi="Times New Roman" w:cs="Times New Roman"/>
          <w:sz w:val="24"/>
          <w:szCs w:val="24"/>
        </w:rPr>
        <w:t xml:space="preserve"> </w:t>
      </w:r>
      <w:r w:rsidRPr="00C151FB">
        <w:rPr>
          <w:rFonts w:ascii="Times New Roman" w:hAnsi="Times New Roman" w:cs="Times New Roman"/>
          <w:sz w:val="24"/>
          <w:szCs w:val="24"/>
        </w:rPr>
        <w:t xml:space="preserve">lizibilă cu </w:t>
      </w:r>
      <w:r w:rsidR="00D717D6" w:rsidRPr="00C151FB">
        <w:rPr>
          <w:rFonts w:ascii="Times New Roman" w:hAnsi="Times New Roman" w:cs="Times New Roman"/>
          <w:sz w:val="24"/>
          <w:szCs w:val="24"/>
        </w:rPr>
        <w:t>mențiunea</w:t>
      </w:r>
      <w:r w:rsidRPr="00C151FB">
        <w:rPr>
          <w:rFonts w:ascii="Times New Roman" w:hAnsi="Times New Roman" w:cs="Times New Roman"/>
          <w:sz w:val="24"/>
          <w:szCs w:val="24"/>
        </w:rPr>
        <w:t xml:space="preserve"> « conform cu originalul ». Se vor prezenta traduceri autorizate în limba română ale acestor documente.</w:t>
      </w:r>
    </w:p>
    <w:p w14:paraId="6B45E669"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În cazul unei asocieri, fiecare asociat este obligat sa prezinte aceste documente.</w:t>
      </w:r>
    </w:p>
    <w:p w14:paraId="73A534FD"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b/>
          <w:bCs/>
          <w:sz w:val="24"/>
          <w:szCs w:val="24"/>
        </w:rPr>
      </w:pPr>
      <w:r w:rsidRPr="00C151FB">
        <w:rPr>
          <w:rFonts w:ascii="Times New Roman" w:hAnsi="Times New Roman" w:cs="Times New Roman"/>
          <w:b/>
          <w:bCs/>
          <w:sz w:val="24"/>
          <w:szCs w:val="24"/>
        </w:rPr>
        <w:t>Cerința nr. 2</w:t>
      </w:r>
    </w:p>
    <w:p w14:paraId="1B887EBC" w14:textId="7EDE27AB" w:rsidR="00BA73E7" w:rsidRPr="00C151FB" w:rsidRDefault="001B3021"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A</w:t>
      </w:r>
      <w:r w:rsidR="00BA73E7" w:rsidRPr="00C151FB">
        <w:rPr>
          <w:rFonts w:ascii="Times New Roman" w:hAnsi="Times New Roman" w:cs="Times New Roman"/>
          <w:sz w:val="24"/>
          <w:szCs w:val="24"/>
        </w:rPr>
        <w:t>utorizații necesare exercitării activității profesionale pentru îndeplinirea contractului ce face obiectul prezentei</w:t>
      </w:r>
      <w:r w:rsidR="00D717D6" w:rsidRPr="00C151FB">
        <w:rPr>
          <w:rFonts w:ascii="Times New Roman" w:hAnsi="Times New Roman" w:cs="Times New Roman"/>
          <w:sz w:val="24"/>
          <w:szCs w:val="24"/>
        </w:rPr>
        <w:t xml:space="preserve"> </w:t>
      </w:r>
      <w:r w:rsidR="00BA73E7" w:rsidRPr="00C151FB">
        <w:rPr>
          <w:rFonts w:ascii="Times New Roman" w:hAnsi="Times New Roman" w:cs="Times New Roman"/>
          <w:sz w:val="24"/>
          <w:szCs w:val="24"/>
        </w:rPr>
        <w:t>proceduri</w:t>
      </w:r>
    </w:p>
    <w:p w14:paraId="5E72A133"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a) Persoane juridice/fizice române</w:t>
      </w:r>
    </w:p>
    <w:p w14:paraId="58FB1D80" w14:textId="77777777" w:rsidR="001B3021"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Ofertantul va prezenta o declarație pe propria răspundere prin care se va angaja că va obține licența necesară prestării serviciilor în</w:t>
      </w:r>
      <w:r w:rsidR="00D717D6" w:rsidRPr="00C151FB">
        <w:rPr>
          <w:rFonts w:ascii="Times New Roman" w:hAnsi="Times New Roman" w:cs="Times New Roman"/>
          <w:sz w:val="24"/>
          <w:szCs w:val="24"/>
        </w:rPr>
        <w:t xml:space="preserve"> </w:t>
      </w:r>
      <w:r w:rsidRPr="00C151FB">
        <w:rPr>
          <w:rFonts w:ascii="Times New Roman" w:hAnsi="Times New Roman" w:cs="Times New Roman"/>
          <w:sz w:val="24"/>
          <w:szCs w:val="24"/>
        </w:rPr>
        <w:t>aria delegată, în termen de 90 de zile de la data semnării contractului de delegare, potrivit prevederilor OUG nr. 58/2016</w:t>
      </w:r>
      <w:r w:rsidR="00D717D6" w:rsidRPr="00C151FB">
        <w:rPr>
          <w:rFonts w:ascii="Times New Roman" w:hAnsi="Times New Roman" w:cs="Times New Roman"/>
          <w:sz w:val="24"/>
          <w:szCs w:val="24"/>
        </w:rPr>
        <w:t xml:space="preserve"> </w:t>
      </w:r>
    </w:p>
    <w:p w14:paraId="297326B9" w14:textId="4C015ABB" w:rsidR="00D717D6" w:rsidRPr="00C151FB" w:rsidRDefault="001B3021"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Conform </w:t>
      </w:r>
      <w:r w:rsidR="006B4D2D" w:rsidRPr="00C151FB">
        <w:rPr>
          <w:rFonts w:ascii="Times New Roman" w:hAnsi="Times New Roman" w:cs="Times New Roman"/>
          <w:sz w:val="24"/>
          <w:szCs w:val="24"/>
        </w:rPr>
        <w:t xml:space="preserve"> Hotărârii 745/2007 pentru aprobarea regulamentului privind acordarea licențelor in domeniul serviciilor comunitare de utilități publice </w:t>
      </w:r>
    </w:p>
    <w:p w14:paraId="60F00C19" w14:textId="77DE626F"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b) Pentru persoane juridice /fizice străine:</w:t>
      </w:r>
    </w:p>
    <w:p w14:paraId="3172E405" w14:textId="66AD5FAF"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Ofertantul va prezenta o declarație pe propria răspundere prin care se va angaja că va obține licența necesară prestării serviciilor în</w:t>
      </w:r>
      <w:r w:rsidR="00D717D6" w:rsidRPr="00C151FB">
        <w:rPr>
          <w:rFonts w:ascii="Times New Roman" w:hAnsi="Times New Roman" w:cs="Times New Roman"/>
          <w:sz w:val="24"/>
          <w:szCs w:val="24"/>
        </w:rPr>
        <w:t xml:space="preserve"> </w:t>
      </w:r>
      <w:r w:rsidRPr="00C151FB">
        <w:rPr>
          <w:rFonts w:ascii="Times New Roman" w:hAnsi="Times New Roman" w:cs="Times New Roman"/>
          <w:sz w:val="24"/>
          <w:szCs w:val="24"/>
        </w:rPr>
        <w:t>aria delegată, în termen de 90 de zile de la data semnării contractului de delegare, potrivit prevederilor OUG nr. 58/2016</w:t>
      </w:r>
    </w:p>
    <w:p w14:paraId="5D838463" w14:textId="77777777" w:rsidR="001B3021" w:rsidRPr="00C151FB" w:rsidRDefault="001B3021"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Conform  Hotărârii 745/2007 pentru aprobarea regulamentului privind acordarea licențelor in domeniul serviciilor comunitare de utilități publice </w:t>
      </w:r>
    </w:p>
    <w:p w14:paraId="7DF46B6E" w14:textId="77777777" w:rsidR="00786157" w:rsidRPr="00C151FB" w:rsidRDefault="00786157" w:rsidP="009D7A28">
      <w:pPr>
        <w:autoSpaceDE w:val="0"/>
        <w:autoSpaceDN w:val="0"/>
        <w:adjustRightInd w:val="0"/>
        <w:spacing w:after="0" w:line="240" w:lineRule="auto"/>
        <w:jc w:val="both"/>
        <w:rPr>
          <w:rFonts w:ascii="Times New Roman" w:hAnsi="Times New Roman" w:cs="Times New Roman"/>
          <w:sz w:val="24"/>
          <w:szCs w:val="24"/>
        </w:rPr>
      </w:pPr>
    </w:p>
    <w:p w14:paraId="1FA24F3D" w14:textId="739A351C" w:rsidR="00BA73E7" w:rsidRPr="00C151FB" w:rsidRDefault="00BA73E7" w:rsidP="009D7A28">
      <w:pPr>
        <w:pStyle w:val="Heading3"/>
        <w:jc w:val="both"/>
        <w:rPr>
          <w:rFonts w:ascii="Times New Roman" w:hAnsi="Times New Roman" w:cs="Times New Roman"/>
        </w:rPr>
      </w:pPr>
      <w:r w:rsidRPr="00C151FB">
        <w:rPr>
          <w:rFonts w:ascii="Times New Roman" w:hAnsi="Times New Roman" w:cs="Times New Roman"/>
        </w:rPr>
        <w:t>III.1.2) Capacitatea economica si financiara</w:t>
      </w:r>
    </w:p>
    <w:p w14:paraId="30C68C36" w14:textId="160420DF" w:rsidR="00BA73E7" w:rsidRPr="00C151FB" w:rsidRDefault="00D717D6"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Informații</w:t>
      </w:r>
      <w:r w:rsidR="00BA73E7" w:rsidRPr="00C151FB">
        <w:rPr>
          <w:rFonts w:ascii="Times New Roman" w:hAnsi="Times New Roman" w:cs="Times New Roman"/>
          <w:sz w:val="24"/>
          <w:szCs w:val="24"/>
        </w:rPr>
        <w:t xml:space="preserve"> si/sau nivel(uri) minim(e) necesare pentru evaluarea </w:t>
      </w:r>
      <w:r w:rsidRPr="00C151FB">
        <w:rPr>
          <w:rFonts w:ascii="Times New Roman" w:hAnsi="Times New Roman" w:cs="Times New Roman"/>
          <w:sz w:val="24"/>
          <w:szCs w:val="24"/>
        </w:rPr>
        <w:t>respectării</w:t>
      </w:r>
      <w:r w:rsidR="00BA73E7" w:rsidRPr="00C151FB">
        <w:rPr>
          <w:rFonts w:ascii="Times New Roman" w:hAnsi="Times New Roman" w:cs="Times New Roman"/>
          <w:sz w:val="24"/>
          <w:szCs w:val="24"/>
        </w:rPr>
        <w:t xml:space="preserve"> </w:t>
      </w:r>
      <w:r w:rsidRPr="00C151FB">
        <w:rPr>
          <w:rFonts w:ascii="Times New Roman" w:hAnsi="Times New Roman" w:cs="Times New Roman"/>
          <w:sz w:val="24"/>
          <w:szCs w:val="24"/>
        </w:rPr>
        <w:t>cerințelor</w:t>
      </w:r>
      <w:r w:rsidR="00BA73E7" w:rsidRPr="00C151FB">
        <w:rPr>
          <w:rFonts w:ascii="Times New Roman" w:hAnsi="Times New Roman" w:cs="Times New Roman"/>
          <w:sz w:val="24"/>
          <w:szCs w:val="24"/>
        </w:rPr>
        <w:t xml:space="preserve"> </w:t>
      </w:r>
      <w:r w:rsidRPr="00C151FB">
        <w:rPr>
          <w:rFonts w:ascii="Times New Roman" w:hAnsi="Times New Roman" w:cs="Times New Roman"/>
          <w:sz w:val="24"/>
          <w:szCs w:val="24"/>
        </w:rPr>
        <w:t>menționate</w:t>
      </w:r>
      <w:r w:rsidR="00BA73E7" w:rsidRPr="00C151FB">
        <w:rPr>
          <w:rFonts w:ascii="Times New Roman" w:hAnsi="Times New Roman" w:cs="Times New Roman"/>
          <w:sz w:val="24"/>
          <w:szCs w:val="24"/>
        </w:rPr>
        <w:t>:</w:t>
      </w:r>
    </w:p>
    <w:p w14:paraId="5780E212" w14:textId="77777777" w:rsidR="00786157" w:rsidRPr="00C151FB" w:rsidRDefault="00786157" w:rsidP="009D7A28">
      <w:pPr>
        <w:autoSpaceDE w:val="0"/>
        <w:autoSpaceDN w:val="0"/>
        <w:adjustRightInd w:val="0"/>
        <w:spacing w:after="0" w:line="240" w:lineRule="auto"/>
        <w:jc w:val="both"/>
        <w:rPr>
          <w:rFonts w:ascii="Times New Roman" w:hAnsi="Times New Roman" w:cs="Times New Roman"/>
          <w:sz w:val="24"/>
          <w:szCs w:val="24"/>
        </w:rPr>
      </w:pPr>
    </w:p>
    <w:p w14:paraId="4BD88DF0" w14:textId="1C67DC73" w:rsidR="00BA73E7" w:rsidRPr="00C151FB" w:rsidRDefault="00BA73E7" w:rsidP="009D7A28">
      <w:pPr>
        <w:autoSpaceDE w:val="0"/>
        <w:autoSpaceDN w:val="0"/>
        <w:adjustRightInd w:val="0"/>
        <w:spacing w:after="0" w:line="240" w:lineRule="auto"/>
        <w:jc w:val="both"/>
        <w:rPr>
          <w:rFonts w:ascii="Times New Roman" w:hAnsi="Times New Roman" w:cs="Times New Roman"/>
          <w:b/>
          <w:bCs/>
          <w:sz w:val="24"/>
          <w:szCs w:val="24"/>
        </w:rPr>
      </w:pPr>
      <w:r w:rsidRPr="00C151FB">
        <w:rPr>
          <w:rFonts w:ascii="Times New Roman" w:hAnsi="Times New Roman" w:cs="Times New Roman"/>
          <w:b/>
          <w:bCs/>
          <w:sz w:val="24"/>
          <w:szCs w:val="24"/>
        </w:rPr>
        <w:t>Bonitate/acces la resurse</w:t>
      </w:r>
    </w:p>
    <w:p w14:paraId="302CA16B" w14:textId="19D5C76F" w:rsidR="00BA73E7" w:rsidRPr="00C151FB" w:rsidRDefault="00BA73E7" w:rsidP="009D7A28">
      <w:pPr>
        <w:jc w:val="both"/>
        <w:rPr>
          <w:rFonts w:ascii="Times New Roman" w:hAnsi="Times New Roman" w:cs="Times New Roman"/>
          <w:sz w:val="24"/>
          <w:szCs w:val="24"/>
        </w:rPr>
      </w:pPr>
      <w:r w:rsidRPr="00C151FB">
        <w:rPr>
          <w:rFonts w:ascii="Times New Roman" w:hAnsi="Times New Roman" w:cs="Times New Roman"/>
          <w:sz w:val="24"/>
          <w:szCs w:val="24"/>
        </w:rPr>
        <w:t>Având în vedere că este vorba despre un contract de concesiune, unde riscurile sunt transferate operatorului, ofertantul trebuie să</w:t>
      </w:r>
      <w:r w:rsidR="00786157" w:rsidRPr="00C151FB">
        <w:rPr>
          <w:rFonts w:ascii="Times New Roman" w:hAnsi="Times New Roman" w:cs="Times New Roman"/>
          <w:sz w:val="24"/>
          <w:szCs w:val="24"/>
        </w:rPr>
        <w:t xml:space="preserve"> </w:t>
      </w:r>
      <w:r w:rsidRPr="00C151FB">
        <w:rPr>
          <w:rFonts w:ascii="Times New Roman" w:hAnsi="Times New Roman" w:cs="Times New Roman"/>
          <w:sz w:val="24"/>
          <w:szCs w:val="24"/>
        </w:rPr>
        <w:t xml:space="preserve">demonstreze că, la data de începere a contractului, va avea </w:t>
      </w:r>
      <w:r w:rsidR="00B230D2" w:rsidRPr="00C151FB">
        <w:rPr>
          <w:rFonts w:ascii="Times New Roman" w:hAnsi="Times New Roman" w:cs="Times New Roman"/>
          <w:sz w:val="24"/>
          <w:szCs w:val="24"/>
        </w:rPr>
        <w:t>acces</w:t>
      </w:r>
      <w:r w:rsidRPr="00C151FB">
        <w:rPr>
          <w:rFonts w:ascii="Times New Roman" w:hAnsi="Times New Roman" w:cs="Times New Roman"/>
          <w:sz w:val="24"/>
          <w:szCs w:val="24"/>
        </w:rPr>
        <w:t xml:space="preserve"> sau are disponibile resurse reale, negrevate de datorii, linii de</w:t>
      </w:r>
      <w:r w:rsidR="00786157" w:rsidRPr="00C151FB">
        <w:rPr>
          <w:rFonts w:ascii="Times New Roman" w:hAnsi="Times New Roman" w:cs="Times New Roman"/>
          <w:sz w:val="24"/>
          <w:szCs w:val="24"/>
        </w:rPr>
        <w:t xml:space="preserve"> </w:t>
      </w:r>
      <w:r w:rsidRPr="00C151FB">
        <w:rPr>
          <w:rFonts w:ascii="Times New Roman" w:hAnsi="Times New Roman" w:cs="Times New Roman"/>
          <w:sz w:val="24"/>
          <w:szCs w:val="24"/>
        </w:rPr>
        <w:t xml:space="preserve">credit confirmate de </w:t>
      </w:r>
      <w:r w:rsidR="00B230D2" w:rsidRPr="00C151FB">
        <w:rPr>
          <w:rFonts w:ascii="Times New Roman" w:hAnsi="Times New Roman" w:cs="Times New Roman"/>
          <w:sz w:val="24"/>
          <w:szCs w:val="24"/>
        </w:rPr>
        <w:t>bănci</w:t>
      </w:r>
      <w:r w:rsidRPr="00C151FB">
        <w:rPr>
          <w:rFonts w:ascii="Times New Roman" w:hAnsi="Times New Roman" w:cs="Times New Roman"/>
          <w:sz w:val="24"/>
          <w:szCs w:val="24"/>
        </w:rPr>
        <w:t xml:space="preserve"> sau alte mijloace financiare suficiente pentru realizarea cash – flow-ul de pentru primele 3 luni de</w:t>
      </w:r>
      <w:r w:rsidR="00786157" w:rsidRPr="00C151FB">
        <w:rPr>
          <w:rFonts w:ascii="Times New Roman" w:hAnsi="Times New Roman" w:cs="Times New Roman"/>
          <w:sz w:val="24"/>
          <w:szCs w:val="24"/>
        </w:rPr>
        <w:t xml:space="preserve"> </w:t>
      </w:r>
      <w:r w:rsidRPr="00C151FB">
        <w:rPr>
          <w:rFonts w:ascii="Times New Roman" w:hAnsi="Times New Roman" w:cs="Times New Roman"/>
          <w:sz w:val="24"/>
          <w:szCs w:val="24"/>
        </w:rPr>
        <w:t xml:space="preserve">derulare a </w:t>
      </w:r>
      <w:r w:rsidR="00786157" w:rsidRPr="00C151FB">
        <w:rPr>
          <w:rFonts w:ascii="Times New Roman" w:hAnsi="Times New Roman" w:cs="Times New Roman"/>
          <w:sz w:val="24"/>
          <w:szCs w:val="24"/>
        </w:rPr>
        <w:t xml:space="preserve"> c</w:t>
      </w:r>
      <w:r w:rsidRPr="00C151FB">
        <w:rPr>
          <w:rFonts w:ascii="Times New Roman" w:hAnsi="Times New Roman" w:cs="Times New Roman"/>
          <w:sz w:val="24"/>
          <w:szCs w:val="24"/>
        </w:rPr>
        <w:t xml:space="preserve">ontractului, </w:t>
      </w:r>
      <w:r w:rsidRPr="00C151FB">
        <w:rPr>
          <w:rFonts w:ascii="Times New Roman" w:hAnsi="Times New Roman" w:cs="Times New Roman"/>
          <w:sz w:val="24"/>
          <w:szCs w:val="24"/>
        </w:rPr>
        <w:lastRenderedPageBreak/>
        <w:t xml:space="preserve">în valoare </w:t>
      </w:r>
      <w:r w:rsidRPr="001E071E">
        <w:rPr>
          <w:rFonts w:ascii="Times New Roman" w:hAnsi="Times New Roman" w:cs="Times New Roman"/>
          <w:sz w:val="24"/>
          <w:szCs w:val="24"/>
        </w:rPr>
        <w:t xml:space="preserve">de </w:t>
      </w:r>
      <w:r w:rsidR="00786157" w:rsidRPr="001E071E">
        <w:rPr>
          <w:rFonts w:ascii="Times New Roman" w:hAnsi="Times New Roman" w:cs="Times New Roman"/>
          <w:sz w:val="24"/>
          <w:szCs w:val="24"/>
        </w:rPr>
        <w:t xml:space="preserve"> </w:t>
      </w:r>
      <w:bookmarkStart w:id="4" w:name="_Hlk104542667"/>
      <w:r w:rsidR="001E071E" w:rsidRPr="001E071E">
        <w:rPr>
          <w:rFonts w:ascii="Times New Roman" w:hAnsi="Times New Roman" w:cs="Times New Roman"/>
          <w:sz w:val="24"/>
          <w:szCs w:val="24"/>
        </w:rPr>
        <w:t xml:space="preserve">409.000,00 </w:t>
      </w:r>
      <w:r w:rsidRPr="001E071E">
        <w:rPr>
          <w:rFonts w:ascii="Times New Roman" w:hAnsi="Times New Roman" w:cs="Times New Roman"/>
          <w:sz w:val="24"/>
          <w:szCs w:val="24"/>
        </w:rPr>
        <w:t>lei</w:t>
      </w:r>
      <w:bookmarkEnd w:id="4"/>
      <w:r w:rsidRPr="001E071E">
        <w:rPr>
          <w:rFonts w:ascii="Times New Roman" w:hAnsi="Times New Roman" w:cs="Times New Roman"/>
          <w:sz w:val="24"/>
          <w:szCs w:val="24"/>
        </w:rPr>
        <w:t>. Valoarea</w:t>
      </w:r>
      <w:r w:rsidRPr="00C151FB">
        <w:rPr>
          <w:rFonts w:ascii="Times New Roman" w:hAnsi="Times New Roman" w:cs="Times New Roman"/>
          <w:sz w:val="24"/>
          <w:szCs w:val="24"/>
        </w:rPr>
        <w:t xml:space="preserve"> a fost stabilită în raport cu valoarea anuală estimată a primului</w:t>
      </w:r>
      <w:r w:rsidR="00A25272">
        <w:rPr>
          <w:rFonts w:ascii="Times New Roman" w:hAnsi="Times New Roman" w:cs="Times New Roman"/>
          <w:sz w:val="24"/>
          <w:szCs w:val="24"/>
        </w:rPr>
        <w:t xml:space="preserve"> </w:t>
      </w:r>
      <w:r w:rsidRPr="00C151FB">
        <w:rPr>
          <w:rFonts w:ascii="Times New Roman" w:hAnsi="Times New Roman" w:cs="Times New Roman"/>
          <w:sz w:val="24"/>
          <w:szCs w:val="24"/>
        </w:rPr>
        <w:t>an</w:t>
      </w:r>
      <w:r w:rsidR="00786157" w:rsidRPr="00C151FB">
        <w:rPr>
          <w:rFonts w:ascii="Times New Roman" w:hAnsi="Times New Roman" w:cs="Times New Roman"/>
          <w:sz w:val="24"/>
          <w:szCs w:val="24"/>
        </w:rPr>
        <w:t xml:space="preserve"> </w:t>
      </w:r>
      <w:r w:rsidRPr="00C151FB">
        <w:rPr>
          <w:rFonts w:ascii="Times New Roman" w:hAnsi="Times New Roman" w:cs="Times New Roman"/>
          <w:sz w:val="24"/>
          <w:szCs w:val="24"/>
        </w:rPr>
        <w:t>de contract, împărțită la 12 și înmulțită cu 3.</w:t>
      </w:r>
    </w:p>
    <w:p w14:paraId="3B3940FD" w14:textId="0BE0B121" w:rsidR="00BA73E7" w:rsidRPr="00C151FB" w:rsidRDefault="00BA73E7" w:rsidP="009D7A28">
      <w:pPr>
        <w:autoSpaceDE w:val="0"/>
        <w:autoSpaceDN w:val="0"/>
        <w:adjustRightInd w:val="0"/>
        <w:spacing w:after="0" w:line="240" w:lineRule="auto"/>
        <w:jc w:val="both"/>
        <w:rPr>
          <w:rFonts w:ascii="Times New Roman" w:hAnsi="Times New Roman" w:cs="Times New Roman"/>
          <w:b/>
          <w:bCs/>
          <w:sz w:val="24"/>
          <w:szCs w:val="24"/>
        </w:rPr>
      </w:pPr>
      <w:r w:rsidRPr="00C151FB">
        <w:rPr>
          <w:rFonts w:ascii="Times New Roman" w:hAnsi="Times New Roman" w:cs="Times New Roman"/>
          <w:b/>
          <w:bCs/>
          <w:sz w:val="24"/>
          <w:szCs w:val="24"/>
        </w:rPr>
        <w:t xml:space="preserve">Modalitatea de </w:t>
      </w:r>
      <w:r w:rsidR="00B230D2" w:rsidRPr="00C151FB">
        <w:rPr>
          <w:rFonts w:ascii="Times New Roman" w:hAnsi="Times New Roman" w:cs="Times New Roman"/>
          <w:b/>
          <w:bCs/>
          <w:sz w:val="24"/>
          <w:szCs w:val="24"/>
        </w:rPr>
        <w:t>îndeplinire</w:t>
      </w:r>
      <w:r w:rsidRPr="00C151FB">
        <w:rPr>
          <w:rFonts w:ascii="Times New Roman" w:hAnsi="Times New Roman" w:cs="Times New Roman"/>
          <w:b/>
          <w:bCs/>
          <w:sz w:val="24"/>
          <w:szCs w:val="24"/>
        </w:rPr>
        <w:t>:</w:t>
      </w:r>
    </w:p>
    <w:p w14:paraId="0B8E799B" w14:textId="32DF14B0"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Pentru dovedirea cerinței ofertanții vor prezenta scrisoare din partea băncilor/</w:t>
      </w:r>
      <w:r w:rsidR="00476D1A" w:rsidRPr="00C151FB">
        <w:rPr>
          <w:rFonts w:ascii="Times New Roman" w:hAnsi="Times New Roman" w:cs="Times New Roman"/>
          <w:sz w:val="24"/>
          <w:szCs w:val="24"/>
        </w:rPr>
        <w:t xml:space="preserve"> </w:t>
      </w:r>
      <w:r w:rsidRPr="00C151FB">
        <w:rPr>
          <w:rFonts w:ascii="Times New Roman" w:hAnsi="Times New Roman" w:cs="Times New Roman"/>
          <w:sz w:val="24"/>
          <w:szCs w:val="24"/>
        </w:rPr>
        <w:t>societăților fin</w:t>
      </w:r>
      <w:r w:rsidR="009B44A8" w:rsidRPr="00C151FB">
        <w:rPr>
          <w:rFonts w:ascii="Times New Roman" w:hAnsi="Times New Roman" w:cs="Times New Roman"/>
          <w:sz w:val="24"/>
          <w:szCs w:val="24"/>
        </w:rPr>
        <w:t>anciare</w:t>
      </w:r>
      <w:r w:rsidRPr="00C151FB">
        <w:rPr>
          <w:rFonts w:ascii="Times New Roman" w:hAnsi="Times New Roman" w:cs="Times New Roman"/>
          <w:sz w:val="24"/>
          <w:szCs w:val="24"/>
        </w:rPr>
        <w:t xml:space="preserve"> sau alte documente</w:t>
      </w:r>
      <w:r w:rsidR="00786157" w:rsidRPr="00C151FB">
        <w:rPr>
          <w:rFonts w:ascii="Times New Roman" w:hAnsi="Times New Roman" w:cs="Times New Roman"/>
          <w:sz w:val="24"/>
          <w:szCs w:val="24"/>
        </w:rPr>
        <w:t xml:space="preserve"> </w:t>
      </w:r>
      <w:r w:rsidRPr="00C151FB">
        <w:rPr>
          <w:rFonts w:ascii="Times New Roman" w:hAnsi="Times New Roman" w:cs="Times New Roman"/>
          <w:sz w:val="24"/>
          <w:szCs w:val="24"/>
        </w:rPr>
        <w:t xml:space="preserve">echivalente prin care ofertantul atestă că </w:t>
      </w:r>
      <w:r w:rsidR="00B230D2" w:rsidRPr="00C151FB">
        <w:rPr>
          <w:rFonts w:ascii="Times New Roman" w:hAnsi="Times New Roman" w:cs="Times New Roman"/>
          <w:sz w:val="24"/>
          <w:szCs w:val="24"/>
        </w:rPr>
        <w:t>deține</w:t>
      </w:r>
      <w:r w:rsidRPr="00C151FB">
        <w:rPr>
          <w:rFonts w:ascii="Times New Roman" w:hAnsi="Times New Roman" w:cs="Times New Roman"/>
          <w:sz w:val="24"/>
          <w:szCs w:val="24"/>
        </w:rPr>
        <w:t xml:space="preserve"> accesul la o finanțare corespunzătoare pentru 3 luni de executare a contractului.</w:t>
      </w:r>
    </w:p>
    <w:p w14:paraId="23B010EF" w14:textId="5D614700"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Pentru demonstrarea posibilității de acces la resurse financiare necesare derulării contractului pentru primele 3 luni, ofertantul poate</w:t>
      </w:r>
      <w:r w:rsidR="00786157" w:rsidRPr="00C151FB">
        <w:rPr>
          <w:rFonts w:ascii="Times New Roman" w:hAnsi="Times New Roman" w:cs="Times New Roman"/>
          <w:sz w:val="24"/>
          <w:szCs w:val="24"/>
        </w:rPr>
        <w:t xml:space="preserve"> </w:t>
      </w:r>
      <w:r w:rsidRPr="00C151FB">
        <w:rPr>
          <w:rFonts w:ascii="Times New Roman" w:hAnsi="Times New Roman" w:cs="Times New Roman"/>
          <w:sz w:val="24"/>
          <w:szCs w:val="24"/>
        </w:rPr>
        <w:t>utiliza, dar fără a se limita, următoarele opțiuni: resurse reale negrevate de datorii care vor fi exclusive folosite pentru derularea</w:t>
      </w:r>
      <w:r w:rsidR="00786157" w:rsidRPr="00C151FB">
        <w:rPr>
          <w:rFonts w:ascii="Times New Roman" w:hAnsi="Times New Roman" w:cs="Times New Roman"/>
          <w:sz w:val="24"/>
          <w:szCs w:val="24"/>
        </w:rPr>
        <w:t xml:space="preserve"> </w:t>
      </w:r>
      <w:r w:rsidRPr="00C151FB">
        <w:rPr>
          <w:rFonts w:ascii="Times New Roman" w:hAnsi="Times New Roman" w:cs="Times New Roman"/>
          <w:sz w:val="24"/>
          <w:szCs w:val="24"/>
        </w:rPr>
        <w:t>contractulu</w:t>
      </w:r>
      <w:r w:rsidR="008B1FE6" w:rsidRPr="00C151FB">
        <w:rPr>
          <w:rFonts w:ascii="Times New Roman" w:hAnsi="Times New Roman" w:cs="Times New Roman"/>
          <w:sz w:val="24"/>
          <w:szCs w:val="24"/>
        </w:rPr>
        <w:t>i</w:t>
      </w:r>
      <w:r w:rsidRPr="00C151FB">
        <w:rPr>
          <w:rFonts w:ascii="Times New Roman" w:hAnsi="Times New Roman" w:cs="Times New Roman"/>
          <w:sz w:val="24"/>
          <w:szCs w:val="24"/>
        </w:rPr>
        <w:t>, linii de credit confirmate de bănci, alte mijloace financiare suficiente pentru a realiza cash – flow – ul.</w:t>
      </w:r>
    </w:p>
    <w:p w14:paraId="78D15E18" w14:textId="77777777" w:rsidR="00FD7C7B" w:rsidRPr="00C151FB" w:rsidRDefault="00FD7C7B" w:rsidP="00FD7C7B">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Situaţia economică şi financiară a ofertantului poate fi susţinută, dacă este cazul, şi de o altă persoană, în calitate de terţ susţinător, indiferent de natura relaţiilor juridice existente între ofertant/candidat şi persoana respectivă.</w:t>
      </w:r>
    </w:p>
    <w:p w14:paraId="590FC14B" w14:textId="1313A4C6" w:rsidR="00FD7C7B" w:rsidRPr="00C151FB" w:rsidRDefault="00FD7C7B" w:rsidP="00FD7C7B">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În cazul în care ofertantul îşi demonstrează situaţia economică şi financiară invocând susţinerea acordată de unul sau mai mulţi terţi, prin prezentarea unui angajament în acest sens din partea terţului/terţilor respectiv/respectivi, entitatea contractantă are obligaţia de a lua în considerare această susţinere.</w:t>
      </w:r>
    </w:p>
    <w:p w14:paraId="77EDA9DB" w14:textId="4CEF01DD" w:rsidR="00786157" w:rsidRPr="00C151FB" w:rsidRDefault="00FD7C7B"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Pentru ofertanții străini se depun documente echivalente emise în conformitate cu legislatia aplicabilă în țara de rezidență</w:t>
      </w:r>
      <w:r w:rsidR="005F3A26" w:rsidRPr="00C151FB">
        <w:rPr>
          <w:rFonts w:ascii="Times New Roman" w:hAnsi="Times New Roman" w:cs="Times New Roman"/>
          <w:sz w:val="24"/>
          <w:szCs w:val="24"/>
        </w:rPr>
        <w:t>,</w:t>
      </w:r>
      <w:r w:rsidRPr="00C151FB">
        <w:rPr>
          <w:rFonts w:ascii="Times New Roman" w:hAnsi="Times New Roman" w:cs="Times New Roman"/>
          <w:sz w:val="24"/>
          <w:szCs w:val="24"/>
        </w:rPr>
        <w:t xml:space="preserve"> însoțite de traducerea autorizată în limba română.</w:t>
      </w:r>
    </w:p>
    <w:p w14:paraId="44674AEE" w14:textId="77777777" w:rsidR="00FD7C7B" w:rsidRPr="00C151FB" w:rsidRDefault="00FD7C7B" w:rsidP="009D7A28">
      <w:pPr>
        <w:autoSpaceDE w:val="0"/>
        <w:autoSpaceDN w:val="0"/>
        <w:adjustRightInd w:val="0"/>
        <w:spacing w:after="0" w:line="240" w:lineRule="auto"/>
        <w:jc w:val="both"/>
        <w:rPr>
          <w:rFonts w:ascii="Times New Roman" w:hAnsi="Times New Roman" w:cs="Times New Roman"/>
          <w:sz w:val="24"/>
          <w:szCs w:val="24"/>
        </w:rPr>
      </w:pPr>
    </w:p>
    <w:p w14:paraId="34866190" w14:textId="77777777" w:rsidR="00BA73E7" w:rsidRPr="00C151FB" w:rsidRDefault="00BA73E7" w:rsidP="009D7A28">
      <w:pPr>
        <w:pStyle w:val="Heading3"/>
        <w:jc w:val="both"/>
        <w:rPr>
          <w:rFonts w:ascii="Times New Roman" w:hAnsi="Times New Roman" w:cs="Times New Roman"/>
        </w:rPr>
      </w:pPr>
      <w:r w:rsidRPr="00C151FB">
        <w:rPr>
          <w:rFonts w:ascii="Times New Roman" w:hAnsi="Times New Roman" w:cs="Times New Roman"/>
        </w:rPr>
        <w:t>III.1.3.a) Capacitatea tehnica si/sau profesionala</w:t>
      </w:r>
    </w:p>
    <w:p w14:paraId="4238853C" w14:textId="77777777" w:rsidR="00786157" w:rsidRPr="00C151FB" w:rsidRDefault="0078615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 </w:t>
      </w:r>
    </w:p>
    <w:p w14:paraId="2259A8C2" w14:textId="29275EE3" w:rsidR="00BA73E7" w:rsidRPr="00C151FB" w:rsidRDefault="00B230D2"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Informații</w:t>
      </w:r>
      <w:r w:rsidR="00BA73E7" w:rsidRPr="00C151FB">
        <w:rPr>
          <w:rFonts w:ascii="Times New Roman" w:hAnsi="Times New Roman" w:cs="Times New Roman"/>
          <w:sz w:val="24"/>
          <w:szCs w:val="24"/>
        </w:rPr>
        <w:t xml:space="preserve"> si/sau nivel(uri) minim(e) necesare pentru evaluarea </w:t>
      </w:r>
      <w:r w:rsidRPr="00C151FB">
        <w:rPr>
          <w:rFonts w:ascii="Times New Roman" w:hAnsi="Times New Roman" w:cs="Times New Roman"/>
          <w:sz w:val="24"/>
          <w:szCs w:val="24"/>
        </w:rPr>
        <w:t>respectării</w:t>
      </w:r>
      <w:r w:rsidR="00BA73E7" w:rsidRPr="00C151FB">
        <w:rPr>
          <w:rFonts w:ascii="Times New Roman" w:hAnsi="Times New Roman" w:cs="Times New Roman"/>
          <w:sz w:val="24"/>
          <w:szCs w:val="24"/>
        </w:rPr>
        <w:t xml:space="preserve"> </w:t>
      </w:r>
      <w:r w:rsidRPr="00C151FB">
        <w:rPr>
          <w:rFonts w:ascii="Times New Roman" w:hAnsi="Times New Roman" w:cs="Times New Roman"/>
          <w:sz w:val="24"/>
          <w:szCs w:val="24"/>
        </w:rPr>
        <w:t>cerințelor</w:t>
      </w:r>
      <w:r w:rsidR="00BA73E7" w:rsidRPr="00C151FB">
        <w:rPr>
          <w:rFonts w:ascii="Times New Roman" w:hAnsi="Times New Roman" w:cs="Times New Roman"/>
          <w:sz w:val="24"/>
          <w:szCs w:val="24"/>
        </w:rPr>
        <w:t xml:space="preserve"> </w:t>
      </w:r>
      <w:r w:rsidRPr="00C151FB">
        <w:rPr>
          <w:rFonts w:ascii="Times New Roman" w:hAnsi="Times New Roman" w:cs="Times New Roman"/>
          <w:sz w:val="24"/>
          <w:szCs w:val="24"/>
        </w:rPr>
        <w:t>menționate</w:t>
      </w:r>
      <w:r w:rsidR="00BA73E7" w:rsidRPr="00C151FB">
        <w:rPr>
          <w:rFonts w:ascii="Times New Roman" w:hAnsi="Times New Roman" w:cs="Times New Roman"/>
          <w:sz w:val="24"/>
          <w:szCs w:val="24"/>
        </w:rPr>
        <w:t>:</w:t>
      </w:r>
    </w:p>
    <w:p w14:paraId="64ABCCFA"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I. </w:t>
      </w:r>
      <w:r w:rsidRPr="00C151FB">
        <w:rPr>
          <w:rFonts w:ascii="Times New Roman" w:hAnsi="Times New Roman" w:cs="Times New Roman"/>
          <w:b/>
          <w:bCs/>
          <w:sz w:val="24"/>
          <w:szCs w:val="24"/>
        </w:rPr>
        <w:t>Experiența similară</w:t>
      </w:r>
    </w:p>
    <w:p w14:paraId="2DE37CFF"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b/>
          <w:bCs/>
          <w:sz w:val="24"/>
          <w:szCs w:val="24"/>
        </w:rPr>
      </w:pPr>
      <w:r w:rsidRPr="00C151FB">
        <w:rPr>
          <w:rFonts w:ascii="Times New Roman" w:hAnsi="Times New Roman" w:cs="Times New Roman"/>
          <w:b/>
          <w:bCs/>
          <w:sz w:val="24"/>
          <w:szCs w:val="24"/>
        </w:rPr>
        <w:t>Cerința nr. 1</w:t>
      </w:r>
    </w:p>
    <w:p w14:paraId="24CA6861" w14:textId="4CA3B9B6" w:rsidR="00B230D2"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-Ofertantul va prezenta lista principalelor servicii prestate în ultimii 3 ani, cu indicarea valorilor, datelor și a beneficiarilor publici</w:t>
      </w:r>
      <w:r w:rsidR="00B230D2" w:rsidRPr="00C151FB">
        <w:rPr>
          <w:rFonts w:ascii="Times New Roman" w:hAnsi="Times New Roman" w:cs="Times New Roman"/>
          <w:sz w:val="24"/>
          <w:szCs w:val="24"/>
        </w:rPr>
        <w:t xml:space="preserve"> </w:t>
      </w:r>
      <w:r w:rsidRPr="00C151FB">
        <w:rPr>
          <w:rFonts w:ascii="Times New Roman" w:hAnsi="Times New Roman" w:cs="Times New Roman"/>
          <w:sz w:val="24"/>
          <w:szCs w:val="24"/>
        </w:rPr>
        <w:t xml:space="preserve">sau privați. </w:t>
      </w:r>
      <w:r w:rsidR="00B230D2" w:rsidRPr="00C151FB">
        <w:rPr>
          <w:rFonts w:ascii="Times New Roman" w:hAnsi="Times New Roman" w:cs="Times New Roman"/>
          <w:sz w:val="24"/>
          <w:szCs w:val="24"/>
        </w:rPr>
        <w:t xml:space="preserve">Ofertantul trebuie sa probeze ca a prestat </w:t>
      </w:r>
      <w:bookmarkStart w:id="5" w:name="_Hlk97241244"/>
      <w:r w:rsidR="00B230D2" w:rsidRPr="00C151FB">
        <w:rPr>
          <w:rFonts w:ascii="Times New Roman" w:hAnsi="Times New Roman" w:cs="Times New Roman"/>
          <w:sz w:val="24"/>
          <w:szCs w:val="24"/>
        </w:rPr>
        <w:t xml:space="preserve">în cadrul a maximum 3 contracte </w:t>
      </w:r>
      <w:r w:rsidR="008C1B11" w:rsidRPr="00C151FB">
        <w:rPr>
          <w:rFonts w:ascii="Times New Roman" w:hAnsi="Times New Roman" w:cs="Times New Roman"/>
          <w:sz w:val="24"/>
          <w:szCs w:val="24"/>
        </w:rPr>
        <w:t xml:space="preserve">servicii de salubrizare care au inclus si activitatea de </w:t>
      </w:r>
      <w:bookmarkStart w:id="6" w:name="_Hlk115085695"/>
      <w:bookmarkEnd w:id="5"/>
      <w:r w:rsidR="00CE2FFE" w:rsidRPr="00C151FB">
        <w:rPr>
          <w:rFonts w:ascii="Times New Roman" w:hAnsi="Times New Roman" w:cs="Times New Roman"/>
          <w:sz w:val="24"/>
          <w:szCs w:val="24"/>
        </w:rPr>
        <w:t xml:space="preserve">colectare si transport a unei cantități de </w:t>
      </w:r>
      <w:r w:rsidR="00607EBE" w:rsidRPr="00C151FB">
        <w:rPr>
          <w:rFonts w:ascii="Times New Roman" w:hAnsi="Times New Roman" w:cs="Times New Roman"/>
          <w:sz w:val="24"/>
          <w:szCs w:val="24"/>
        </w:rPr>
        <w:t xml:space="preserve">minim </w:t>
      </w:r>
      <w:r w:rsidR="00A37A57" w:rsidRPr="00C151FB">
        <w:rPr>
          <w:rFonts w:ascii="Times New Roman" w:hAnsi="Times New Roman" w:cs="Times New Roman"/>
          <w:sz w:val="24"/>
          <w:szCs w:val="24"/>
        </w:rPr>
        <w:t>6</w:t>
      </w:r>
      <w:r w:rsidR="00607EBE" w:rsidRPr="00C151FB">
        <w:rPr>
          <w:rFonts w:ascii="Times New Roman" w:hAnsi="Times New Roman" w:cs="Times New Roman"/>
          <w:sz w:val="24"/>
          <w:szCs w:val="24"/>
        </w:rPr>
        <w:t xml:space="preserve">.000 tone deșeuri menajere si similare sau a deservit cu servicii similare o populație de minim </w:t>
      </w:r>
      <w:r w:rsidR="003D3A7F" w:rsidRPr="00C151FB">
        <w:rPr>
          <w:rFonts w:ascii="Times New Roman" w:hAnsi="Times New Roman" w:cs="Times New Roman"/>
          <w:sz w:val="24"/>
          <w:szCs w:val="24"/>
        </w:rPr>
        <w:t>3</w:t>
      </w:r>
      <w:r w:rsidR="00A37A57" w:rsidRPr="00C151FB">
        <w:rPr>
          <w:rFonts w:ascii="Times New Roman" w:hAnsi="Times New Roman" w:cs="Times New Roman"/>
          <w:sz w:val="24"/>
          <w:szCs w:val="24"/>
        </w:rPr>
        <w:t>0</w:t>
      </w:r>
      <w:r w:rsidR="00607EBE" w:rsidRPr="00C151FB">
        <w:rPr>
          <w:rFonts w:ascii="Times New Roman" w:hAnsi="Times New Roman" w:cs="Times New Roman"/>
          <w:sz w:val="24"/>
          <w:szCs w:val="24"/>
        </w:rPr>
        <w:t>.000 locuitori, în ultimii 3 ani</w:t>
      </w:r>
      <w:r w:rsidR="00CE2FFE" w:rsidRPr="00C151FB">
        <w:rPr>
          <w:rFonts w:ascii="Times New Roman" w:hAnsi="Times New Roman" w:cs="Times New Roman"/>
          <w:sz w:val="24"/>
          <w:szCs w:val="24"/>
        </w:rPr>
        <w:t>.</w:t>
      </w:r>
      <w:bookmarkEnd w:id="6"/>
    </w:p>
    <w:p w14:paraId="381479F2" w14:textId="77777777" w:rsidR="00D87C71" w:rsidRPr="00C151FB" w:rsidRDefault="00D87C71" w:rsidP="009D7A28">
      <w:pPr>
        <w:autoSpaceDE w:val="0"/>
        <w:autoSpaceDN w:val="0"/>
        <w:adjustRightInd w:val="0"/>
        <w:spacing w:after="0" w:line="240" w:lineRule="auto"/>
        <w:jc w:val="both"/>
        <w:rPr>
          <w:rFonts w:ascii="Times New Roman" w:hAnsi="Times New Roman" w:cs="Times New Roman"/>
          <w:sz w:val="24"/>
          <w:szCs w:val="24"/>
        </w:rPr>
      </w:pPr>
    </w:p>
    <w:p w14:paraId="401809FA"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În cazul unei asocieri, se va prezenta un tabel centralizator cuprinzând experiența tuturor membrilor asocierii.</w:t>
      </w:r>
    </w:p>
    <w:p w14:paraId="75439163"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Autoritatea contractantă nu solicită prezentarea experienței similare pentru subcontractanții propuși de ofertant, dar va lua în considerare capacitatea tehnică și profesională a subcontractanților propuși pentru partea lor de implicare în contractul care urmează să fie atribuit, dacă sunt prezentate documente relevante în acest sens.</w:t>
      </w:r>
    </w:p>
    <w:p w14:paraId="3C2D6D70"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p>
    <w:p w14:paraId="35CC3FE0"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b/>
          <w:bCs/>
          <w:sz w:val="24"/>
          <w:szCs w:val="24"/>
        </w:rPr>
      </w:pPr>
      <w:r w:rsidRPr="00C151FB">
        <w:rPr>
          <w:rFonts w:ascii="Times New Roman" w:hAnsi="Times New Roman" w:cs="Times New Roman"/>
          <w:b/>
          <w:bCs/>
          <w:sz w:val="24"/>
          <w:szCs w:val="24"/>
        </w:rPr>
        <w:t>Modalitatea de îndeplinire:</w:t>
      </w:r>
    </w:p>
    <w:p w14:paraId="77BB3436" w14:textId="5D8317FA"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bookmarkStart w:id="7" w:name="_Hlk97241429"/>
      <w:r w:rsidRPr="00C151FB">
        <w:rPr>
          <w:rFonts w:ascii="Times New Roman" w:hAnsi="Times New Roman" w:cs="Times New Roman"/>
          <w:sz w:val="24"/>
          <w:szCs w:val="24"/>
        </w:rPr>
        <w:t>Ofertantul și/sau, după caz, asociații (în cazul ofertelor comune), terțul susținător (în cazul susținerii) va prezenta pentru dovedirea experienței similare, în copie cu mențiunea” conform cu originalul”, certificate / documente emise sau contrasemnate de o autoritate sau de către clientul privat beneficiar. Din aceste documente trebuie să reiasă: beneficiarul contractului; tipul serviciilor prestate; tipuri de deșeuri gestionate; perioada de derulare a contractului; modul de îndeplinire a obligațiilor contractuale.</w:t>
      </w:r>
    </w:p>
    <w:p w14:paraId="63CEF287"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Pentru persoanele juridice străine, documentele se prezintă în copie cu mențiunea ”conform cu originalul”, însoțite de traducerea autorizată în limba Română.</w:t>
      </w:r>
    </w:p>
    <w:p w14:paraId="153B0913"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Astfel, ofertanții pot depune orice documente justificative dupa cum urmeaza, dar fara a se limita la:</w:t>
      </w:r>
    </w:p>
    <w:p w14:paraId="14D7E430"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w:t>
      </w:r>
      <w:r w:rsidRPr="00C151FB">
        <w:rPr>
          <w:rFonts w:ascii="Times New Roman" w:hAnsi="Times New Roman" w:cs="Times New Roman"/>
          <w:sz w:val="24"/>
          <w:szCs w:val="24"/>
        </w:rPr>
        <w:tab/>
        <w:t>copii ale unor părți relevante ale contractelor pe care le-au îndeplinit;</w:t>
      </w:r>
    </w:p>
    <w:p w14:paraId="3959C773"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w:t>
      </w:r>
      <w:r w:rsidRPr="00C151FB">
        <w:rPr>
          <w:rFonts w:ascii="Times New Roman" w:hAnsi="Times New Roman" w:cs="Times New Roman"/>
          <w:sz w:val="24"/>
          <w:szCs w:val="24"/>
        </w:rPr>
        <w:tab/>
        <w:t>recomandări;</w:t>
      </w:r>
    </w:p>
    <w:p w14:paraId="44456197"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w:t>
      </w:r>
      <w:r w:rsidRPr="00C151FB">
        <w:rPr>
          <w:rFonts w:ascii="Times New Roman" w:hAnsi="Times New Roman" w:cs="Times New Roman"/>
          <w:sz w:val="24"/>
          <w:szCs w:val="24"/>
        </w:rPr>
        <w:tab/>
        <w:t>procese-verbale de recepție;</w:t>
      </w:r>
    </w:p>
    <w:p w14:paraId="34BDBD64"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w:t>
      </w:r>
      <w:r w:rsidRPr="00C151FB">
        <w:rPr>
          <w:rFonts w:ascii="Times New Roman" w:hAnsi="Times New Roman" w:cs="Times New Roman"/>
          <w:sz w:val="24"/>
          <w:szCs w:val="24"/>
        </w:rPr>
        <w:tab/>
        <w:t>certificări de bună execuție;</w:t>
      </w:r>
    </w:p>
    <w:p w14:paraId="6E176F81"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lastRenderedPageBreak/>
        <w:t>-</w:t>
      </w:r>
      <w:r w:rsidRPr="00C151FB">
        <w:rPr>
          <w:rFonts w:ascii="Times New Roman" w:hAnsi="Times New Roman" w:cs="Times New Roman"/>
          <w:sz w:val="24"/>
          <w:szCs w:val="24"/>
        </w:rPr>
        <w:tab/>
        <w:t>certificate constatatoare, emise sau contrasemnate de o autoritate sau de către clientul beneficiarului.</w:t>
      </w:r>
    </w:p>
    <w:p w14:paraId="141DA153"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Pentru situațiile în care serviciile prezentate au fost realizate într-o asociere, se vor lua în considerare doar serviciile prestate de ofertant.</w:t>
      </w:r>
    </w:p>
    <w:p w14:paraId="4FC2B190"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În cazul în care mai mulți operatori economici participă în comun la procedura de atribuire, îndeplinirea criteriilor privind capacitatea tehnică și profesională se demonstrează prin luarea în considerare a resurselor tuturor membrilor grupului, aceștia răspunzând în mod solidar. Prevederile art. 76-78 din Legea 100/2016 referitoare la susținerea terțului și la asocierea de operatori economici se aplică în mod corespunzator. În cazul în care ofertantul iși demonstrează îndeplinirea criteriului de calificare invocând susținerea unui terț, atunci operatorul economic va prezenta un angajament în acest sens din partea terțului susținător. Terțul susținător nu trebuie să se încadreze în motivele de excludere prevazute la art.79-81 din Legea nr. 100/2016, în caz contrar entitatea contractantă va solicita, o singură dată, ca ofertantul să înlocuiască terțul sustinator.</w:t>
      </w:r>
    </w:p>
    <w:bookmarkEnd w:id="7"/>
    <w:p w14:paraId="1891B9A8" w14:textId="21C37A6D" w:rsidR="00892B76" w:rsidRPr="00C151FB" w:rsidRDefault="008B24A1"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Se vor completa: Formularul 15 si Formularul 16</w:t>
      </w:r>
    </w:p>
    <w:p w14:paraId="2C21DCB1" w14:textId="77777777" w:rsidR="00E758D8" w:rsidRPr="00C151FB" w:rsidRDefault="00E758D8" w:rsidP="009D7A28">
      <w:pPr>
        <w:autoSpaceDE w:val="0"/>
        <w:autoSpaceDN w:val="0"/>
        <w:adjustRightInd w:val="0"/>
        <w:spacing w:after="0" w:line="240" w:lineRule="auto"/>
        <w:jc w:val="both"/>
        <w:rPr>
          <w:rFonts w:ascii="Times New Roman" w:hAnsi="Times New Roman" w:cs="Times New Roman"/>
          <w:sz w:val="24"/>
          <w:szCs w:val="24"/>
        </w:rPr>
      </w:pPr>
    </w:p>
    <w:p w14:paraId="5BC9D887" w14:textId="755C558F" w:rsidR="00A1246C" w:rsidRPr="00C151FB" w:rsidRDefault="00A1246C" w:rsidP="009D7A28">
      <w:pPr>
        <w:autoSpaceDE w:val="0"/>
        <w:autoSpaceDN w:val="0"/>
        <w:adjustRightInd w:val="0"/>
        <w:spacing w:after="0" w:line="240" w:lineRule="auto"/>
        <w:jc w:val="both"/>
        <w:rPr>
          <w:rFonts w:ascii="Times New Roman" w:hAnsi="Times New Roman" w:cs="Times New Roman"/>
          <w:b/>
          <w:bCs/>
          <w:sz w:val="24"/>
          <w:szCs w:val="24"/>
        </w:rPr>
      </w:pPr>
      <w:r w:rsidRPr="00C151FB">
        <w:rPr>
          <w:rFonts w:ascii="Times New Roman" w:hAnsi="Times New Roman" w:cs="Times New Roman"/>
          <w:b/>
          <w:bCs/>
          <w:sz w:val="24"/>
          <w:szCs w:val="24"/>
        </w:rPr>
        <w:t xml:space="preserve">Cerinta nr. </w:t>
      </w:r>
      <w:r w:rsidR="007E0D6F" w:rsidRPr="00C151FB">
        <w:rPr>
          <w:rFonts w:ascii="Times New Roman" w:hAnsi="Times New Roman" w:cs="Times New Roman"/>
          <w:b/>
          <w:bCs/>
          <w:sz w:val="24"/>
          <w:szCs w:val="24"/>
        </w:rPr>
        <w:t>2</w:t>
      </w:r>
    </w:p>
    <w:p w14:paraId="3D59166F" w14:textId="15D9DBDE"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Ofertantul va prezenta o listă a tuturor resurselor umane </w:t>
      </w:r>
      <w:r w:rsidR="00560581" w:rsidRPr="00C151FB">
        <w:rPr>
          <w:rFonts w:ascii="Times New Roman" w:hAnsi="Times New Roman" w:cs="Times New Roman"/>
          <w:sz w:val="24"/>
          <w:szCs w:val="24"/>
        </w:rPr>
        <w:t>necesare</w:t>
      </w:r>
      <w:r w:rsidRPr="00C151FB">
        <w:rPr>
          <w:rFonts w:ascii="Times New Roman" w:hAnsi="Times New Roman" w:cs="Times New Roman"/>
          <w:sz w:val="24"/>
          <w:szCs w:val="24"/>
        </w:rPr>
        <w:t xml:space="preserve"> în scopul furnizării de servicii. Lista va menționa </w:t>
      </w:r>
      <w:r w:rsidR="00560581" w:rsidRPr="00C151FB">
        <w:rPr>
          <w:rFonts w:ascii="Times New Roman" w:hAnsi="Times New Roman" w:cs="Times New Roman"/>
          <w:sz w:val="24"/>
          <w:szCs w:val="24"/>
        </w:rPr>
        <w:t>calificarile</w:t>
      </w:r>
      <w:r w:rsidR="00F30C06" w:rsidRPr="00C151FB">
        <w:rPr>
          <w:rFonts w:ascii="Times New Roman" w:hAnsi="Times New Roman" w:cs="Times New Roman"/>
          <w:sz w:val="24"/>
          <w:szCs w:val="24"/>
        </w:rPr>
        <w:t xml:space="preserve"> </w:t>
      </w:r>
      <w:r w:rsidRPr="00C151FB">
        <w:rPr>
          <w:rFonts w:ascii="Times New Roman" w:hAnsi="Times New Roman" w:cs="Times New Roman"/>
          <w:sz w:val="24"/>
          <w:szCs w:val="24"/>
        </w:rPr>
        <w:t>angajaților și categoria lor de muncă. Calificările profesionale și istoria locurilor de muncă trebuie precizate în cazul personalului de</w:t>
      </w:r>
      <w:r w:rsidR="00ED0CB2" w:rsidRPr="00C151FB">
        <w:rPr>
          <w:rFonts w:ascii="Times New Roman" w:hAnsi="Times New Roman" w:cs="Times New Roman"/>
          <w:sz w:val="24"/>
          <w:szCs w:val="24"/>
        </w:rPr>
        <w:t xml:space="preserve"> </w:t>
      </w:r>
      <w:r w:rsidRPr="00C151FB">
        <w:rPr>
          <w:rFonts w:ascii="Times New Roman" w:hAnsi="Times New Roman" w:cs="Times New Roman"/>
          <w:sz w:val="24"/>
          <w:szCs w:val="24"/>
        </w:rPr>
        <w:t>conducere.</w:t>
      </w:r>
    </w:p>
    <w:p w14:paraId="1DBE69E8" w14:textId="02E5F356"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Personalul cheie obligatoriu a face parte din echipa Concesionarului este:</w:t>
      </w:r>
    </w:p>
    <w:p w14:paraId="4AB4D028" w14:textId="77777777" w:rsidR="009D7A28" w:rsidRPr="00C151FB" w:rsidRDefault="009D7A28" w:rsidP="009D7A28">
      <w:pPr>
        <w:autoSpaceDE w:val="0"/>
        <w:autoSpaceDN w:val="0"/>
        <w:adjustRightInd w:val="0"/>
        <w:spacing w:after="0" w:line="240" w:lineRule="auto"/>
        <w:jc w:val="both"/>
        <w:rPr>
          <w:rFonts w:ascii="Times New Roman" w:hAnsi="Times New Roman" w:cs="Times New Roman"/>
          <w:sz w:val="24"/>
          <w:szCs w:val="24"/>
        </w:rPr>
      </w:pPr>
    </w:p>
    <w:p w14:paraId="2CF1AAFF" w14:textId="1206B323" w:rsidR="00BA73E7" w:rsidRPr="00C151FB" w:rsidRDefault="00BA73E7" w:rsidP="009D7A28">
      <w:pPr>
        <w:autoSpaceDE w:val="0"/>
        <w:autoSpaceDN w:val="0"/>
        <w:adjustRightInd w:val="0"/>
        <w:spacing w:after="0" w:line="240" w:lineRule="auto"/>
        <w:jc w:val="both"/>
        <w:rPr>
          <w:rFonts w:ascii="Times New Roman" w:hAnsi="Times New Roman" w:cs="Times New Roman"/>
          <w:b/>
          <w:bCs/>
          <w:sz w:val="24"/>
          <w:szCs w:val="24"/>
        </w:rPr>
      </w:pPr>
      <w:bookmarkStart w:id="8" w:name="_Hlk115083254"/>
      <w:r w:rsidRPr="00C151FB">
        <w:rPr>
          <w:rFonts w:ascii="Times New Roman" w:hAnsi="Times New Roman" w:cs="Times New Roman"/>
          <w:b/>
          <w:bCs/>
          <w:sz w:val="24"/>
          <w:szCs w:val="24"/>
        </w:rPr>
        <w:t>• Manager</w:t>
      </w:r>
      <w:r w:rsidR="00514508" w:rsidRPr="00C151FB">
        <w:rPr>
          <w:rFonts w:ascii="Times New Roman" w:hAnsi="Times New Roman" w:cs="Times New Roman"/>
          <w:b/>
          <w:bCs/>
          <w:sz w:val="24"/>
          <w:szCs w:val="24"/>
        </w:rPr>
        <w:t xml:space="preserve"> de contract</w:t>
      </w:r>
      <w:r w:rsidR="009D7A28" w:rsidRPr="00C151FB">
        <w:rPr>
          <w:rFonts w:ascii="Times New Roman" w:hAnsi="Times New Roman" w:cs="Times New Roman"/>
          <w:b/>
          <w:bCs/>
          <w:sz w:val="24"/>
          <w:szCs w:val="24"/>
        </w:rPr>
        <w:t>:</w:t>
      </w:r>
    </w:p>
    <w:p w14:paraId="4E39B793" w14:textId="09E6D541"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 studii superioare finalizate cu diploma de </w:t>
      </w:r>
      <w:r w:rsidR="00514508" w:rsidRPr="00C151FB">
        <w:rPr>
          <w:rFonts w:ascii="Times New Roman" w:hAnsi="Times New Roman" w:cs="Times New Roman"/>
          <w:sz w:val="24"/>
          <w:szCs w:val="24"/>
        </w:rPr>
        <w:t>licența</w:t>
      </w:r>
    </w:p>
    <w:p w14:paraId="778FC439" w14:textId="39E8D929" w:rsidR="0047567C" w:rsidRPr="00C151FB" w:rsidRDefault="0047567C"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 </w:t>
      </w:r>
      <w:r w:rsidR="00B549BB" w:rsidRPr="00C151FB">
        <w:rPr>
          <w:rFonts w:ascii="Times New Roman" w:hAnsi="Times New Roman" w:cs="Times New Roman"/>
          <w:sz w:val="24"/>
          <w:szCs w:val="24"/>
        </w:rPr>
        <w:t>Experienta profesionala in domeniul studiilor absolvite sau in domeniul de activitate ce face obiectul contractului de minim 5 ani</w:t>
      </w:r>
    </w:p>
    <w:p w14:paraId="1744726C" w14:textId="3D47430C"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 atestat/certificat/diploma recunoscut </w:t>
      </w:r>
      <w:r w:rsidR="00514508" w:rsidRPr="00C151FB">
        <w:rPr>
          <w:rFonts w:ascii="Times New Roman" w:hAnsi="Times New Roman" w:cs="Times New Roman"/>
          <w:sz w:val="24"/>
          <w:szCs w:val="24"/>
        </w:rPr>
        <w:t>național</w:t>
      </w:r>
      <w:r w:rsidRPr="00C151FB">
        <w:rPr>
          <w:rFonts w:ascii="Times New Roman" w:hAnsi="Times New Roman" w:cs="Times New Roman"/>
          <w:sz w:val="24"/>
          <w:szCs w:val="24"/>
        </w:rPr>
        <w:t>/</w:t>
      </w:r>
      <w:r w:rsidR="00514508" w:rsidRPr="00C151FB">
        <w:rPr>
          <w:rFonts w:ascii="Times New Roman" w:hAnsi="Times New Roman" w:cs="Times New Roman"/>
          <w:sz w:val="24"/>
          <w:szCs w:val="24"/>
        </w:rPr>
        <w:t>internațional</w:t>
      </w:r>
      <w:r w:rsidRPr="00C151FB">
        <w:rPr>
          <w:rFonts w:ascii="Times New Roman" w:hAnsi="Times New Roman" w:cs="Times New Roman"/>
          <w:sz w:val="24"/>
          <w:szCs w:val="24"/>
        </w:rPr>
        <w:t xml:space="preserve"> in management</w:t>
      </w:r>
    </w:p>
    <w:p w14:paraId="1C472F31" w14:textId="55271C9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 </w:t>
      </w:r>
      <w:r w:rsidR="00514508" w:rsidRPr="00C151FB">
        <w:rPr>
          <w:rFonts w:ascii="Times New Roman" w:hAnsi="Times New Roman" w:cs="Times New Roman"/>
          <w:sz w:val="24"/>
          <w:szCs w:val="24"/>
        </w:rPr>
        <w:t>experiența</w:t>
      </w:r>
      <w:r w:rsidRPr="00C151FB">
        <w:rPr>
          <w:rFonts w:ascii="Times New Roman" w:hAnsi="Times New Roman" w:cs="Times New Roman"/>
          <w:sz w:val="24"/>
          <w:szCs w:val="24"/>
        </w:rPr>
        <w:t xml:space="preserve"> dovedita prin participarea in cel </w:t>
      </w:r>
      <w:r w:rsidR="00514508" w:rsidRPr="00C151FB">
        <w:rPr>
          <w:rFonts w:ascii="Times New Roman" w:hAnsi="Times New Roman" w:cs="Times New Roman"/>
          <w:sz w:val="24"/>
          <w:szCs w:val="24"/>
        </w:rPr>
        <w:t>puțin</w:t>
      </w:r>
      <w:r w:rsidRPr="00C151FB">
        <w:rPr>
          <w:rFonts w:ascii="Times New Roman" w:hAnsi="Times New Roman" w:cs="Times New Roman"/>
          <w:sz w:val="24"/>
          <w:szCs w:val="24"/>
        </w:rPr>
        <w:t xml:space="preserve"> un contract la nivelul </w:t>
      </w:r>
      <w:r w:rsidR="00514508" w:rsidRPr="00C151FB">
        <w:rPr>
          <w:rFonts w:ascii="Times New Roman" w:hAnsi="Times New Roman" w:cs="Times New Roman"/>
          <w:sz w:val="24"/>
          <w:szCs w:val="24"/>
        </w:rPr>
        <w:t>căruia</w:t>
      </w:r>
      <w:r w:rsidRPr="00C151FB">
        <w:rPr>
          <w:rFonts w:ascii="Times New Roman" w:hAnsi="Times New Roman" w:cs="Times New Roman"/>
          <w:sz w:val="24"/>
          <w:szCs w:val="24"/>
        </w:rPr>
        <w:t xml:space="preserve"> sa se fi </w:t>
      </w:r>
      <w:r w:rsidR="00514508" w:rsidRPr="00C151FB">
        <w:rPr>
          <w:rFonts w:ascii="Times New Roman" w:hAnsi="Times New Roman" w:cs="Times New Roman"/>
          <w:sz w:val="24"/>
          <w:szCs w:val="24"/>
        </w:rPr>
        <w:t>desfășurat</w:t>
      </w:r>
      <w:r w:rsidRPr="00C151FB">
        <w:rPr>
          <w:rFonts w:ascii="Times New Roman" w:hAnsi="Times New Roman" w:cs="Times New Roman"/>
          <w:sz w:val="24"/>
          <w:szCs w:val="24"/>
        </w:rPr>
        <w:t xml:space="preserve"> </w:t>
      </w:r>
      <w:r w:rsidR="00514508" w:rsidRPr="00C151FB">
        <w:rPr>
          <w:rFonts w:ascii="Times New Roman" w:hAnsi="Times New Roman" w:cs="Times New Roman"/>
          <w:sz w:val="24"/>
          <w:szCs w:val="24"/>
        </w:rPr>
        <w:t>activități</w:t>
      </w:r>
      <w:r w:rsidRPr="00C151FB">
        <w:rPr>
          <w:rFonts w:ascii="Times New Roman" w:hAnsi="Times New Roman" w:cs="Times New Roman"/>
          <w:sz w:val="24"/>
          <w:szCs w:val="24"/>
        </w:rPr>
        <w:t xml:space="preserve"> similare</w:t>
      </w:r>
      <w:r w:rsidR="00952B0C" w:rsidRPr="00C151FB">
        <w:rPr>
          <w:rFonts w:ascii="Times New Roman" w:hAnsi="Times New Roman" w:cs="Times New Roman"/>
          <w:sz w:val="24"/>
          <w:szCs w:val="24"/>
        </w:rPr>
        <w:t xml:space="preserve"> </w:t>
      </w:r>
      <w:r w:rsidRPr="00C151FB">
        <w:rPr>
          <w:rFonts w:ascii="Times New Roman" w:hAnsi="Times New Roman" w:cs="Times New Roman"/>
          <w:sz w:val="24"/>
          <w:szCs w:val="24"/>
        </w:rPr>
        <w:t>celor care fac</w:t>
      </w:r>
      <w:r w:rsidR="00514508" w:rsidRPr="00C151FB">
        <w:rPr>
          <w:rFonts w:ascii="Times New Roman" w:hAnsi="Times New Roman" w:cs="Times New Roman"/>
          <w:sz w:val="24"/>
          <w:szCs w:val="24"/>
        </w:rPr>
        <w:t xml:space="preserve"> </w:t>
      </w:r>
      <w:r w:rsidRPr="00C151FB">
        <w:rPr>
          <w:rFonts w:ascii="Times New Roman" w:hAnsi="Times New Roman" w:cs="Times New Roman"/>
          <w:sz w:val="24"/>
          <w:szCs w:val="24"/>
        </w:rPr>
        <w:t>obiectul procedurii</w:t>
      </w:r>
    </w:p>
    <w:p w14:paraId="3872EB4B" w14:textId="77777777" w:rsidR="009D7A28" w:rsidRPr="00C151FB" w:rsidRDefault="009D7A28" w:rsidP="009D7A28">
      <w:pPr>
        <w:autoSpaceDE w:val="0"/>
        <w:autoSpaceDN w:val="0"/>
        <w:adjustRightInd w:val="0"/>
        <w:spacing w:after="0" w:line="240" w:lineRule="auto"/>
        <w:jc w:val="both"/>
        <w:rPr>
          <w:rFonts w:ascii="Times New Roman" w:hAnsi="Times New Roman" w:cs="Times New Roman"/>
          <w:sz w:val="24"/>
          <w:szCs w:val="24"/>
        </w:rPr>
      </w:pPr>
    </w:p>
    <w:p w14:paraId="7C6538E1" w14:textId="44EB1090" w:rsidR="00645AC8" w:rsidRPr="00C151FB" w:rsidRDefault="00645AC8" w:rsidP="009D7A28">
      <w:pPr>
        <w:autoSpaceDE w:val="0"/>
        <w:autoSpaceDN w:val="0"/>
        <w:adjustRightInd w:val="0"/>
        <w:spacing w:after="0" w:line="240" w:lineRule="auto"/>
        <w:jc w:val="both"/>
        <w:rPr>
          <w:rFonts w:ascii="Times New Roman" w:hAnsi="Times New Roman" w:cs="Times New Roman"/>
          <w:b/>
          <w:bCs/>
          <w:sz w:val="24"/>
          <w:szCs w:val="24"/>
        </w:rPr>
      </w:pPr>
      <w:r w:rsidRPr="00C151FB">
        <w:rPr>
          <w:rFonts w:ascii="Times New Roman" w:hAnsi="Times New Roman" w:cs="Times New Roman"/>
          <w:b/>
          <w:bCs/>
          <w:sz w:val="24"/>
          <w:szCs w:val="24"/>
        </w:rPr>
        <w:t>• Manager de colectare</w:t>
      </w:r>
      <w:r w:rsidR="009D7A28" w:rsidRPr="00C151FB">
        <w:rPr>
          <w:rFonts w:ascii="Times New Roman" w:hAnsi="Times New Roman" w:cs="Times New Roman"/>
          <w:b/>
          <w:bCs/>
          <w:sz w:val="24"/>
          <w:szCs w:val="24"/>
        </w:rPr>
        <w:t>:</w:t>
      </w:r>
    </w:p>
    <w:p w14:paraId="524415B6" w14:textId="7A06F11C" w:rsidR="00645AC8" w:rsidRPr="00C151FB" w:rsidRDefault="00645AC8"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studii superioare finalizate cu diploma de licența</w:t>
      </w:r>
    </w:p>
    <w:p w14:paraId="73C31E74" w14:textId="093BA90A" w:rsidR="00FB5565" w:rsidRPr="00C151FB" w:rsidRDefault="00B549BB"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w:t>
      </w:r>
      <w:r w:rsidR="00C725EB" w:rsidRPr="00C151FB">
        <w:rPr>
          <w:rFonts w:ascii="Times New Roman" w:hAnsi="Times New Roman" w:cs="Times New Roman"/>
          <w:sz w:val="24"/>
          <w:szCs w:val="24"/>
        </w:rPr>
        <w:t xml:space="preserve"> </w:t>
      </w:r>
      <w:r w:rsidRPr="00C151FB">
        <w:rPr>
          <w:rFonts w:ascii="Times New Roman" w:hAnsi="Times New Roman" w:cs="Times New Roman"/>
          <w:sz w:val="24"/>
          <w:szCs w:val="24"/>
        </w:rPr>
        <w:t>Experienta profesionala in domeniul studiilor absolvite sau in domeniul de activitate ce face obiectul contractului de minim 5 ani</w:t>
      </w:r>
      <w:r w:rsidR="00F529D3" w:rsidRPr="00C151FB">
        <w:rPr>
          <w:rFonts w:ascii="Times New Roman" w:hAnsi="Times New Roman" w:cs="Times New Roman"/>
          <w:sz w:val="24"/>
          <w:szCs w:val="24"/>
        </w:rPr>
        <w:t xml:space="preserve"> </w:t>
      </w:r>
    </w:p>
    <w:p w14:paraId="7206D7AD" w14:textId="29887A28" w:rsidR="00645AC8" w:rsidRPr="00C151FB" w:rsidRDefault="00645AC8"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experiența dovedita prin participarea in cel puțin un contract la nivelul căruia sa se fi desfășurat activități similare celor care fac obiectul procedurii</w:t>
      </w:r>
    </w:p>
    <w:p w14:paraId="19C3822A" w14:textId="77777777" w:rsidR="00645AC8" w:rsidRPr="00C151FB" w:rsidRDefault="00645AC8" w:rsidP="009D7A28">
      <w:pPr>
        <w:autoSpaceDE w:val="0"/>
        <w:autoSpaceDN w:val="0"/>
        <w:adjustRightInd w:val="0"/>
        <w:spacing w:after="0" w:line="240" w:lineRule="auto"/>
        <w:jc w:val="both"/>
        <w:rPr>
          <w:rFonts w:ascii="Times New Roman" w:hAnsi="Times New Roman" w:cs="Times New Roman"/>
          <w:sz w:val="24"/>
          <w:szCs w:val="24"/>
        </w:rPr>
      </w:pPr>
    </w:p>
    <w:p w14:paraId="71EA34D4" w14:textId="2970998A" w:rsidR="00BA73E7" w:rsidRPr="00C151FB" w:rsidRDefault="00BA73E7" w:rsidP="009D7A28">
      <w:pPr>
        <w:autoSpaceDE w:val="0"/>
        <w:autoSpaceDN w:val="0"/>
        <w:adjustRightInd w:val="0"/>
        <w:spacing w:after="0" w:line="240" w:lineRule="auto"/>
        <w:jc w:val="both"/>
        <w:rPr>
          <w:rFonts w:ascii="Times New Roman" w:hAnsi="Times New Roman" w:cs="Times New Roman"/>
          <w:b/>
          <w:bCs/>
          <w:sz w:val="24"/>
          <w:szCs w:val="24"/>
        </w:rPr>
      </w:pPr>
      <w:r w:rsidRPr="00C151FB">
        <w:rPr>
          <w:rFonts w:ascii="Times New Roman" w:hAnsi="Times New Roman" w:cs="Times New Roman"/>
          <w:b/>
          <w:bCs/>
          <w:sz w:val="24"/>
          <w:szCs w:val="24"/>
        </w:rPr>
        <w:t>• Responsabil tehnic</w:t>
      </w:r>
      <w:r w:rsidR="009D7A28" w:rsidRPr="00C151FB">
        <w:rPr>
          <w:rFonts w:ascii="Times New Roman" w:hAnsi="Times New Roman" w:cs="Times New Roman"/>
          <w:b/>
          <w:bCs/>
          <w:sz w:val="24"/>
          <w:szCs w:val="24"/>
        </w:rPr>
        <w:t>:</w:t>
      </w:r>
    </w:p>
    <w:p w14:paraId="41C43EC9" w14:textId="09B9855C"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 studii superioare finalizate in domeniul autovehicule rutiere sau ingineria transporturilor sau utilaje tehnologice in </w:t>
      </w:r>
      <w:r w:rsidR="00514508" w:rsidRPr="00C151FB">
        <w:rPr>
          <w:rFonts w:ascii="Times New Roman" w:hAnsi="Times New Roman" w:cs="Times New Roman"/>
          <w:sz w:val="24"/>
          <w:szCs w:val="24"/>
        </w:rPr>
        <w:t>construcții</w:t>
      </w:r>
      <w:r w:rsidRPr="00C151FB">
        <w:rPr>
          <w:rFonts w:ascii="Times New Roman" w:hAnsi="Times New Roman" w:cs="Times New Roman"/>
          <w:sz w:val="24"/>
          <w:szCs w:val="24"/>
        </w:rPr>
        <w:t xml:space="preserve"> sau</w:t>
      </w:r>
      <w:r w:rsidR="00514508" w:rsidRPr="00C151FB">
        <w:rPr>
          <w:rFonts w:ascii="Times New Roman" w:hAnsi="Times New Roman" w:cs="Times New Roman"/>
          <w:sz w:val="24"/>
          <w:szCs w:val="24"/>
        </w:rPr>
        <w:t xml:space="preserve"> </w:t>
      </w:r>
      <w:r w:rsidRPr="00C151FB">
        <w:rPr>
          <w:rFonts w:ascii="Times New Roman" w:hAnsi="Times New Roman" w:cs="Times New Roman"/>
          <w:sz w:val="24"/>
          <w:szCs w:val="24"/>
        </w:rPr>
        <w:t>echivalent;</w:t>
      </w:r>
    </w:p>
    <w:p w14:paraId="1133730B" w14:textId="72E18AC9"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 </w:t>
      </w:r>
      <w:r w:rsidR="00645AC8" w:rsidRPr="00C151FB">
        <w:rPr>
          <w:rFonts w:ascii="Times New Roman" w:hAnsi="Times New Roman" w:cs="Times New Roman"/>
          <w:sz w:val="24"/>
          <w:szCs w:val="24"/>
        </w:rPr>
        <w:t>experiența</w:t>
      </w:r>
      <w:r w:rsidRPr="00C151FB">
        <w:rPr>
          <w:rFonts w:ascii="Times New Roman" w:hAnsi="Times New Roman" w:cs="Times New Roman"/>
          <w:sz w:val="24"/>
          <w:szCs w:val="24"/>
        </w:rPr>
        <w:t xml:space="preserve"> dovedita prin participarea in cel </w:t>
      </w:r>
      <w:r w:rsidR="00645AC8" w:rsidRPr="00C151FB">
        <w:rPr>
          <w:rFonts w:ascii="Times New Roman" w:hAnsi="Times New Roman" w:cs="Times New Roman"/>
          <w:sz w:val="24"/>
          <w:szCs w:val="24"/>
        </w:rPr>
        <w:t>puțin</w:t>
      </w:r>
      <w:r w:rsidRPr="00C151FB">
        <w:rPr>
          <w:rFonts w:ascii="Times New Roman" w:hAnsi="Times New Roman" w:cs="Times New Roman"/>
          <w:sz w:val="24"/>
          <w:szCs w:val="24"/>
        </w:rPr>
        <w:t xml:space="preserve"> un contract la nivelul </w:t>
      </w:r>
      <w:r w:rsidR="00645AC8" w:rsidRPr="00C151FB">
        <w:rPr>
          <w:rFonts w:ascii="Times New Roman" w:hAnsi="Times New Roman" w:cs="Times New Roman"/>
          <w:sz w:val="24"/>
          <w:szCs w:val="24"/>
        </w:rPr>
        <w:t>căruia</w:t>
      </w:r>
      <w:r w:rsidRPr="00C151FB">
        <w:rPr>
          <w:rFonts w:ascii="Times New Roman" w:hAnsi="Times New Roman" w:cs="Times New Roman"/>
          <w:sz w:val="24"/>
          <w:szCs w:val="24"/>
        </w:rPr>
        <w:t xml:space="preserve"> sa se fi </w:t>
      </w:r>
      <w:r w:rsidR="00645AC8" w:rsidRPr="00C151FB">
        <w:rPr>
          <w:rFonts w:ascii="Times New Roman" w:hAnsi="Times New Roman" w:cs="Times New Roman"/>
          <w:sz w:val="24"/>
          <w:szCs w:val="24"/>
        </w:rPr>
        <w:t>desfășurat</w:t>
      </w:r>
      <w:r w:rsidRPr="00C151FB">
        <w:rPr>
          <w:rFonts w:ascii="Times New Roman" w:hAnsi="Times New Roman" w:cs="Times New Roman"/>
          <w:sz w:val="24"/>
          <w:szCs w:val="24"/>
        </w:rPr>
        <w:t xml:space="preserve"> </w:t>
      </w:r>
      <w:r w:rsidR="00645AC8" w:rsidRPr="00C151FB">
        <w:rPr>
          <w:rFonts w:ascii="Times New Roman" w:hAnsi="Times New Roman" w:cs="Times New Roman"/>
          <w:sz w:val="24"/>
          <w:szCs w:val="24"/>
        </w:rPr>
        <w:t>activități</w:t>
      </w:r>
      <w:r w:rsidRPr="00C151FB">
        <w:rPr>
          <w:rFonts w:ascii="Times New Roman" w:hAnsi="Times New Roman" w:cs="Times New Roman"/>
          <w:sz w:val="24"/>
          <w:szCs w:val="24"/>
        </w:rPr>
        <w:t xml:space="preserve"> similare celor care fac</w:t>
      </w:r>
      <w:r w:rsidR="00BC64EA" w:rsidRPr="00C151FB">
        <w:rPr>
          <w:rFonts w:ascii="Times New Roman" w:hAnsi="Times New Roman" w:cs="Times New Roman"/>
          <w:sz w:val="24"/>
          <w:szCs w:val="24"/>
        </w:rPr>
        <w:t xml:space="preserve"> </w:t>
      </w:r>
      <w:r w:rsidRPr="00C151FB">
        <w:rPr>
          <w:rFonts w:ascii="Times New Roman" w:hAnsi="Times New Roman" w:cs="Times New Roman"/>
          <w:sz w:val="24"/>
          <w:szCs w:val="24"/>
        </w:rPr>
        <w:t>obiectul procedurii.</w:t>
      </w:r>
    </w:p>
    <w:p w14:paraId="2A52436C" w14:textId="77777777" w:rsidR="00645AC8" w:rsidRPr="00C151FB" w:rsidRDefault="00645AC8" w:rsidP="009D7A28">
      <w:pPr>
        <w:autoSpaceDE w:val="0"/>
        <w:autoSpaceDN w:val="0"/>
        <w:adjustRightInd w:val="0"/>
        <w:spacing w:after="0" w:line="240" w:lineRule="auto"/>
        <w:jc w:val="both"/>
        <w:rPr>
          <w:rFonts w:ascii="Times New Roman" w:hAnsi="Times New Roman" w:cs="Times New Roman"/>
          <w:sz w:val="24"/>
          <w:szCs w:val="24"/>
        </w:rPr>
      </w:pPr>
    </w:p>
    <w:bookmarkEnd w:id="8"/>
    <w:p w14:paraId="54645EF0" w14:textId="742069C3" w:rsidR="00BA73E7" w:rsidRPr="00C151FB" w:rsidRDefault="00BA73E7" w:rsidP="009D7A28">
      <w:pPr>
        <w:autoSpaceDE w:val="0"/>
        <w:autoSpaceDN w:val="0"/>
        <w:adjustRightInd w:val="0"/>
        <w:spacing w:after="0" w:line="240" w:lineRule="auto"/>
        <w:jc w:val="both"/>
        <w:rPr>
          <w:rFonts w:ascii="Times New Roman" w:hAnsi="Times New Roman" w:cs="Times New Roman"/>
          <w:b/>
          <w:bCs/>
          <w:sz w:val="24"/>
          <w:szCs w:val="24"/>
        </w:rPr>
      </w:pPr>
      <w:r w:rsidRPr="00C151FB">
        <w:rPr>
          <w:rFonts w:ascii="Times New Roman" w:hAnsi="Times New Roman" w:cs="Times New Roman"/>
          <w:b/>
          <w:bCs/>
          <w:sz w:val="24"/>
          <w:szCs w:val="24"/>
        </w:rPr>
        <w:t xml:space="preserve">Modalitatea de </w:t>
      </w:r>
      <w:r w:rsidR="00645AC8" w:rsidRPr="00C151FB">
        <w:rPr>
          <w:rFonts w:ascii="Times New Roman" w:hAnsi="Times New Roman" w:cs="Times New Roman"/>
          <w:b/>
          <w:bCs/>
          <w:sz w:val="24"/>
          <w:szCs w:val="24"/>
        </w:rPr>
        <w:t>îndeplinire</w:t>
      </w:r>
      <w:r w:rsidRPr="00C151FB">
        <w:rPr>
          <w:rFonts w:ascii="Times New Roman" w:hAnsi="Times New Roman" w:cs="Times New Roman"/>
          <w:b/>
          <w:bCs/>
          <w:sz w:val="24"/>
          <w:szCs w:val="24"/>
        </w:rPr>
        <w:t>:</w:t>
      </w:r>
    </w:p>
    <w:p w14:paraId="299B02F1"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bookmarkStart w:id="9" w:name="_Hlk115083297"/>
      <w:r w:rsidRPr="00C151FB">
        <w:rPr>
          <w:rFonts w:ascii="Times New Roman" w:hAnsi="Times New Roman" w:cs="Times New Roman"/>
          <w:sz w:val="24"/>
          <w:szCs w:val="24"/>
        </w:rPr>
        <w:t>Pentru persoanele nominalizate, cu rol important, se vor anexa:</w:t>
      </w:r>
    </w:p>
    <w:p w14:paraId="3ACCA4A7" w14:textId="5A61B48A"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 CV-urile acestora </w:t>
      </w:r>
    </w:p>
    <w:p w14:paraId="095EF7E9" w14:textId="77777777" w:rsidR="0026219B"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 copii </w:t>
      </w:r>
      <w:r w:rsidR="00645AC8" w:rsidRPr="00C151FB">
        <w:rPr>
          <w:rFonts w:ascii="Times New Roman" w:hAnsi="Times New Roman" w:cs="Times New Roman"/>
          <w:sz w:val="24"/>
          <w:szCs w:val="24"/>
        </w:rPr>
        <w:t>după</w:t>
      </w:r>
      <w:r w:rsidRPr="00C151FB">
        <w:rPr>
          <w:rFonts w:ascii="Times New Roman" w:hAnsi="Times New Roman" w:cs="Times New Roman"/>
          <w:sz w:val="24"/>
          <w:szCs w:val="24"/>
        </w:rPr>
        <w:t xml:space="preserve"> actele de studii /atestate /calificare /autorizare etc., care sa </w:t>
      </w:r>
      <w:r w:rsidR="00645AC8" w:rsidRPr="00C151FB">
        <w:rPr>
          <w:rFonts w:ascii="Times New Roman" w:hAnsi="Times New Roman" w:cs="Times New Roman"/>
          <w:sz w:val="24"/>
          <w:szCs w:val="24"/>
        </w:rPr>
        <w:t>dovedească</w:t>
      </w:r>
      <w:r w:rsidRPr="00C151FB">
        <w:rPr>
          <w:rFonts w:ascii="Times New Roman" w:hAnsi="Times New Roman" w:cs="Times New Roman"/>
          <w:sz w:val="24"/>
          <w:szCs w:val="24"/>
        </w:rPr>
        <w:t xml:space="preserve"> </w:t>
      </w:r>
      <w:r w:rsidR="00645AC8" w:rsidRPr="00C151FB">
        <w:rPr>
          <w:rFonts w:ascii="Times New Roman" w:hAnsi="Times New Roman" w:cs="Times New Roman"/>
          <w:sz w:val="24"/>
          <w:szCs w:val="24"/>
        </w:rPr>
        <w:t>pregătirea</w:t>
      </w:r>
      <w:r w:rsidRPr="00C151FB">
        <w:rPr>
          <w:rFonts w:ascii="Times New Roman" w:hAnsi="Times New Roman" w:cs="Times New Roman"/>
          <w:sz w:val="24"/>
          <w:szCs w:val="24"/>
        </w:rPr>
        <w:t xml:space="preserve"> profesionala a respectivelor</w:t>
      </w:r>
      <w:r w:rsidR="008B1FE6" w:rsidRPr="00C151FB">
        <w:rPr>
          <w:rFonts w:ascii="Times New Roman" w:hAnsi="Times New Roman" w:cs="Times New Roman"/>
          <w:sz w:val="24"/>
          <w:szCs w:val="24"/>
        </w:rPr>
        <w:t xml:space="preserve"> </w:t>
      </w:r>
      <w:r w:rsidRPr="00C151FB">
        <w:rPr>
          <w:rFonts w:ascii="Times New Roman" w:hAnsi="Times New Roman" w:cs="Times New Roman"/>
          <w:sz w:val="24"/>
          <w:szCs w:val="24"/>
        </w:rPr>
        <w:t xml:space="preserve">persoane, astfel cum a fost aceasta solicitata. </w:t>
      </w:r>
    </w:p>
    <w:p w14:paraId="2496404D" w14:textId="77B60275" w:rsidR="0026219B" w:rsidRPr="00C151FB" w:rsidRDefault="0026219B"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orice documente care sa ateste experiența profesionala minim solicitata.</w:t>
      </w:r>
    </w:p>
    <w:p w14:paraId="6FE09F64" w14:textId="7D4A7BCD" w:rsidR="00C725EB"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Documentele vor putea fi depuse in oricare din formele: original</w:t>
      </w:r>
      <w:r w:rsidR="00DC4491" w:rsidRPr="00C151FB">
        <w:rPr>
          <w:rFonts w:ascii="Times New Roman" w:hAnsi="Times New Roman" w:cs="Times New Roman"/>
          <w:sz w:val="24"/>
          <w:szCs w:val="24"/>
        </w:rPr>
        <w:t xml:space="preserve">/ </w:t>
      </w:r>
      <w:r w:rsidRPr="00C151FB">
        <w:rPr>
          <w:rFonts w:ascii="Times New Roman" w:hAnsi="Times New Roman" w:cs="Times New Roman"/>
          <w:sz w:val="24"/>
          <w:szCs w:val="24"/>
        </w:rPr>
        <w:t>copie legalizata</w:t>
      </w:r>
      <w:r w:rsidR="00DC4491" w:rsidRPr="00C151FB">
        <w:rPr>
          <w:rFonts w:ascii="Times New Roman" w:hAnsi="Times New Roman" w:cs="Times New Roman"/>
          <w:sz w:val="24"/>
          <w:szCs w:val="24"/>
        </w:rPr>
        <w:t xml:space="preserve">/ </w:t>
      </w:r>
      <w:r w:rsidRPr="00C151FB">
        <w:rPr>
          <w:rFonts w:ascii="Times New Roman" w:hAnsi="Times New Roman" w:cs="Times New Roman"/>
          <w:sz w:val="24"/>
          <w:szCs w:val="24"/>
        </w:rPr>
        <w:t xml:space="preserve">copie lizibila semnata si stampilata cu </w:t>
      </w:r>
      <w:r w:rsidR="00645AC8" w:rsidRPr="00C151FB">
        <w:rPr>
          <w:rFonts w:ascii="Times New Roman" w:hAnsi="Times New Roman" w:cs="Times New Roman"/>
          <w:sz w:val="24"/>
          <w:szCs w:val="24"/>
        </w:rPr>
        <w:t>mențiunea</w:t>
      </w:r>
      <w:r w:rsidRPr="00C151FB">
        <w:rPr>
          <w:rFonts w:ascii="Times New Roman" w:hAnsi="Times New Roman" w:cs="Times New Roman"/>
          <w:sz w:val="24"/>
          <w:szCs w:val="24"/>
        </w:rPr>
        <w:t xml:space="preserve"> „conform cu originalul”</w:t>
      </w:r>
    </w:p>
    <w:p w14:paraId="0131307E" w14:textId="50D0A898" w:rsidR="00BA73E7" w:rsidRPr="00C151FB" w:rsidRDefault="00645AC8"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Informații</w:t>
      </w:r>
      <w:r w:rsidR="00BA73E7" w:rsidRPr="00C151FB">
        <w:rPr>
          <w:rFonts w:ascii="Times New Roman" w:hAnsi="Times New Roman" w:cs="Times New Roman"/>
          <w:sz w:val="24"/>
          <w:szCs w:val="24"/>
        </w:rPr>
        <w:t xml:space="preserve"> si/sau nivel(uri) minim(e) necesare pentru evaluarea </w:t>
      </w:r>
      <w:r w:rsidRPr="00C151FB">
        <w:rPr>
          <w:rFonts w:ascii="Times New Roman" w:hAnsi="Times New Roman" w:cs="Times New Roman"/>
          <w:sz w:val="24"/>
          <w:szCs w:val="24"/>
        </w:rPr>
        <w:t>respectării</w:t>
      </w:r>
      <w:r w:rsidR="00BA73E7" w:rsidRPr="00C151FB">
        <w:rPr>
          <w:rFonts w:ascii="Times New Roman" w:hAnsi="Times New Roman" w:cs="Times New Roman"/>
          <w:sz w:val="24"/>
          <w:szCs w:val="24"/>
        </w:rPr>
        <w:t xml:space="preserve"> </w:t>
      </w:r>
      <w:r w:rsidRPr="00C151FB">
        <w:rPr>
          <w:rFonts w:ascii="Times New Roman" w:hAnsi="Times New Roman" w:cs="Times New Roman"/>
          <w:sz w:val="24"/>
          <w:szCs w:val="24"/>
        </w:rPr>
        <w:t>cerințelor</w:t>
      </w:r>
      <w:r w:rsidR="00BA73E7" w:rsidRPr="00C151FB">
        <w:rPr>
          <w:rFonts w:ascii="Times New Roman" w:hAnsi="Times New Roman" w:cs="Times New Roman"/>
          <w:sz w:val="24"/>
          <w:szCs w:val="24"/>
        </w:rPr>
        <w:t xml:space="preserve"> </w:t>
      </w:r>
      <w:r w:rsidRPr="00C151FB">
        <w:rPr>
          <w:rFonts w:ascii="Times New Roman" w:hAnsi="Times New Roman" w:cs="Times New Roman"/>
          <w:sz w:val="24"/>
          <w:szCs w:val="24"/>
        </w:rPr>
        <w:t>menționate</w:t>
      </w:r>
      <w:r w:rsidR="00BA73E7" w:rsidRPr="00C151FB">
        <w:rPr>
          <w:rFonts w:ascii="Times New Roman" w:hAnsi="Times New Roman" w:cs="Times New Roman"/>
          <w:sz w:val="24"/>
          <w:szCs w:val="24"/>
        </w:rPr>
        <w:t>:</w:t>
      </w:r>
      <w:r w:rsidR="00E7180A" w:rsidRPr="00C151FB">
        <w:rPr>
          <w:rFonts w:ascii="Times New Roman" w:hAnsi="Times New Roman" w:cs="Times New Roman"/>
          <w:sz w:val="24"/>
          <w:szCs w:val="24"/>
        </w:rPr>
        <w:t xml:space="preserve"> </w:t>
      </w:r>
    </w:p>
    <w:p w14:paraId="27867B14" w14:textId="77777777" w:rsidR="00640059" w:rsidRDefault="00640059" w:rsidP="00C51C39">
      <w:pPr>
        <w:autoSpaceDE w:val="0"/>
        <w:autoSpaceDN w:val="0"/>
        <w:adjustRightInd w:val="0"/>
        <w:spacing w:after="0" w:line="240" w:lineRule="auto"/>
        <w:jc w:val="both"/>
        <w:rPr>
          <w:rFonts w:ascii="Times New Roman" w:hAnsi="Times New Roman" w:cs="Times New Roman"/>
          <w:sz w:val="24"/>
          <w:szCs w:val="24"/>
        </w:rPr>
      </w:pPr>
      <w:r w:rsidRPr="00640059">
        <w:rPr>
          <w:rFonts w:ascii="Times New Roman" w:hAnsi="Times New Roman" w:cs="Times New Roman"/>
          <w:sz w:val="24"/>
          <w:szCs w:val="24"/>
        </w:rPr>
        <w:lastRenderedPageBreak/>
        <w:t>Se va completa, semna și prezenta Formularul– Angajamentul ofertantului privind asigurarea resurselor umane, efectivele medii anuale ale personalului angajat şi ale cadrelor de conducere, din ultimii 3 ani și Formularul - Personalul Cheie propus.</w:t>
      </w:r>
    </w:p>
    <w:p w14:paraId="5C0DC527" w14:textId="390FA054" w:rsidR="00207E97" w:rsidRPr="00C151FB" w:rsidRDefault="00E7180A" w:rsidP="00C51C39">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Se va completa: Formularul 17</w:t>
      </w:r>
      <w:bookmarkEnd w:id="9"/>
    </w:p>
    <w:p w14:paraId="3C177D18" w14:textId="77777777" w:rsidR="00C51C39" w:rsidRPr="00C151FB" w:rsidRDefault="00C51C39" w:rsidP="00C51C39">
      <w:pPr>
        <w:autoSpaceDE w:val="0"/>
        <w:autoSpaceDN w:val="0"/>
        <w:adjustRightInd w:val="0"/>
        <w:spacing w:after="0" w:line="240" w:lineRule="auto"/>
        <w:jc w:val="both"/>
        <w:rPr>
          <w:rFonts w:ascii="Times New Roman" w:hAnsi="Times New Roman" w:cs="Times New Roman"/>
          <w:sz w:val="24"/>
          <w:szCs w:val="24"/>
        </w:rPr>
      </w:pPr>
    </w:p>
    <w:p w14:paraId="645DDF7C" w14:textId="4AD58332" w:rsidR="00207E97" w:rsidRPr="00C151FB" w:rsidRDefault="00207E97" w:rsidP="00207E97">
      <w:pPr>
        <w:jc w:val="both"/>
        <w:rPr>
          <w:rFonts w:ascii="Times New Roman" w:hAnsi="Times New Roman" w:cs="Times New Roman"/>
          <w:b/>
          <w:sz w:val="24"/>
          <w:szCs w:val="24"/>
        </w:rPr>
      </w:pPr>
      <w:r w:rsidRPr="00C151FB">
        <w:rPr>
          <w:rFonts w:ascii="Times New Roman" w:hAnsi="Times New Roman" w:cs="Times New Roman"/>
          <w:b/>
          <w:sz w:val="24"/>
          <w:szCs w:val="24"/>
        </w:rPr>
        <w:t xml:space="preserve">Cerința nr. </w:t>
      </w:r>
      <w:r w:rsidR="007E0D6F" w:rsidRPr="00C151FB">
        <w:rPr>
          <w:rFonts w:ascii="Times New Roman" w:hAnsi="Times New Roman" w:cs="Times New Roman"/>
          <w:b/>
          <w:sz w:val="24"/>
          <w:szCs w:val="24"/>
        </w:rPr>
        <w:t>3</w:t>
      </w:r>
    </w:p>
    <w:p w14:paraId="78E401EE" w14:textId="00538C1D" w:rsidR="00207E97" w:rsidRPr="00C151FB" w:rsidRDefault="00207E97" w:rsidP="00207E97">
      <w:pPr>
        <w:jc w:val="both"/>
        <w:rPr>
          <w:rFonts w:ascii="Times New Roman" w:hAnsi="Times New Roman" w:cs="Times New Roman"/>
          <w:b/>
          <w:sz w:val="24"/>
          <w:szCs w:val="24"/>
        </w:rPr>
      </w:pPr>
      <w:r w:rsidRPr="00C151FB">
        <w:rPr>
          <w:rFonts w:ascii="Times New Roman" w:hAnsi="Times New Roman" w:cs="Times New Roman"/>
          <w:b/>
          <w:sz w:val="24"/>
          <w:szCs w:val="24"/>
        </w:rPr>
        <w:t>Partea/părţile din contractul de concesiune pe care operatorul economic intenţionează să o/le subcontracteze.</w:t>
      </w:r>
    </w:p>
    <w:p w14:paraId="5E2AF9E0" w14:textId="77777777" w:rsidR="00207E97" w:rsidRPr="00C151FB" w:rsidRDefault="00207E97" w:rsidP="00207E97">
      <w:pPr>
        <w:jc w:val="both"/>
        <w:rPr>
          <w:rFonts w:ascii="Times New Roman" w:hAnsi="Times New Roman" w:cs="Times New Roman"/>
          <w:b/>
          <w:bCs/>
          <w:sz w:val="24"/>
          <w:szCs w:val="24"/>
        </w:rPr>
      </w:pPr>
      <w:r w:rsidRPr="00C151FB">
        <w:rPr>
          <w:rFonts w:ascii="Times New Roman" w:hAnsi="Times New Roman" w:cs="Times New Roman"/>
          <w:b/>
          <w:bCs/>
          <w:sz w:val="24"/>
          <w:szCs w:val="24"/>
        </w:rPr>
        <w:t>Modalitatea de îndeplinire:</w:t>
      </w:r>
    </w:p>
    <w:p w14:paraId="31C0EE4D" w14:textId="77777777" w:rsidR="00207E97" w:rsidRPr="00C151FB" w:rsidRDefault="00207E97" w:rsidP="00207E97">
      <w:pPr>
        <w:jc w:val="both"/>
        <w:rPr>
          <w:rFonts w:ascii="Times New Roman" w:hAnsi="Times New Roman" w:cs="Times New Roman"/>
          <w:sz w:val="24"/>
          <w:szCs w:val="24"/>
        </w:rPr>
      </w:pPr>
      <w:r w:rsidRPr="00C151FB">
        <w:rPr>
          <w:rFonts w:ascii="Times New Roman" w:hAnsi="Times New Roman" w:cs="Times New Roman"/>
          <w:sz w:val="24"/>
          <w:szCs w:val="24"/>
        </w:rPr>
        <w:t>Operatorii economici vor depune Declaraţie privind lista subcontractanţilor şi partea/părţile din contract care sunt îndeplinite de aceştia completată de catre ofertantul individual / liderul asocierii si Acordul de subcontractare.</w:t>
      </w:r>
    </w:p>
    <w:p w14:paraId="182CB334" w14:textId="77777777" w:rsidR="00F30C06" w:rsidRPr="00C151FB" w:rsidRDefault="00F30C06" w:rsidP="009D7A28">
      <w:pPr>
        <w:autoSpaceDE w:val="0"/>
        <w:autoSpaceDN w:val="0"/>
        <w:adjustRightInd w:val="0"/>
        <w:spacing w:after="0" w:line="240" w:lineRule="auto"/>
        <w:jc w:val="both"/>
        <w:rPr>
          <w:rFonts w:ascii="Times New Roman" w:hAnsi="Times New Roman" w:cs="Times New Roman"/>
          <w:sz w:val="24"/>
          <w:szCs w:val="24"/>
        </w:rPr>
      </w:pPr>
    </w:p>
    <w:p w14:paraId="532B8B69" w14:textId="3B3AD126" w:rsidR="00BA73E7" w:rsidRPr="00C151FB" w:rsidRDefault="00BA73E7" w:rsidP="009D7A28">
      <w:pPr>
        <w:pStyle w:val="Heading3"/>
        <w:jc w:val="both"/>
        <w:rPr>
          <w:rFonts w:ascii="Times New Roman" w:hAnsi="Times New Roman" w:cs="Times New Roman"/>
        </w:rPr>
      </w:pPr>
      <w:r w:rsidRPr="00C151FB">
        <w:rPr>
          <w:rFonts w:ascii="Times New Roman" w:hAnsi="Times New Roman" w:cs="Times New Roman"/>
        </w:rPr>
        <w:t xml:space="preserve">III.1.3.b) Standarde de asigurare a </w:t>
      </w:r>
      <w:r w:rsidR="00925605" w:rsidRPr="00C151FB">
        <w:rPr>
          <w:rFonts w:ascii="Times New Roman" w:hAnsi="Times New Roman" w:cs="Times New Roman"/>
        </w:rPr>
        <w:t>calității</w:t>
      </w:r>
      <w:r w:rsidRPr="00C151FB">
        <w:rPr>
          <w:rFonts w:ascii="Times New Roman" w:hAnsi="Times New Roman" w:cs="Times New Roman"/>
        </w:rPr>
        <w:t xml:space="preserve"> si de </w:t>
      </w:r>
      <w:r w:rsidR="00925605" w:rsidRPr="00C151FB">
        <w:rPr>
          <w:rFonts w:ascii="Times New Roman" w:hAnsi="Times New Roman" w:cs="Times New Roman"/>
        </w:rPr>
        <w:t>protecție</w:t>
      </w:r>
      <w:r w:rsidRPr="00C151FB">
        <w:rPr>
          <w:rFonts w:ascii="Times New Roman" w:hAnsi="Times New Roman" w:cs="Times New Roman"/>
        </w:rPr>
        <w:t xml:space="preserve"> a mediului</w:t>
      </w:r>
    </w:p>
    <w:p w14:paraId="6B8FB69B" w14:textId="7B84CEC3" w:rsidR="00C725EB" w:rsidRPr="00C151FB" w:rsidRDefault="00925605"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Informații</w:t>
      </w:r>
      <w:r w:rsidR="00BA73E7" w:rsidRPr="00C151FB">
        <w:rPr>
          <w:rFonts w:ascii="Times New Roman" w:hAnsi="Times New Roman" w:cs="Times New Roman"/>
          <w:sz w:val="24"/>
          <w:szCs w:val="24"/>
        </w:rPr>
        <w:t xml:space="preserve"> si/sau nivel(uri) minim(e) necesare pentru evaluarea </w:t>
      </w:r>
      <w:r w:rsidRPr="00C151FB">
        <w:rPr>
          <w:rFonts w:ascii="Times New Roman" w:hAnsi="Times New Roman" w:cs="Times New Roman"/>
          <w:sz w:val="24"/>
          <w:szCs w:val="24"/>
        </w:rPr>
        <w:t>respectării</w:t>
      </w:r>
      <w:r w:rsidR="00BA73E7" w:rsidRPr="00C151FB">
        <w:rPr>
          <w:rFonts w:ascii="Times New Roman" w:hAnsi="Times New Roman" w:cs="Times New Roman"/>
          <w:sz w:val="24"/>
          <w:szCs w:val="24"/>
        </w:rPr>
        <w:t xml:space="preserve"> </w:t>
      </w:r>
      <w:r w:rsidRPr="00C151FB">
        <w:rPr>
          <w:rFonts w:ascii="Times New Roman" w:hAnsi="Times New Roman" w:cs="Times New Roman"/>
          <w:sz w:val="24"/>
          <w:szCs w:val="24"/>
        </w:rPr>
        <w:t>cerințelor</w:t>
      </w:r>
      <w:r w:rsidR="00BA73E7" w:rsidRPr="00C151FB">
        <w:rPr>
          <w:rFonts w:ascii="Times New Roman" w:hAnsi="Times New Roman" w:cs="Times New Roman"/>
          <w:sz w:val="24"/>
          <w:szCs w:val="24"/>
        </w:rPr>
        <w:t xml:space="preserve"> </w:t>
      </w:r>
      <w:r w:rsidRPr="00C151FB">
        <w:rPr>
          <w:rFonts w:ascii="Times New Roman" w:hAnsi="Times New Roman" w:cs="Times New Roman"/>
          <w:sz w:val="24"/>
          <w:szCs w:val="24"/>
        </w:rPr>
        <w:t>menționate</w:t>
      </w:r>
      <w:r w:rsidR="00BA73E7" w:rsidRPr="00C151FB">
        <w:rPr>
          <w:rFonts w:ascii="Times New Roman" w:hAnsi="Times New Roman" w:cs="Times New Roman"/>
          <w:sz w:val="24"/>
          <w:szCs w:val="24"/>
        </w:rPr>
        <w:t>:</w:t>
      </w:r>
    </w:p>
    <w:p w14:paraId="4C55C346" w14:textId="77777777" w:rsidR="00925605" w:rsidRPr="00C151FB" w:rsidRDefault="00925605" w:rsidP="009D7A28">
      <w:pPr>
        <w:autoSpaceDE w:val="0"/>
        <w:autoSpaceDN w:val="0"/>
        <w:adjustRightInd w:val="0"/>
        <w:spacing w:after="0" w:line="240" w:lineRule="auto"/>
        <w:jc w:val="both"/>
        <w:rPr>
          <w:rFonts w:ascii="Times New Roman" w:hAnsi="Times New Roman" w:cs="Times New Roman"/>
          <w:sz w:val="24"/>
          <w:szCs w:val="24"/>
        </w:rPr>
      </w:pPr>
    </w:p>
    <w:p w14:paraId="56015E19" w14:textId="17870EDB"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III.1.5) </w:t>
      </w:r>
      <w:r w:rsidR="00925605" w:rsidRPr="00C151FB">
        <w:rPr>
          <w:rFonts w:ascii="Times New Roman" w:hAnsi="Times New Roman" w:cs="Times New Roman"/>
          <w:sz w:val="24"/>
          <w:szCs w:val="24"/>
        </w:rPr>
        <w:t>Informații</w:t>
      </w:r>
      <w:r w:rsidRPr="00C151FB">
        <w:rPr>
          <w:rFonts w:ascii="Times New Roman" w:hAnsi="Times New Roman" w:cs="Times New Roman"/>
          <w:sz w:val="24"/>
          <w:szCs w:val="24"/>
        </w:rPr>
        <w:t xml:space="preserve"> privind contractele rezervate:</w:t>
      </w:r>
    </w:p>
    <w:p w14:paraId="0D83C91D"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Nu</w:t>
      </w:r>
    </w:p>
    <w:p w14:paraId="13C723D2" w14:textId="5F339D3B"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III.1.6) Depozite valorice si </w:t>
      </w:r>
      <w:r w:rsidR="00925605" w:rsidRPr="00C151FB">
        <w:rPr>
          <w:rFonts w:ascii="Times New Roman" w:hAnsi="Times New Roman" w:cs="Times New Roman"/>
          <w:sz w:val="24"/>
          <w:szCs w:val="24"/>
        </w:rPr>
        <w:t>garanții</w:t>
      </w:r>
      <w:r w:rsidRPr="00C151FB">
        <w:rPr>
          <w:rFonts w:ascii="Times New Roman" w:hAnsi="Times New Roman" w:cs="Times New Roman"/>
          <w:sz w:val="24"/>
          <w:szCs w:val="24"/>
        </w:rPr>
        <w:t xml:space="preserve"> solicitate:</w:t>
      </w:r>
    </w:p>
    <w:p w14:paraId="59B5F14D" w14:textId="287CD7CB"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III.1.6.a) </w:t>
      </w:r>
      <w:r w:rsidR="00925605" w:rsidRPr="00C151FB">
        <w:rPr>
          <w:rFonts w:ascii="Times New Roman" w:hAnsi="Times New Roman" w:cs="Times New Roman"/>
          <w:sz w:val="24"/>
          <w:szCs w:val="24"/>
        </w:rPr>
        <w:t>Garanție</w:t>
      </w:r>
      <w:r w:rsidRPr="00C151FB">
        <w:rPr>
          <w:rFonts w:ascii="Times New Roman" w:hAnsi="Times New Roman" w:cs="Times New Roman"/>
          <w:sz w:val="24"/>
          <w:szCs w:val="24"/>
        </w:rPr>
        <w:t xml:space="preserve"> de participare:</w:t>
      </w:r>
    </w:p>
    <w:p w14:paraId="542A6EAA" w14:textId="2FCFF10C" w:rsidR="008B24A1" w:rsidRPr="00C151FB" w:rsidRDefault="00BA73E7"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Cuantumul GP în suma fixa, este </w:t>
      </w:r>
      <w:r w:rsidRPr="001E071E">
        <w:rPr>
          <w:rFonts w:ascii="Times New Roman" w:hAnsi="Times New Roman" w:cs="Times New Roman"/>
          <w:sz w:val="24"/>
          <w:szCs w:val="24"/>
        </w:rPr>
        <w:t xml:space="preserve">de </w:t>
      </w:r>
      <w:r w:rsidR="001E071E" w:rsidRPr="001E071E">
        <w:rPr>
          <w:rFonts w:ascii="Times New Roman" w:hAnsi="Times New Roman" w:cs="Times New Roman"/>
          <w:b/>
          <w:bCs/>
          <w:sz w:val="24"/>
          <w:szCs w:val="24"/>
        </w:rPr>
        <w:t>16</w:t>
      </w:r>
      <w:r w:rsidR="00AC55A5" w:rsidRPr="001E071E">
        <w:rPr>
          <w:rFonts w:ascii="Times New Roman" w:hAnsi="Times New Roman" w:cs="Times New Roman"/>
          <w:b/>
          <w:bCs/>
          <w:sz w:val="24"/>
          <w:szCs w:val="24"/>
        </w:rPr>
        <w:t>.0</w:t>
      </w:r>
      <w:r w:rsidR="00D124BB" w:rsidRPr="001E071E">
        <w:rPr>
          <w:rFonts w:ascii="Times New Roman" w:hAnsi="Times New Roman" w:cs="Times New Roman"/>
          <w:b/>
          <w:bCs/>
          <w:sz w:val="24"/>
          <w:szCs w:val="24"/>
        </w:rPr>
        <w:t>00,00</w:t>
      </w:r>
      <w:r w:rsidR="0001229C" w:rsidRPr="001E071E">
        <w:rPr>
          <w:rFonts w:ascii="Times New Roman" w:hAnsi="Times New Roman" w:cs="Times New Roman"/>
          <w:sz w:val="24"/>
          <w:szCs w:val="24"/>
        </w:rPr>
        <w:t xml:space="preserve"> </w:t>
      </w:r>
      <w:r w:rsidRPr="001E071E">
        <w:rPr>
          <w:rFonts w:ascii="Times New Roman" w:hAnsi="Times New Roman" w:cs="Times New Roman"/>
          <w:sz w:val="24"/>
          <w:szCs w:val="24"/>
        </w:rPr>
        <w:t xml:space="preserve">lei, </w:t>
      </w:r>
      <w:r w:rsidR="0001229C" w:rsidRPr="001E071E">
        <w:rPr>
          <w:rFonts w:ascii="Times New Roman" w:hAnsi="Times New Roman" w:cs="Times New Roman"/>
          <w:sz w:val="24"/>
          <w:szCs w:val="24"/>
        </w:rPr>
        <w:t>adică</w:t>
      </w:r>
      <w:r w:rsidRPr="00C151FB">
        <w:rPr>
          <w:rFonts w:ascii="Times New Roman" w:hAnsi="Times New Roman" w:cs="Times New Roman"/>
          <w:sz w:val="24"/>
          <w:szCs w:val="24"/>
        </w:rPr>
        <w:t xml:space="preserve"> </w:t>
      </w:r>
      <w:r w:rsidR="00E671C6" w:rsidRPr="00C151FB">
        <w:rPr>
          <w:rFonts w:ascii="Times New Roman" w:hAnsi="Times New Roman" w:cs="Times New Roman"/>
          <w:sz w:val="24"/>
          <w:szCs w:val="24"/>
        </w:rPr>
        <w:t>mai putin de 1</w:t>
      </w:r>
      <w:r w:rsidRPr="00C151FB">
        <w:rPr>
          <w:rFonts w:ascii="Times New Roman" w:hAnsi="Times New Roman" w:cs="Times New Roman"/>
          <w:sz w:val="24"/>
          <w:szCs w:val="24"/>
        </w:rPr>
        <w:t xml:space="preserve">% </w:t>
      </w:r>
      <w:r w:rsidR="00E671C6" w:rsidRPr="00C151FB">
        <w:rPr>
          <w:rFonts w:ascii="Times New Roman" w:hAnsi="Times New Roman" w:cs="Times New Roman"/>
          <w:sz w:val="24"/>
          <w:szCs w:val="24"/>
        </w:rPr>
        <w:t>din valoarea estimată medie anuală a contractului de concesiune</w:t>
      </w:r>
      <w:r w:rsidR="00925605" w:rsidRPr="00C151FB">
        <w:rPr>
          <w:rFonts w:ascii="Times New Roman" w:hAnsi="Times New Roman" w:cs="Times New Roman"/>
          <w:sz w:val="24"/>
          <w:szCs w:val="24"/>
        </w:rPr>
        <w:t xml:space="preserve">. </w:t>
      </w:r>
      <w:r w:rsidR="008B24A1" w:rsidRPr="00C151FB">
        <w:rPr>
          <w:rFonts w:ascii="Times New Roman" w:hAnsi="Times New Roman" w:cs="Times New Roman"/>
          <w:sz w:val="24"/>
          <w:szCs w:val="24"/>
        </w:rPr>
        <w:t>Per valab a GP este de minim 180 zile, per cel puțin egala cu per minima de valab a ofertei, astfel cum a fost solicitata prin DA, cu posibilitatea prelungirii acesteia. Echivalenta pentru o garanție de participare depusa în valuta se va face la cursul BNR din data publicării anunțului de participare in SEAP. Forma de constituire este cf art. 71 alin. (6) din Legea 100/ 2016. In cazul in care GP se va constitui prin virament bancar, plata se va realiza in Contul IBAN al achizitorului: RO07BTRLRONCRT0658970001 deschis la BANCA TRANSILVANIA. GP se va prezenta în original pana la data si ora limita stabilite pentru depunerea ofertelor. Dovada constituirii se va depune o data cu depunerea ofertei.</w:t>
      </w:r>
    </w:p>
    <w:p w14:paraId="7AE4562E"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In cazul depunerii de oferte in asociere, garanția de participare trebuie constituita in numele asocierii si sa menționeze ca acoperă in mod solidar toți membrii grupului de operatori economici. </w:t>
      </w:r>
    </w:p>
    <w:p w14:paraId="24CB2E87"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Ofertele vor fi însoțite de dovada constituirii garanţiei pentru participare in cuantumul, forma si perioada de valabilitate precizate in documentatia de atribuire.</w:t>
      </w:r>
    </w:p>
    <w:p w14:paraId="064E1A3A" w14:textId="15579566" w:rsidR="00C9549F"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Eventualele neconcordanţe cu privire la îndeplinirea condiţiilor de formă ale garanţiei de participare, inclusiv cele privind cuantumul şi valabilitatea, se vor clarifica de către comisia de evaluare cu ofertanţii în maximum 3 zile lucrătoare de la data-limită de depunere a ofertelor, sub sancţiunea respingerii ofertei ca inacceptabilă.</w:t>
      </w:r>
    </w:p>
    <w:p w14:paraId="2FB1AF22" w14:textId="4E98778E" w:rsidR="0001229C" w:rsidRPr="00C151FB" w:rsidRDefault="0001229C" w:rsidP="009D7A28">
      <w:pPr>
        <w:autoSpaceDE w:val="0"/>
        <w:autoSpaceDN w:val="0"/>
        <w:adjustRightInd w:val="0"/>
        <w:spacing w:after="0" w:line="240" w:lineRule="auto"/>
        <w:jc w:val="both"/>
        <w:rPr>
          <w:rFonts w:ascii="Times New Roman" w:hAnsi="Times New Roman" w:cs="Times New Roman"/>
          <w:sz w:val="24"/>
          <w:szCs w:val="24"/>
        </w:rPr>
      </w:pPr>
    </w:p>
    <w:p w14:paraId="2048EAA4" w14:textId="062750FD"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III.1.8) Forma juridica pe care o va lua grupul de operatori economici </w:t>
      </w:r>
      <w:r w:rsidR="00634B2A" w:rsidRPr="00C151FB">
        <w:rPr>
          <w:rFonts w:ascii="Times New Roman" w:hAnsi="Times New Roman" w:cs="Times New Roman"/>
          <w:sz w:val="24"/>
          <w:szCs w:val="24"/>
        </w:rPr>
        <w:t>căruia</w:t>
      </w:r>
      <w:r w:rsidRPr="00C151FB">
        <w:rPr>
          <w:rFonts w:ascii="Times New Roman" w:hAnsi="Times New Roman" w:cs="Times New Roman"/>
          <w:sz w:val="24"/>
          <w:szCs w:val="24"/>
        </w:rPr>
        <w:t xml:space="preserve"> i se atribuie contractul:</w:t>
      </w:r>
    </w:p>
    <w:p w14:paraId="285E654E" w14:textId="65F0A286"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Asociere conform art. 39. din Legea privind concesiunile de </w:t>
      </w:r>
      <w:r w:rsidR="00514508" w:rsidRPr="00C151FB">
        <w:rPr>
          <w:rFonts w:ascii="Times New Roman" w:hAnsi="Times New Roman" w:cs="Times New Roman"/>
          <w:sz w:val="24"/>
          <w:szCs w:val="24"/>
        </w:rPr>
        <w:t>lucrări</w:t>
      </w:r>
      <w:r w:rsidRPr="00C151FB">
        <w:rPr>
          <w:rFonts w:ascii="Times New Roman" w:hAnsi="Times New Roman" w:cs="Times New Roman"/>
          <w:sz w:val="24"/>
          <w:szCs w:val="24"/>
        </w:rPr>
        <w:t xml:space="preserve"> si concesiunile de servicii nr 100/2016.</w:t>
      </w:r>
    </w:p>
    <w:p w14:paraId="48611F00" w14:textId="6A503856"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III.1.9) </w:t>
      </w:r>
      <w:r w:rsidR="00514508" w:rsidRPr="00C151FB">
        <w:rPr>
          <w:rFonts w:ascii="Times New Roman" w:hAnsi="Times New Roman" w:cs="Times New Roman"/>
          <w:sz w:val="24"/>
          <w:szCs w:val="24"/>
        </w:rPr>
        <w:t>Legislația</w:t>
      </w:r>
      <w:r w:rsidRPr="00C151FB">
        <w:rPr>
          <w:rFonts w:ascii="Times New Roman" w:hAnsi="Times New Roman" w:cs="Times New Roman"/>
          <w:sz w:val="24"/>
          <w:szCs w:val="24"/>
        </w:rPr>
        <w:t xml:space="preserve"> aplicabila:</w:t>
      </w:r>
    </w:p>
    <w:p w14:paraId="7370B7ED"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a) Legea privind concesiunile de lucrări si concesiunile de servicii nr 100/2016</w:t>
      </w:r>
    </w:p>
    <w:p w14:paraId="464D05D2"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b) Legea privind remediile si căile de atac in materie de atribuire a contractelor de achiziție publica, a contractelor sectoriale si a contractelor de concesiune de lucrări si concesiune de servicii, precum si pentru organizarea si funcționarea Consiliului National de Soluționare a Contestațiilor nr 101/2016;</w:t>
      </w:r>
    </w:p>
    <w:p w14:paraId="13E5138C"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c) www.anap.gov.ro</w:t>
      </w:r>
    </w:p>
    <w:p w14:paraId="562B958F"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Legea nr. 98/2016 privind achizițiile publice, cu completările și modificările ulterioare.;</w:t>
      </w:r>
    </w:p>
    <w:p w14:paraId="61157586"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lastRenderedPageBreak/>
        <w:t>• Hotărârea nr. 395/2016 pentru aprobarea Normelor metodologice de aplicare a prevederilor referitoare la atribuirea contractului de achiziție publică/acordului-cadru din Legea nr. 98/2016 privind achizițiile publice, cu completările și modificările ulterioare;</w:t>
      </w:r>
    </w:p>
    <w:p w14:paraId="0F4A8913"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Hotărârea Guvernului nr. 827/2009 pentru aprobarea Normelor privind procedura specifica pentru elaborarea și transmiterea cererii de constatare a faptului ca o anumita activitate relevanta este expusa direct concurentei pe o piață la care accesul nu este restricționat;</w:t>
      </w:r>
    </w:p>
    <w:p w14:paraId="397946E4"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Ordinul nr. 122/2009 pentru modificarea Regulamentului privind supravegherea modului de atribuire a contractelor de achiziție publică, a contractelor de concesiune de lucrări publice și a contractelor de concesiune de servicii, aprobat prin Ordinul președintelui Autorității Naționale pentru Reglementarea și Monitorizarea Achizițiilor Publice nr. 107/2009;</w:t>
      </w:r>
    </w:p>
    <w:p w14:paraId="7CA15A03"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Ordinul nr. 1517/2009 privind aprobarea Ghidului pentru implementarea proiectelor de concesiune de lucrări publice și servicii în Romania;</w:t>
      </w:r>
    </w:p>
    <w:p w14:paraId="55072657"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Ordinul nr. 51/2009 privind accelerarea procedurilor de licitație restrânsă și negociere cu publicare prealabilă a unui anunț de</w:t>
      </w:r>
    </w:p>
    <w:p w14:paraId="0E56BE30"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participare; </w:t>
      </w:r>
    </w:p>
    <w:p w14:paraId="30CADE1A"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Ordonanță de Urgență a Guvernului nr. 30/2006 privind funcția de verificare a aspectelor procedurale aferente procesului de atribuire a contractelor de achiziție publică, modificată și completata prin OUG nr. 13/2015;</w:t>
      </w:r>
    </w:p>
    <w:p w14:paraId="71B75ACB"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Ordin nr. 9574 din 16 iulie 2009 privind aprobarea Ghidului pentru implementarea proiectelor de concesiune de lucrări publice și servicii în România;</w:t>
      </w:r>
    </w:p>
    <w:p w14:paraId="2223054D"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Ordin nr. 2266 din 6 iunie 2012 privind aprobarea modelelor de documentații standardizate aferente procedurilor de atribuire a contractelor de achiziție de lucrări publice pentru proiectele de "proiectare și execuție de stație de tratare a apei/stație de epurare de ape reziduale", "execuție de rețele de canalizare și rețele de alimentare cu apă", "proiectare și execuție de stație de sortare, compostare și tratare mecano-biologică a Deșeurilor", "execuție de depozit conform de Deșeuri", modificat și completat prin Ordinul nr. 3240/2012;</w:t>
      </w:r>
    </w:p>
    <w:p w14:paraId="348F0FA6"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Ordinul nr. 314/2010 al Președintelui ANRMAP privind punerea in aplicare a certificatului de participare la licitații cu oferta independenta;</w:t>
      </w:r>
    </w:p>
    <w:p w14:paraId="6F582161"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Ordin nr. 171 din 7 mai 2012 cu privire la clarificările ce vizează conținutul documentației de atribuire;</w:t>
      </w:r>
    </w:p>
    <w:p w14:paraId="23056A6B"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Ordinul nr. 302/2011 al Președintelui ANRMAP privind aprobarea formularelor standard ale Procesului-verbal al ședinței de deschidere a ofertelor și Raportului procedurii, aferente procedurilor de atribuire a contractelor de achiziție publica, a contractelor de concesiune de lucrări publice și a contractelor de concesiune de servicii;</w:t>
      </w:r>
    </w:p>
    <w:p w14:paraId="21D05F2B"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Ordinul nr. 313/2011 al Președintelui ANRMAP cu privire la interpretarea anumitor dispoziții privind procedurile de atribuire a contractelor de achiziție publica, a contractelor de concesiune de lucrări publice și a contractelor de concesiune de servicii;</w:t>
      </w:r>
    </w:p>
    <w:p w14:paraId="51DFB55C"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Ordinul nr. 122/2009 pentru modificarea Regulamentului privind supravegherea modului de atribuire a contractelor de achiziție publica, a contractelor de concesiune de lucrări publice și a contractelor de concesiune de servicii, aprobat prin Ordinul președintelui Autorității   Naționale pentru Reglementarea și Monitorizarea Achizițiilor Publice nr. 107/2009;</w:t>
      </w:r>
    </w:p>
    <w:p w14:paraId="0E3D61DE"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HG nr. 827/2009 pentru aprobarea Normelor privind procedura specifica pentru elaborarea și transmiterea cererii de constatare a faptului ca o anumita activitate relevanta este expusa direct concurentei pe o piață la care accesul nu este restricționat.</w:t>
      </w:r>
    </w:p>
    <w:p w14:paraId="63E03426"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OUG 92/2021 privind regimul Deșeurilor;</w:t>
      </w:r>
    </w:p>
    <w:p w14:paraId="2B3D7FFB"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Legea 181/2020 privind gestionarea Deșeurilor nepericuloase compostabile;</w:t>
      </w:r>
    </w:p>
    <w:p w14:paraId="7163826B"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Hotărârea Guvernului nr. 942/2017 privind aprobarea Planului National de Gestionare a Deșeurilor;</w:t>
      </w:r>
    </w:p>
    <w:p w14:paraId="118F3298"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Hotărârea Guvernului nr. 870/2013 privind aprobarea Strategiei Naționale de gestionare a Deșeurilor 2014-2020;</w:t>
      </w:r>
    </w:p>
    <w:p w14:paraId="3D949E1A"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Ordinul Ministrului nr. 1364/1499/2006 de aprobare a planurilor regionale de gestionare a Deșeurilor;</w:t>
      </w:r>
    </w:p>
    <w:p w14:paraId="09821DB8"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Hotărârea Guvernului nr. 856/2002 privind evidenta gestiunii Deșeurilor și aprobarea listei cuprinzând Deșeurile, inclusiv Deșeurile periculoase cu modificările și completările ulterioare;</w:t>
      </w:r>
    </w:p>
    <w:p w14:paraId="5FBAE040"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Hotărârea Guvernului nr. 349/2005 privind depozitarea Deșeurilor, cu modificările ulterioare;</w:t>
      </w:r>
    </w:p>
    <w:p w14:paraId="1F39F13C"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lastRenderedPageBreak/>
        <w:t>• Ordinul nr. 757/2004 pentru aprobarea Normativului tehnic privind depozitarea Deșeurilor, modificat prin Ordinul nr. 1230/2005;</w:t>
      </w:r>
    </w:p>
    <w:p w14:paraId="0CE8598D"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Ordinul Ministrului nr. 95/2005 privind stabilirea criteriilor de acceptare și a procedurilor preliminare de acceptare a Deșeurilor la depozitare și lista națională de Deșeuri acceptate in fiecare clasa de depozit de Deșeuri;</w:t>
      </w:r>
    </w:p>
    <w:p w14:paraId="48C02607"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Legea nr. 278/2013 privind emisiile industriale;</w:t>
      </w:r>
    </w:p>
    <w:p w14:paraId="0E7FB00A"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Ordinul nr. 756/2004 pentru aprobarea Normativului tehnic privind incinerarea Deșeurilor;</w:t>
      </w:r>
    </w:p>
    <w:p w14:paraId="53912CC6"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Hotărârea Guvernului nr. 788/2007 privind stabilirea unor masuri pentru aplicarea Regulamentului nr. 1013/2006 privind transferul de Deșeuri, cu modificările ulterioare;</w:t>
      </w:r>
    </w:p>
    <w:p w14:paraId="036F8A2A"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Hotărârea Guvernului nr. 1061/2008 privind transportul Deșeurilor periculoase și nepericuloase pe teritoriul României;</w:t>
      </w:r>
    </w:p>
    <w:p w14:paraId="691425C0"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Legea nr. 249/2015 privind gestionarea ambalajelor și Deșeurilor de ambalaje;</w:t>
      </w:r>
    </w:p>
    <w:p w14:paraId="44F9354E"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Ordinul Ministrului nr. 794/2012 privind procedura de raportare a datelor referitoare la ambalaje și Deșeuri de ambalaje;</w:t>
      </w:r>
    </w:p>
    <w:p w14:paraId="277EC329"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Ordinul Ministrului nr. 1281/2005 privind stabilirea modalităților de identificare a containerelor pentru diferite tipuri de materiale în scopul aplicării colectării selective;</w:t>
      </w:r>
    </w:p>
    <w:p w14:paraId="4511BCDB"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ORDIN nr. 269/2019 privind procedura de înregistrare a producătorilor, modul de evidenta și raportare a datelor privind echipamentele electrice și electronice și Deșeurile de echipamente electrice și electronice;</w:t>
      </w:r>
    </w:p>
    <w:p w14:paraId="548709E7"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Ordinul Ministrului nr. 344/708/2004 pentru aprobarea Normelor tehnice privind protecția mediului in special a solurilor, când se utilizează nămolurile de epurare în agricultură, cu modificările și completările ulterioare;</w:t>
      </w:r>
    </w:p>
    <w:p w14:paraId="5B93D5C8"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Hotărârea Guvernului nr. 1132/2008 privind regimul bateriilor și acumulatorilor și al Deșeurilor de baterii și acumulatori (cu modificările și completărilor ulterioare);</w:t>
      </w:r>
    </w:p>
    <w:p w14:paraId="517D44F4"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Legea nr. 132/2010 privind colectarea selectivă a Deșeurilor în instituțiile publice, cu modificările și completările ulterioare</w:t>
      </w:r>
    </w:p>
    <w:p w14:paraId="4DCB22AD"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OUG nr. 196 /2005, actualizată, privind Fondul pentru mediu, cu modificările și completările ulterioare;</w:t>
      </w:r>
    </w:p>
    <w:p w14:paraId="04FE1F1E"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OUG nr. 68/2007 privind răspunderea de mediu cu referire la prevenirea și repararea prejudiciului asupra mediului, cu toate</w:t>
      </w:r>
    </w:p>
    <w:p w14:paraId="23FC7454"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modificările și completările ulterioare;</w:t>
      </w:r>
    </w:p>
    <w:p w14:paraId="2707775C"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OUG nr. 195/2005 privind protecția mediului, aprobată prin Legea nr. 265/2005, cu completările și modificările ulterioare.</w:t>
      </w:r>
    </w:p>
    <w:p w14:paraId="647ACAC7"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OUG nr. 57/2019 privind Codul Administrativ, cu modificările și completările ulterioare;</w:t>
      </w:r>
    </w:p>
    <w:p w14:paraId="55C223A3"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Legea nr. 213/1998 privind proprietatea publica și regimul juridic al acesteia, cu modificările și completările ulterioare;</w:t>
      </w:r>
    </w:p>
    <w:p w14:paraId="13DDFAE9"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Legea nr. 273/2006 privind finanțele publice locale, cu modificările și completările ulterioare;</w:t>
      </w:r>
    </w:p>
    <w:p w14:paraId="45EF7630"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Legea nr. 51/2006 a serviciilor comunitare de utilități publice, republicată, cu modificările și completările ulterioare;</w:t>
      </w:r>
    </w:p>
    <w:p w14:paraId="0E95FC76"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Legea nr. 101/2006 a serviciului de salubrizare a localităților, republicată, cu modificările și completările ulterioare</w:t>
      </w:r>
    </w:p>
    <w:p w14:paraId="2B02F95C"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Ordonanța Guvernului nr. 26/2000 privind asociațiile și fundațiile, cu modificările și completările ulterioare;</w:t>
      </w:r>
    </w:p>
    <w:p w14:paraId="2C2504A2"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Hotărârea de Guvern nr. 246/2006 pentru aprobarea Strategiei Naționale privind accelerarea dezvoltării serviciilor comunitare de</w:t>
      </w:r>
    </w:p>
    <w:p w14:paraId="232F75E6"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utilități publice;</w:t>
      </w:r>
    </w:p>
    <w:p w14:paraId="6ECAB11F"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Hotărârea de Guvern nr. 855/2008 pentru aprobarea actului constitutiv-cadru și a statutului-cadru ale asociațiilor de dezvoltarea intercomunitară cu obiect de activitate serviciile de utilități publice, cu modificările și completările ulterioare;</w:t>
      </w:r>
    </w:p>
    <w:p w14:paraId="70F9F7C8"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Hotărârea nr. 745/2007 pentru aprobarea Regulamentului privind acordarea licențelor in domeniul serviciilor comunitare de utilități publice cu modificările și completările ulterioare;</w:t>
      </w:r>
    </w:p>
    <w:p w14:paraId="40A3A7DF"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lastRenderedPageBreak/>
        <w:t>• Ordonanța de Urgenta Guvernului nr. 198/2005 privind constituirea, alimentarea și utilizarea Fondului de întreținere, înlocuire și dezvoltare (IID) pentru proiectele de dezvoltare a infrastructurii serviciilor publice care beneficiază de asistența financiara nerambursabila din partea Uniunii Europene și care aproba Normele pentru constituirea, alimentarea și utilizarea Fondului IID, cu modificările și completările ulterioare;</w:t>
      </w:r>
    </w:p>
    <w:p w14:paraId="616BE55C"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Ordinul 640/2022 Normele metodologice de stabilire, ajustare sau modificare a tarifelor pentru activităţile de salubrizare, precum şi de calculare a tarifelor/taxelor distincte pentru gestionarea deşeurilor şi a taxelor de salubrizare;</w:t>
      </w:r>
    </w:p>
    <w:p w14:paraId="034AE1FA"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Ordonanţa de urgenţă nr. 133/2022 pentru modificarea şi completarea Ordonanţei de urgenţă a Guvernului nr. 92/2021 privind regimul deşeurilor, precum şi a Legii serviciului de salubrizare a localităţilor nr. 101/2006</w:t>
      </w:r>
    </w:p>
    <w:p w14:paraId="6ACBE858"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Ordinul ANRSC nr. 82/2015 privind aprobarea Regulamentului-cadru al serviciului de salubrizare a localităților;</w:t>
      </w:r>
    </w:p>
    <w:p w14:paraId="2B9D5E79"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Ordinul ANRSC nr. 111/2007 privind aprobarea Caietului de sarcini-cadru al serviciului de salubrizare a localităților;</w:t>
      </w:r>
    </w:p>
    <w:p w14:paraId="4F3E2518"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Ordinul ANRSC nr. 112/2007 privind aprobarea Contractului-cadru de prestare a serviciului de salubrizare a localităților;</w:t>
      </w:r>
    </w:p>
    <w:p w14:paraId="1E21DB18"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Ordinul ANRSC nr. 102/2007 privind aprobarea Regulamentului de constatare, notificare și sancționare a abaterilor de la reglementările emise in domeniul de activitate al Autorității Naționale de Reglementare pentru Serviciile Publice de Gospodărie Comunala (ANRSC);</w:t>
      </w:r>
    </w:p>
    <w:p w14:paraId="203D34A8" w14:textId="690D0D81" w:rsidR="00BA73E7"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Ordinul Ministerului Sănătății nr. 119/2014 pentru aprobarea Normelor de igiena și sănătate publică privind mediul de viață al populației.</w:t>
      </w:r>
    </w:p>
    <w:p w14:paraId="33F981AF" w14:textId="77777777" w:rsidR="00634B2A" w:rsidRPr="00C151FB" w:rsidRDefault="00634B2A" w:rsidP="009D7A28">
      <w:pPr>
        <w:autoSpaceDE w:val="0"/>
        <w:autoSpaceDN w:val="0"/>
        <w:adjustRightInd w:val="0"/>
        <w:spacing w:after="0" w:line="240" w:lineRule="auto"/>
        <w:jc w:val="both"/>
        <w:rPr>
          <w:rFonts w:ascii="Times New Roman" w:hAnsi="Times New Roman" w:cs="Times New Roman"/>
          <w:sz w:val="24"/>
          <w:szCs w:val="24"/>
        </w:rPr>
      </w:pPr>
    </w:p>
    <w:p w14:paraId="6719DE35" w14:textId="77777777" w:rsidR="00BA73E7" w:rsidRPr="00C151FB" w:rsidRDefault="00BA73E7" w:rsidP="009D7A28">
      <w:pPr>
        <w:pStyle w:val="Heading2"/>
        <w:jc w:val="both"/>
        <w:rPr>
          <w:rFonts w:ascii="Times New Roman" w:hAnsi="Times New Roman" w:cs="Times New Roman"/>
          <w:sz w:val="24"/>
          <w:szCs w:val="24"/>
        </w:rPr>
      </w:pPr>
      <w:r w:rsidRPr="00C151FB">
        <w:rPr>
          <w:rFonts w:ascii="Times New Roman" w:hAnsi="Times New Roman" w:cs="Times New Roman"/>
          <w:sz w:val="24"/>
          <w:szCs w:val="24"/>
        </w:rPr>
        <w:t>III.2) CONDITII REFERITOARE LA CONTRACT:</w:t>
      </w:r>
    </w:p>
    <w:p w14:paraId="666E748A"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III.2.1) Prestarea serviciilor in cauza este rezervata unei anumite profesii</w:t>
      </w:r>
    </w:p>
    <w:p w14:paraId="3679B171"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Nu</w:t>
      </w:r>
    </w:p>
    <w:p w14:paraId="4FE5FE6A" w14:textId="569F5F0D"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III.2.2) Executarea contractului este supusa altor </w:t>
      </w:r>
      <w:r w:rsidR="00514508" w:rsidRPr="00C151FB">
        <w:rPr>
          <w:rFonts w:ascii="Times New Roman" w:hAnsi="Times New Roman" w:cs="Times New Roman"/>
          <w:sz w:val="24"/>
          <w:szCs w:val="24"/>
        </w:rPr>
        <w:t>condiții</w:t>
      </w:r>
      <w:r w:rsidRPr="00C151FB">
        <w:rPr>
          <w:rFonts w:ascii="Times New Roman" w:hAnsi="Times New Roman" w:cs="Times New Roman"/>
          <w:sz w:val="24"/>
          <w:szCs w:val="24"/>
        </w:rPr>
        <w:t xml:space="preserve"> speciale:</w:t>
      </w:r>
    </w:p>
    <w:p w14:paraId="455E0DA9"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Nu</w:t>
      </w:r>
    </w:p>
    <w:p w14:paraId="443EEE7A" w14:textId="2F8213D0"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III.2.3) </w:t>
      </w:r>
      <w:r w:rsidR="00514508" w:rsidRPr="00C151FB">
        <w:rPr>
          <w:rFonts w:ascii="Times New Roman" w:hAnsi="Times New Roman" w:cs="Times New Roman"/>
          <w:sz w:val="24"/>
          <w:szCs w:val="24"/>
        </w:rPr>
        <w:t>Informații</w:t>
      </w:r>
      <w:r w:rsidRPr="00C151FB">
        <w:rPr>
          <w:rFonts w:ascii="Times New Roman" w:hAnsi="Times New Roman" w:cs="Times New Roman"/>
          <w:sz w:val="24"/>
          <w:szCs w:val="24"/>
        </w:rPr>
        <w:t xml:space="preserve"> privind personalul responsabil cu executarea contractului:</w:t>
      </w:r>
    </w:p>
    <w:p w14:paraId="3D4F8F3E" w14:textId="3964CF41" w:rsidR="00BA73E7" w:rsidRPr="00C151FB" w:rsidRDefault="00514508"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Obligație</w:t>
      </w:r>
      <w:r w:rsidR="00BA73E7" w:rsidRPr="00C151FB">
        <w:rPr>
          <w:rFonts w:ascii="Times New Roman" w:hAnsi="Times New Roman" w:cs="Times New Roman"/>
          <w:sz w:val="24"/>
          <w:szCs w:val="24"/>
        </w:rPr>
        <w:t xml:space="preserve"> de a preciza numele si </w:t>
      </w:r>
      <w:r w:rsidRPr="00C151FB">
        <w:rPr>
          <w:rFonts w:ascii="Times New Roman" w:hAnsi="Times New Roman" w:cs="Times New Roman"/>
          <w:sz w:val="24"/>
          <w:szCs w:val="24"/>
        </w:rPr>
        <w:t>calificările</w:t>
      </w:r>
      <w:r w:rsidR="00BA73E7" w:rsidRPr="00C151FB">
        <w:rPr>
          <w:rFonts w:ascii="Times New Roman" w:hAnsi="Times New Roman" w:cs="Times New Roman"/>
          <w:sz w:val="24"/>
          <w:szCs w:val="24"/>
        </w:rPr>
        <w:t xml:space="preserve"> profesionale ale </w:t>
      </w:r>
      <w:r w:rsidRPr="00C151FB">
        <w:rPr>
          <w:rFonts w:ascii="Times New Roman" w:hAnsi="Times New Roman" w:cs="Times New Roman"/>
          <w:sz w:val="24"/>
          <w:szCs w:val="24"/>
        </w:rPr>
        <w:t>angajaților</w:t>
      </w:r>
      <w:r w:rsidR="00BA73E7" w:rsidRPr="00C151FB">
        <w:rPr>
          <w:rFonts w:ascii="Times New Roman" w:hAnsi="Times New Roman" w:cs="Times New Roman"/>
          <w:sz w:val="24"/>
          <w:szCs w:val="24"/>
        </w:rPr>
        <w:t xml:space="preserve"> </w:t>
      </w:r>
      <w:r w:rsidRPr="00C151FB">
        <w:rPr>
          <w:rFonts w:ascii="Times New Roman" w:hAnsi="Times New Roman" w:cs="Times New Roman"/>
          <w:sz w:val="24"/>
          <w:szCs w:val="24"/>
        </w:rPr>
        <w:t>desemnați</w:t>
      </w:r>
      <w:r w:rsidR="00BA73E7" w:rsidRPr="00C151FB">
        <w:rPr>
          <w:rFonts w:ascii="Times New Roman" w:hAnsi="Times New Roman" w:cs="Times New Roman"/>
          <w:sz w:val="24"/>
          <w:szCs w:val="24"/>
        </w:rPr>
        <w:t xml:space="preserve"> pentru executarea contractului: Nu</w:t>
      </w:r>
    </w:p>
    <w:p w14:paraId="30371DF5" w14:textId="5FF6DCB7" w:rsidR="00BA73E7" w:rsidRPr="00C151FB" w:rsidRDefault="00377CE6" w:rsidP="009D7A28">
      <w:pPr>
        <w:pStyle w:val="Heading1"/>
        <w:jc w:val="both"/>
        <w:rPr>
          <w:rFonts w:ascii="Times New Roman" w:hAnsi="Times New Roman" w:cs="Times New Roman"/>
          <w:sz w:val="24"/>
          <w:szCs w:val="24"/>
        </w:rPr>
      </w:pPr>
      <w:r w:rsidRPr="00C151FB">
        <w:rPr>
          <w:rFonts w:ascii="Times New Roman" w:hAnsi="Times New Roman" w:cs="Times New Roman"/>
          <w:sz w:val="24"/>
          <w:szCs w:val="24"/>
        </w:rPr>
        <w:t>Secțiunea</w:t>
      </w:r>
      <w:r w:rsidR="00BA73E7" w:rsidRPr="00C151FB">
        <w:rPr>
          <w:rFonts w:ascii="Times New Roman" w:hAnsi="Times New Roman" w:cs="Times New Roman"/>
          <w:sz w:val="24"/>
          <w:szCs w:val="24"/>
        </w:rPr>
        <w:t xml:space="preserve"> IV Procedura</w:t>
      </w:r>
    </w:p>
    <w:p w14:paraId="4D851113" w14:textId="77777777" w:rsidR="00BA73E7" w:rsidRPr="00C151FB" w:rsidRDefault="00BA73E7" w:rsidP="009D7A28">
      <w:pPr>
        <w:pStyle w:val="Heading2"/>
        <w:jc w:val="both"/>
        <w:rPr>
          <w:rFonts w:ascii="Times New Roman" w:hAnsi="Times New Roman" w:cs="Times New Roman"/>
          <w:sz w:val="24"/>
          <w:szCs w:val="24"/>
        </w:rPr>
      </w:pPr>
      <w:r w:rsidRPr="00C151FB">
        <w:rPr>
          <w:rFonts w:ascii="Times New Roman" w:hAnsi="Times New Roman" w:cs="Times New Roman"/>
          <w:sz w:val="24"/>
          <w:szCs w:val="24"/>
        </w:rPr>
        <w:t>IV.1 Descriere</w:t>
      </w:r>
    </w:p>
    <w:p w14:paraId="04ECF447"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IV.1.1 Tipul procedurii si modalitatea de desfasurare:</w:t>
      </w:r>
    </w:p>
    <w:p w14:paraId="1163EA43"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IV.1.1.b) Tipul Procedurii</w:t>
      </w:r>
    </w:p>
    <w:p w14:paraId="411ED518" w14:textId="0390955F" w:rsidR="00BA73E7" w:rsidRPr="00C151FB" w:rsidRDefault="00634B2A"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Licitație</w:t>
      </w:r>
      <w:r w:rsidR="00BA73E7" w:rsidRPr="00C151FB">
        <w:rPr>
          <w:rFonts w:ascii="Times New Roman" w:hAnsi="Times New Roman" w:cs="Times New Roman"/>
          <w:sz w:val="24"/>
          <w:szCs w:val="24"/>
        </w:rPr>
        <w:t xml:space="preserve"> deschisa</w:t>
      </w:r>
    </w:p>
    <w:p w14:paraId="56E1E1DE" w14:textId="1EB5CDA2"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IV.1.6 </w:t>
      </w:r>
      <w:r w:rsidR="00634B2A" w:rsidRPr="00C151FB">
        <w:rPr>
          <w:rFonts w:ascii="Times New Roman" w:hAnsi="Times New Roman" w:cs="Times New Roman"/>
          <w:sz w:val="24"/>
          <w:szCs w:val="24"/>
        </w:rPr>
        <w:t>Informații</w:t>
      </w:r>
      <w:r w:rsidRPr="00C151FB">
        <w:rPr>
          <w:rFonts w:ascii="Times New Roman" w:hAnsi="Times New Roman" w:cs="Times New Roman"/>
          <w:sz w:val="24"/>
          <w:szCs w:val="24"/>
        </w:rPr>
        <w:t xml:space="preserve"> despre </w:t>
      </w:r>
      <w:r w:rsidR="00634B2A" w:rsidRPr="00C151FB">
        <w:rPr>
          <w:rFonts w:ascii="Times New Roman" w:hAnsi="Times New Roman" w:cs="Times New Roman"/>
          <w:sz w:val="24"/>
          <w:szCs w:val="24"/>
        </w:rPr>
        <w:t>licitația</w:t>
      </w:r>
      <w:r w:rsidRPr="00C151FB">
        <w:rPr>
          <w:rFonts w:ascii="Times New Roman" w:hAnsi="Times New Roman" w:cs="Times New Roman"/>
          <w:sz w:val="24"/>
          <w:szCs w:val="24"/>
        </w:rPr>
        <w:t xml:space="preserve"> electronica</w:t>
      </w:r>
    </w:p>
    <w:p w14:paraId="32A2EDEC" w14:textId="3D39A97F"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Se va organiza o </w:t>
      </w:r>
      <w:r w:rsidR="00634B2A" w:rsidRPr="00C151FB">
        <w:rPr>
          <w:rFonts w:ascii="Times New Roman" w:hAnsi="Times New Roman" w:cs="Times New Roman"/>
          <w:sz w:val="24"/>
          <w:szCs w:val="24"/>
        </w:rPr>
        <w:t>licitație</w:t>
      </w:r>
      <w:r w:rsidRPr="00C151FB">
        <w:rPr>
          <w:rFonts w:ascii="Times New Roman" w:hAnsi="Times New Roman" w:cs="Times New Roman"/>
          <w:sz w:val="24"/>
          <w:szCs w:val="24"/>
        </w:rPr>
        <w:t xml:space="preserve"> electronica: Nu</w:t>
      </w:r>
    </w:p>
    <w:p w14:paraId="2F8E3C45" w14:textId="4869E9BA"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IV.1.8 </w:t>
      </w:r>
      <w:r w:rsidR="00634B2A" w:rsidRPr="00C151FB">
        <w:rPr>
          <w:rFonts w:ascii="Times New Roman" w:hAnsi="Times New Roman" w:cs="Times New Roman"/>
          <w:sz w:val="24"/>
          <w:szCs w:val="24"/>
        </w:rPr>
        <w:t>Informații</w:t>
      </w:r>
      <w:r w:rsidRPr="00C151FB">
        <w:rPr>
          <w:rFonts w:ascii="Times New Roman" w:hAnsi="Times New Roman" w:cs="Times New Roman"/>
          <w:sz w:val="24"/>
          <w:szCs w:val="24"/>
        </w:rPr>
        <w:t xml:space="preserve"> despre Acordul privind </w:t>
      </w:r>
      <w:r w:rsidR="00634B2A" w:rsidRPr="00C151FB">
        <w:rPr>
          <w:rFonts w:ascii="Times New Roman" w:hAnsi="Times New Roman" w:cs="Times New Roman"/>
          <w:sz w:val="24"/>
          <w:szCs w:val="24"/>
        </w:rPr>
        <w:t>achizițiile</w:t>
      </w:r>
      <w:r w:rsidRPr="00C151FB">
        <w:rPr>
          <w:rFonts w:ascii="Times New Roman" w:hAnsi="Times New Roman" w:cs="Times New Roman"/>
          <w:sz w:val="24"/>
          <w:szCs w:val="24"/>
        </w:rPr>
        <w:t xml:space="preserve"> publice (AAP)</w:t>
      </w:r>
    </w:p>
    <w:p w14:paraId="7EAAEC1E" w14:textId="2AFA80FB" w:rsidR="00BA73E7" w:rsidRPr="00C151FB" w:rsidRDefault="00634B2A"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Achiziția</w:t>
      </w:r>
      <w:r w:rsidR="00BA73E7" w:rsidRPr="00C151FB">
        <w:rPr>
          <w:rFonts w:ascii="Times New Roman" w:hAnsi="Times New Roman" w:cs="Times New Roman"/>
          <w:sz w:val="24"/>
          <w:szCs w:val="24"/>
        </w:rPr>
        <w:t xml:space="preserve"> intra sub incidenta acordului privind contractele de </w:t>
      </w:r>
      <w:r w:rsidRPr="00C151FB">
        <w:rPr>
          <w:rFonts w:ascii="Times New Roman" w:hAnsi="Times New Roman" w:cs="Times New Roman"/>
          <w:sz w:val="24"/>
          <w:szCs w:val="24"/>
        </w:rPr>
        <w:t>achiziții</w:t>
      </w:r>
      <w:r w:rsidR="00BA73E7" w:rsidRPr="00C151FB">
        <w:rPr>
          <w:rFonts w:ascii="Times New Roman" w:hAnsi="Times New Roman" w:cs="Times New Roman"/>
          <w:sz w:val="24"/>
          <w:szCs w:val="24"/>
        </w:rPr>
        <w:t xml:space="preserve"> publice: Nu</w:t>
      </w:r>
    </w:p>
    <w:p w14:paraId="7E313EEB" w14:textId="77777777" w:rsidR="00BA73E7" w:rsidRPr="00C151FB" w:rsidRDefault="00BA73E7" w:rsidP="009D7A28">
      <w:pPr>
        <w:pStyle w:val="Heading2"/>
        <w:jc w:val="both"/>
        <w:rPr>
          <w:rFonts w:ascii="Times New Roman" w:hAnsi="Times New Roman" w:cs="Times New Roman"/>
          <w:sz w:val="24"/>
          <w:szCs w:val="24"/>
        </w:rPr>
      </w:pPr>
      <w:r w:rsidRPr="00C151FB">
        <w:rPr>
          <w:rFonts w:ascii="Times New Roman" w:hAnsi="Times New Roman" w:cs="Times New Roman"/>
          <w:sz w:val="24"/>
          <w:szCs w:val="24"/>
        </w:rPr>
        <w:t>IV.2 Informatii administrative</w:t>
      </w:r>
    </w:p>
    <w:p w14:paraId="4247BFAC"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IV.2.4 Limbile in care pot fi depuse ofertele sau cererile de participare</w:t>
      </w:r>
    </w:p>
    <w:p w14:paraId="5590FE87"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Romana</w:t>
      </w:r>
    </w:p>
    <w:p w14:paraId="3681611A"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Moneda in care se transmite oferta financiara: : RON</w:t>
      </w:r>
    </w:p>
    <w:p w14:paraId="6783CC3A" w14:textId="77777777" w:rsidR="008974AA" w:rsidRPr="00C151FB" w:rsidRDefault="008974AA" w:rsidP="009D7A28">
      <w:pPr>
        <w:autoSpaceDE w:val="0"/>
        <w:autoSpaceDN w:val="0"/>
        <w:adjustRightInd w:val="0"/>
        <w:spacing w:after="0" w:line="240" w:lineRule="auto"/>
        <w:jc w:val="both"/>
        <w:rPr>
          <w:rFonts w:ascii="Times New Roman" w:hAnsi="Times New Roman" w:cs="Times New Roman"/>
          <w:sz w:val="24"/>
          <w:szCs w:val="24"/>
        </w:rPr>
      </w:pPr>
    </w:p>
    <w:p w14:paraId="1C76F70B" w14:textId="766A4FC9" w:rsidR="00BA73E7" w:rsidRPr="00C151FB" w:rsidRDefault="00BA73E7" w:rsidP="009D7A28">
      <w:pPr>
        <w:pStyle w:val="Heading2"/>
        <w:jc w:val="both"/>
        <w:rPr>
          <w:rFonts w:ascii="Times New Roman" w:hAnsi="Times New Roman" w:cs="Times New Roman"/>
          <w:sz w:val="24"/>
          <w:szCs w:val="24"/>
        </w:rPr>
      </w:pPr>
      <w:r w:rsidRPr="00C151FB">
        <w:rPr>
          <w:rFonts w:ascii="Times New Roman" w:hAnsi="Times New Roman" w:cs="Times New Roman"/>
          <w:sz w:val="24"/>
          <w:szCs w:val="24"/>
        </w:rPr>
        <w:t>IV.4 Prezentarea ofertei</w:t>
      </w:r>
    </w:p>
    <w:p w14:paraId="1AF0173F"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b/>
          <w:bCs/>
          <w:sz w:val="24"/>
          <w:szCs w:val="24"/>
        </w:rPr>
      </w:pPr>
      <w:r w:rsidRPr="00C151FB">
        <w:rPr>
          <w:rFonts w:ascii="Times New Roman" w:hAnsi="Times New Roman" w:cs="Times New Roman"/>
          <w:b/>
          <w:bCs/>
          <w:sz w:val="24"/>
          <w:szCs w:val="24"/>
        </w:rPr>
        <w:t>IV.4.1 Modul de prezentare al propunerii tehnice</w:t>
      </w:r>
    </w:p>
    <w:p w14:paraId="7F7EBF2B" w14:textId="3EB3E29B" w:rsidR="00D87C71" w:rsidRPr="00C151FB" w:rsidRDefault="00D87C71"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Oferta tehnica va fi întocmita in conformitate cu prevederile din caietul de sarcini</w:t>
      </w:r>
      <w:r w:rsidR="00BC4B02" w:rsidRPr="00C151FB">
        <w:rPr>
          <w:rFonts w:ascii="Times New Roman" w:hAnsi="Times New Roman" w:cs="Times New Roman"/>
          <w:sz w:val="24"/>
          <w:szCs w:val="24"/>
        </w:rPr>
        <w:t xml:space="preserve">. </w:t>
      </w:r>
    </w:p>
    <w:p w14:paraId="16ADCD1B" w14:textId="3D3DFE73" w:rsidR="007E0D6F" w:rsidRPr="00C151FB" w:rsidRDefault="007E0D6F"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lastRenderedPageBreak/>
        <w:t>Ofertanții vor prezenta in mod clar modul in care aceștia înțeleg sa răspundă cerințelor caietului de sarcini si a informațiilor solicitate in modelul de propunere tehnica, preluareare integrala a textului din documentația de atribuire nefiind considerata o propunere tehnica admisibila.</w:t>
      </w:r>
    </w:p>
    <w:p w14:paraId="77C19CCC" w14:textId="77777777" w:rsidR="0022348E" w:rsidRPr="00C151FB" w:rsidRDefault="0022348E" w:rsidP="00BB1631">
      <w:pPr>
        <w:widowControl w:val="0"/>
        <w:tabs>
          <w:tab w:val="num" w:pos="3242"/>
        </w:tabs>
        <w:spacing w:after="0" w:line="312" w:lineRule="auto"/>
        <w:jc w:val="both"/>
        <w:rPr>
          <w:rFonts w:ascii="Times New Roman" w:hAnsi="Times New Roman" w:cs="Times New Roman"/>
          <w:color w:val="000000"/>
          <w:sz w:val="24"/>
          <w:szCs w:val="24"/>
        </w:rPr>
      </w:pPr>
      <w:r w:rsidRPr="00C151FB">
        <w:rPr>
          <w:rFonts w:ascii="Times New Roman" w:hAnsi="Times New Roman" w:cs="Times New Roman"/>
          <w:color w:val="000000"/>
          <w:sz w:val="24"/>
          <w:szCs w:val="24"/>
        </w:rPr>
        <w:t xml:space="preserve">Ofertanții vor structura informațiile prezentate în Oferta tehnică conform modelului de mai jos. </w:t>
      </w:r>
    </w:p>
    <w:p w14:paraId="57BBF524" w14:textId="77777777" w:rsidR="00AF55E6" w:rsidRPr="00C151FB" w:rsidRDefault="00AF55E6" w:rsidP="00AF55E6">
      <w:pPr>
        <w:pStyle w:val="ListParagraph"/>
        <w:numPr>
          <w:ilvl w:val="1"/>
          <w:numId w:val="17"/>
        </w:num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Managementul si organizarea activității </w:t>
      </w:r>
    </w:p>
    <w:p w14:paraId="60B8551F" w14:textId="77777777" w:rsidR="00AF55E6" w:rsidRPr="00C151FB" w:rsidRDefault="00AF55E6" w:rsidP="00AF55E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Oferta va trebui sa conțină următoarele elemente: </w:t>
      </w:r>
    </w:p>
    <w:p w14:paraId="1AA66772" w14:textId="77777777" w:rsidR="00AF55E6" w:rsidRPr="00C151FB" w:rsidRDefault="00AF55E6" w:rsidP="00AF55E6">
      <w:pPr>
        <w:pStyle w:val="ListParagraph"/>
        <w:numPr>
          <w:ilvl w:val="2"/>
          <w:numId w:val="17"/>
        </w:num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Organigrama cuprinzând toate posturile de lucru necesare desfășurării activității. </w:t>
      </w:r>
    </w:p>
    <w:p w14:paraId="7CDB4A71" w14:textId="77777777" w:rsidR="00AF55E6" w:rsidRPr="00C151FB" w:rsidRDefault="00AF55E6" w:rsidP="00AF55E6">
      <w:pPr>
        <w:pStyle w:val="ListParagraph"/>
        <w:numPr>
          <w:ilvl w:val="2"/>
          <w:numId w:val="17"/>
        </w:num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Atribuțiile specifice aferente fiecărui post de lucru cuprins in organigrama. </w:t>
      </w:r>
    </w:p>
    <w:p w14:paraId="03C3BC94" w14:textId="77777777" w:rsidR="00AF55E6" w:rsidRPr="00C151FB" w:rsidRDefault="00AF55E6" w:rsidP="00AF55E6">
      <w:pPr>
        <w:pStyle w:val="ListParagraph"/>
        <w:numPr>
          <w:ilvl w:val="2"/>
          <w:numId w:val="17"/>
        </w:num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Detalierea atribuțiilor specifice aferente personalului de conducere, prezentate sub forma „Fisei de post”.</w:t>
      </w:r>
    </w:p>
    <w:p w14:paraId="0726200F" w14:textId="77777777" w:rsidR="00AF55E6" w:rsidRPr="00C151FB" w:rsidRDefault="00AF55E6" w:rsidP="00AF55E6">
      <w:pPr>
        <w:spacing w:after="0" w:line="240" w:lineRule="auto"/>
        <w:jc w:val="both"/>
        <w:rPr>
          <w:rFonts w:ascii="Times New Roman" w:hAnsi="Times New Roman" w:cs="Times New Roman"/>
          <w:sz w:val="24"/>
          <w:szCs w:val="24"/>
        </w:rPr>
      </w:pPr>
    </w:p>
    <w:p w14:paraId="5CA88BF5" w14:textId="77777777" w:rsidR="00AF55E6" w:rsidRPr="00C151FB" w:rsidRDefault="00AF55E6" w:rsidP="00AF55E6">
      <w:pPr>
        <w:pStyle w:val="ListParagraph"/>
        <w:numPr>
          <w:ilvl w:val="1"/>
          <w:numId w:val="17"/>
        </w:num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Mobilizarea si operaționalizarea activității </w:t>
      </w:r>
    </w:p>
    <w:p w14:paraId="490E0BCC" w14:textId="77777777" w:rsidR="00AF55E6" w:rsidRPr="00C151FB" w:rsidRDefault="00AF55E6" w:rsidP="00AF55E6">
      <w:pPr>
        <w:spacing w:after="0" w:line="240" w:lineRule="auto"/>
        <w:jc w:val="both"/>
        <w:rPr>
          <w:rFonts w:ascii="Times New Roman" w:hAnsi="Times New Roman" w:cs="Times New Roman"/>
          <w:sz w:val="24"/>
          <w:szCs w:val="24"/>
        </w:rPr>
      </w:pPr>
    </w:p>
    <w:p w14:paraId="3AE76A20" w14:textId="77777777" w:rsidR="00AF55E6" w:rsidRPr="00C151FB" w:rsidRDefault="00AF55E6" w:rsidP="00AF55E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In perioada de mobilizare vor fi desfășurate minim următoarele activități: </w:t>
      </w:r>
    </w:p>
    <w:p w14:paraId="5ADF1F5F" w14:textId="77777777" w:rsidR="00AF55E6" w:rsidRPr="00C151FB" w:rsidRDefault="00AF55E6" w:rsidP="00AF55E6">
      <w:pPr>
        <w:pStyle w:val="ListParagraph"/>
        <w:numPr>
          <w:ilvl w:val="0"/>
          <w:numId w:val="18"/>
        </w:numPr>
        <w:spacing w:after="0" w:line="240" w:lineRule="auto"/>
        <w:jc w:val="both"/>
        <w:rPr>
          <w:rFonts w:ascii="Times New Roman" w:hAnsi="Times New Roman" w:cs="Times New Roman"/>
          <w:sz w:val="24"/>
          <w:szCs w:val="24"/>
        </w:rPr>
      </w:pPr>
      <w:bookmarkStart w:id="10" w:name="_Hlk208577614"/>
      <w:r w:rsidRPr="00C151FB">
        <w:rPr>
          <w:rFonts w:ascii="Times New Roman" w:hAnsi="Times New Roman" w:cs="Times New Roman"/>
          <w:sz w:val="24"/>
          <w:szCs w:val="24"/>
        </w:rPr>
        <w:t xml:space="preserve">angajarea personalului necesar la un grad de cel puțin 85%, posturile cheie trebuie toate ocupate. Se va detalia modul în care operatorul înțelege să folosească personal cu  experiență local pentru realizarea activităților propuse. Se va prezenta modalitatea în care personalul nou recrutat va fi instruit și calificat cu privire la atribuțiile și sarcinile postului de lucru </w:t>
      </w:r>
    </w:p>
    <w:p w14:paraId="3CC35FDF" w14:textId="77777777" w:rsidR="00AF55E6" w:rsidRPr="00C151FB" w:rsidRDefault="00AF55E6" w:rsidP="00AF55E6">
      <w:pPr>
        <w:pStyle w:val="ListParagraph"/>
        <w:numPr>
          <w:ilvl w:val="0"/>
          <w:numId w:val="18"/>
        </w:num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procurarea utilajelor si echipamentelor necesare (pentru categoriile de deșeuri care fac obiectul contractului) si amplasarea lor in teritoriu – cumpărare, închiriere, leasing; </w:t>
      </w:r>
    </w:p>
    <w:p w14:paraId="2E41B81E" w14:textId="77777777" w:rsidR="00AF55E6" w:rsidRPr="00C151FB" w:rsidRDefault="00AF55E6" w:rsidP="00AF55E6">
      <w:pPr>
        <w:pStyle w:val="ListParagraph"/>
        <w:numPr>
          <w:ilvl w:val="0"/>
          <w:numId w:val="18"/>
        </w:num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amenajarea si autorizarea activităților in conformitate cu cerințele legale pentru toate punctele de lucru (inclusiv bazele de lucru); </w:t>
      </w:r>
    </w:p>
    <w:p w14:paraId="2A412307" w14:textId="77777777" w:rsidR="00AF55E6" w:rsidRPr="00C151FB" w:rsidRDefault="00AF55E6" w:rsidP="00AF55E6">
      <w:pPr>
        <w:pStyle w:val="ListParagraph"/>
        <w:numPr>
          <w:ilvl w:val="0"/>
          <w:numId w:val="18"/>
        </w:num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amenajarea si autorizarea unor baze de lucru aferenta fiecarei zone de colectare care să permită gararea autospecialelor, întreținerea acestora și să faciliteze accesul mai rapid spre UAT-urile din care se va face colectarea si transportul deșeurilor municipale; </w:t>
      </w:r>
    </w:p>
    <w:p w14:paraId="1FE98C00" w14:textId="77777777" w:rsidR="00AF55E6" w:rsidRPr="00C151FB" w:rsidRDefault="00AF55E6" w:rsidP="00AF55E6">
      <w:pPr>
        <w:pStyle w:val="ListParagraph"/>
        <w:numPr>
          <w:ilvl w:val="0"/>
          <w:numId w:val="18"/>
        </w:num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preluarea de la CJ Arad a bunurilor de retur date în administrare (inclusiv testarea acestora, daca este cazul) </w:t>
      </w:r>
    </w:p>
    <w:p w14:paraId="5DACA847" w14:textId="77777777" w:rsidR="00AF55E6" w:rsidRPr="00C151FB" w:rsidRDefault="00AF55E6" w:rsidP="00AF55E6">
      <w:pPr>
        <w:pStyle w:val="ListParagraph"/>
        <w:numPr>
          <w:ilvl w:val="0"/>
          <w:numId w:val="18"/>
        </w:num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distribuirea recipientelor (date în administrare și achiziționate) la punctele de colectare si către generatorii de deșeuri, după cum va fi cazul (gratuit, contra cost sau pe baza de contract de comodat), se va realiza printr-o procedura de predare primire intre detinatorul bunurilor de retur si Operator.</w:t>
      </w:r>
    </w:p>
    <w:p w14:paraId="43C0822F" w14:textId="77777777" w:rsidR="00AF55E6" w:rsidRPr="00C151FB" w:rsidRDefault="00AF55E6" w:rsidP="00AF55E6">
      <w:pPr>
        <w:pStyle w:val="ListParagraph"/>
        <w:numPr>
          <w:ilvl w:val="0"/>
          <w:numId w:val="18"/>
        </w:num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obținerea licenței eliberate de Autoritatea de Reglementare (ANRSC) prin care operatorului i se acordă dreptul furnizării/prestării serviciului de salubrizare (activitățile componente ale acestuia a căror gestiune i-a fost delegată) pentru zona de delegare; </w:t>
      </w:r>
    </w:p>
    <w:p w14:paraId="4B4F2F79" w14:textId="77777777" w:rsidR="00AF55E6" w:rsidRPr="00C151FB" w:rsidRDefault="00AF55E6" w:rsidP="00AF55E6">
      <w:pPr>
        <w:pStyle w:val="ListParagraph"/>
        <w:numPr>
          <w:ilvl w:val="0"/>
          <w:numId w:val="18"/>
        </w:num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obținerea tuturor avizelor/autorizațiilor/licențelor necesare pentru desfășurarea activităților contractului; </w:t>
      </w:r>
    </w:p>
    <w:p w14:paraId="37DD0C19" w14:textId="77777777" w:rsidR="00AF55E6" w:rsidRPr="00C151FB" w:rsidRDefault="00AF55E6" w:rsidP="00AF55E6">
      <w:pPr>
        <w:pStyle w:val="ListParagraph"/>
        <w:numPr>
          <w:ilvl w:val="0"/>
          <w:numId w:val="18"/>
        </w:num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încheierea tuturor poliţelor de asigurare și a taxelor legale obligatorii pentru bunurile de retur;</w:t>
      </w:r>
    </w:p>
    <w:p w14:paraId="3625FE70" w14:textId="77777777" w:rsidR="00AF55E6" w:rsidRPr="00C151FB" w:rsidRDefault="00AF55E6" w:rsidP="00AF55E6">
      <w:pPr>
        <w:pStyle w:val="ListParagraph"/>
        <w:numPr>
          <w:ilvl w:val="0"/>
          <w:numId w:val="18"/>
        </w:num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instalarea si întreținerea unui sistem informatic computerizat, unde vor fi stocate si procesate datele legate de funcționarea acestuia, cu respectarea tuturor cerințelor prevăzute in Caietul de sarcini. In cadrul sistemului informatic Delegatul va implementa si menține o Baza de Date a Operațiunilor. Sistemul informațional trebuie sa poată genera rapoarte zilnice, lunare, trimestriale si anuale prin agregarea si procesare a numărului mare de înregistrări primite zilnic; </w:t>
      </w:r>
    </w:p>
    <w:p w14:paraId="6A9EE2FB" w14:textId="77777777" w:rsidR="00AF55E6" w:rsidRPr="00C151FB" w:rsidRDefault="00AF55E6" w:rsidP="00AF55E6">
      <w:pPr>
        <w:pStyle w:val="ListParagraph"/>
        <w:numPr>
          <w:ilvl w:val="0"/>
          <w:numId w:val="18"/>
        </w:num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încheierea acordurilor cu operatorii economici care vor presta servicii în vederea îndeplinirii scopului contractului, cum ar fi: operatorul instalațiilor de gestionare a deșeurilor unde vor fi transportate deșeurile colectate, operatorul specializat în colectarea anvelopelor uzate, etc.; </w:t>
      </w:r>
    </w:p>
    <w:p w14:paraId="6C769E48" w14:textId="77777777" w:rsidR="00AF55E6" w:rsidRPr="00C151FB" w:rsidRDefault="00AF55E6" w:rsidP="00AF55E6">
      <w:pPr>
        <w:pStyle w:val="ListParagraph"/>
        <w:numPr>
          <w:ilvl w:val="0"/>
          <w:numId w:val="18"/>
        </w:num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campanii de informare și conștientizare a beneficiarilor privind colectarea separată a deșeurilor. </w:t>
      </w:r>
    </w:p>
    <w:p w14:paraId="1DA32DF7" w14:textId="77777777" w:rsidR="00AF55E6" w:rsidRPr="00C151FB" w:rsidRDefault="00AF55E6" w:rsidP="00AF55E6">
      <w:pPr>
        <w:pStyle w:val="ListParagraph"/>
        <w:numPr>
          <w:ilvl w:val="0"/>
          <w:numId w:val="18"/>
        </w:num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alte măsuri prevăzute a fi îndeplinite în perioada de mobilizare, conform contractului de delegare a gestiunii. </w:t>
      </w:r>
    </w:p>
    <w:bookmarkEnd w:id="10"/>
    <w:p w14:paraId="18270F4F" w14:textId="77777777" w:rsidR="00AF55E6" w:rsidRPr="00C151FB" w:rsidRDefault="00AF55E6" w:rsidP="00AF55E6">
      <w:pPr>
        <w:spacing w:after="0" w:line="240" w:lineRule="auto"/>
        <w:jc w:val="both"/>
        <w:rPr>
          <w:rFonts w:ascii="Times New Roman" w:hAnsi="Times New Roman" w:cs="Times New Roman"/>
          <w:sz w:val="24"/>
          <w:szCs w:val="24"/>
        </w:rPr>
      </w:pPr>
    </w:p>
    <w:p w14:paraId="2D83147B" w14:textId="77777777" w:rsidR="00AF55E6" w:rsidRPr="00C151FB" w:rsidRDefault="00AF55E6" w:rsidP="00AF55E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Se convine ca sfârșitul perioadei de mobilizare (Data începerii activității) este la data la care toate condițiile de la literele a) – m) din paragraful de mai sus sunt îndeplinite in mod cumulativ, dar nu mai mult de 150 de zile, cu posibilitate de prelungire in cazuri temeinic justificate si care nu sunt imputabile </w:t>
      </w:r>
      <w:r w:rsidRPr="00C151FB">
        <w:rPr>
          <w:rFonts w:ascii="Times New Roman" w:hAnsi="Times New Roman" w:cs="Times New Roman"/>
          <w:sz w:val="24"/>
          <w:szCs w:val="24"/>
        </w:rPr>
        <w:lastRenderedPageBreak/>
        <w:t>operatorului ,cu maximum de 30 de zile de la data semnării contractului de delegare. Pentru emiterea ordinului de începere trebuie să fie îndeplinite cel puțin condițiile prevăzute la art.3 din contract.</w:t>
      </w:r>
    </w:p>
    <w:p w14:paraId="18B570CD" w14:textId="77777777" w:rsidR="00AF55E6" w:rsidRPr="00C151FB" w:rsidRDefault="00AF55E6" w:rsidP="00AF55E6">
      <w:pPr>
        <w:spacing w:after="0" w:line="240" w:lineRule="auto"/>
        <w:jc w:val="both"/>
        <w:rPr>
          <w:rFonts w:ascii="Times New Roman" w:hAnsi="Times New Roman" w:cs="Times New Roman"/>
          <w:sz w:val="24"/>
          <w:szCs w:val="24"/>
        </w:rPr>
      </w:pPr>
    </w:p>
    <w:p w14:paraId="03B53235" w14:textId="77777777" w:rsidR="00AF55E6" w:rsidRPr="00C151FB" w:rsidRDefault="00AF55E6" w:rsidP="00AF55E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Oferta tehnica va cuprinde descrierea detaliata a activităților aferente etapei de mobilizare in mod distinct pentru fiecare activitate in parte. </w:t>
      </w:r>
    </w:p>
    <w:p w14:paraId="5953C48A" w14:textId="77777777" w:rsidR="00AF55E6" w:rsidRPr="00C151FB" w:rsidRDefault="00AF55E6" w:rsidP="00AF55E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Oferta tehnica va cuprinde lista procedurilor de sistem, procedurilor operaționale si a instrucțiunilor de lucru si lista formularelor care vor fi utilizate in derularea activității prin implementarea sistemelor de management de mediu, calitate si sănătate ocupaționala, SSM, PSI. Daca este cazul</w:t>
      </w:r>
    </w:p>
    <w:p w14:paraId="7DA7BF31" w14:textId="77777777" w:rsidR="00AF55E6" w:rsidRPr="00C151FB" w:rsidRDefault="00AF55E6" w:rsidP="00AF55E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Nu este necesar ca aceste documente sa fie atașate ofertei. În cazul în care oferta este declarată câștigătoare, ofertantul câștigător va prezenta aceste documente până la sfârșitul perioadei de mobilizare. </w:t>
      </w:r>
    </w:p>
    <w:p w14:paraId="275EAB92" w14:textId="77777777" w:rsidR="00AF55E6" w:rsidRPr="00C151FB" w:rsidRDefault="00AF55E6" w:rsidP="00AF55E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Oferta trebuie sa prezinte in mod clar durata de timp (exprimata in zile calendaristice) scursa intre Data semnării Contractului si Data începerii activității pentru toate activitățile care fac obiectul contractului. </w:t>
      </w:r>
    </w:p>
    <w:p w14:paraId="75E8C1C0" w14:textId="77777777" w:rsidR="00AF55E6" w:rsidRPr="00C151FB" w:rsidRDefault="00AF55E6" w:rsidP="00AF55E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Eventualele testări trebuie incluse in graficul detaliat al activităților aferente etapei de mobilizare.</w:t>
      </w:r>
    </w:p>
    <w:p w14:paraId="7D5DC80D" w14:textId="77777777" w:rsidR="00AF55E6" w:rsidRPr="00C151FB" w:rsidRDefault="00AF55E6" w:rsidP="00AF55E6">
      <w:pPr>
        <w:spacing w:after="0" w:line="240" w:lineRule="auto"/>
        <w:jc w:val="both"/>
        <w:rPr>
          <w:rFonts w:ascii="Times New Roman" w:hAnsi="Times New Roman" w:cs="Times New Roman"/>
          <w:sz w:val="24"/>
          <w:szCs w:val="24"/>
        </w:rPr>
      </w:pPr>
    </w:p>
    <w:p w14:paraId="11D08ABE" w14:textId="77777777" w:rsidR="00AF55E6" w:rsidRPr="00C151FB" w:rsidRDefault="00AF55E6" w:rsidP="00AF55E6">
      <w:pPr>
        <w:pStyle w:val="ListParagraph"/>
        <w:numPr>
          <w:ilvl w:val="1"/>
          <w:numId w:val="17"/>
        </w:num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Planul de organizare a activații </w:t>
      </w:r>
    </w:p>
    <w:p w14:paraId="086763C8" w14:textId="77777777" w:rsidR="00AF55E6" w:rsidRPr="00C151FB" w:rsidRDefault="00AF55E6" w:rsidP="00AF55E6">
      <w:pPr>
        <w:autoSpaceDE w:val="0"/>
        <w:autoSpaceDN w:val="0"/>
        <w:adjustRightInd w:val="0"/>
        <w:spacing w:after="0" w:line="240" w:lineRule="auto"/>
        <w:rPr>
          <w:rFonts w:ascii="Times New Roman" w:hAnsi="Times New Roman" w:cs="Times New Roman"/>
          <w:sz w:val="24"/>
          <w:szCs w:val="24"/>
        </w:rPr>
      </w:pPr>
    </w:p>
    <w:p w14:paraId="016BB173" w14:textId="77777777" w:rsidR="00AF55E6" w:rsidRPr="00C151FB" w:rsidRDefault="00AF55E6" w:rsidP="00AF55E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În oferta tehnică, Ofertantul trebuie să prezinte un Plan de organizare a activității detaliat si coerent, care sa prezinte cel puțin: </w:t>
      </w:r>
    </w:p>
    <w:p w14:paraId="1B832853" w14:textId="77777777" w:rsidR="00AF55E6" w:rsidRPr="00C151FB" w:rsidRDefault="00AF55E6" w:rsidP="00AF55E6">
      <w:pPr>
        <w:pStyle w:val="ListParagraph"/>
        <w:numPr>
          <w:ilvl w:val="0"/>
          <w:numId w:val="16"/>
        </w:num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alocarea de resurse pentru fiecare categorie de deșeuri (vehicule, echipamente, unelte, personal); </w:t>
      </w:r>
    </w:p>
    <w:p w14:paraId="11AEBDB1" w14:textId="77777777" w:rsidR="00AF55E6" w:rsidRPr="00C151FB" w:rsidRDefault="00AF55E6" w:rsidP="00AF55E6">
      <w:pPr>
        <w:pStyle w:val="ListParagraph"/>
        <w:numPr>
          <w:ilvl w:val="0"/>
          <w:numId w:val="16"/>
        </w:num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organizarea calendaristica a activității pe parcursul unui an – pentru fiecare UAT si categorie de deșeuri; </w:t>
      </w:r>
    </w:p>
    <w:p w14:paraId="77AFDD7E" w14:textId="77777777" w:rsidR="00AF55E6" w:rsidRPr="00C151FB" w:rsidRDefault="00AF55E6" w:rsidP="00AF55E6">
      <w:pPr>
        <w:pStyle w:val="ListParagraph"/>
        <w:numPr>
          <w:ilvl w:val="0"/>
          <w:numId w:val="16"/>
        </w:num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modul de colectare, echipamentele si resursele utilizate pentru fiecare categorie de deșeuri, inclusiv pentru fluxurile speciale de deșeuri care fac obiectul contractului de delegare (deșeuri periculoase menajere, deșeuri voluminoase, deseuri textile); </w:t>
      </w:r>
    </w:p>
    <w:p w14:paraId="30D11715" w14:textId="77777777" w:rsidR="00AF55E6" w:rsidRPr="00C151FB" w:rsidRDefault="00AF55E6" w:rsidP="00AF55E6">
      <w:pPr>
        <w:pStyle w:val="ListParagraph"/>
        <w:numPr>
          <w:ilvl w:val="0"/>
          <w:numId w:val="16"/>
        </w:num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breviare de calcul pentru dimensionarea echipamentelor detaliate cu privire cel putin la: distante de parcurs, viteze de deplasare, timpi de deplasare, timpi de prestare (incarcare/desarcare pubele si containere), timpi golire autospeciale, etc.</w:t>
      </w:r>
    </w:p>
    <w:p w14:paraId="606F5CDD" w14:textId="77777777" w:rsidR="00AF55E6" w:rsidRPr="00C151FB" w:rsidRDefault="00AF55E6" w:rsidP="00AF55E6">
      <w:pPr>
        <w:pStyle w:val="ListParagraph"/>
        <w:numPr>
          <w:ilvl w:val="0"/>
          <w:numId w:val="16"/>
        </w:num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un grafic de colectare pentru deșeurile menajere și similare, și rutele aferente cu respectarea frecvenței de colectare impusă prin prezentul caiet de sarcini; </w:t>
      </w:r>
    </w:p>
    <w:p w14:paraId="2B4A7B21" w14:textId="77777777" w:rsidR="00AF55E6" w:rsidRPr="00C151FB" w:rsidRDefault="00AF55E6" w:rsidP="00AF55E6">
      <w:pPr>
        <w:pStyle w:val="ListParagraph"/>
        <w:numPr>
          <w:ilvl w:val="0"/>
          <w:numId w:val="16"/>
        </w:num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modalitatea propusă de colectare și transport a deșeurilor din piețe; </w:t>
      </w:r>
    </w:p>
    <w:p w14:paraId="63626998" w14:textId="77777777" w:rsidR="00AF55E6" w:rsidRPr="00C151FB" w:rsidRDefault="00AF55E6" w:rsidP="00AF55E6">
      <w:pPr>
        <w:pStyle w:val="ListParagraph"/>
        <w:numPr>
          <w:ilvl w:val="0"/>
          <w:numId w:val="16"/>
        </w:num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modalitatea propusă de colectare și transport a deșeurilor abandonate pe domeniul public; </w:t>
      </w:r>
    </w:p>
    <w:p w14:paraId="5179C66F" w14:textId="77777777" w:rsidR="00AF55E6" w:rsidRPr="00C151FB" w:rsidRDefault="00AF55E6" w:rsidP="00AF55E6">
      <w:pPr>
        <w:pStyle w:val="ListParagraph"/>
        <w:numPr>
          <w:ilvl w:val="0"/>
          <w:numId w:val="16"/>
        </w:num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modalități propuse pentru asigurarea punctelor de colectare de pe domeniul public împotriva acțiunilor de vandalism și furt; </w:t>
      </w:r>
    </w:p>
    <w:p w14:paraId="47BE5E79" w14:textId="77777777" w:rsidR="00AF55E6" w:rsidRPr="00C151FB" w:rsidRDefault="00AF55E6" w:rsidP="00AF55E6">
      <w:pPr>
        <w:pStyle w:val="ListParagraph"/>
        <w:numPr>
          <w:ilvl w:val="0"/>
          <w:numId w:val="16"/>
        </w:num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modalitatea propusă pentru asigurarea evidenței cantităților de deșeuri colectate, pe tip de deșeuri, pentru fiecare UAT în parte și pentru fiecare categorie de utilizatori (utilizatori casnici, respectiv non-casnici) pe tipuri de deșeuri: deșeuri menajere, deșeuri similare,  deșeuri din piețe; </w:t>
      </w:r>
    </w:p>
    <w:p w14:paraId="6D3B331A" w14:textId="77777777" w:rsidR="00AF55E6" w:rsidRPr="00C151FB" w:rsidRDefault="00AF55E6" w:rsidP="00AF55E6">
      <w:pPr>
        <w:pStyle w:val="ListParagraph"/>
        <w:numPr>
          <w:ilvl w:val="0"/>
          <w:numId w:val="16"/>
        </w:num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modalitatea și resursele de realizare a campaniilor de informare și conștientizare pentru eficientizarea activităților de salubrizare. </w:t>
      </w:r>
    </w:p>
    <w:p w14:paraId="132462E9" w14:textId="77777777" w:rsidR="00AF55E6" w:rsidRPr="00C151FB" w:rsidRDefault="00AF55E6" w:rsidP="00AF55E6">
      <w:pPr>
        <w:pStyle w:val="ListParagraph"/>
        <w:numPr>
          <w:ilvl w:val="0"/>
          <w:numId w:val="16"/>
        </w:num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modalitatea si resursele pentru asigurarea atingerii obiectivelor privind colectarea deșeurilor de hârtie, metal, plastic si sticla, precum si a Obiectivului anual de reducere a cantităților de deșeuri municipale eliminate prin depozitare </w:t>
      </w:r>
    </w:p>
    <w:p w14:paraId="75F33EDC" w14:textId="77777777" w:rsidR="00AF55E6" w:rsidRPr="00C151FB" w:rsidRDefault="00AF55E6" w:rsidP="00AF55E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Daca este cazul, se va evidenția si contribuția adusa de partenerii din asociere si/sau de subcontractanți: activitățile ce urmează a fi derulate, planificarea in timp, etc. </w:t>
      </w:r>
    </w:p>
    <w:p w14:paraId="0FBF834C" w14:textId="77777777" w:rsidR="00AF55E6" w:rsidRPr="00C151FB" w:rsidRDefault="00AF55E6" w:rsidP="00AF55E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De asemenea, Planul de lucru trebuie sa cuprindă o descriere a procedurii aplicate si a modului de lucru utilizat la determinarea compoziției deșeurilor menajere, a deșeurilor similare si a deșeurilor din piețe. Ofertantul trebuie sa precizeze mijloacele si instalațiile puse la dispoziția acestei activități si frecventa pe care o poate susține. </w:t>
      </w:r>
    </w:p>
    <w:p w14:paraId="411CBA60" w14:textId="77777777" w:rsidR="00AF55E6" w:rsidRPr="00C151FB" w:rsidRDefault="00AF55E6" w:rsidP="00AF55E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Compoziția deșeurilor va fi determinata semestrial, in mediul rural se va realiza o proba medie pe fiecare zona in parte care sa reprezinte deșeurile generate in toate unitățile administrativ – teritoriale arondate. </w:t>
      </w:r>
    </w:p>
    <w:p w14:paraId="0626BE75" w14:textId="77777777" w:rsidR="00AF55E6" w:rsidRPr="00C151FB" w:rsidRDefault="00AF55E6" w:rsidP="00AF55E6">
      <w:pPr>
        <w:spacing w:after="0" w:line="240" w:lineRule="auto"/>
        <w:jc w:val="both"/>
        <w:rPr>
          <w:rFonts w:ascii="Times New Roman" w:hAnsi="Times New Roman" w:cs="Times New Roman"/>
          <w:sz w:val="24"/>
          <w:szCs w:val="24"/>
        </w:rPr>
      </w:pPr>
    </w:p>
    <w:p w14:paraId="17655038" w14:textId="77777777" w:rsidR="00AF55E6" w:rsidRPr="00C151FB" w:rsidRDefault="00AF55E6" w:rsidP="00AF55E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lastRenderedPageBreak/>
        <w:t xml:space="preserve">Luând în considerare cerințele prezentate în Caietul de sarcini, ofertanții vor calcula necesarul de echipamente pentru prestarea activităților contractului, separat pentru fiecare activitate în parte. </w:t>
      </w:r>
    </w:p>
    <w:p w14:paraId="24C33349" w14:textId="77777777" w:rsidR="00AF55E6" w:rsidRPr="00C151FB" w:rsidRDefault="00AF55E6" w:rsidP="00AF55E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Calculele vor fi prezentate explicit în cadrul Ofertei tehnice, specificându-se toți parametrii principali pentru fiecare tip de mijloc de transport, respectiv pentru fiecare tip de utilaj în parte. </w:t>
      </w:r>
    </w:p>
    <w:p w14:paraId="6F93412C" w14:textId="77777777" w:rsidR="00AF55E6" w:rsidRPr="00C151FB" w:rsidRDefault="00AF55E6" w:rsidP="00AF55E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La realizarea calculelor se vor avea în vedere, breviarele de calcul din Ordinul ANRSC nr.111/2007 privind aprobarea Caietului de sarcini cadrul al serviciului de salubrizare a localităților, cantitățile de lucrări estimate a fi realizate, frecvențele de prestare a activităților și parametrii de calitate solicitați prin Caietul de sarcini. </w:t>
      </w:r>
    </w:p>
    <w:p w14:paraId="7F382406" w14:textId="77777777" w:rsidR="00AF55E6" w:rsidRPr="00C151FB" w:rsidRDefault="00AF55E6" w:rsidP="00AF55E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Pentru fiecare tip mijloc de transport/utilaj în parte se vor prezenta copii ale documentelor care să ateste veridicitatea parametrilor utilizați în formule.</w:t>
      </w:r>
    </w:p>
    <w:p w14:paraId="27CB01E0" w14:textId="77777777" w:rsidR="00AF55E6" w:rsidRPr="00C151FB" w:rsidRDefault="00AF55E6" w:rsidP="00AF55E6">
      <w:pPr>
        <w:spacing w:after="0" w:line="240" w:lineRule="auto"/>
        <w:jc w:val="both"/>
        <w:rPr>
          <w:rFonts w:ascii="Times New Roman" w:hAnsi="Times New Roman" w:cs="Times New Roman"/>
          <w:sz w:val="24"/>
          <w:szCs w:val="24"/>
        </w:rPr>
      </w:pPr>
    </w:p>
    <w:p w14:paraId="3213C66B" w14:textId="77777777" w:rsidR="00AF55E6" w:rsidRPr="00C151FB" w:rsidRDefault="00AF55E6" w:rsidP="00AF55E6">
      <w:pPr>
        <w:pStyle w:val="ListParagraph"/>
        <w:numPr>
          <w:ilvl w:val="1"/>
          <w:numId w:val="17"/>
        </w:num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Planul de investiții </w:t>
      </w:r>
    </w:p>
    <w:p w14:paraId="3BAFBAC2" w14:textId="77777777" w:rsidR="00AF55E6" w:rsidRPr="00C151FB" w:rsidRDefault="00AF55E6" w:rsidP="00AF55E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În oferta tehnică, Ofertantul trebuie să prezinte un Plan de investiții care sa cuprindă o descriere tehnică cât mai detaliată a serviciilor care urmează a fi executate, calendarul realizării investițiilor și fondurile alocate. </w:t>
      </w:r>
    </w:p>
    <w:p w14:paraId="5F9C6DAE" w14:textId="77777777" w:rsidR="00AF55E6" w:rsidRPr="00C151FB" w:rsidRDefault="00AF55E6" w:rsidP="00AF55E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Ofertanții vor prezenta, în cadrul Ofertei tehnice, planul de recuperare al investițiilor, pe baza căruia au inclus amortizarea în structura și justificarea tarifului ofertat;</w:t>
      </w:r>
    </w:p>
    <w:p w14:paraId="0F2897D0" w14:textId="77777777" w:rsidR="00AF55E6" w:rsidRPr="00C151FB" w:rsidRDefault="00AF55E6" w:rsidP="00AF55E6">
      <w:pPr>
        <w:widowControl w:val="0"/>
        <w:tabs>
          <w:tab w:val="num" w:pos="3242"/>
        </w:tabs>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Ofertanții vor aplica amortizarea anuală pe durata normată de utilizare a investiției respective, în conformitate cu normativele în vigoare (HG nr. 2139/2004  pentru aprobarea Catalogului privind clasificarea și duratele normale de funcționare a mijloacelor fixe, cu modificările ulterioare).</w:t>
      </w:r>
    </w:p>
    <w:p w14:paraId="2354B3BF" w14:textId="77777777" w:rsidR="00AF55E6" w:rsidRPr="00C151FB" w:rsidRDefault="00AF55E6" w:rsidP="00AF55E6">
      <w:pPr>
        <w:widowControl w:val="0"/>
        <w:tabs>
          <w:tab w:val="num" w:pos="3242"/>
        </w:tabs>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Pentru evaluarea unitara, toti ofertantii vor utiliza pentru pubelele achiztionate durata maxima de amortizare din catalog.</w:t>
      </w:r>
    </w:p>
    <w:p w14:paraId="03806E2C" w14:textId="77777777" w:rsidR="00AF55E6" w:rsidRPr="00C151FB" w:rsidRDefault="00AF55E6" w:rsidP="00AF55E6">
      <w:pPr>
        <w:spacing w:after="0" w:line="240" w:lineRule="auto"/>
        <w:jc w:val="both"/>
        <w:rPr>
          <w:rFonts w:ascii="Times New Roman" w:hAnsi="Times New Roman" w:cs="Times New Roman"/>
          <w:sz w:val="24"/>
          <w:szCs w:val="24"/>
        </w:rPr>
      </w:pPr>
    </w:p>
    <w:p w14:paraId="710F41E8" w14:textId="77777777" w:rsidR="00AF55E6" w:rsidRPr="00C151FB" w:rsidRDefault="00AF55E6" w:rsidP="00AF55E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Propunerea trebuie să asigure optimizarea sistemului actual de colectare și transport al deșeurilor municipale, (de ex: creșterea gradului de colectare separată a deșeurilor reciclabile, și transport, inclusiv a recipientelor de colectare aflați pe domeniul public etc); precum si masurile propuse in acest scop.</w:t>
      </w:r>
    </w:p>
    <w:p w14:paraId="71605CC3" w14:textId="77777777" w:rsidR="00AF55E6" w:rsidRPr="00C151FB" w:rsidRDefault="00AF55E6" w:rsidP="00AF55E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Ofertantul va completa Formularul Planul de investiții  (Anexa 9)</w:t>
      </w:r>
    </w:p>
    <w:p w14:paraId="18D38BDE" w14:textId="77777777" w:rsidR="00AF55E6" w:rsidRPr="00C151FB" w:rsidRDefault="00AF55E6" w:rsidP="00AF55E6">
      <w:pPr>
        <w:pStyle w:val="ListParagraph"/>
        <w:numPr>
          <w:ilvl w:val="1"/>
          <w:numId w:val="17"/>
        </w:num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Controlul proceselor. Monitorizarea performantei </w:t>
      </w:r>
    </w:p>
    <w:p w14:paraId="06A99433" w14:textId="77777777" w:rsidR="00AF55E6" w:rsidRPr="00C151FB" w:rsidRDefault="00AF55E6" w:rsidP="00AF55E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Oferta tehnica trebuie sa prezinte, pentru fiecare activitate in parte, parametrii de monitorizare propuși, frecventa determinărilor, metodele de determinare si procedurile utilizate (inclusiv indicarea procedurilor de prelevare a probelor acolo unde este cazul). </w:t>
      </w:r>
    </w:p>
    <w:p w14:paraId="32A7261F" w14:textId="77777777" w:rsidR="00AF55E6" w:rsidRPr="00C151FB" w:rsidRDefault="00AF55E6" w:rsidP="00AF55E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De asemenea, oferta tehnică va prezenta modalitățile de monitorizare și stimulare a realizării colectării separate a deșeurilor menajere, inclusiv a deșeurilor biodegradabile. </w:t>
      </w:r>
    </w:p>
    <w:p w14:paraId="516E3293" w14:textId="77777777" w:rsidR="00AF55E6" w:rsidRPr="00C151FB" w:rsidRDefault="00AF55E6" w:rsidP="00AF55E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In oferta tehnică vor fi prezentate modalitățile de raportare a datelor privind deșeurile către autoritățile competente, precum și informațiile care se prevăd a fi transmise și periodicitatea transmiterii lor. </w:t>
      </w:r>
    </w:p>
    <w:p w14:paraId="0B971DE7" w14:textId="77777777" w:rsidR="00AF55E6" w:rsidRPr="00C151FB" w:rsidRDefault="00AF55E6" w:rsidP="00AF55E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Oferta tehnică trebuie să prezinte o descriere a sistemului de monitorizare GPS folosit de ofertant pentru vehiculele ofertate cat si a sistemului de raportare.</w:t>
      </w:r>
    </w:p>
    <w:p w14:paraId="3F62DAFE" w14:textId="77777777" w:rsidR="00AF55E6" w:rsidRPr="00C151FB" w:rsidRDefault="00AF55E6" w:rsidP="00AF55E6">
      <w:pPr>
        <w:spacing w:after="0" w:line="240" w:lineRule="auto"/>
        <w:jc w:val="both"/>
        <w:rPr>
          <w:rFonts w:ascii="Times New Roman" w:hAnsi="Times New Roman" w:cs="Times New Roman"/>
          <w:sz w:val="24"/>
          <w:szCs w:val="24"/>
        </w:rPr>
      </w:pPr>
    </w:p>
    <w:p w14:paraId="4E782554" w14:textId="77777777" w:rsidR="00AF55E6" w:rsidRPr="00C151FB" w:rsidRDefault="00AF55E6" w:rsidP="00AF55E6">
      <w:pPr>
        <w:pStyle w:val="ListParagraph"/>
        <w:numPr>
          <w:ilvl w:val="1"/>
          <w:numId w:val="17"/>
        </w:num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Auditul de conformitate </w:t>
      </w:r>
    </w:p>
    <w:p w14:paraId="723CE64C" w14:textId="77777777" w:rsidR="00AF55E6" w:rsidRPr="00C151FB" w:rsidRDefault="00AF55E6" w:rsidP="00AF55E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Autoritatea contractanta își rezerva dreptul de a desfășura periodic, un audit propriu privind conformitatea activităților desfășurate in aria delegarii in raport cu toate cerințele legale aplicabile. </w:t>
      </w:r>
    </w:p>
    <w:p w14:paraId="255BE932" w14:textId="77777777" w:rsidR="00AF55E6" w:rsidRPr="00C151FB" w:rsidRDefault="00AF55E6" w:rsidP="00AF55E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Oferta tehnica trebuie sa precizeze perioada necesara pentru îndeplinirea condițiilor in vederea realizării auditului de conformitate (exprimata in număr de zile calendaristice de la Data începerii activității).</w:t>
      </w:r>
    </w:p>
    <w:p w14:paraId="520DF91B" w14:textId="77777777" w:rsidR="00AF55E6" w:rsidRPr="00C151FB" w:rsidRDefault="00AF55E6" w:rsidP="00AF55E6">
      <w:pPr>
        <w:spacing w:after="0" w:line="240" w:lineRule="auto"/>
        <w:jc w:val="both"/>
        <w:rPr>
          <w:rFonts w:ascii="Times New Roman" w:hAnsi="Times New Roman" w:cs="Times New Roman"/>
          <w:sz w:val="24"/>
          <w:szCs w:val="24"/>
        </w:rPr>
      </w:pPr>
    </w:p>
    <w:p w14:paraId="7D1A67C2" w14:textId="77777777" w:rsidR="00AF55E6" w:rsidRPr="00C151FB" w:rsidRDefault="00AF55E6" w:rsidP="00AF55E6">
      <w:pPr>
        <w:pStyle w:val="ListParagraph"/>
        <w:numPr>
          <w:ilvl w:val="1"/>
          <w:numId w:val="17"/>
        </w:num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Norme de poluare a autogunoierelor/autovehiculelor de colectare</w:t>
      </w:r>
    </w:p>
    <w:p w14:paraId="790B6D57" w14:textId="6ACD62D5" w:rsidR="00AF55E6" w:rsidRPr="00C151FB" w:rsidRDefault="00AF55E6" w:rsidP="00AF55E6">
      <w:pPr>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Se vor prezenta documente relevante care sa ateste norma de poluare a autogunoierelor/autovehiculelor de colectare care urmează a fi folosite pentru prestarea serviciului si capacitatea de transport exprimata in mc. Acestea vor avea standa</w:t>
      </w:r>
      <w:r w:rsidR="00A16E77">
        <w:rPr>
          <w:rFonts w:ascii="Times New Roman" w:hAnsi="Times New Roman" w:cs="Times New Roman"/>
          <w:sz w:val="24"/>
          <w:szCs w:val="24"/>
        </w:rPr>
        <w:t>rd normă de poluare minim EURO 6 sau hibrid</w:t>
      </w:r>
      <w:r w:rsidRPr="00C151FB">
        <w:rPr>
          <w:rFonts w:ascii="Times New Roman" w:hAnsi="Times New Roman" w:cs="Times New Roman"/>
          <w:sz w:val="24"/>
          <w:szCs w:val="24"/>
        </w:rPr>
        <w:t>. Orice modificare ulterioara a parcului auto furnizat pentru prestarea serviciului va fi supusa aprobării ADI.</w:t>
      </w:r>
    </w:p>
    <w:p w14:paraId="5A63FFBD" w14:textId="34C81F51"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Oferta tehnica va fi prezentata astfel incat sa asigure posibilitatea verificarii corespondentei cu cerintele tehnice prevazute in Caietul</w:t>
      </w:r>
      <w:r w:rsidR="002470BF" w:rsidRPr="00C151FB">
        <w:rPr>
          <w:rFonts w:ascii="Times New Roman" w:hAnsi="Times New Roman" w:cs="Times New Roman"/>
          <w:sz w:val="24"/>
          <w:szCs w:val="24"/>
        </w:rPr>
        <w:t xml:space="preserve"> </w:t>
      </w:r>
      <w:r w:rsidRPr="00C151FB">
        <w:rPr>
          <w:rFonts w:ascii="Times New Roman" w:hAnsi="Times New Roman" w:cs="Times New Roman"/>
          <w:sz w:val="24"/>
          <w:szCs w:val="24"/>
        </w:rPr>
        <w:t>de sarcini. In cazul in care din Oferta tehnica nu rezulta indeplinirea cerintelor impuse prin Caietul de sarcini, oferta va fi respinsa ca</w:t>
      </w:r>
      <w:r w:rsidR="002470BF" w:rsidRPr="00C151FB">
        <w:rPr>
          <w:rFonts w:ascii="Times New Roman" w:hAnsi="Times New Roman" w:cs="Times New Roman"/>
          <w:sz w:val="24"/>
          <w:szCs w:val="24"/>
        </w:rPr>
        <w:t xml:space="preserve"> </w:t>
      </w:r>
      <w:r w:rsidRPr="00C151FB">
        <w:rPr>
          <w:rFonts w:ascii="Times New Roman" w:hAnsi="Times New Roman" w:cs="Times New Roman"/>
          <w:sz w:val="24"/>
          <w:szCs w:val="24"/>
        </w:rPr>
        <w:t>neconforma.</w:t>
      </w:r>
    </w:p>
    <w:p w14:paraId="71CB2201" w14:textId="698ED50D"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lastRenderedPageBreak/>
        <w:t>CLAUZE CONTRACTUALE: Declaratie privind insusirea cu/fara obiectiuni a modelului de contract propus in documentatie</w:t>
      </w:r>
      <w:r w:rsidR="000473C9" w:rsidRPr="00C151FB">
        <w:rPr>
          <w:rFonts w:ascii="Times New Roman" w:hAnsi="Times New Roman" w:cs="Times New Roman"/>
          <w:sz w:val="24"/>
          <w:szCs w:val="24"/>
        </w:rPr>
        <w:t xml:space="preserve"> </w:t>
      </w:r>
      <w:r w:rsidRPr="00C151FB">
        <w:rPr>
          <w:rFonts w:ascii="Times New Roman" w:hAnsi="Times New Roman" w:cs="Times New Roman"/>
          <w:sz w:val="24"/>
          <w:szCs w:val="24"/>
        </w:rPr>
        <w:t>Potrivit art.</w:t>
      </w:r>
      <w:r w:rsidR="00D124BB" w:rsidRPr="00C151FB">
        <w:rPr>
          <w:rFonts w:ascii="Times New Roman" w:hAnsi="Times New Roman" w:cs="Times New Roman"/>
          <w:sz w:val="24"/>
          <w:szCs w:val="24"/>
        </w:rPr>
        <w:t xml:space="preserve"> </w:t>
      </w:r>
      <w:r w:rsidRPr="00C151FB">
        <w:rPr>
          <w:rFonts w:ascii="Times New Roman" w:hAnsi="Times New Roman" w:cs="Times New Roman"/>
          <w:sz w:val="24"/>
          <w:szCs w:val="24"/>
        </w:rPr>
        <w:t>137 alin.(3), lit.b) din HG nr. 395/2016 oferta este considerata neconforma daca contine propuneri de modificare a</w:t>
      </w:r>
      <w:r w:rsidR="000473C9" w:rsidRPr="00C151FB">
        <w:rPr>
          <w:rFonts w:ascii="Times New Roman" w:hAnsi="Times New Roman" w:cs="Times New Roman"/>
          <w:sz w:val="24"/>
          <w:szCs w:val="24"/>
        </w:rPr>
        <w:t xml:space="preserve"> </w:t>
      </w:r>
      <w:r w:rsidRPr="00C151FB">
        <w:rPr>
          <w:rFonts w:ascii="Times New Roman" w:hAnsi="Times New Roman" w:cs="Times New Roman"/>
          <w:sz w:val="24"/>
          <w:szCs w:val="24"/>
        </w:rPr>
        <w:t>clauzelor contractuale pe care le-a stabilit autoritatea contractanta in cadrul documentatiei de atribuire, care sunt in mod evident</w:t>
      </w:r>
      <w:r w:rsidR="000473C9" w:rsidRPr="00C151FB">
        <w:rPr>
          <w:rFonts w:ascii="Times New Roman" w:hAnsi="Times New Roman" w:cs="Times New Roman"/>
          <w:sz w:val="24"/>
          <w:szCs w:val="24"/>
        </w:rPr>
        <w:t xml:space="preserve"> </w:t>
      </w:r>
      <w:r w:rsidRPr="00C151FB">
        <w:rPr>
          <w:rFonts w:ascii="Times New Roman" w:hAnsi="Times New Roman" w:cs="Times New Roman"/>
          <w:sz w:val="24"/>
          <w:szCs w:val="24"/>
        </w:rPr>
        <w:t>dezavantajoase pentru acestea din urma, iar ofertantul, desi a fost informat cu privire la respectiva situatie, nu accepta renuntarea la</w:t>
      </w:r>
      <w:r w:rsidR="000473C9" w:rsidRPr="00C151FB">
        <w:rPr>
          <w:rFonts w:ascii="Times New Roman" w:hAnsi="Times New Roman" w:cs="Times New Roman"/>
          <w:sz w:val="24"/>
          <w:szCs w:val="24"/>
        </w:rPr>
        <w:t xml:space="preserve"> </w:t>
      </w:r>
      <w:r w:rsidRPr="00C151FB">
        <w:rPr>
          <w:rFonts w:ascii="Times New Roman" w:hAnsi="Times New Roman" w:cs="Times New Roman"/>
          <w:sz w:val="24"/>
          <w:szCs w:val="24"/>
        </w:rPr>
        <w:t>clauzele respective.</w:t>
      </w:r>
    </w:p>
    <w:p w14:paraId="0DFD50D7" w14:textId="6F15D21B"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Totodata, potrivit prevederilor legale in vigoare, orice operator economic are dreptul de a solicita clarificari cu privire la continutul</w:t>
      </w:r>
      <w:r w:rsidR="002470BF" w:rsidRPr="00C151FB">
        <w:rPr>
          <w:rFonts w:ascii="Times New Roman" w:hAnsi="Times New Roman" w:cs="Times New Roman"/>
          <w:sz w:val="24"/>
          <w:szCs w:val="24"/>
        </w:rPr>
        <w:t xml:space="preserve"> </w:t>
      </w:r>
      <w:r w:rsidRPr="00C151FB">
        <w:rPr>
          <w:rFonts w:ascii="Times New Roman" w:hAnsi="Times New Roman" w:cs="Times New Roman"/>
          <w:sz w:val="24"/>
          <w:szCs w:val="24"/>
        </w:rPr>
        <w:t>documentatiei de atribuire si implicit si cu privire la clauzele contractuale obligatorii (ce sunt parte a documentatiei de atribuire).</w:t>
      </w:r>
    </w:p>
    <w:p w14:paraId="1547D5CC" w14:textId="6D162D9A"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Astfel, daca un operator economic considera ca anumite clauze ii sunt in defavoare, va solicita autoritatii contractante clarificari,</w:t>
      </w:r>
      <w:r w:rsidR="002470BF" w:rsidRPr="00C151FB">
        <w:rPr>
          <w:rFonts w:ascii="Times New Roman" w:hAnsi="Times New Roman" w:cs="Times New Roman"/>
          <w:sz w:val="24"/>
          <w:szCs w:val="24"/>
        </w:rPr>
        <w:t xml:space="preserve"> </w:t>
      </w:r>
      <w:r w:rsidRPr="00C151FB">
        <w:rPr>
          <w:rFonts w:ascii="Times New Roman" w:hAnsi="Times New Roman" w:cs="Times New Roman"/>
          <w:sz w:val="24"/>
          <w:szCs w:val="24"/>
        </w:rPr>
        <w:t>inclusiv modificarea lor, astfel incat daca aceste clauze vor fi amendate/modificate ele sa fie aduse la cunostinta tuturor operatorilor</w:t>
      </w:r>
      <w:r w:rsidR="002470BF" w:rsidRPr="00C151FB">
        <w:rPr>
          <w:rFonts w:ascii="Times New Roman" w:hAnsi="Times New Roman" w:cs="Times New Roman"/>
          <w:sz w:val="24"/>
          <w:szCs w:val="24"/>
        </w:rPr>
        <w:t xml:space="preserve"> </w:t>
      </w:r>
      <w:r w:rsidRPr="00C151FB">
        <w:rPr>
          <w:rFonts w:ascii="Times New Roman" w:hAnsi="Times New Roman" w:cs="Times New Roman"/>
          <w:sz w:val="24"/>
          <w:szCs w:val="24"/>
        </w:rPr>
        <w:t>economici interesati, inainte de data limita de depunere a ofertelor.</w:t>
      </w:r>
    </w:p>
    <w:p w14:paraId="7BCFD403" w14:textId="0496C0CA"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Prin urmare, clauzele contractuale obligatorii pot fi modificate si aduse la cunostinta tuturor celor interesati pana la data limita de</w:t>
      </w:r>
      <w:r w:rsidR="002470BF" w:rsidRPr="00C151FB">
        <w:rPr>
          <w:rFonts w:ascii="Times New Roman" w:hAnsi="Times New Roman" w:cs="Times New Roman"/>
          <w:sz w:val="24"/>
          <w:szCs w:val="24"/>
        </w:rPr>
        <w:t xml:space="preserve"> </w:t>
      </w:r>
      <w:r w:rsidRPr="00C151FB">
        <w:rPr>
          <w:rFonts w:ascii="Times New Roman" w:hAnsi="Times New Roman" w:cs="Times New Roman"/>
          <w:sz w:val="24"/>
          <w:szCs w:val="24"/>
        </w:rPr>
        <w:t>depunere a ofertelor, in timp ce clauzele specifice pot fi negociate/modificate atata timp cat nu introduc conditii care ar fi permis</w:t>
      </w:r>
      <w:r w:rsidR="002470BF" w:rsidRPr="00C151FB">
        <w:rPr>
          <w:rFonts w:ascii="Times New Roman" w:hAnsi="Times New Roman" w:cs="Times New Roman"/>
          <w:sz w:val="24"/>
          <w:szCs w:val="24"/>
        </w:rPr>
        <w:t xml:space="preserve"> </w:t>
      </w:r>
      <w:r w:rsidRPr="00C151FB">
        <w:rPr>
          <w:rFonts w:ascii="Times New Roman" w:hAnsi="Times New Roman" w:cs="Times New Roman"/>
          <w:sz w:val="24"/>
          <w:szCs w:val="24"/>
        </w:rPr>
        <w:t>atribuirea contractului unui alt operator economic sau daca modificarea nu schimba balanta economica a contractului in favoarea</w:t>
      </w:r>
      <w:r w:rsidR="002470BF" w:rsidRPr="00C151FB">
        <w:rPr>
          <w:rFonts w:ascii="Times New Roman" w:hAnsi="Times New Roman" w:cs="Times New Roman"/>
          <w:sz w:val="24"/>
          <w:szCs w:val="24"/>
        </w:rPr>
        <w:t xml:space="preserve"> </w:t>
      </w:r>
      <w:r w:rsidRPr="00C151FB">
        <w:rPr>
          <w:rFonts w:ascii="Times New Roman" w:hAnsi="Times New Roman" w:cs="Times New Roman"/>
          <w:sz w:val="24"/>
          <w:szCs w:val="24"/>
        </w:rPr>
        <w:t>contractantului.</w:t>
      </w:r>
    </w:p>
    <w:p w14:paraId="39D8ADA2" w14:textId="7DDB5168"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Se vor respecta condițiile de mediu, sociale și cu privire la relațiile de muncă pe toată durata de îndeplinire a contractului de</w:t>
      </w:r>
      <w:r w:rsidR="00F529D3" w:rsidRPr="00C151FB">
        <w:rPr>
          <w:rFonts w:ascii="Times New Roman" w:hAnsi="Times New Roman" w:cs="Times New Roman"/>
          <w:sz w:val="24"/>
          <w:szCs w:val="24"/>
        </w:rPr>
        <w:t xml:space="preserve"> </w:t>
      </w:r>
      <w:r w:rsidRPr="00C151FB">
        <w:rPr>
          <w:rFonts w:ascii="Times New Roman" w:hAnsi="Times New Roman" w:cs="Times New Roman"/>
          <w:sz w:val="24"/>
          <w:szCs w:val="24"/>
        </w:rPr>
        <w:t>concesiune. Se va solicita prezentarea unei declarații în acest sens. În cazul unei asocieri, această declarație va fi asumată de toții</w:t>
      </w:r>
      <w:r w:rsidR="002470BF" w:rsidRPr="00C151FB">
        <w:rPr>
          <w:rFonts w:ascii="Times New Roman" w:hAnsi="Times New Roman" w:cs="Times New Roman"/>
          <w:sz w:val="24"/>
          <w:szCs w:val="24"/>
        </w:rPr>
        <w:t xml:space="preserve"> </w:t>
      </w:r>
      <w:r w:rsidRPr="00C151FB">
        <w:rPr>
          <w:rFonts w:ascii="Times New Roman" w:hAnsi="Times New Roman" w:cs="Times New Roman"/>
          <w:sz w:val="24"/>
          <w:szCs w:val="24"/>
        </w:rPr>
        <w:t>membri asocierii.</w:t>
      </w:r>
    </w:p>
    <w:p w14:paraId="70D5D704" w14:textId="55039389"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În cadrul propunerii tehnice, ofertanții vor </w:t>
      </w:r>
      <w:r w:rsidR="002267A3" w:rsidRPr="00C151FB">
        <w:rPr>
          <w:rFonts w:ascii="Times New Roman" w:hAnsi="Times New Roman" w:cs="Times New Roman"/>
          <w:sz w:val="24"/>
          <w:szCs w:val="24"/>
        </w:rPr>
        <w:t>respecta toate prevederile caietului de sarcini.</w:t>
      </w:r>
    </w:p>
    <w:p w14:paraId="0CE81E07" w14:textId="73F9CC21" w:rsidR="002470BF" w:rsidRPr="00C151FB" w:rsidRDefault="00BC4B02"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Se va completa: Formularul 22</w:t>
      </w:r>
    </w:p>
    <w:p w14:paraId="5D844D62" w14:textId="77777777" w:rsidR="002470BF" w:rsidRPr="00C151FB" w:rsidRDefault="002470BF" w:rsidP="009D7A28">
      <w:pPr>
        <w:autoSpaceDE w:val="0"/>
        <w:autoSpaceDN w:val="0"/>
        <w:adjustRightInd w:val="0"/>
        <w:spacing w:after="0" w:line="240" w:lineRule="auto"/>
        <w:jc w:val="both"/>
        <w:rPr>
          <w:rFonts w:ascii="Times New Roman" w:hAnsi="Times New Roman" w:cs="Times New Roman"/>
          <w:sz w:val="24"/>
          <w:szCs w:val="24"/>
        </w:rPr>
      </w:pPr>
    </w:p>
    <w:p w14:paraId="56A69F86"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b/>
          <w:bCs/>
          <w:sz w:val="24"/>
          <w:szCs w:val="24"/>
        </w:rPr>
      </w:pPr>
      <w:r w:rsidRPr="00C151FB">
        <w:rPr>
          <w:rFonts w:ascii="Times New Roman" w:hAnsi="Times New Roman" w:cs="Times New Roman"/>
          <w:b/>
          <w:bCs/>
          <w:sz w:val="24"/>
          <w:szCs w:val="24"/>
        </w:rPr>
        <w:t>IV.4.2 Modul de prezentare al propunerii financiare</w:t>
      </w:r>
    </w:p>
    <w:p w14:paraId="5317736D" w14:textId="77777777" w:rsidR="0079794D" w:rsidRPr="00C151FB" w:rsidRDefault="0079794D" w:rsidP="009D7A28">
      <w:pPr>
        <w:autoSpaceDE w:val="0"/>
        <w:autoSpaceDN w:val="0"/>
        <w:adjustRightInd w:val="0"/>
        <w:spacing w:after="0" w:line="240" w:lineRule="auto"/>
        <w:jc w:val="both"/>
        <w:rPr>
          <w:rFonts w:ascii="Times New Roman" w:hAnsi="Times New Roman" w:cs="Times New Roman"/>
          <w:sz w:val="24"/>
          <w:szCs w:val="24"/>
        </w:rPr>
      </w:pPr>
    </w:p>
    <w:p w14:paraId="43BEFB96" w14:textId="5B28BE5D" w:rsidR="000A6D71" w:rsidRPr="00C151FB" w:rsidRDefault="000A6D71"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Elaborarea ofertei financiare se va face pe baza fișelor de fundamentare anexă la caietul de sarcini.</w:t>
      </w:r>
    </w:p>
    <w:p w14:paraId="14ED9E52" w14:textId="10EE8EC0" w:rsidR="000A6D71" w:rsidRPr="00C151FB" w:rsidRDefault="0079794D"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Ofertanții</w:t>
      </w:r>
      <w:r w:rsidR="00BA73E7" w:rsidRPr="00C151FB">
        <w:rPr>
          <w:rFonts w:ascii="Times New Roman" w:hAnsi="Times New Roman" w:cs="Times New Roman"/>
          <w:sz w:val="24"/>
          <w:szCs w:val="24"/>
        </w:rPr>
        <w:t xml:space="preserve"> vor completa si prezenta Formularul de oferta acesta fiind actul prin care operatorul economic </w:t>
      </w:r>
      <w:r w:rsidRPr="00C151FB">
        <w:rPr>
          <w:rFonts w:ascii="Times New Roman" w:hAnsi="Times New Roman" w:cs="Times New Roman"/>
          <w:sz w:val="24"/>
          <w:szCs w:val="24"/>
        </w:rPr>
        <w:t>își</w:t>
      </w:r>
      <w:r w:rsidR="00BA73E7" w:rsidRPr="00C151FB">
        <w:rPr>
          <w:rFonts w:ascii="Times New Roman" w:hAnsi="Times New Roman" w:cs="Times New Roman"/>
          <w:sz w:val="24"/>
          <w:szCs w:val="24"/>
        </w:rPr>
        <w:t xml:space="preserve"> manifesta </w:t>
      </w:r>
      <w:r w:rsidRPr="00C151FB">
        <w:rPr>
          <w:rFonts w:ascii="Times New Roman" w:hAnsi="Times New Roman" w:cs="Times New Roman"/>
          <w:sz w:val="24"/>
          <w:szCs w:val="24"/>
        </w:rPr>
        <w:t>voința</w:t>
      </w:r>
      <w:r w:rsidR="00BA73E7" w:rsidRPr="00C151FB">
        <w:rPr>
          <w:rFonts w:ascii="Times New Roman" w:hAnsi="Times New Roman" w:cs="Times New Roman"/>
          <w:sz w:val="24"/>
          <w:szCs w:val="24"/>
        </w:rPr>
        <w:t xml:space="preserve"> de a se</w:t>
      </w:r>
      <w:r w:rsidR="008B24A1" w:rsidRPr="00C151FB">
        <w:rPr>
          <w:rFonts w:ascii="Times New Roman" w:hAnsi="Times New Roman" w:cs="Times New Roman"/>
          <w:sz w:val="24"/>
          <w:szCs w:val="24"/>
        </w:rPr>
        <w:t xml:space="preserve"> </w:t>
      </w:r>
      <w:r w:rsidR="00BA73E7" w:rsidRPr="00C151FB">
        <w:rPr>
          <w:rFonts w:ascii="Times New Roman" w:hAnsi="Times New Roman" w:cs="Times New Roman"/>
          <w:sz w:val="24"/>
          <w:szCs w:val="24"/>
        </w:rPr>
        <w:t xml:space="preserve">angaja din punct de vedere juridic in </w:t>
      </w:r>
      <w:r w:rsidRPr="00C151FB">
        <w:rPr>
          <w:rFonts w:ascii="Times New Roman" w:hAnsi="Times New Roman" w:cs="Times New Roman"/>
          <w:sz w:val="24"/>
          <w:szCs w:val="24"/>
        </w:rPr>
        <w:t>relația</w:t>
      </w:r>
      <w:r w:rsidR="00BA73E7" w:rsidRPr="00C151FB">
        <w:rPr>
          <w:rFonts w:ascii="Times New Roman" w:hAnsi="Times New Roman" w:cs="Times New Roman"/>
          <w:sz w:val="24"/>
          <w:szCs w:val="24"/>
        </w:rPr>
        <w:t xml:space="preserve"> contractuala cu autoritatea contractanta,</w:t>
      </w:r>
    </w:p>
    <w:p w14:paraId="758591FA" w14:textId="2C17614B" w:rsidR="000A6D71" w:rsidRPr="00C151FB" w:rsidRDefault="000A6D71"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Valoarea</w:t>
      </w:r>
      <w:r w:rsidR="00EB5AAE" w:rsidRPr="00C151FB">
        <w:rPr>
          <w:rFonts w:ascii="Times New Roman" w:hAnsi="Times New Roman" w:cs="Times New Roman"/>
          <w:sz w:val="24"/>
          <w:szCs w:val="24"/>
        </w:rPr>
        <w:t xml:space="preserve"> </w:t>
      </w:r>
      <w:r w:rsidRPr="00C151FB">
        <w:rPr>
          <w:rFonts w:ascii="Times New Roman" w:hAnsi="Times New Roman" w:cs="Times New Roman"/>
          <w:sz w:val="24"/>
          <w:szCs w:val="24"/>
        </w:rPr>
        <w:t>totală a contractului se stabilește pe baza tarifelor</w:t>
      </w:r>
      <w:r w:rsidR="00EB5AAE" w:rsidRPr="00C151FB">
        <w:rPr>
          <w:rFonts w:ascii="Times New Roman" w:hAnsi="Times New Roman" w:cs="Times New Roman"/>
          <w:sz w:val="24"/>
          <w:szCs w:val="24"/>
        </w:rPr>
        <w:t xml:space="preserve"> </w:t>
      </w:r>
      <w:r w:rsidRPr="00C151FB">
        <w:rPr>
          <w:rFonts w:ascii="Times New Roman" w:hAnsi="Times New Roman" w:cs="Times New Roman"/>
          <w:sz w:val="24"/>
          <w:szCs w:val="24"/>
        </w:rPr>
        <w:t xml:space="preserve">determinate prin fișa de fundamentare </w:t>
      </w:r>
      <w:r w:rsidR="00BC2959" w:rsidRPr="00C151FB">
        <w:rPr>
          <w:rFonts w:ascii="Times New Roman" w:hAnsi="Times New Roman" w:cs="Times New Roman"/>
          <w:sz w:val="24"/>
          <w:szCs w:val="24"/>
        </w:rPr>
        <w:t>aferentă</w:t>
      </w:r>
      <w:r w:rsidRPr="00C151FB">
        <w:rPr>
          <w:rFonts w:ascii="Times New Roman" w:hAnsi="Times New Roman" w:cs="Times New Roman"/>
          <w:sz w:val="24"/>
          <w:szCs w:val="24"/>
        </w:rPr>
        <w:t xml:space="preserve"> (fiecărei) activități</w:t>
      </w:r>
      <w:r w:rsidR="00BC2959" w:rsidRPr="00C151FB">
        <w:rPr>
          <w:rFonts w:ascii="Times New Roman" w:hAnsi="Times New Roman" w:cs="Times New Roman"/>
          <w:sz w:val="24"/>
          <w:szCs w:val="24"/>
        </w:rPr>
        <w:t xml:space="preserve"> conform </w:t>
      </w:r>
      <w:r w:rsidR="00404A1B" w:rsidRPr="00C151FB">
        <w:rPr>
          <w:rFonts w:ascii="Times New Roman" w:hAnsi="Times New Roman" w:cs="Times New Roman"/>
          <w:sz w:val="24"/>
          <w:szCs w:val="24"/>
        </w:rPr>
        <w:t xml:space="preserve">anexei </w:t>
      </w:r>
      <w:r w:rsidR="00BC2959" w:rsidRPr="00C151FB">
        <w:rPr>
          <w:rFonts w:ascii="Times New Roman" w:hAnsi="Times New Roman" w:cs="Times New Roman"/>
          <w:sz w:val="24"/>
          <w:szCs w:val="24"/>
        </w:rPr>
        <w:t>Caietului de sarcini</w:t>
      </w:r>
      <w:r w:rsidRPr="00C151FB">
        <w:rPr>
          <w:rFonts w:ascii="Times New Roman" w:hAnsi="Times New Roman" w:cs="Times New Roman"/>
          <w:sz w:val="24"/>
          <w:szCs w:val="24"/>
        </w:rPr>
        <w:t>, a cantității</w:t>
      </w:r>
      <w:r w:rsidR="00EB5AAE" w:rsidRPr="00C151FB">
        <w:rPr>
          <w:rFonts w:ascii="Times New Roman" w:hAnsi="Times New Roman" w:cs="Times New Roman"/>
          <w:sz w:val="24"/>
          <w:szCs w:val="24"/>
        </w:rPr>
        <w:t xml:space="preserve"> </w:t>
      </w:r>
      <w:r w:rsidRPr="00C151FB">
        <w:rPr>
          <w:rFonts w:ascii="Times New Roman" w:hAnsi="Times New Roman" w:cs="Times New Roman"/>
          <w:sz w:val="24"/>
          <w:szCs w:val="24"/>
        </w:rPr>
        <w:t>anuale indicate și a numărului de ani de derulare a contractului</w:t>
      </w:r>
      <w:r w:rsidR="00EB5AAE" w:rsidRPr="00C151FB">
        <w:rPr>
          <w:rFonts w:ascii="Times New Roman" w:hAnsi="Times New Roman" w:cs="Times New Roman"/>
          <w:sz w:val="24"/>
          <w:szCs w:val="24"/>
        </w:rPr>
        <w:t>.</w:t>
      </w:r>
    </w:p>
    <w:p w14:paraId="089F247A" w14:textId="77777777" w:rsidR="00FF219A" w:rsidRPr="00C151FB" w:rsidRDefault="00FF219A" w:rsidP="00FF219A">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Elaborarea ofertei financiare se va face pe baza: </w:t>
      </w:r>
    </w:p>
    <w:p w14:paraId="5C472214" w14:textId="77777777" w:rsidR="00FF219A" w:rsidRPr="00C151FB" w:rsidRDefault="00FF219A" w:rsidP="00FF219A">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1- fișei de fundamentare anexă la formularul de oferta- câte o fișă de fundamentare pentru fiecare tarif ofertat,  ținând cont de costurile reale aferente fiecărui tarif , conform Ordonanței de urgenta nr. 92/2021, art.17 alin.(5), lit.c) si a ordinului 640/2022</w:t>
      </w:r>
    </w:p>
    <w:p w14:paraId="2E7FCFF6" w14:textId="4850A45B" w:rsidR="00BB1631" w:rsidRDefault="00FF219A" w:rsidP="00FF219A">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Cuantumul anual al redevenței cumulativ pentru fiecare zona in parte si va fi plătita către</w:t>
      </w:r>
      <w:r w:rsidR="0028069B">
        <w:rPr>
          <w:rFonts w:ascii="Times New Roman" w:hAnsi="Times New Roman" w:cs="Times New Roman"/>
          <w:sz w:val="24"/>
          <w:szCs w:val="24"/>
        </w:rPr>
        <w:t xml:space="preserve"> UAT Județul Arad- trimestrial î</w:t>
      </w:r>
      <w:r w:rsidRPr="00C151FB">
        <w:rPr>
          <w:rFonts w:ascii="Times New Roman" w:hAnsi="Times New Roman" w:cs="Times New Roman"/>
          <w:sz w:val="24"/>
          <w:szCs w:val="24"/>
        </w:rPr>
        <w:t>n transe egale. Pe durata fiecarui an</w:t>
      </w:r>
      <w:r w:rsidR="0028069B">
        <w:rPr>
          <w:rFonts w:ascii="Times New Roman" w:hAnsi="Times New Roman" w:cs="Times New Roman"/>
          <w:sz w:val="24"/>
          <w:szCs w:val="24"/>
        </w:rPr>
        <w:t xml:space="preserve"> contractual redeventa este fixă, aceasta actualizâ</w:t>
      </w:r>
      <w:r w:rsidRPr="00C151FB">
        <w:rPr>
          <w:rFonts w:ascii="Times New Roman" w:hAnsi="Times New Roman" w:cs="Times New Roman"/>
          <w:sz w:val="24"/>
          <w:szCs w:val="24"/>
        </w:rPr>
        <w:t>ndu-se cu IPC anual.</w:t>
      </w:r>
      <w:r w:rsidR="00BB1631" w:rsidRPr="00C151FB">
        <w:rPr>
          <w:rFonts w:ascii="Times New Roman" w:hAnsi="Times New Roman" w:cs="Times New Roman"/>
          <w:sz w:val="24"/>
          <w:szCs w:val="24"/>
        </w:rPr>
        <w:t xml:space="preserve"> </w:t>
      </w:r>
    </w:p>
    <w:p w14:paraId="345B0AFF" w14:textId="77777777" w:rsidR="00BB080B" w:rsidRPr="00BB080B" w:rsidRDefault="00BB080B" w:rsidP="00BB080B">
      <w:pPr>
        <w:spacing w:after="0"/>
        <w:rPr>
          <w:rFonts w:ascii="Times New Roman" w:hAnsi="Times New Roman" w:cs="Times New Roman"/>
          <w:sz w:val="24"/>
          <w:szCs w:val="24"/>
        </w:rPr>
      </w:pPr>
      <w:r w:rsidRPr="00BB080B">
        <w:rPr>
          <w:rFonts w:ascii="Times New Roman" w:hAnsi="Times New Roman" w:cs="Times New Roman"/>
          <w:sz w:val="24"/>
          <w:szCs w:val="24"/>
        </w:rPr>
        <w:t>Redevența va fi recalculată ținând cont de investițiile făcute de către Consiliul Județean Arad pe durata contractului.</w:t>
      </w:r>
    </w:p>
    <w:p w14:paraId="278CDDB4" w14:textId="5A7A4AFB" w:rsidR="00BB1631" w:rsidRPr="00C151FB" w:rsidRDefault="00BB1631" w:rsidP="00BB163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La elaborarea ofertei financiare se vor avea în vedere cantitățile de deșeuri menționate în documentație pentru primul an de executare a contractului în caz contrar oferta urmează a fi declarată ca neconformă.</w:t>
      </w:r>
    </w:p>
    <w:p w14:paraId="6221FB8F" w14:textId="77777777" w:rsidR="00BB1631" w:rsidRPr="00C151FB" w:rsidRDefault="00BB1631" w:rsidP="00BB163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Pentru fiecare activitate și fiecare tip de tarif se va întocmi câte o fișă de fundamentare. </w:t>
      </w:r>
    </w:p>
    <w:p w14:paraId="4CBC8D7E" w14:textId="61C85C0F" w:rsidR="00BB1631" w:rsidRPr="00C151FB" w:rsidRDefault="00BB1631" w:rsidP="00BB163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Pentru fiecare element de cost din fișa de fundamentare pe fiecare fractie Urban si Rural  se va prezenta modalitatea detaliată de determinare/</w:t>
      </w:r>
      <w:r w:rsidR="00FF219A" w:rsidRPr="00C151FB">
        <w:rPr>
          <w:rFonts w:ascii="Times New Roman" w:hAnsi="Times New Roman" w:cs="Times New Roman"/>
          <w:sz w:val="24"/>
          <w:szCs w:val="24"/>
        </w:rPr>
        <w:t xml:space="preserve"> </w:t>
      </w:r>
      <w:r w:rsidRPr="00C151FB">
        <w:rPr>
          <w:rFonts w:ascii="Times New Roman" w:hAnsi="Times New Roman" w:cs="Times New Roman"/>
          <w:sz w:val="24"/>
          <w:szCs w:val="24"/>
        </w:rPr>
        <w:t xml:space="preserve">cuantificare a acestuia. </w:t>
      </w:r>
    </w:p>
    <w:p w14:paraId="788CEDDE" w14:textId="77777777" w:rsidR="00BB1631" w:rsidRPr="00C151FB" w:rsidRDefault="00BB1631" w:rsidP="00BB163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Investițiile operatorului se vor amortiza integral în perioada contractului. In conformitate cu prevederile Art. 28 din Legea 101/2006.</w:t>
      </w:r>
    </w:p>
    <w:p w14:paraId="54D015ED" w14:textId="583D71A4" w:rsidR="00BB1631" w:rsidRPr="00C151FB" w:rsidRDefault="00BB1631" w:rsidP="00BB1631">
      <w:pPr>
        <w:autoSpaceDE w:val="0"/>
        <w:autoSpaceDN w:val="0"/>
        <w:adjustRightInd w:val="0"/>
        <w:spacing w:after="0" w:line="240" w:lineRule="auto"/>
        <w:jc w:val="both"/>
        <w:rPr>
          <w:rFonts w:ascii="Times New Roman" w:hAnsi="Times New Roman" w:cs="Times New Roman"/>
          <w:sz w:val="24"/>
          <w:szCs w:val="24"/>
          <w:highlight w:val="yellow"/>
        </w:rPr>
      </w:pPr>
      <w:r w:rsidRPr="00C151FB">
        <w:rPr>
          <w:rFonts w:ascii="Times New Roman" w:hAnsi="Times New Roman" w:cs="Times New Roman"/>
          <w:sz w:val="24"/>
          <w:szCs w:val="24"/>
        </w:rPr>
        <w:t>Ofertantul este responsabil pentru corelarea ofertei tehnice și a celei financiare.</w:t>
      </w:r>
    </w:p>
    <w:p w14:paraId="3568262B" w14:textId="32C755DA" w:rsidR="00EB5AAE" w:rsidRPr="00C151FB" w:rsidRDefault="00EB5AAE" w:rsidP="00404A1B">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Ofertantii vor prezenta tarife distincte pentru colectarea separată și gestionarea deșeurilor prevăzute la art.17 alin.</w:t>
      </w:r>
      <w:r w:rsidR="00C74AD6" w:rsidRPr="00C151FB">
        <w:rPr>
          <w:rFonts w:ascii="Times New Roman" w:hAnsi="Times New Roman" w:cs="Times New Roman"/>
          <w:sz w:val="24"/>
          <w:szCs w:val="24"/>
        </w:rPr>
        <w:t xml:space="preserve"> </w:t>
      </w:r>
      <w:r w:rsidRPr="00C151FB">
        <w:rPr>
          <w:rFonts w:ascii="Times New Roman" w:hAnsi="Times New Roman" w:cs="Times New Roman"/>
          <w:sz w:val="24"/>
          <w:szCs w:val="24"/>
        </w:rPr>
        <w:t>(5) lit.a) din Ordonanta de urgenta nr.</w:t>
      </w:r>
      <w:r w:rsidR="009D7A28" w:rsidRPr="00C151FB">
        <w:rPr>
          <w:rFonts w:ascii="Times New Roman" w:hAnsi="Times New Roman" w:cs="Times New Roman"/>
          <w:sz w:val="24"/>
          <w:szCs w:val="24"/>
        </w:rPr>
        <w:t xml:space="preserve"> </w:t>
      </w:r>
      <w:r w:rsidRPr="00C151FB">
        <w:rPr>
          <w:rFonts w:ascii="Times New Roman" w:hAnsi="Times New Roman" w:cs="Times New Roman"/>
          <w:sz w:val="24"/>
          <w:szCs w:val="24"/>
        </w:rPr>
        <w:t xml:space="preserve">92/2021 privind regimul deșeurilor si pentru Colectarea </w:t>
      </w:r>
      <w:r w:rsidRPr="00C151FB">
        <w:rPr>
          <w:rFonts w:ascii="Times New Roman" w:hAnsi="Times New Roman" w:cs="Times New Roman"/>
          <w:sz w:val="24"/>
          <w:szCs w:val="24"/>
        </w:rPr>
        <w:lastRenderedPageBreak/>
        <w:t>separată și gestionarea deșeurilor, altele decât cele prevăzute la art.</w:t>
      </w:r>
      <w:r w:rsidR="00C74AD6" w:rsidRPr="00C151FB">
        <w:rPr>
          <w:rFonts w:ascii="Times New Roman" w:hAnsi="Times New Roman" w:cs="Times New Roman"/>
          <w:sz w:val="24"/>
          <w:szCs w:val="24"/>
        </w:rPr>
        <w:t xml:space="preserve"> </w:t>
      </w:r>
      <w:r w:rsidRPr="00C151FB">
        <w:rPr>
          <w:rFonts w:ascii="Times New Roman" w:hAnsi="Times New Roman" w:cs="Times New Roman"/>
          <w:sz w:val="24"/>
          <w:szCs w:val="24"/>
        </w:rPr>
        <w:t>17 alin.(5) lit.a) din Ordonanta de urgenta nr.92/2021 privind regimul deșeurilor.</w:t>
      </w:r>
    </w:p>
    <w:p w14:paraId="57401397" w14:textId="7ADF6057" w:rsidR="00BA73E7" w:rsidRPr="00C151FB" w:rsidRDefault="0079794D"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Ofertanții</w:t>
      </w:r>
      <w:r w:rsidR="00BA73E7" w:rsidRPr="00C151FB">
        <w:rPr>
          <w:rFonts w:ascii="Times New Roman" w:hAnsi="Times New Roman" w:cs="Times New Roman"/>
          <w:sz w:val="24"/>
          <w:szCs w:val="24"/>
        </w:rPr>
        <w:t xml:space="preserve"> vor prezenta in mod obligatoriu in formularul de oferta :</w:t>
      </w:r>
    </w:p>
    <w:p w14:paraId="786A7451" w14:textId="3815CBC1" w:rsidR="00EB5AAE"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 Valoarea totala a ofertei - </w:t>
      </w:r>
      <w:r w:rsidR="0079794D" w:rsidRPr="00C151FB">
        <w:rPr>
          <w:rFonts w:ascii="Times New Roman" w:hAnsi="Times New Roman" w:cs="Times New Roman"/>
          <w:sz w:val="24"/>
          <w:szCs w:val="24"/>
        </w:rPr>
        <w:t>prețul</w:t>
      </w:r>
      <w:r w:rsidRPr="00C151FB">
        <w:rPr>
          <w:rFonts w:ascii="Times New Roman" w:hAnsi="Times New Roman" w:cs="Times New Roman"/>
          <w:sz w:val="24"/>
          <w:szCs w:val="24"/>
        </w:rPr>
        <w:t xml:space="preserve"> total pentru </w:t>
      </w:r>
      <w:r w:rsidR="0079794D" w:rsidRPr="00C151FB">
        <w:rPr>
          <w:rFonts w:ascii="Times New Roman" w:hAnsi="Times New Roman" w:cs="Times New Roman"/>
          <w:sz w:val="24"/>
          <w:szCs w:val="24"/>
        </w:rPr>
        <w:t>serviciile</w:t>
      </w:r>
      <w:r w:rsidRPr="00C151FB">
        <w:rPr>
          <w:rFonts w:ascii="Times New Roman" w:hAnsi="Times New Roman" w:cs="Times New Roman"/>
          <w:sz w:val="24"/>
          <w:szCs w:val="24"/>
        </w:rPr>
        <w:t xml:space="preserve"> concesionate pentru </w:t>
      </w:r>
      <w:r w:rsidR="0079794D" w:rsidRPr="00C151FB">
        <w:rPr>
          <w:rFonts w:ascii="Times New Roman" w:hAnsi="Times New Roman" w:cs="Times New Roman"/>
          <w:sz w:val="24"/>
          <w:szCs w:val="24"/>
        </w:rPr>
        <w:t>întreaga</w:t>
      </w:r>
      <w:r w:rsidRPr="00C151FB">
        <w:rPr>
          <w:rFonts w:ascii="Times New Roman" w:hAnsi="Times New Roman" w:cs="Times New Roman"/>
          <w:sz w:val="24"/>
          <w:szCs w:val="24"/>
        </w:rPr>
        <w:t xml:space="preserve"> perioada </w:t>
      </w:r>
      <w:r w:rsidR="00453F47">
        <w:rPr>
          <w:rFonts w:ascii="Times New Roman" w:hAnsi="Times New Roman" w:cs="Times New Roman"/>
          <w:sz w:val="24"/>
          <w:szCs w:val="24"/>
        </w:rPr>
        <w:t>contractuală</w:t>
      </w:r>
      <w:r w:rsidRPr="00C151FB">
        <w:rPr>
          <w:rFonts w:ascii="Times New Roman" w:hAnsi="Times New Roman" w:cs="Times New Roman"/>
          <w:sz w:val="24"/>
          <w:szCs w:val="24"/>
        </w:rPr>
        <w:t>;</w:t>
      </w:r>
    </w:p>
    <w:p w14:paraId="5B657FB0" w14:textId="70DDD49F" w:rsidR="000A6D71" w:rsidRPr="00C151FB" w:rsidRDefault="00BA73E7" w:rsidP="009D7A28">
      <w:pPr>
        <w:autoSpaceDE w:val="0"/>
        <w:autoSpaceDN w:val="0"/>
        <w:adjustRightInd w:val="0"/>
        <w:spacing w:after="0" w:line="240" w:lineRule="auto"/>
        <w:jc w:val="both"/>
        <w:rPr>
          <w:rFonts w:ascii="Times New Roman" w:hAnsi="Times New Roman" w:cs="Times New Roman"/>
          <w:sz w:val="24"/>
          <w:szCs w:val="24"/>
          <w:highlight w:val="yellow"/>
        </w:rPr>
      </w:pPr>
      <w:r w:rsidRPr="00C151FB">
        <w:rPr>
          <w:rFonts w:ascii="Times New Roman" w:hAnsi="Times New Roman" w:cs="Times New Roman"/>
          <w:sz w:val="24"/>
          <w:szCs w:val="24"/>
        </w:rPr>
        <w:t xml:space="preserve">- </w:t>
      </w:r>
      <w:r w:rsidR="0047567C" w:rsidRPr="00C151FB">
        <w:rPr>
          <w:rFonts w:ascii="Times New Roman" w:hAnsi="Times New Roman" w:cs="Times New Roman"/>
          <w:sz w:val="24"/>
          <w:szCs w:val="24"/>
        </w:rPr>
        <w:t>Redevența</w:t>
      </w:r>
      <w:r w:rsidRPr="00C151FB">
        <w:rPr>
          <w:rFonts w:ascii="Times New Roman" w:hAnsi="Times New Roman" w:cs="Times New Roman"/>
          <w:sz w:val="24"/>
          <w:szCs w:val="24"/>
        </w:rPr>
        <w:t xml:space="preserve"> acceptata este de </w:t>
      </w:r>
      <w:r w:rsidR="00CF2235" w:rsidRPr="001E071E">
        <w:rPr>
          <w:rFonts w:ascii="Times New Roman" w:hAnsi="Times New Roman" w:cs="Times New Roman"/>
          <w:b/>
          <w:sz w:val="24"/>
          <w:szCs w:val="24"/>
        </w:rPr>
        <w:t xml:space="preserve">181.307,09 </w:t>
      </w:r>
      <w:r w:rsidR="00A058E6" w:rsidRPr="00C151FB">
        <w:rPr>
          <w:rFonts w:ascii="Times New Roman" w:hAnsi="Times New Roman" w:cs="Times New Roman"/>
          <w:sz w:val="24"/>
          <w:szCs w:val="24"/>
        </w:rPr>
        <w:t>lei/an si va fi plătita către UAT Județul Arad- trimestrial in transe egale. Pe durata fiecarui an contractual redeventa este fixa, aceasta actualizandu-se cu IPC anual.</w:t>
      </w:r>
    </w:p>
    <w:p w14:paraId="4AFDD5F1" w14:textId="700F3DA2" w:rsidR="00BA73E7" w:rsidRPr="00C151FB" w:rsidRDefault="00CA2436" w:rsidP="00CA243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Anexat formularului, ofertanții trebuie sa prezinte modul de calcul, structura cheltuielilor si fundamentarea tarifului in mod distinct pentru activitatea concesionata împreuna cu memoriul tehnic justificativ. Tariful de prestare se va calcula cu respectarea prevederilor Ordinului nr. 640/2022.</w:t>
      </w:r>
    </w:p>
    <w:p w14:paraId="0E38B745" w14:textId="7F46C4BD" w:rsidR="00CA2436" w:rsidRPr="00C151FB" w:rsidRDefault="00CA2436" w:rsidP="00CA2436">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Se va prezenta modul de calcul, structura cheltuielilor si fundamentarea acestora in mod distinct pentru fiecare operatie/activitate, conform Ordinului nr. 640/2022.</w:t>
      </w:r>
    </w:p>
    <w:p w14:paraId="0705547F" w14:textId="359D78B2"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Calculul tarifelor se va raporta la </w:t>
      </w:r>
      <w:r w:rsidR="000A6D71" w:rsidRPr="00C151FB">
        <w:rPr>
          <w:rFonts w:ascii="Times New Roman" w:hAnsi="Times New Roman" w:cs="Times New Roman"/>
          <w:sz w:val="24"/>
          <w:szCs w:val="24"/>
        </w:rPr>
        <w:t>condițiile</w:t>
      </w:r>
      <w:r w:rsidRPr="00C151FB">
        <w:rPr>
          <w:rFonts w:ascii="Times New Roman" w:hAnsi="Times New Roman" w:cs="Times New Roman"/>
          <w:sz w:val="24"/>
          <w:szCs w:val="24"/>
        </w:rPr>
        <w:t xml:space="preserve"> impuse prin Caietul de sarcini</w:t>
      </w:r>
    </w:p>
    <w:p w14:paraId="4B974513" w14:textId="7B594B86"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Lipsa fisei de fundamentare </w:t>
      </w:r>
      <w:r w:rsidR="000A6D71" w:rsidRPr="00C151FB">
        <w:rPr>
          <w:rFonts w:ascii="Times New Roman" w:hAnsi="Times New Roman" w:cs="Times New Roman"/>
          <w:sz w:val="24"/>
          <w:szCs w:val="24"/>
        </w:rPr>
        <w:t xml:space="preserve">si/sau a memoriului tehnic justificativ </w:t>
      </w:r>
      <w:r w:rsidRPr="00C151FB">
        <w:rPr>
          <w:rFonts w:ascii="Times New Roman" w:hAnsi="Times New Roman" w:cs="Times New Roman"/>
          <w:sz w:val="24"/>
          <w:szCs w:val="24"/>
        </w:rPr>
        <w:t>conduce la declararea ca neconforma a ofertei. Neprezentarea fisei de fundamentare conform cerintelor</w:t>
      </w:r>
      <w:r w:rsidR="000046FC" w:rsidRPr="00C151FB">
        <w:rPr>
          <w:rFonts w:ascii="Times New Roman" w:hAnsi="Times New Roman" w:cs="Times New Roman"/>
          <w:sz w:val="24"/>
          <w:szCs w:val="24"/>
        </w:rPr>
        <w:t xml:space="preserve"> </w:t>
      </w:r>
      <w:r w:rsidRPr="00C151FB">
        <w:rPr>
          <w:rFonts w:ascii="Times New Roman" w:hAnsi="Times New Roman" w:cs="Times New Roman"/>
          <w:sz w:val="24"/>
          <w:szCs w:val="24"/>
        </w:rPr>
        <w:t>specificate mai sus echivaleaza cu lipsa fisei de fundamentare, fapt ce va conduce la declararea ca neconforma a ofertei.</w:t>
      </w:r>
    </w:p>
    <w:p w14:paraId="4818D505" w14:textId="43588283"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Va fi stabilita castigatoare oferta care, în urma însumarii punctajului aferent fiecărui criteriu (punctaj rezultatat în urma aplicarii</w:t>
      </w:r>
      <w:r w:rsidR="00404A1B" w:rsidRPr="00C151FB">
        <w:rPr>
          <w:rFonts w:ascii="Times New Roman" w:hAnsi="Times New Roman" w:cs="Times New Roman"/>
          <w:sz w:val="24"/>
          <w:szCs w:val="24"/>
        </w:rPr>
        <w:t xml:space="preserve"> </w:t>
      </w:r>
      <w:r w:rsidRPr="00C151FB">
        <w:rPr>
          <w:rFonts w:ascii="Times New Roman" w:hAnsi="Times New Roman" w:cs="Times New Roman"/>
          <w:sz w:val="24"/>
          <w:szCs w:val="24"/>
        </w:rPr>
        <w:t>algorimului de calcul menționat), întrunește cel mai mare număr de puncte.</w:t>
      </w:r>
    </w:p>
    <w:p w14:paraId="5F9A9644" w14:textId="00367C88" w:rsidR="000046FC"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Oferta va fi considerata inacceptabila daca pretul, fara TVA, inclus in propunerea financiara depaseste valoarea estimata comunicata</w:t>
      </w:r>
      <w:r w:rsidR="00404A1B" w:rsidRPr="00C151FB">
        <w:rPr>
          <w:rFonts w:ascii="Times New Roman" w:hAnsi="Times New Roman" w:cs="Times New Roman"/>
          <w:sz w:val="24"/>
          <w:szCs w:val="24"/>
        </w:rPr>
        <w:t xml:space="preserve"> </w:t>
      </w:r>
      <w:r w:rsidRPr="00C151FB">
        <w:rPr>
          <w:rFonts w:ascii="Times New Roman" w:hAnsi="Times New Roman" w:cs="Times New Roman"/>
          <w:sz w:val="24"/>
          <w:szCs w:val="24"/>
        </w:rPr>
        <w:t>prin anuntul de participare sau/si tarifele pentru persoane fizice si agenti economici depasesc valoarea max.aprobata si/sau nivelul</w:t>
      </w:r>
      <w:r w:rsidR="009D7A28" w:rsidRPr="00C151FB">
        <w:rPr>
          <w:rFonts w:ascii="Times New Roman" w:hAnsi="Times New Roman" w:cs="Times New Roman"/>
          <w:sz w:val="24"/>
          <w:szCs w:val="24"/>
        </w:rPr>
        <w:t xml:space="preserve"> </w:t>
      </w:r>
      <w:r w:rsidRPr="00C151FB">
        <w:rPr>
          <w:rFonts w:ascii="Times New Roman" w:hAnsi="Times New Roman" w:cs="Times New Roman"/>
          <w:sz w:val="24"/>
          <w:szCs w:val="24"/>
        </w:rPr>
        <w:t>redeventei este sub nivelul min.aprobat.</w:t>
      </w:r>
    </w:p>
    <w:p w14:paraId="074D107B"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În cadrul propunerii financiare, ofertanții vor completa și vor prezenta următoarele formulare:</w:t>
      </w:r>
    </w:p>
    <w:p w14:paraId="327DE8B8" w14:textId="7ED244D6"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 Formularul </w:t>
      </w:r>
      <w:r w:rsidR="00BC2959" w:rsidRPr="00C151FB">
        <w:rPr>
          <w:rFonts w:ascii="Times New Roman" w:hAnsi="Times New Roman" w:cs="Times New Roman"/>
          <w:sz w:val="24"/>
          <w:szCs w:val="24"/>
        </w:rPr>
        <w:t>21</w:t>
      </w:r>
      <w:r w:rsidRPr="00C151FB">
        <w:rPr>
          <w:rFonts w:ascii="Times New Roman" w:hAnsi="Times New Roman" w:cs="Times New Roman"/>
          <w:sz w:val="24"/>
          <w:szCs w:val="24"/>
        </w:rPr>
        <w:t>- FORMULAR DE OFERTĂ</w:t>
      </w:r>
    </w:p>
    <w:p w14:paraId="2355B0DD" w14:textId="0FFC7599"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 Anexa 1 la Formularul </w:t>
      </w:r>
      <w:r w:rsidR="00BC2959" w:rsidRPr="00C151FB">
        <w:rPr>
          <w:rFonts w:ascii="Times New Roman" w:hAnsi="Times New Roman" w:cs="Times New Roman"/>
          <w:sz w:val="24"/>
          <w:szCs w:val="24"/>
        </w:rPr>
        <w:t>21</w:t>
      </w:r>
      <w:r w:rsidRPr="00C151FB">
        <w:rPr>
          <w:rFonts w:ascii="Times New Roman" w:hAnsi="Times New Roman" w:cs="Times New Roman"/>
          <w:sz w:val="24"/>
          <w:szCs w:val="24"/>
        </w:rPr>
        <w:t xml:space="preserve"> - Centralizator de tarife</w:t>
      </w:r>
    </w:p>
    <w:p w14:paraId="296ED5D8" w14:textId="2F2CE78B"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 Fisele de fundamentare a tarifelor pentru fiecare </w:t>
      </w:r>
      <w:r w:rsidR="00BC2959" w:rsidRPr="00C151FB">
        <w:rPr>
          <w:rFonts w:ascii="Times New Roman" w:hAnsi="Times New Roman" w:cs="Times New Roman"/>
          <w:sz w:val="24"/>
          <w:szCs w:val="24"/>
        </w:rPr>
        <w:t>activitate</w:t>
      </w:r>
      <w:r w:rsidRPr="00C151FB">
        <w:rPr>
          <w:rFonts w:ascii="Times New Roman" w:hAnsi="Times New Roman" w:cs="Times New Roman"/>
          <w:sz w:val="24"/>
          <w:szCs w:val="24"/>
        </w:rPr>
        <w:t xml:space="preserve"> care face obiectul concesiunii</w:t>
      </w:r>
      <w:r w:rsidR="000F0F4E" w:rsidRPr="00C151FB">
        <w:rPr>
          <w:rFonts w:ascii="Times New Roman" w:hAnsi="Times New Roman" w:cs="Times New Roman"/>
          <w:sz w:val="24"/>
          <w:szCs w:val="24"/>
        </w:rPr>
        <w:t xml:space="preserve"> conform Anexei 7 a Caietului de sarcini</w:t>
      </w:r>
    </w:p>
    <w:p w14:paraId="68BB8254" w14:textId="14F4AC81" w:rsidR="000F0F4E" w:rsidRPr="00C151FB" w:rsidRDefault="000F0F4E"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 Memoriu tehnico-economic justificativ pentru fiecare fisa de fundamentare prezentata </w:t>
      </w:r>
    </w:p>
    <w:p w14:paraId="7D97DA6F" w14:textId="77777777" w:rsidR="000046FC" w:rsidRPr="00C151FB" w:rsidRDefault="000046FC" w:rsidP="009D7A28">
      <w:pPr>
        <w:autoSpaceDE w:val="0"/>
        <w:autoSpaceDN w:val="0"/>
        <w:adjustRightInd w:val="0"/>
        <w:spacing w:after="0" w:line="240" w:lineRule="auto"/>
        <w:jc w:val="both"/>
        <w:rPr>
          <w:rFonts w:ascii="Times New Roman" w:hAnsi="Times New Roman" w:cs="Times New Roman"/>
          <w:sz w:val="24"/>
          <w:szCs w:val="24"/>
        </w:rPr>
      </w:pPr>
    </w:p>
    <w:p w14:paraId="740B80AD"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b/>
          <w:bCs/>
          <w:sz w:val="24"/>
          <w:szCs w:val="24"/>
        </w:rPr>
      </w:pPr>
      <w:r w:rsidRPr="00C151FB">
        <w:rPr>
          <w:rFonts w:ascii="Times New Roman" w:hAnsi="Times New Roman" w:cs="Times New Roman"/>
          <w:b/>
          <w:bCs/>
          <w:sz w:val="24"/>
          <w:szCs w:val="24"/>
        </w:rPr>
        <w:t>IV.4.3 Modul de prezentare al ofertei</w:t>
      </w:r>
    </w:p>
    <w:p w14:paraId="1F1BF83E"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bookmarkStart w:id="11" w:name="_Hlk115178179"/>
      <w:r w:rsidRPr="00C151FB">
        <w:rPr>
          <w:rFonts w:ascii="Times New Roman" w:hAnsi="Times New Roman" w:cs="Times New Roman"/>
          <w:sz w:val="24"/>
          <w:szCs w:val="24"/>
        </w:rPr>
        <w:t>Ofertantul trebuie sa prezinte oferta in 4 exemplare: un exemplar in original si 3 exemplare in copie al ofertei si al documentelor care insotesc oferta.</w:t>
      </w:r>
    </w:p>
    <w:p w14:paraId="0F0F2B5B"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Originalul si copia trebuie sa fie tiparite sau scrise cu cerneala neradiabila, vor fi semnate pe fiecare pagina numai de persoana autorizata sa semneze oferta si vor fi indosariate, astfel incat sa nu contina nicio foaie nescrisa.</w:t>
      </w:r>
    </w:p>
    <w:p w14:paraId="53FF0AD0"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Fiecare pagina, inclusiv paginile albe, va fi numerotata, semnata si stampilata numai de persoana autorizata sa semneze oferta.</w:t>
      </w:r>
    </w:p>
    <w:p w14:paraId="7A4EB5B6"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Paginile albe se vor bara cu cate doua linii drepte (in X), care unesc colturile opuse. Fiecare componenta a ofertei va avea pe prima/primele pagina/pagini un opis; pe ultima fila a opisului se va mentiona: “Prezentul dosar, …. (se va scrie ce componenta a ofertei contine dosarul – original/copie), contine “x” pagini .</w:t>
      </w:r>
    </w:p>
    <w:p w14:paraId="389DF364"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In cazul documentelor emise de institutii/organisme oficiale abilitate in acest sens, documentele respective trebuie sa fie semnate si parafate conform prevederilor legale.</w:t>
      </w:r>
    </w:p>
    <w:p w14:paraId="1E8F08F0"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Orice stersatura, adaugare, interliniere sau scris peste cel dinainte sunt valide doar daca sunt vizate de catre persoana autorizata sa semneze oferta.</w:t>
      </w:r>
    </w:p>
    <w:p w14:paraId="7056AF35"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Ofertantul trebuie sa introduca ofertele original si copie in doua plicuri separate (plicuri interioare), marcand corespunzator plicurile cu inscrisul "ORIGINAL" si respectiv "COPIE". Plicurile interioare, sigilate, inscriptionate “ORIGINAL” si respectiv “COPIE” se vor introduce intr-un plic exterior, netransparent care va fi sigilat corespunzator. Plicul va contine si o copie electronica a ofertei semnate stampilate si scanate (stick memorie).</w:t>
      </w:r>
    </w:p>
    <w:p w14:paraId="488C8428"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Plicul exterior trebuie sa fie marcat cu denumirea si adresa ofertantului.</w:t>
      </w:r>
    </w:p>
    <w:p w14:paraId="51B6CEC4"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Plicurile interioare marcate cu „ORIGINAL” si „COPIE” trebuie sa cuprinda, fiecare, urmatoarele volume, intitulate corespunzator:</w:t>
      </w:r>
    </w:p>
    <w:p w14:paraId="6D27260B"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lastRenderedPageBreak/>
        <w:t>- volumul I „DOCUMENTE DE CALIFICARE”;</w:t>
      </w:r>
    </w:p>
    <w:p w14:paraId="11EB62F8"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volumul II „OFERTA TEHNICA”;</w:t>
      </w:r>
    </w:p>
    <w:p w14:paraId="0E407806"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volumul III „OFERTA FINANCIARA”.</w:t>
      </w:r>
    </w:p>
    <w:p w14:paraId="5A492CEF"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Plicul exterior trebuie sa fie marcat cu:</w:t>
      </w:r>
    </w:p>
    <w:p w14:paraId="444DB3DA"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1. denumirea si adresa autoritatii contractante,</w:t>
      </w:r>
    </w:p>
    <w:p w14:paraId="73F982AA"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2. denumirea obiectului procedurii pentru care s-a depus oferta („Oferta privind “delegarea gestiunii serviciului ……………..)</w:t>
      </w:r>
    </w:p>
    <w:p w14:paraId="4616B71B"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3. denumirea si adresa ofertantului pentru a permite returnarea ofertei intarziate nedeschisa</w:t>
      </w:r>
    </w:p>
    <w:p w14:paraId="707B70AE"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4. inscriptia: A NU SE DESCHIDE INAINTE DE DATA DE …ORA ………</w:t>
      </w:r>
    </w:p>
    <w:p w14:paraId="4A9EB64D"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Plicului exterior i se vor atasa, intr-o folie de plastic transparenta, documentele care insotesc oferta dupa cum urmeaza</w:t>
      </w:r>
    </w:p>
    <w:p w14:paraId="45C481D0"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-Scrisoarea de inaintare – conform Formularului - se depune o data cu oferta la registratura AC</w:t>
      </w:r>
    </w:p>
    <w:p w14:paraId="1EB4DA3D"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 Dovada constituirii garantiei de participare la licitatie, </w:t>
      </w:r>
    </w:p>
    <w:p w14:paraId="1B250930"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-împuternicirea pentru reprezentantii ofertantilor ce participa la licitatie, conform Formularului din documentatia de atribuire - copia buletinului sau a cartii de identitate pentru persoana care reprezinta operatorul economic la sedinta de deschidere a ofertelor</w:t>
      </w:r>
    </w:p>
    <w:p w14:paraId="76DE44A9"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-Declaratie privind calitatea de participant la procedura – formularul se va prezenta atat de ofertant/ofertant asociat/subcontractant/tert sustinator.</w:t>
      </w:r>
    </w:p>
    <w:p w14:paraId="47FCF983"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Ofertantii au obligatia de a respecta regulile formale de intocmire si depunere a ofertei, reguli instituite prin prezenta documentatie de atribuire.</w:t>
      </w:r>
    </w:p>
    <w:p w14:paraId="4EFCE2A4"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Daca plicul exterior nu este marcat conform specificatiilor anterioare, autoritatea contractanta nu isi asuma nicio responsabilitate pentru ratacirea ofertei.</w:t>
      </w:r>
    </w:p>
    <w:p w14:paraId="332F5DB7" w14:textId="5D646D5C" w:rsidR="00616C43"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Data la care se vor deschide ofertele va fi aceeasi cu termenul limita de depunere al ofertelor din cadrul anuntului, respectiv din cadrul anuntului de tip erata (daca va fi cazul), iar ora de deschidere a ofertelor este ora 12:00.</w:t>
      </w:r>
    </w:p>
    <w:bookmarkEnd w:id="11"/>
    <w:p w14:paraId="09E73508" w14:textId="77777777" w:rsidR="00BA73E7" w:rsidRPr="00C151FB" w:rsidRDefault="00BA73E7" w:rsidP="009D7A28">
      <w:pPr>
        <w:pStyle w:val="Heading1"/>
        <w:jc w:val="both"/>
        <w:rPr>
          <w:rFonts w:ascii="Times New Roman" w:hAnsi="Times New Roman" w:cs="Times New Roman"/>
          <w:sz w:val="24"/>
          <w:szCs w:val="24"/>
        </w:rPr>
      </w:pPr>
      <w:r w:rsidRPr="00C151FB">
        <w:rPr>
          <w:rFonts w:ascii="Times New Roman" w:hAnsi="Times New Roman" w:cs="Times New Roman"/>
          <w:sz w:val="24"/>
          <w:szCs w:val="24"/>
        </w:rPr>
        <w:t>Sectiunea VI Informatii suplimentare</w:t>
      </w:r>
    </w:p>
    <w:p w14:paraId="2EEAE45E" w14:textId="77777777" w:rsidR="008974AA" w:rsidRPr="00C151FB" w:rsidRDefault="008974AA" w:rsidP="009D7A28">
      <w:pPr>
        <w:autoSpaceDE w:val="0"/>
        <w:autoSpaceDN w:val="0"/>
        <w:adjustRightInd w:val="0"/>
        <w:spacing w:after="0" w:line="240" w:lineRule="auto"/>
        <w:jc w:val="both"/>
        <w:rPr>
          <w:rFonts w:ascii="Times New Roman" w:hAnsi="Times New Roman" w:cs="Times New Roman"/>
          <w:sz w:val="24"/>
          <w:szCs w:val="24"/>
        </w:rPr>
      </w:pPr>
    </w:p>
    <w:p w14:paraId="05EA1D58" w14:textId="0F9053C8" w:rsidR="00BA73E7" w:rsidRPr="00C151FB" w:rsidRDefault="00BA73E7" w:rsidP="009D7A28">
      <w:pPr>
        <w:pStyle w:val="Heading2"/>
        <w:jc w:val="both"/>
        <w:rPr>
          <w:rFonts w:ascii="Times New Roman" w:hAnsi="Times New Roman" w:cs="Times New Roman"/>
          <w:sz w:val="24"/>
          <w:szCs w:val="24"/>
        </w:rPr>
      </w:pPr>
      <w:r w:rsidRPr="00C151FB">
        <w:rPr>
          <w:rFonts w:ascii="Times New Roman" w:hAnsi="Times New Roman" w:cs="Times New Roman"/>
          <w:sz w:val="24"/>
          <w:szCs w:val="24"/>
        </w:rPr>
        <w:t>VI.2 Informatii privind fluxurile de lucru electronice</w:t>
      </w:r>
    </w:p>
    <w:p w14:paraId="36589558"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Se va utiliza sistemul de comenzi electronice: Nu</w:t>
      </w:r>
    </w:p>
    <w:p w14:paraId="7F6633CC" w14:textId="1065ED15"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Se va accepta facturarea electronica: </w:t>
      </w:r>
      <w:r w:rsidR="00A25272">
        <w:rPr>
          <w:rFonts w:ascii="Times New Roman" w:hAnsi="Times New Roman" w:cs="Times New Roman"/>
          <w:sz w:val="24"/>
          <w:szCs w:val="24"/>
        </w:rPr>
        <w:t>Da</w:t>
      </w:r>
    </w:p>
    <w:p w14:paraId="0EDE095B" w14:textId="6914914F"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Se vor utiliza </w:t>
      </w:r>
      <w:r w:rsidR="00B157F5" w:rsidRPr="00C151FB">
        <w:rPr>
          <w:rFonts w:ascii="Times New Roman" w:hAnsi="Times New Roman" w:cs="Times New Roman"/>
          <w:sz w:val="24"/>
          <w:szCs w:val="24"/>
        </w:rPr>
        <w:t>plățile</w:t>
      </w:r>
      <w:r w:rsidRPr="00C151FB">
        <w:rPr>
          <w:rFonts w:ascii="Times New Roman" w:hAnsi="Times New Roman" w:cs="Times New Roman"/>
          <w:sz w:val="24"/>
          <w:szCs w:val="24"/>
        </w:rPr>
        <w:t xml:space="preserve"> electronice: Nu</w:t>
      </w:r>
    </w:p>
    <w:p w14:paraId="77199F6D" w14:textId="77777777" w:rsidR="00BA73E7" w:rsidRPr="00C151FB" w:rsidRDefault="00BA73E7" w:rsidP="009D7A28">
      <w:pPr>
        <w:pStyle w:val="Heading2"/>
        <w:jc w:val="both"/>
        <w:rPr>
          <w:rFonts w:ascii="Times New Roman" w:hAnsi="Times New Roman" w:cs="Times New Roman"/>
          <w:sz w:val="24"/>
          <w:szCs w:val="24"/>
        </w:rPr>
      </w:pPr>
      <w:r w:rsidRPr="00C151FB">
        <w:rPr>
          <w:rFonts w:ascii="Times New Roman" w:hAnsi="Times New Roman" w:cs="Times New Roman"/>
          <w:sz w:val="24"/>
          <w:szCs w:val="24"/>
        </w:rPr>
        <w:t>VI.3 Informatii suplimentare</w:t>
      </w:r>
    </w:p>
    <w:p w14:paraId="7B990C92"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Cerintele tehnice definite la nivelul anuntului de participare, caietului de sarcini sau altor documente complementare, prin trimiterea standardelor, la un anumit producator, la marci, brevete, tipuri, la o origine sau la o productie/metoda specifica de abricatie/prestare/executie, vor fi intelese ca fiind insotite de mentiunea ”sau echivalent”.</w:t>
      </w:r>
    </w:p>
    <w:p w14:paraId="39843D3E"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Modalitatea de departajare a ofertelor clasate pe primul loc in urma aplicarii criteriului de atribuire:</w:t>
      </w:r>
    </w:p>
    <w:p w14:paraId="212E4546" w14:textId="72AEBAE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În cazul în care două sau mai multe oferte sunt clasate pe primul loc, cu punctaje egale, departajarea se va face având în vedere punctajul obținut la factorii de evaluare în ordinea descrescătoare a ponderilor acestora. In situația în care egalitatea se menține, autoritatea contractantă are dreptul să solicite reofertarea tarifelor supuse punctarii şi oferta câștigătoare va fi desemnată cea cu punctajul cel mai mare.</w:t>
      </w:r>
    </w:p>
    <w:p w14:paraId="0724486E"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p>
    <w:p w14:paraId="15FB47B4"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AC recomanda vizitarea amplasamentelor:</w:t>
      </w:r>
    </w:p>
    <w:p w14:paraId="63FA9084"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Data vizitarii: de la data publicarii in SEAP pana la data limita de solicitare de clarificari;</w:t>
      </w:r>
    </w:p>
    <w:p w14:paraId="1E8706C6" w14:textId="013A68F6"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 xml:space="preserve">Persoana de contact: </w:t>
      </w:r>
      <w:r w:rsidR="00C151FB" w:rsidRPr="00C151FB">
        <w:rPr>
          <w:rFonts w:ascii="Times New Roman" w:hAnsi="Times New Roman" w:cs="Times New Roman"/>
          <w:sz w:val="24"/>
          <w:szCs w:val="24"/>
        </w:rPr>
        <w:t>Livius Grozdi, 0734443485</w:t>
      </w:r>
      <w:r w:rsidRPr="00C151FB">
        <w:rPr>
          <w:rFonts w:ascii="Times New Roman" w:hAnsi="Times New Roman" w:cs="Times New Roman"/>
          <w:sz w:val="24"/>
          <w:szCs w:val="24"/>
        </w:rPr>
        <w:t xml:space="preserve">; email </w:t>
      </w:r>
      <w:hyperlink r:id="rId9" w:history="1">
        <w:r w:rsidRPr="00C151FB">
          <w:rPr>
            <w:rStyle w:val="Hyperlink"/>
            <w:rFonts w:ascii="Times New Roman" w:hAnsi="Times New Roman" w:cs="Times New Roman"/>
            <w:sz w:val="24"/>
            <w:szCs w:val="24"/>
          </w:rPr>
          <w:t>adisigdarad@yahoo.com</w:t>
        </w:r>
      </w:hyperlink>
      <w:r w:rsidRPr="00C151FB">
        <w:rPr>
          <w:rFonts w:ascii="Times New Roman" w:hAnsi="Times New Roman" w:cs="Times New Roman"/>
          <w:sz w:val="24"/>
          <w:szCs w:val="24"/>
        </w:rPr>
        <w:t xml:space="preserve"> </w:t>
      </w:r>
    </w:p>
    <w:p w14:paraId="3D1BA635"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Locul: Asociația de Dezvoltare Intercomunitară Sistem Integrat de Gestionare a  Deșeurilor Județul Arad, Arad, B-dul Revoluției, nr. 81 jud. Arad</w:t>
      </w:r>
    </w:p>
    <w:p w14:paraId="68C415A5"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p>
    <w:p w14:paraId="5A9CAB35" w14:textId="77777777" w:rsidR="009D2375" w:rsidRPr="00C151FB" w:rsidRDefault="009D2375" w:rsidP="009D2375">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In cazul in care operatorii economici doresc sa viziteze amplasamentul, acestia vor face o solicitare care va fi separata de solicitarea de clarificari solicitata in cadrul procedurii.</w:t>
      </w:r>
    </w:p>
    <w:p w14:paraId="457F4557"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lastRenderedPageBreak/>
        <w:t>Vizitarea amplasamentului este recomandata, iar autoritatea contractanta va emite un Certificat de vizitare a amplasamentului care va fi depus impreuna cu documentele solicitate la „Propunerea tehnica”.</w:t>
      </w:r>
    </w:p>
    <w:p w14:paraId="3E93F1BF"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Ofertantul este responsabil de eventualele inadvertente intre oferta si situatia existenta in cazul in care nu participa la vizitarea amplasamentului.</w:t>
      </w:r>
    </w:p>
    <w:p w14:paraId="4CAE0FBE"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Informațiile obținute la vizita in amplasament au caracter de clarificare si nu înlocuiesc informațiile din documentația de atribuire.</w:t>
      </w:r>
    </w:p>
    <w:p w14:paraId="4C9EC051"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Orice solicitare de clarificare care poate rezulta in urma vizitării amplasamentului se face in scris.</w:t>
      </w:r>
    </w:p>
    <w:p w14:paraId="0144CA88" w14:textId="77777777" w:rsidR="008B24A1"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Orice operator economic care încearca sa stabileasca întâlniri individuale cu autoritatea contractanta în legatura cu acest contract pe perioada procedurii de atribuire poate fi exclus din procedura. Cei care au neclaritati si întrebari cu privire la documentatia de atribuire, sunt rugati sa solicite clarificari , la adresele de contact menționate în cadrul documentației.</w:t>
      </w:r>
    </w:p>
    <w:p w14:paraId="21D6987A" w14:textId="77777777" w:rsidR="00724F44" w:rsidRPr="00CF585D" w:rsidRDefault="00724F44" w:rsidP="00724F44">
      <w:pPr>
        <w:widowControl w:val="0"/>
        <w:shd w:val="clear" w:color="auto" w:fill="FFFFFF"/>
        <w:spacing w:after="0" w:line="240" w:lineRule="auto"/>
        <w:jc w:val="both"/>
        <w:rPr>
          <w:rFonts w:ascii="Times New Roman" w:hAnsi="Times New Roman" w:cs="Times New Roman"/>
          <w:bCs/>
          <w:iCs/>
          <w:sz w:val="24"/>
          <w:szCs w:val="24"/>
        </w:rPr>
      </w:pPr>
      <w:r w:rsidRPr="00CF585D">
        <w:rPr>
          <w:rFonts w:ascii="Times New Roman" w:hAnsi="Times New Roman" w:cs="Times New Roman"/>
          <w:bCs/>
          <w:iCs/>
          <w:sz w:val="24"/>
          <w:szCs w:val="24"/>
        </w:rPr>
        <w:t>Potrivit prevederilor modelului de contract, conţinând clauzele contractuale obligatorii, constituirea garanției de bună execuție se constituie după cum urmează:</w:t>
      </w:r>
    </w:p>
    <w:p w14:paraId="471A747C" w14:textId="77777777" w:rsidR="008B24A1" w:rsidRPr="001A3D0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1A3D0B">
        <w:rPr>
          <w:rFonts w:ascii="Times New Roman" w:hAnsi="Times New Roman" w:cs="Times New Roman"/>
          <w:sz w:val="24"/>
          <w:szCs w:val="24"/>
        </w:rPr>
        <w:t>Delegatul va constitui, pe propriul său cost şi va menţine în vigoare, pe toată Durata Contractului, Garanţia de Bună Execuţie în favoarea Asociația de Dezvoltare Intercomunitară Sistem Integrat de Gestionare a  Deșeurilor Județul Arad, în cuantum este de 5% din valoarea anuala a contractului.</w:t>
      </w:r>
    </w:p>
    <w:p w14:paraId="53301F74" w14:textId="77777777" w:rsidR="005311D2" w:rsidRPr="001A3D0B" w:rsidRDefault="00724F44" w:rsidP="00724F44">
      <w:pPr>
        <w:autoSpaceDE w:val="0"/>
        <w:autoSpaceDN w:val="0"/>
        <w:adjustRightInd w:val="0"/>
        <w:spacing w:after="0" w:line="240" w:lineRule="auto"/>
        <w:jc w:val="both"/>
        <w:rPr>
          <w:rFonts w:ascii="Times New Roman" w:hAnsi="Times New Roman"/>
          <w:sz w:val="24"/>
          <w:szCs w:val="24"/>
          <w:lang w:eastAsia="en-GB"/>
        </w:rPr>
      </w:pPr>
      <w:bookmarkStart w:id="12" w:name="_Hlk154133999"/>
      <w:r w:rsidRPr="001A3D0B">
        <w:rPr>
          <w:rFonts w:ascii="Times New Roman" w:hAnsi="Times New Roman"/>
          <w:sz w:val="24"/>
          <w:szCs w:val="24"/>
          <w:lang w:eastAsia="en-GB"/>
        </w:rPr>
        <w:t>Delegatul va constitui, pe propriul său cost în termen de 5 zile de la data semnarii contractului şi va menţine în vigoare, pe toată Durata Contractului, Garanția de Bună Execuție în favoarea ADISIGD Arad în cuantum de 5% din valoarea anuală a Contractului estimată la data atribuirii sale. Garanția de Bună Execuție se constituie pe toată Durata Contractului prin</w:t>
      </w:r>
      <w:r w:rsidR="005311D2" w:rsidRPr="001A3D0B">
        <w:rPr>
          <w:rFonts w:ascii="Times New Roman" w:hAnsi="Times New Roman"/>
          <w:sz w:val="24"/>
          <w:szCs w:val="24"/>
          <w:lang w:eastAsia="en-GB"/>
        </w:rPr>
        <w:t>:</w:t>
      </w:r>
    </w:p>
    <w:p w14:paraId="4DED95D3" w14:textId="2181C390" w:rsidR="005311D2" w:rsidRPr="005311D2" w:rsidRDefault="005311D2" w:rsidP="005311D2">
      <w:pPr>
        <w:autoSpaceDE w:val="0"/>
        <w:autoSpaceDN w:val="0"/>
        <w:adjustRightInd w:val="0"/>
        <w:spacing w:after="0" w:line="240" w:lineRule="auto"/>
        <w:jc w:val="both"/>
        <w:rPr>
          <w:rFonts w:ascii="Times New Roman" w:hAnsi="Times New Roman"/>
          <w:sz w:val="24"/>
          <w:szCs w:val="24"/>
          <w:lang w:eastAsia="en-GB"/>
        </w:rPr>
      </w:pPr>
      <w:r>
        <w:rPr>
          <w:rFonts w:ascii="Times New Roman" w:hAnsi="Times New Roman"/>
          <w:sz w:val="24"/>
          <w:szCs w:val="24"/>
          <w:lang w:eastAsia="en-GB"/>
        </w:rPr>
        <w:t xml:space="preserve">       </w:t>
      </w:r>
      <w:r w:rsidRPr="005311D2">
        <w:rPr>
          <w:rFonts w:ascii="Times New Roman" w:hAnsi="Times New Roman"/>
          <w:sz w:val="24"/>
          <w:szCs w:val="24"/>
          <w:lang w:eastAsia="en-GB"/>
        </w:rPr>
        <w:t>a) virament bancar;</w:t>
      </w:r>
    </w:p>
    <w:p w14:paraId="2E99AAF3" w14:textId="77777777" w:rsidR="005311D2" w:rsidRPr="005311D2" w:rsidRDefault="005311D2" w:rsidP="005311D2">
      <w:pPr>
        <w:autoSpaceDE w:val="0"/>
        <w:autoSpaceDN w:val="0"/>
        <w:adjustRightInd w:val="0"/>
        <w:spacing w:after="0" w:line="240" w:lineRule="auto"/>
        <w:jc w:val="both"/>
        <w:rPr>
          <w:rFonts w:ascii="Times New Roman" w:hAnsi="Times New Roman"/>
          <w:sz w:val="24"/>
          <w:szCs w:val="24"/>
          <w:lang w:eastAsia="en-GB"/>
        </w:rPr>
      </w:pPr>
      <w:r w:rsidRPr="005311D2">
        <w:rPr>
          <w:rFonts w:ascii="Times New Roman" w:hAnsi="Times New Roman"/>
          <w:sz w:val="24"/>
          <w:szCs w:val="24"/>
          <w:lang w:eastAsia="en-GB"/>
        </w:rPr>
        <w:t>  b) instrumente de garantare emise în condiţiile legii astfel:</w:t>
      </w:r>
    </w:p>
    <w:p w14:paraId="58400A50" w14:textId="77777777" w:rsidR="005311D2" w:rsidRDefault="005311D2" w:rsidP="005311D2">
      <w:pPr>
        <w:autoSpaceDE w:val="0"/>
        <w:autoSpaceDN w:val="0"/>
        <w:adjustRightInd w:val="0"/>
        <w:spacing w:after="0" w:line="240" w:lineRule="auto"/>
        <w:jc w:val="both"/>
        <w:rPr>
          <w:rFonts w:ascii="Times New Roman" w:hAnsi="Times New Roman"/>
          <w:sz w:val="24"/>
          <w:szCs w:val="24"/>
          <w:lang w:eastAsia="en-GB"/>
        </w:rPr>
      </w:pPr>
      <w:r w:rsidRPr="005311D2">
        <w:rPr>
          <w:rFonts w:ascii="Times New Roman" w:hAnsi="Times New Roman"/>
          <w:sz w:val="24"/>
          <w:szCs w:val="24"/>
          <w:lang w:eastAsia="en-GB"/>
        </w:rPr>
        <w:t>  (i) scrisori de garanţie emise de instituţii de credit bancare din România sau din alt stat;</w:t>
      </w:r>
    </w:p>
    <w:p w14:paraId="3D749DC2" w14:textId="50479AF6" w:rsidR="008E436F" w:rsidRPr="005311D2" w:rsidRDefault="008E436F" w:rsidP="008E436F">
      <w:pPr>
        <w:autoSpaceDE w:val="0"/>
        <w:autoSpaceDN w:val="0"/>
        <w:adjustRightInd w:val="0"/>
        <w:spacing w:after="0" w:line="240" w:lineRule="auto"/>
        <w:ind w:left="450"/>
        <w:jc w:val="both"/>
        <w:rPr>
          <w:rFonts w:ascii="Times New Roman" w:hAnsi="Times New Roman"/>
          <w:sz w:val="24"/>
          <w:szCs w:val="24"/>
          <w:lang w:eastAsia="en-GB"/>
        </w:rPr>
      </w:pPr>
      <w:r w:rsidRPr="008E436F">
        <w:rPr>
          <w:rFonts w:ascii="Times New Roman" w:hAnsi="Times New Roman"/>
          <w:sz w:val="24"/>
          <w:szCs w:val="24"/>
          <w:lang w:eastAsia="en-GB"/>
        </w:rPr>
        <w:t>(ii) scrisori de garanţie emise de instituţii financiare nebancare din România sau din alt stat pentru concesiunile de servicii a căror valoare estimată este mai mică sau egală cu 7.000.000 lei fără TVA;</w:t>
      </w:r>
    </w:p>
    <w:p w14:paraId="2A66AA4F" w14:textId="120963BD" w:rsidR="005311D2" w:rsidRPr="005311D2" w:rsidRDefault="005311D2" w:rsidP="005311D2">
      <w:pPr>
        <w:autoSpaceDE w:val="0"/>
        <w:autoSpaceDN w:val="0"/>
        <w:adjustRightInd w:val="0"/>
        <w:spacing w:after="0" w:line="240" w:lineRule="auto"/>
        <w:jc w:val="both"/>
        <w:rPr>
          <w:rFonts w:ascii="Times New Roman" w:hAnsi="Times New Roman"/>
          <w:sz w:val="24"/>
          <w:szCs w:val="24"/>
          <w:lang w:eastAsia="en-GB"/>
        </w:rPr>
      </w:pPr>
      <w:r w:rsidRPr="005311D2">
        <w:rPr>
          <w:rFonts w:ascii="Times New Roman" w:hAnsi="Times New Roman"/>
          <w:sz w:val="24"/>
          <w:szCs w:val="24"/>
          <w:lang w:eastAsia="en-GB"/>
        </w:rPr>
        <w:t>  </w:t>
      </w:r>
      <w:r w:rsidR="003444E6">
        <w:rPr>
          <w:rFonts w:ascii="Times New Roman" w:hAnsi="Times New Roman"/>
          <w:sz w:val="24"/>
          <w:szCs w:val="24"/>
          <w:lang w:eastAsia="en-GB"/>
        </w:rPr>
        <w:t>(ii</w:t>
      </w:r>
      <w:r w:rsidR="008E436F">
        <w:rPr>
          <w:rFonts w:ascii="Times New Roman" w:hAnsi="Times New Roman"/>
          <w:sz w:val="24"/>
          <w:szCs w:val="24"/>
          <w:lang w:eastAsia="en-GB"/>
        </w:rPr>
        <w:t>i</w:t>
      </w:r>
      <w:r w:rsidRPr="005311D2">
        <w:rPr>
          <w:rFonts w:ascii="Times New Roman" w:hAnsi="Times New Roman"/>
          <w:sz w:val="24"/>
          <w:szCs w:val="24"/>
          <w:lang w:eastAsia="en-GB"/>
        </w:rPr>
        <w:t>) asigurări de garanţii emise:</w:t>
      </w:r>
    </w:p>
    <w:p w14:paraId="3FA0558B" w14:textId="6871343C" w:rsidR="005311D2" w:rsidRPr="005311D2" w:rsidRDefault="005311D2" w:rsidP="00C64D13">
      <w:pPr>
        <w:autoSpaceDE w:val="0"/>
        <w:autoSpaceDN w:val="0"/>
        <w:adjustRightInd w:val="0"/>
        <w:spacing w:after="0" w:line="240" w:lineRule="auto"/>
        <w:ind w:left="1350"/>
        <w:jc w:val="both"/>
        <w:rPr>
          <w:rFonts w:ascii="Times New Roman" w:hAnsi="Times New Roman"/>
          <w:sz w:val="24"/>
          <w:szCs w:val="24"/>
          <w:lang w:eastAsia="en-GB"/>
        </w:rPr>
      </w:pPr>
      <w:r w:rsidRPr="005311D2">
        <w:rPr>
          <w:rFonts w:ascii="Times New Roman" w:hAnsi="Times New Roman"/>
          <w:sz w:val="24"/>
          <w:szCs w:val="24"/>
          <w:lang w:eastAsia="en-GB"/>
        </w:rPr>
        <w:t>- fie de societăţi de asigurare care deţin autorizaţii de funcţionare emise în România sau într-un alt stat membru al Uniunii Europene şi/sau care sunt înscrise în registrele publicate pe site-ul Autorităţii de Supraveghere Financiară, după caz;</w:t>
      </w:r>
    </w:p>
    <w:p w14:paraId="04FE7BDC" w14:textId="190A451B" w:rsidR="005311D2" w:rsidRPr="005311D2" w:rsidRDefault="00C64D13" w:rsidP="00C64D13">
      <w:pPr>
        <w:autoSpaceDE w:val="0"/>
        <w:autoSpaceDN w:val="0"/>
        <w:adjustRightInd w:val="0"/>
        <w:spacing w:after="0" w:line="240" w:lineRule="auto"/>
        <w:ind w:left="1350"/>
        <w:jc w:val="both"/>
        <w:rPr>
          <w:rFonts w:ascii="Times New Roman" w:hAnsi="Times New Roman"/>
          <w:sz w:val="24"/>
          <w:szCs w:val="24"/>
          <w:lang w:eastAsia="en-GB"/>
        </w:rPr>
      </w:pPr>
      <w:r>
        <w:rPr>
          <w:rFonts w:ascii="Times New Roman" w:hAnsi="Times New Roman"/>
          <w:sz w:val="24"/>
          <w:szCs w:val="24"/>
          <w:lang w:eastAsia="en-GB"/>
        </w:rPr>
        <w:t>-</w:t>
      </w:r>
      <w:r w:rsidR="005311D2" w:rsidRPr="005311D2">
        <w:rPr>
          <w:rFonts w:ascii="Times New Roman" w:hAnsi="Times New Roman"/>
          <w:sz w:val="24"/>
          <w:szCs w:val="24"/>
          <w:lang w:eastAsia="en-GB"/>
        </w:rPr>
        <w:t xml:space="preserve"> fie de societăţi de asigurare din state terţe prin sucursale autorizate în România de către Autoritatea de Supraveghere Financiară;</w:t>
      </w:r>
    </w:p>
    <w:p w14:paraId="31E2498A" w14:textId="77777777" w:rsidR="005311D2" w:rsidRPr="005311D2" w:rsidRDefault="005311D2" w:rsidP="005311D2">
      <w:pPr>
        <w:autoSpaceDE w:val="0"/>
        <w:autoSpaceDN w:val="0"/>
        <w:adjustRightInd w:val="0"/>
        <w:spacing w:after="0" w:line="240" w:lineRule="auto"/>
        <w:jc w:val="both"/>
        <w:rPr>
          <w:rFonts w:ascii="Times New Roman" w:hAnsi="Times New Roman"/>
          <w:sz w:val="24"/>
          <w:szCs w:val="24"/>
          <w:lang w:eastAsia="en-GB"/>
        </w:rPr>
      </w:pPr>
      <w:r w:rsidRPr="005311D2">
        <w:rPr>
          <w:rFonts w:ascii="Times New Roman" w:hAnsi="Times New Roman"/>
          <w:sz w:val="24"/>
          <w:szCs w:val="24"/>
          <w:lang w:eastAsia="en-GB"/>
        </w:rPr>
        <w:t>  c) depunerea la casierie a unor sume în numerar dacă valoarea este mai mică de 5.000 lei;</w:t>
      </w:r>
    </w:p>
    <w:p w14:paraId="60B1FEBC" w14:textId="512C09D3" w:rsidR="005311D2" w:rsidRPr="001A3D0B" w:rsidRDefault="005311D2" w:rsidP="005311D2">
      <w:pPr>
        <w:autoSpaceDE w:val="0"/>
        <w:autoSpaceDN w:val="0"/>
        <w:adjustRightInd w:val="0"/>
        <w:spacing w:after="0" w:line="240" w:lineRule="auto"/>
        <w:jc w:val="both"/>
        <w:rPr>
          <w:rFonts w:ascii="Times New Roman" w:hAnsi="Times New Roman"/>
          <w:sz w:val="24"/>
          <w:szCs w:val="24"/>
          <w:lang w:eastAsia="en-GB"/>
        </w:rPr>
      </w:pPr>
      <w:r w:rsidRPr="005311D2">
        <w:rPr>
          <w:rFonts w:ascii="Times New Roman" w:hAnsi="Times New Roman"/>
          <w:sz w:val="24"/>
          <w:szCs w:val="24"/>
          <w:lang w:eastAsia="en-GB"/>
        </w:rPr>
        <w:t xml:space="preserve">  d) combinarea a două sau mai multe dintre modalităţile de constituire prevăzute la lit. a)-c), în cazul </w:t>
      </w:r>
      <w:r w:rsidRPr="001A3D0B">
        <w:rPr>
          <w:rFonts w:ascii="Times New Roman" w:hAnsi="Times New Roman"/>
          <w:sz w:val="24"/>
          <w:szCs w:val="24"/>
          <w:lang w:eastAsia="en-GB"/>
        </w:rPr>
        <w:t>garanţiei de bună execuţie.</w:t>
      </w:r>
    </w:p>
    <w:p w14:paraId="58D2B90A" w14:textId="1BF5FAB0" w:rsidR="00724F44" w:rsidRPr="001A3D0B" w:rsidRDefault="00724F44" w:rsidP="00724F44">
      <w:pPr>
        <w:autoSpaceDE w:val="0"/>
        <w:autoSpaceDN w:val="0"/>
        <w:adjustRightInd w:val="0"/>
        <w:spacing w:after="0" w:line="240" w:lineRule="auto"/>
        <w:jc w:val="both"/>
        <w:rPr>
          <w:rFonts w:ascii="Times New Roman" w:hAnsi="Times New Roman"/>
          <w:sz w:val="24"/>
          <w:szCs w:val="24"/>
          <w:lang w:eastAsia="en-GB"/>
        </w:rPr>
      </w:pPr>
      <w:r w:rsidRPr="001A3D0B">
        <w:rPr>
          <w:rFonts w:ascii="Times New Roman" w:hAnsi="Times New Roman"/>
          <w:sz w:val="24"/>
          <w:szCs w:val="24"/>
          <w:lang w:eastAsia="en-GB"/>
        </w:rPr>
        <w:t>Dacă Garanția se constituie printr-un instrument de garantare (scrisoare) acesta devine Anexa nr. 10 („Garanţia de Bună Execuţie”) la prezentul Contract. Garanția de bună execuție este irevocabilă.</w:t>
      </w:r>
      <w:r w:rsidR="00C07E7F" w:rsidRPr="001A3D0B">
        <w:rPr>
          <w:rFonts w:ascii="Times New Roman" w:hAnsi="Times New Roman"/>
          <w:sz w:val="24"/>
          <w:szCs w:val="24"/>
          <w:lang w:eastAsia="en-GB"/>
        </w:rPr>
        <w:t xml:space="preserve">  </w:t>
      </w:r>
    </w:p>
    <w:p w14:paraId="27118EA0" w14:textId="77777777" w:rsidR="00724F44" w:rsidRPr="004C7166" w:rsidRDefault="00724F44" w:rsidP="00724F44">
      <w:pPr>
        <w:autoSpaceDE w:val="0"/>
        <w:autoSpaceDN w:val="0"/>
        <w:adjustRightInd w:val="0"/>
        <w:spacing w:after="0" w:line="240" w:lineRule="auto"/>
        <w:jc w:val="both"/>
        <w:rPr>
          <w:rFonts w:ascii="Times New Roman" w:hAnsi="Times New Roman"/>
          <w:sz w:val="24"/>
          <w:szCs w:val="24"/>
          <w:lang w:eastAsia="en-GB"/>
        </w:rPr>
      </w:pPr>
      <w:r w:rsidRPr="001A3D0B">
        <w:rPr>
          <w:rFonts w:ascii="Times New Roman" w:hAnsi="Times New Roman"/>
          <w:sz w:val="24"/>
          <w:szCs w:val="24"/>
          <w:lang w:eastAsia="en-GB"/>
        </w:rPr>
        <w:t>Pentru evitarea oricărui dubiu, constituirea Garanției de Bună Execuție nu reduce şi nu limitează în niciun fel responsabilitatea Delegatului în legătură cu obligațiile care-i revin conform Contractului și nu împiedică Delegatarul, în exercitarea atribuţiilor sale de monitorizare a executării Contractului şi</w:t>
      </w:r>
      <w:r w:rsidRPr="004C7166">
        <w:rPr>
          <w:rFonts w:ascii="Times New Roman" w:hAnsi="Times New Roman"/>
          <w:sz w:val="24"/>
          <w:szCs w:val="24"/>
          <w:lang w:eastAsia="en-GB"/>
        </w:rPr>
        <w:t xml:space="preserve"> aplicare a penalităţilor, să ia orice altă măsură permisă de Legea în vigoare de clauzele Contractului în legătură cu încălcarea de către Delegat a obligațiilor sale.</w:t>
      </w:r>
    </w:p>
    <w:p w14:paraId="36356A11" w14:textId="59877E59" w:rsidR="008D38D6" w:rsidRPr="00CD3EA5" w:rsidRDefault="008D38D6" w:rsidP="008D38D6">
      <w:pPr>
        <w:autoSpaceDE w:val="0"/>
        <w:autoSpaceDN w:val="0"/>
        <w:adjustRightInd w:val="0"/>
        <w:spacing w:after="0" w:line="240" w:lineRule="auto"/>
        <w:jc w:val="both"/>
        <w:rPr>
          <w:rFonts w:ascii="Times New Roman" w:hAnsi="Times New Roman"/>
          <w:sz w:val="24"/>
          <w:szCs w:val="24"/>
          <w:lang w:eastAsia="en-GB"/>
        </w:rPr>
      </w:pPr>
      <w:r w:rsidRPr="00CD3EA5">
        <w:rPr>
          <w:rFonts w:ascii="Times New Roman" w:hAnsi="Times New Roman"/>
          <w:sz w:val="24"/>
          <w:szCs w:val="24"/>
          <w:lang w:eastAsia="en-GB"/>
        </w:rPr>
        <w:t xml:space="preserve">Garanția de Bună Execuție poate fi executată de către </w:t>
      </w:r>
      <w:r w:rsidRPr="00CD3EA5">
        <w:rPr>
          <w:rStyle w:val="Bodytext2"/>
          <w:rFonts w:ascii="Times New Roman" w:hAnsi="Times New Roman" w:cs="Times New Roman"/>
          <w:sz w:val="24"/>
          <w:szCs w:val="24"/>
        </w:rPr>
        <w:t>ADISIGD Arad, în limita prejudiciului creat, pentru prejudiciile ale căror recuperare îi revin acestuia</w:t>
      </w:r>
      <w:r>
        <w:rPr>
          <w:rStyle w:val="Bodytext2"/>
          <w:rFonts w:ascii="Times New Roman" w:hAnsi="Times New Roman" w:cs="Times New Roman"/>
          <w:sz w:val="24"/>
          <w:szCs w:val="24"/>
        </w:rPr>
        <w:t xml:space="preserve"> conform prezentului contract, respectiv la solicitarea</w:t>
      </w:r>
      <w:r w:rsidRPr="00CD3EA5">
        <w:rPr>
          <w:rStyle w:val="Bodytext2"/>
          <w:rFonts w:ascii="Times New Roman" w:hAnsi="Times New Roman" w:cs="Times New Roman"/>
          <w:sz w:val="24"/>
          <w:szCs w:val="24"/>
        </w:rPr>
        <w:t xml:space="preserve"> Consiliului Județean</w:t>
      </w:r>
      <w:r>
        <w:rPr>
          <w:rStyle w:val="Bodytext2"/>
          <w:rFonts w:ascii="Times New Roman" w:hAnsi="Times New Roman" w:cs="Times New Roman"/>
          <w:sz w:val="24"/>
          <w:szCs w:val="24"/>
        </w:rPr>
        <w:t xml:space="preserve"> Arad pentru prejudiciile a căror</w:t>
      </w:r>
      <w:r w:rsidRPr="00CD3EA5">
        <w:rPr>
          <w:rStyle w:val="Bodytext2"/>
          <w:rFonts w:ascii="Times New Roman" w:hAnsi="Times New Roman" w:cs="Times New Roman"/>
          <w:sz w:val="24"/>
          <w:szCs w:val="24"/>
        </w:rPr>
        <w:t xml:space="preserve"> recuperare </w:t>
      </w:r>
      <w:r>
        <w:rPr>
          <w:rStyle w:val="Bodytext2"/>
          <w:rFonts w:ascii="Times New Roman" w:hAnsi="Times New Roman" w:cs="Times New Roman"/>
          <w:sz w:val="24"/>
          <w:szCs w:val="24"/>
        </w:rPr>
        <w:t>î</w:t>
      </w:r>
      <w:r w:rsidRPr="00CD3EA5">
        <w:rPr>
          <w:rStyle w:val="Bodytext2"/>
          <w:rFonts w:ascii="Times New Roman" w:hAnsi="Times New Roman" w:cs="Times New Roman"/>
          <w:sz w:val="24"/>
          <w:szCs w:val="24"/>
        </w:rPr>
        <w:t>i revin acestuia, conform prezentului contract</w:t>
      </w:r>
      <w:r w:rsidRPr="00CD3EA5">
        <w:rPr>
          <w:rFonts w:ascii="Times New Roman" w:hAnsi="Times New Roman"/>
          <w:sz w:val="24"/>
          <w:szCs w:val="24"/>
          <w:lang w:eastAsia="en-GB"/>
        </w:rPr>
        <w:t xml:space="preserve">, în limita prejudiciului creat, pentru plata sumelor menţionate la Art. 1 (“Definiţii şi interpretare”) din Contract, numai după notificarea Delegatului în acest sens, cu cel puțin 5 (cinci) Zile înainte, precizând obligaţiile care nu au fost respectate, precum şi termenul acordat pentru remedierea acestora. Daca Delegatul nu remediază situaţia în termenul acordat, </w:t>
      </w:r>
      <w:r w:rsidRPr="00CD3EA5">
        <w:rPr>
          <w:rStyle w:val="Bodytext2"/>
          <w:rFonts w:ascii="Times New Roman" w:hAnsi="Times New Roman" w:cs="Times New Roman"/>
          <w:sz w:val="24"/>
          <w:szCs w:val="24"/>
        </w:rPr>
        <w:t xml:space="preserve">ADISIGD Arad </w:t>
      </w:r>
      <w:r w:rsidRPr="00CD3EA5">
        <w:rPr>
          <w:rFonts w:ascii="Times New Roman" w:hAnsi="Times New Roman"/>
          <w:sz w:val="24"/>
          <w:szCs w:val="24"/>
          <w:lang w:eastAsia="en-GB"/>
        </w:rPr>
        <w:t>va executa Garanţia de Bună Execuţie, fără nici o altă notificare.</w:t>
      </w:r>
    </w:p>
    <w:p w14:paraId="4D43BB67" w14:textId="56A6D6B3" w:rsidR="008D38D6" w:rsidRPr="00CD3EA5" w:rsidRDefault="008D38D6" w:rsidP="008D38D6">
      <w:pPr>
        <w:autoSpaceDE w:val="0"/>
        <w:autoSpaceDN w:val="0"/>
        <w:adjustRightInd w:val="0"/>
        <w:spacing w:after="0" w:line="240" w:lineRule="auto"/>
        <w:jc w:val="both"/>
        <w:rPr>
          <w:rFonts w:ascii="Times New Roman" w:hAnsi="Times New Roman"/>
          <w:sz w:val="24"/>
          <w:szCs w:val="24"/>
          <w:lang w:eastAsia="en-GB"/>
        </w:rPr>
      </w:pPr>
      <w:r w:rsidRPr="00CD3EA5">
        <w:rPr>
          <w:rFonts w:ascii="Times New Roman" w:hAnsi="Times New Roman"/>
          <w:sz w:val="24"/>
          <w:szCs w:val="24"/>
          <w:lang w:eastAsia="en-GB"/>
        </w:rPr>
        <w:t xml:space="preserve">În cazul stingerii, expirării, anulării sau încetării valabilităţii, din orice motiv, a Garanției de Bună Execuție, Delegatul o va reface sau va constitui o altă Garanţie de Bună Execuţie, cu cel puțin 15 (cincisprezece) Zile înainte de asemenea stingere, expirare, anulare sau încetare a valabilităţii şi pentru </w:t>
      </w:r>
      <w:r w:rsidRPr="00CD3EA5">
        <w:rPr>
          <w:rFonts w:ascii="Times New Roman" w:hAnsi="Times New Roman"/>
          <w:sz w:val="24"/>
          <w:szCs w:val="24"/>
          <w:lang w:eastAsia="en-GB"/>
        </w:rPr>
        <w:lastRenderedPageBreak/>
        <w:t>o perioadă cel puţin egală cu perioada de valabilitate a Garanţiei de Bună Execuţie anterioare. În cazul executării totale sau parțiale a Garanției de Bună Execuție, Delegatul va fi obligat să refacă Garanția de Bună Execuţie sau să constituie o altă Garanție de Bună Execuţie, în termen de 15 (cincisprezece) Zile de la data executării şi pentru o perioadă cel puţin egală cu perioada de valabilitate a Garanţiei de Bună Execuţie anterioare.</w:t>
      </w:r>
    </w:p>
    <w:p w14:paraId="71272C5E" w14:textId="77777777" w:rsidR="00724F44" w:rsidRPr="00C07E7F" w:rsidRDefault="00724F44" w:rsidP="00724F44">
      <w:pPr>
        <w:autoSpaceDE w:val="0"/>
        <w:autoSpaceDN w:val="0"/>
        <w:adjustRightInd w:val="0"/>
        <w:spacing w:after="0" w:line="240" w:lineRule="auto"/>
        <w:jc w:val="both"/>
        <w:rPr>
          <w:rFonts w:ascii="Times New Roman" w:hAnsi="Times New Roman"/>
          <w:sz w:val="24"/>
          <w:szCs w:val="24"/>
          <w:lang w:eastAsia="en-GB"/>
        </w:rPr>
      </w:pPr>
      <w:r w:rsidRPr="00C07E7F">
        <w:rPr>
          <w:rFonts w:ascii="Times New Roman" w:hAnsi="Times New Roman"/>
          <w:sz w:val="24"/>
          <w:szCs w:val="24"/>
          <w:lang w:eastAsia="en-GB"/>
        </w:rPr>
        <w:t>Nerespectarea de către Delegat a obligaţiilor prevăzute de prezentul articol reprezintă o încălcare semnificativă de către Delegat a obligaţiilor contractuale şi duce la rezilierea Contractului.</w:t>
      </w:r>
    </w:p>
    <w:p w14:paraId="63F6FEAE" w14:textId="2A93692C" w:rsidR="008D38D6" w:rsidRPr="00CD3EA5" w:rsidRDefault="008D38D6" w:rsidP="008D38D6">
      <w:pPr>
        <w:autoSpaceDE w:val="0"/>
        <w:autoSpaceDN w:val="0"/>
        <w:adjustRightInd w:val="0"/>
        <w:spacing w:after="0" w:line="240" w:lineRule="auto"/>
        <w:jc w:val="both"/>
        <w:rPr>
          <w:rFonts w:ascii="Times New Roman" w:hAnsi="Times New Roman"/>
          <w:sz w:val="24"/>
          <w:szCs w:val="24"/>
          <w:lang w:eastAsia="en-GB"/>
        </w:rPr>
      </w:pPr>
      <w:r>
        <w:rPr>
          <w:rStyle w:val="Bodytext2"/>
          <w:rFonts w:ascii="Times New Roman" w:hAnsi="Times New Roman" w:cs="Times New Roman"/>
          <w:sz w:val="24"/>
          <w:szCs w:val="24"/>
        </w:rPr>
        <w:t>ADISIGD Arad</w:t>
      </w:r>
      <w:r w:rsidRPr="00CD3EA5">
        <w:rPr>
          <w:rStyle w:val="Bodytext2"/>
          <w:rFonts w:ascii="Times New Roman" w:hAnsi="Times New Roman" w:cs="Times New Roman"/>
          <w:sz w:val="24"/>
          <w:szCs w:val="24"/>
        </w:rPr>
        <w:t xml:space="preserve"> </w:t>
      </w:r>
      <w:r w:rsidRPr="00CD3EA5">
        <w:rPr>
          <w:rFonts w:ascii="Times New Roman" w:hAnsi="Times New Roman"/>
          <w:sz w:val="24"/>
          <w:szCs w:val="24"/>
          <w:lang w:eastAsia="en-GB"/>
        </w:rPr>
        <w:t xml:space="preserve">va returna Delegatului Garanţia de Bună Execuție în termen de cel mult 14 (paisprezece) Zile de la data semnării procesului-verbal de predare-primire a Bunurilor de Retur care sunt restituite Delegatarului odată cu încetarea Contractului, dacă </w:t>
      </w:r>
      <w:r>
        <w:rPr>
          <w:rStyle w:val="Bodytext2"/>
          <w:rFonts w:ascii="Times New Roman" w:hAnsi="Times New Roman" w:cs="Times New Roman"/>
          <w:sz w:val="24"/>
          <w:szCs w:val="24"/>
        </w:rPr>
        <w:t>ADISIGD Arad</w:t>
      </w:r>
      <w:r w:rsidRPr="00CD3EA5">
        <w:rPr>
          <w:rStyle w:val="Bodytext2"/>
          <w:rFonts w:ascii="Times New Roman" w:hAnsi="Times New Roman" w:cs="Times New Roman"/>
          <w:sz w:val="24"/>
          <w:szCs w:val="24"/>
        </w:rPr>
        <w:t xml:space="preserve"> </w:t>
      </w:r>
      <w:r>
        <w:rPr>
          <w:rStyle w:val="Bodytext2"/>
          <w:rFonts w:ascii="Times New Roman" w:hAnsi="Times New Roman" w:cs="Times New Roman"/>
          <w:sz w:val="24"/>
          <w:szCs w:val="24"/>
        </w:rPr>
        <w:t xml:space="preserve">sau </w:t>
      </w:r>
      <w:r w:rsidRPr="008B3EA1">
        <w:rPr>
          <w:rStyle w:val="Bodytext2"/>
          <w:rFonts w:ascii="Times New Roman" w:hAnsi="Times New Roman" w:cs="Times New Roman"/>
          <w:sz w:val="24"/>
          <w:szCs w:val="24"/>
        </w:rPr>
        <w:t xml:space="preserve">Județul Arad </w:t>
      </w:r>
      <w:r w:rsidRPr="008B3EA1">
        <w:rPr>
          <w:rFonts w:ascii="Times New Roman" w:hAnsi="Times New Roman"/>
          <w:sz w:val="24"/>
          <w:szCs w:val="24"/>
          <w:lang w:eastAsia="en-GB"/>
        </w:rPr>
        <w:t xml:space="preserve">prin Consiliul Județean Arad </w:t>
      </w:r>
      <w:r w:rsidRPr="00CD3EA5">
        <w:rPr>
          <w:rFonts w:ascii="Times New Roman" w:hAnsi="Times New Roman"/>
          <w:sz w:val="24"/>
          <w:szCs w:val="24"/>
          <w:lang w:eastAsia="en-GB"/>
        </w:rPr>
        <w:t>nu a ridicat până la acea dată pretenții asupra ei ca urmare a nerespectării de către Delegat a unor obligaţii contractuale.</w:t>
      </w:r>
    </w:p>
    <w:bookmarkEnd w:id="12"/>
    <w:p w14:paraId="3B998E40" w14:textId="77777777" w:rsidR="008B24A1" w:rsidRPr="00C151FB" w:rsidRDefault="008B24A1" w:rsidP="008B24A1">
      <w:pPr>
        <w:autoSpaceDE w:val="0"/>
        <w:autoSpaceDN w:val="0"/>
        <w:adjustRightInd w:val="0"/>
        <w:spacing w:after="0" w:line="240" w:lineRule="auto"/>
        <w:jc w:val="both"/>
        <w:rPr>
          <w:rFonts w:ascii="Times New Roman" w:hAnsi="Times New Roman" w:cs="Times New Roman"/>
          <w:sz w:val="24"/>
          <w:szCs w:val="24"/>
        </w:rPr>
      </w:pPr>
      <w:r w:rsidRPr="00C07E7F">
        <w:rPr>
          <w:rFonts w:ascii="Times New Roman" w:hAnsi="Times New Roman" w:cs="Times New Roman"/>
          <w:sz w:val="24"/>
          <w:szCs w:val="24"/>
        </w:rPr>
        <w:t>Perioada de valabilitate a ofertei este de 180 zile de la data limita de depunere al ofertelor din cadrul anuntului, respectiv din cadrul anuntului de tip erata (daca va fi cazul).</w:t>
      </w:r>
    </w:p>
    <w:p w14:paraId="78BD0B5A" w14:textId="77777777" w:rsidR="000F0F4E" w:rsidRPr="00C151FB" w:rsidRDefault="000F0F4E" w:rsidP="009D7A28">
      <w:pPr>
        <w:autoSpaceDE w:val="0"/>
        <w:autoSpaceDN w:val="0"/>
        <w:adjustRightInd w:val="0"/>
        <w:spacing w:after="0" w:line="240" w:lineRule="auto"/>
        <w:jc w:val="both"/>
        <w:rPr>
          <w:rFonts w:ascii="Times New Roman" w:hAnsi="Times New Roman" w:cs="Times New Roman"/>
          <w:sz w:val="24"/>
          <w:szCs w:val="24"/>
        </w:rPr>
      </w:pPr>
    </w:p>
    <w:p w14:paraId="6F90AE6A" w14:textId="77777777" w:rsidR="00BA73E7" w:rsidRPr="00C151FB" w:rsidRDefault="00BA73E7" w:rsidP="009D7A28">
      <w:pPr>
        <w:pStyle w:val="Heading2"/>
        <w:jc w:val="both"/>
        <w:rPr>
          <w:rFonts w:ascii="Times New Roman" w:hAnsi="Times New Roman" w:cs="Times New Roman"/>
          <w:sz w:val="24"/>
          <w:szCs w:val="24"/>
        </w:rPr>
      </w:pPr>
      <w:r w:rsidRPr="00C151FB">
        <w:rPr>
          <w:rFonts w:ascii="Times New Roman" w:hAnsi="Times New Roman" w:cs="Times New Roman"/>
          <w:sz w:val="24"/>
          <w:szCs w:val="24"/>
        </w:rPr>
        <w:t>VI.4 Proceduri de contestare</w:t>
      </w:r>
    </w:p>
    <w:p w14:paraId="1C7FFDBD"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b/>
          <w:bCs/>
          <w:sz w:val="24"/>
          <w:szCs w:val="24"/>
        </w:rPr>
      </w:pPr>
      <w:r w:rsidRPr="00C151FB">
        <w:rPr>
          <w:rFonts w:ascii="Times New Roman" w:hAnsi="Times New Roman" w:cs="Times New Roman"/>
          <w:b/>
          <w:bCs/>
          <w:sz w:val="24"/>
          <w:szCs w:val="24"/>
        </w:rPr>
        <w:t>VI.4.1 Organismul de solutionare a contestatiilor</w:t>
      </w:r>
    </w:p>
    <w:p w14:paraId="7535FE6B"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Consiliul National de Solutionare a Contestatiilor</w:t>
      </w:r>
    </w:p>
    <w:p w14:paraId="21BCE864" w14:textId="794F6663"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Adresa: Str. Stavropoleos nr. 6, sector 3; Localitate: Bucuresti; Cod Postal: 030084; Tara: Romania; Codul NUTS: RO321 Bucuresti;</w:t>
      </w:r>
      <w:r w:rsidR="007A22AB" w:rsidRPr="00C151FB">
        <w:rPr>
          <w:rFonts w:ascii="Times New Roman" w:hAnsi="Times New Roman" w:cs="Times New Roman"/>
          <w:sz w:val="24"/>
          <w:szCs w:val="24"/>
        </w:rPr>
        <w:t xml:space="preserve"> </w:t>
      </w:r>
      <w:r w:rsidRPr="00C151FB">
        <w:rPr>
          <w:rFonts w:ascii="Times New Roman" w:hAnsi="Times New Roman" w:cs="Times New Roman"/>
          <w:sz w:val="24"/>
          <w:szCs w:val="24"/>
        </w:rPr>
        <w:t>Adresa de e-mail: office@cnsc.ro; Nr de telefon: +40 213104641; Adresa web a sediului principal al autoritatii/entitatii</w:t>
      </w:r>
      <w:r w:rsidR="007A22AB" w:rsidRPr="00C151FB">
        <w:rPr>
          <w:rFonts w:ascii="Times New Roman" w:hAnsi="Times New Roman" w:cs="Times New Roman"/>
          <w:sz w:val="24"/>
          <w:szCs w:val="24"/>
        </w:rPr>
        <w:t xml:space="preserve"> </w:t>
      </w:r>
      <w:r w:rsidRPr="00C151FB">
        <w:rPr>
          <w:rFonts w:ascii="Times New Roman" w:hAnsi="Times New Roman" w:cs="Times New Roman"/>
          <w:sz w:val="24"/>
          <w:szCs w:val="24"/>
        </w:rPr>
        <w:t>contractante(URL) http://www.cnsc.ro;</w:t>
      </w:r>
    </w:p>
    <w:p w14:paraId="4B649E16" w14:textId="77777777" w:rsidR="007A22AB" w:rsidRPr="00C151FB" w:rsidRDefault="007A22AB" w:rsidP="009D7A28">
      <w:pPr>
        <w:autoSpaceDE w:val="0"/>
        <w:autoSpaceDN w:val="0"/>
        <w:adjustRightInd w:val="0"/>
        <w:spacing w:after="0" w:line="240" w:lineRule="auto"/>
        <w:jc w:val="both"/>
        <w:rPr>
          <w:rFonts w:ascii="Times New Roman" w:hAnsi="Times New Roman" w:cs="Times New Roman"/>
          <w:sz w:val="24"/>
          <w:szCs w:val="24"/>
        </w:rPr>
      </w:pPr>
    </w:p>
    <w:p w14:paraId="672C1254" w14:textId="2FB199C3" w:rsidR="00BA73E7" w:rsidRPr="00C151FB" w:rsidRDefault="00BA73E7" w:rsidP="009D7A28">
      <w:pPr>
        <w:autoSpaceDE w:val="0"/>
        <w:autoSpaceDN w:val="0"/>
        <w:adjustRightInd w:val="0"/>
        <w:spacing w:after="0" w:line="240" w:lineRule="auto"/>
        <w:jc w:val="both"/>
        <w:rPr>
          <w:rFonts w:ascii="Times New Roman" w:hAnsi="Times New Roman" w:cs="Times New Roman"/>
          <w:b/>
          <w:bCs/>
          <w:sz w:val="24"/>
          <w:szCs w:val="24"/>
        </w:rPr>
      </w:pPr>
      <w:r w:rsidRPr="00C151FB">
        <w:rPr>
          <w:rFonts w:ascii="Times New Roman" w:hAnsi="Times New Roman" w:cs="Times New Roman"/>
          <w:b/>
          <w:bCs/>
          <w:sz w:val="24"/>
          <w:szCs w:val="24"/>
        </w:rPr>
        <w:t>VI.4.3 Procedura de contestare</w:t>
      </w:r>
    </w:p>
    <w:p w14:paraId="20C7FDBB" w14:textId="77777777"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Precizari privind termenul (termenele) pentru procedurile de contestare:</w:t>
      </w:r>
    </w:p>
    <w:p w14:paraId="67175080" w14:textId="6E7F9630" w:rsidR="00BA73E7" w:rsidRPr="00C151F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C151FB">
        <w:rPr>
          <w:rFonts w:ascii="Times New Roman" w:hAnsi="Times New Roman" w:cs="Times New Roman"/>
          <w:sz w:val="24"/>
          <w:szCs w:val="24"/>
        </w:rPr>
        <w:t>Potrivit Legii nr. 101/2016 privind remediile și căile de atac în materie de atribuire a contractelor de achiziție publică, a contractelor</w:t>
      </w:r>
      <w:r w:rsidR="007A22AB" w:rsidRPr="00C151FB">
        <w:rPr>
          <w:rFonts w:ascii="Times New Roman" w:hAnsi="Times New Roman" w:cs="Times New Roman"/>
          <w:sz w:val="24"/>
          <w:szCs w:val="24"/>
        </w:rPr>
        <w:t xml:space="preserve"> </w:t>
      </w:r>
      <w:r w:rsidRPr="00C151FB">
        <w:rPr>
          <w:rFonts w:ascii="Times New Roman" w:hAnsi="Times New Roman" w:cs="Times New Roman"/>
          <w:sz w:val="24"/>
          <w:szCs w:val="24"/>
        </w:rPr>
        <w:t>sectoriale și a contractelor de concesiune de lucrări și concesiune de servicii, precum și pentru organizarea și funcționarea Consiliului</w:t>
      </w:r>
      <w:r w:rsidR="007A22AB" w:rsidRPr="00C151FB">
        <w:rPr>
          <w:rFonts w:ascii="Times New Roman" w:hAnsi="Times New Roman" w:cs="Times New Roman"/>
          <w:sz w:val="24"/>
          <w:szCs w:val="24"/>
        </w:rPr>
        <w:t xml:space="preserve"> </w:t>
      </w:r>
      <w:r w:rsidRPr="00C151FB">
        <w:rPr>
          <w:rFonts w:ascii="Times New Roman" w:hAnsi="Times New Roman" w:cs="Times New Roman"/>
          <w:sz w:val="24"/>
          <w:szCs w:val="24"/>
        </w:rPr>
        <w:t>Național de Soluționare a Contestațiilor. In conformitate cu prevederile Legii nr. 101/2016 privind remediile și căile de atac.</w:t>
      </w:r>
    </w:p>
    <w:p w14:paraId="103AB3B1" w14:textId="77777777" w:rsidR="00022B1D" w:rsidRPr="00C151FB" w:rsidRDefault="00022B1D" w:rsidP="009D7A28">
      <w:pPr>
        <w:autoSpaceDE w:val="0"/>
        <w:autoSpaceDN w:val="0"/>
        <w:adjustRightInd w:val="0"/>
        <w:spacing w:after="0" w:line="240" w:lineRule="auto"/>
        <w:jc w:val="both"/>
        <w:rPr>
          <w:rFonts w:ascii="Times New Roman" w:hAnsi="Times New Roman" w:cs="Times New Roman"/>
          <w:sz w:val="24"/>
          <w:szCs w:val="24"/>
        </w:rPr>
      </w:pPr>
    </w:p>
    <w:p w14:paraId="04782B99" w14:textId="1D1D8316" w:rsidR="00BA73E7" w:rsidRPr="00C151FB" w:rsidRDefault="00BA73E7" w:rsidP="009D7A28">
      <w:pPr>
        <w:autoSpaceDE w:val="0"/>
        <w:autoSpaceDN w:val="0"/>
        <w:adjustRightInd w:val="0"/>
        <w:spacing w:after="0" w:line="240" w:lineRule="auto"/>
        <w:jc w:val="both"/>
        <w:rPr>
          <w:rFonts w:ascii="Times New Roman" w:hAnsi="Times New Roman" w:cs="Times New Roman"/>
          <w:b/>
          <w:bCs/>
          <w:sz w:val="24"/>
          <w:szCs w:val="24"/>
        </w:rPr>
      </w:pPr>
      <w:r w:rsidRPr="00C151FB">
        <w:rPr>
          <w:rFonts w:ascii="Times New Roman" w:hAnsi="Times New Roman" w:cs="Times New Roman"/>
          <w:b/>
          <w:bCs/>
          <w:sz w:val="24"/>
          <w:szCs w:val="24"/>
        </w:rPr>
        <w:t>VI.4.4 Serviciul de la care se pot obtine informatii privind procedura de contestare</w:t>
      </w:r>
    </w:p>
    <w:p w14:paraId="112D520B" w14:textId="43478A26" w:rsidR="00BA73E7" w:rsidRDefault="00676DF8" w:rsidP="009D7A2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ADISIGD Arad, B-dul Revoluției, nr. 81, jud. Arad</w:t>
      </w:r>
    </w:p>
    <w:p w14:paraId="2A8B9FC9" w14:textId="441ED237" w:rsidR="00676DF8" w:rsidRPr="00C151FB" w:rsidRDefault="00676DF8" w:rsidP="009D7A2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Tel 0257/230188</w:t>
      </w:r>
    </w:p>
    <w:p w14:paraId="16C99402" w14:textId="77777777" w:rsidR="003B0F5D" w:rsidRPr="00C151FB" w:rsidRDefault="003B0F5D">
      <w:pPr>
        <w:autoSpaceDE w:val="0"/>
        <w:autoSpaceDN w:val="0"/>
        <w:adjustRightInd w:val="0"/>
        <w:spacing w:after="0" w:line="240" w:lineRule="auto"/>
        <w:jc w:val="both"/>
        <w:rPr>
          <w:rFonts w:ascii="Times New Roman" w:hAnsi="Times New Roman" w:cs="Times New Roman"/>
          <w:sz w:val="24"/>
          <w:szCs w:val="24"/>
        </w:rPr>
      </w:pPr>
    </w:p>
    <w:sectPr w:rsidR="003B0F5D" w:rsidRPr="00C151FB" w:rsidSect="00C3406D">
      <w:footerReference w:type="default" r:id="rId10"/>
      <w:pgSz w:w="11907" w:h="16840" w:code="9"/>
      <w:pgMar w:top="1134" w:right="851"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54B430" w14:textId="77777777" w:rsidR="00910AAF" w:rsidRDefault="00910AAF" w:rsidP="00107894">
      <w:pPr>
        <w:spacing w:after="0" w:line="240" w:lineRule="auto"/>
      </w:pPr>
      <w:r>
        <w:separator/>
      </w:r>
    </w:p>
  </w:endnote>
  <w:endnote w:type="continuationSeparator" w:id="0">
    <w:p w14:paraId="0F58691D" w14:textId="77777777" w:rsidR="00910AAF" w:rsidRDefault="00910AAF" w:rsidP="001078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icrosoft Himalaya">
    <w:panose1 w:val="01010100010101010101"/>
    <w:charset w:val="00"/>
    <w:family w:val="auto"/>
    <w:pitch w:val="variable"/>
    <w:sig w:usb0="80000003" w:usb1="00010000" w:usb2="00000040" w:usb3="00000000" w:csb0="00000001"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9824791"/>
      <w:docPartObj>
        <w:docPartGallery w:val="Page Numbers (Bottom of Page)"/>
        <w:docPartUnique/>
      </w:docPartObj>
    </w:sdtPr>
    <w:sdtEndPr>
      <w:rPr>
        <w:noProof/>
      </w:rPr>
    </w:sdtEndPr>
    <w:sdtContent>
      <w:p w14:paraId="656FFC5C" w14:textId="42869A1E" w:rsidR="00BB325A" w:rsidRDefault="00BB325A">
        <w:pPr>
          <w:pStyle w:val="Footer"/>
          <w:jc w:val="center"/>
        </w:pPr>
        <w:r>
          <w:fldChar w:fldCharType="begin"/>
        </w:r>
        <w:r>
          <w:instrText xml:space="preserve"> PAGE   \* MERGEFORMAT </w:instrText>
        </w:r>
        <w:r>
          <w:fldChar w:fldCharType="separate"/>
        </w:r>
        <w:r w:rsidR="00CF2235">
          <w:rPr>
            <w:noProof/>
          </w:rPr>
          <w:t>20</w:t>
        </w:r>
        <w:r>
          <w:rPr>
            <w:noProof/>
          </w:rPr>
          <w:fldChar w:fldCharType="end"/>
        </w:r>
      </w:p>
    </w:sdtContent>
  </w:sdt>
  <w:p w14:paraId="0EB53DEA" w14:textId="77777777" w:rsidR="00BB325A" w:rsidRDefault="00BB32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022479" w14:textId="77777777" w:rsidR="00910AAF" w:rsidRDefault="00910AAF" w:rsidP="00107894">
      <w:pPr>
        <w:spacing w:after="0" w:line="240" w:lineRule="auto"/>
      </w:pPr>
      <w:r>
        <w:separator/>
      </w:r>
    </w:p>
  </w:footnote>
  <w:footnote w:type="continuationSeparator" w:id="0">
    <w:p w14:paraId="30453818" w14:textId="77777777" w:rsidR="00910AAF" w:rsidRDefault="00910AAF" w:rsidP="001078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275CD"/>
    <w:multiLevelType w:val="hybridMultilevel"/>
    <w:tmpl w:val="0CBE428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A175224"/>
    <w:multiLevelType w:val="hybridMultilevel"/>
    <w:tmpl w:val="C8002308"/>
    <w:lvl w:ilvl="0" w:tplc="0409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 w15:restartNumberingAfterBreak="0">
    <w:nsid w:val="0AB32D16"/>
    <w:multiLevelType w:val="hybridMultilevel"/>
    <w:tmpl w:val="1C184852"/>
    <w:lvl w:ilvl="0" w:tplc="4BF683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9D1B70"/>
    <w:multiLevelType w:val="hybridMultilevel"/>
    <w:tmpl w:val="8624AF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7A71BAC"/>
    <w:multiLevelType w:val="hybridMultilevel"/>
    <w:tmpl w:val="878EF7C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94934C7"/>
    <w:multiLevelType w:val="hybridMultilevel"/>
    <w:tmpl w:val="D158B20E"/>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52B6722A">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A16DB9"/>
    <w:multiLevelType w:val="hybridMultilevel"/>
    <w:tmpl w:val="16BA5D86"/>
    <w:lvl w:ilvl="0" w:tplc="0418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387848"/>
    <w:multiLevelType w:val="hybridMultilevel"/>
    <w:tmpl w:val="D834ECF8"/>
    <w:lvl w:ilvl="0" w:tplc="6226DCF8">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2DFC5743"/>
    <w:multiLevelType w:val="hybridMultilevel"/>
    <w:tmpl w:val="39C0C3A2"/>
    <w:lvl w:ilvl="0" w:tplc="CF20B9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6E3EF3"/>
    <w:multiLevelType w:val="hybridMultilevel"/>
    <w:tmpl w:val="762E67D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2F7A1D17"/>
    <w:multiLevelType w:val="hybridMultilevel"/>
    <w:tmpl w:val="5E0EAAAE"/>
    <w:lvl w:ilvl="0" w:tplc="FFFFFFFF">
      <w:start w:val="1"/>
      <w:numFmt w:val="decimal"/>
      <w:lvlText w:val="(%1)"/>
      <w:lvlJc w:val="left"/>
      <w:pPr>
        <w:ind w:left="1080" w:hanging="360"/>
      </w:pPr>
      <w:rPr>
        <w:rFonts w:hint="default"/>
        <w:b/>
      </w:rPr>
    </w:lvl>
    <w:lvl w:ilvl="1" w:tplc="08090005">
      <w:numFmt w:val="bullet"/>
      <w:lvlText w:val="-"/>
      <w:lvlJc w:val="left"/>
      <w:pPr>
        <w:ind w:left="1800" w:hanging="360"/>
      </w:pPr>
      <w:rPr>
        <w:rFonts w:ascii="Garamond" w:eastAsia="Times New Roman" w:hAnsi="Garamond" w:hint="default"/>
        <w:b/>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3CCC23C0"/>
    <w:multiLevelType w:val="hybridMultilevel"/>
    <w:tmpl w:val="41B2C978"/>
    <w:lvl w:ilvl="0" w:tplc="0418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3C523B"/>
    <w:multiLevelType w:val="hybridMultilevel"/>
    <w:tmpl w:val="91C22528"/>
    <w:lvl w:ilvl="0" w:tplc="EEAA91E8">
      <w:start w:val="1"/>
      <w:numFmt w:val="decimal"/>
      <w:lvlText w:val="(%1)"/>
      <w:lvlJc w:val="left"/>
      <w:pPr>
        <w:ind w:left="360" w:hanging="360"/>
      </w:pPr>
      <w:rPr>
        <w:rFonts w:ascii="Times New Roman" w:hAnsi="Times New Roman" w:cs="Times New Roman" w:hint="default"/>
        <w:b/>
        <w:sz w:val="25"/>
        <w:szCs w:val="25"/>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3" w15:restartNumberingAfterBreak="0">
    <w:nsid w:val="4FD5532A"/>
    <w:multiLevelType w:val="hybridMultilevel"/>
    <w:tmpl w:val="661A6780"/>
    <w:lvl w:ilvl="0" w:tplc="BA2A554A">
      <w:start w:val="1"/>
      <w:numFmt w:val="decimal"/>
      <w:lvlText w:val="(%1)"/>
      <w:lvlJc w:val="left"/>
      <w:pPr>
        <w:ind w:left="720" w:hanging="360"/>
      </w:pPr>
      <w:rPr>
        <w:rFonts w:hint="default"/>
        <w:b/>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51184FE5"/>
    <w:multiLevelType w:val="multilevel"/>
    <w:tmpl w:val="0409001D"/>
    <w:lvl w:ilvl="0">
      <w:start w:val="1"/>
      <w:numFmt w:val="decimal"/>
      <w:lvlText w:val="%1)"/>
      <w:lvlJc w:val="left"/>
      <w:pPr>
        <w:ind w:left="360" w:hanging="360"/>
      </w:pPr>
      <w:rPr>
        <w:rFonts w:hint="default"/>
        <w:b/>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28E4A04"/>
    <w:multiLevelType w:val="hybridMultilevel"/>
    <w:tmpl w:val="7866608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E11059"/>
    <w:multiLevelType w:val="multilevel"/>
    <w:tmpl w:val="46800BE8"/>
    <w:lvl w:ilvl="0">
      <w:start w:val="4"/>
      <w:numFmt w:val="decimal"/>
      <w:lvlText w:val="Art.%1."/>
      <w:lvlJc w:val="left"/>
      <w:pPr>
        <w:tabs>
          <w:tab w:val="num" w:pos="1712"/>
        </w:tabs>
        <w:ind w:left="11" w:firstLine="709"/>
      </w:pPr>
      <w:rPr>
        <w:rFonts w:ascii="Arial" w:hAnsi="Arial" w:cs="Arial" w:hint="default"/>
        <w:b w:val="0"/>
        <w:i w:val="0"/>
        <w:caps w:val="0"/>
        <w:strike w:val="0"/>
        <w:dstrike w:val="0"/>
        <w:vanish w:val="0"/>
        <w:color w:val="auto"/>
        <w:sz w:val="20"/>
        <w:szCs w:val="20"/>
        <w:u w:val="none"/>
        <w:effect w:val="none"/>
        <w:vertAlign w:val="baseline"/>
      </w:rPr>
    </w:lvl>
    <w:lvl w:ilvl="1">
      <w:start w:val="1"/>
      <w:numFmt w:val="decimal"/>
      <w:lvlText w:val="(%2)"/>
      <w:lvlJc w:val="left"/>
      <w:pPr>
        <w:tabs>
          <w:tab w:val="num" w:pos="990"/>
        </w:tabs>
        <w:ind w:left="-79" w:firstLine="709"/>
      </w:pPr>
      <w:rPr>
        <w:rFonts w:ascii="Calibri" w:hAnsi="Calibri" w:cs="Courier" w:hint="default"/>
        <w:b w:val="0"/>
        <w:i w:val="0"/>
        <w:strike w:val="0"/>
        <w:color w:val="000000"/>
        <w:sz w:val="22"/>
        <w:szCs w:val="22"/>
      </w:rPr>
    </w:lvl>
    <w:lvl w:ilvl="2">
      <w:start w:val="1"/>
      <w:numFmt w:val="lowerRoman"/>
      <w:lvlText w:val="%3."/>
      <w:lvlJc w:val="right"/>
      <w:pPr>
        <w:tabs>
          <w:tab w:val="num" w:pos="1154"/>
        </w:tabs>
        <w:ind w:left="1154" w:hanging="360"/>
      </w:pPr>
      <w:rPr>
        <w:rFonts w:hint="default"/>
        <w:b w:val="0"/>
        <w:i w:val="0"/>
        <w:caps w:val="0"/>
        <w:strike w:val="0"/>
        <w:dstrike w:val="0"/>
        <w:vanish w:val="0"/>
        <w:color w:val="auto"/>
        <w:sz w:val="18"/>
        <w:szCs w:val="18"/>
        <w:u w:val="none"/>
        <w:effect w:val="none"/>
        <w:vertAlign w:val="baseline"/>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cs="Courier" w:hint="default"/>
      </w:rPr>
    </w:lvl>
    <w:lvl w:ilvl="5">
      <w:start w:val="1"/>
      <w:numFmt w:val="decimal"/>
      <w:lvlText w:val="%1.%2.%3.%4.%5.%6"/>
      <w:lvlJc w:val="left"/>
      <w:pPr>
        <w:tabs>
          <w:tab w:val="num" w:pos="1152"/>
        </w:tabs>
        <w:ind w:left="1152" w:hanging="1152"/>
      </w:pPr>
      <w:rPr>
        <w:rFonts w:cs="Courier" w:hint="default"/>
      </w:rPr>
    </w:lvl>
    <w:lvl w:ilvl="6">
      <w:start w:val="1"/>
      <w:numFmt w:val="decimal"/>
      <w:lvlText w:val="%1.%2.%3.%4.%5.%6.%7"/>
      <w:lvlJc w:val="left"/>
      <w:pPr>
        <w:tabs>
          <w:tab w:val="num" w:pos="1296"/>
        </w:tabs>
        <w:ind w:left="1296" w:hanging="1296"/>
      </w:pPr>
      <w:rPr>
        <w:rFonts w:cs="Courier" w:hint="default"/>
      </w:rPr>
    </w:lvl>
    <w:lvl w:ilvl="7">
      <w:start w:val="1"/>
      <w:numFmt w:val="decimal"/>
      <w:lvlText w:val="%1.%2.%3.%4.%5.%6.%7.%8"/>
      <w:lvlJc w:val="left"/>
      <w:pPr>
        <w:tabs>
          <w:tab w:val="num" w:pos="1440"/>
        </w:tabs>
        <w:ind w:left="1440" w:hanging="1440"/>
      </w:pPr>
      <w:rPr>
        <w:rFonts w:cs="Courier" w:hint="default"/>
      </w:rPr>
    </w:lvl>
    <w:lvl w:ilvl="8">
      <w:start w:val="1"/>
      <w:numFmt w:val="decimal"/>
      <w:lvlText w:val="%1.%2.%3.%4.%5.%6.%7.%8.%9"/>
      <w:lvlJc w:val="left"/>
      <w:pPr>
        <w:tabs>
          <w:tab w:val="num" w:pos="1584"/>
        </w:tabs>
        <w:ind w:left="1584" w:hanging="1584"/>
      </w:pPr>
      <w:rPr>
        <w:rFonts w:cs="Courier" w:hint="default"/>
      </w:rPr>
    </w:lvl>
  </w:abstractNum>
  <w:abstractNum w:abstractNumId="17" w15:restartNumberingAfterBreak="0">
    <w:nsid w:val="5E5F24ED"/>
    <w:multiLevelType w:val="multilevel"/>
    <w:tmpl w:val="8A3EE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9274E3D"/>
    <w:multiLevelType w:val="hybridMultilevel"/>
    <w:tmpl w:val="E31AF1A2"/>
    <w:lvl w:ilvl="0" w:tplc="0418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D81077"/>
    <w:multiLevelType w:val="multilevel"/>
    <w:tmpl w:val="46800BE8"/>
    <w:lvl w:ilvl="0">
      <w:start w:val="4"/>
      <w:numFmt w:val="decimal"/>
      <w:lvlText w:val="Art.%1."/>
      <w:lvlJc w:val="left"/>
      <w:pPr>
        <w:tabs>
          <w:tab w:val="num" w:pos="1418"/>
        </w:tabs>
        <w:ind w:left="-283" w:firstLine="709"/>
      </w:pPr>
      <w:rPr>
        <w:rFonts w:ascii="Arial" w:hAnsi="Arial" w:cs="Arial" w:hint="default"/>
        <w:b w:val="0"/>
        <w:i w:val="0"/>
        <w:caps w:val="0"/>
        <w:strike w:val="0"/>
        <w:dstrike w:val="0"/>
        <w:vanish w:val="0"/>
        <w:color w:val="auto"/>
        <w:sz w:val="20"/>
        <w:szCs w:val="20"/>
        <w:u w:val="none"/>
        <w:effect w:val="none"/>
        <w:vertAlign w:val="baseline"/>
      </w:rPr>
    </w:lvl>
    <w:lvl w:ilvl="1">
      <w:start w:val="1"/>
      <w:numFmt w:val="decimal"/>
      <w:lvlText w:val="(%2)"/>
      <w:lvlJc w:val="left"/>
      <w:pPr>
        <w:tabs>
          <w:tab w:val="num" w:pos="990"/>
        </w:tabs>
        <w:ind w:left="-79" w:firstLine="709"/>
      </w:pPr>
      <w:rPr>
        <w:rFonts w:ascii="Calibri" w:hAnsi="Calibri" w:cs="Courier" w:hint="default"/>
        <w:b w:val="0"/>
        <w:i w:val="0"/>
        <w:strike w:val="0"/>
        <w:color w:val="000000"/>
        <w:sz w:val="22"/>
        <w:szCs w:val="22"/>
      </w:rPr>
    </w:lvl>
    <w:lvl w:ilvl="2">
      <w:start w:val="1"/>
      <w:numFmt w:val="lowerRoman"/>
      <w:lvlText w:val="%3."/>
      <w:lvlJc w:val="right"/>
      <w:pPr>
        <w:tabs>
          <w:tab w:val="num" w:pos="1154"/>
        </w:tabs>
        <w:ind w:left="1154" w:hanging="360"/>
      </w:pPr>
      <w:rPr>
        <w:rFonts w:hint="default"/>
        <w:b w:val="0"/>
        <w:i w:val="0"/>
        <w:caps w:val="0"/>
        <w:strike w:val="0"/>
        <w:dstrike w:val="0"/>
        <w:vanish w:val="0"/>
        <w:color w:val="auto"/>
        <w:sz w:val="18"/>
        <w:szCs w:val="18"/>
        <w:u w:val="none"/>
        <w:effect w:val="none"/>
        <w:vertAlign w:val="baseline"/>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cs="Courier" w:hint="default"/>
      </w:rPr>
    </w:lvl>
    <w:lvl w:ilvl="5">
      <w:start w:val="1"/>
      <w:numFmt w:val="decimal"/>
      <w:lvlText w:val="%1.%2.%3.%4.%5.%6"/>
      <w:lvlJc w:val="left"/>
      <w:pPr>
        <w:tabs>
          <w:tab w:val="num" w:pos="1152"/>
        </w:tabs>
        <w:ind w:left="1152" w:hanging="1152"/>
      </w:pPr>
      <w:rPr>
        <w:rFonts w:cs="Courier" w:hint="default"/>
      </w:rPr>
    </w:lvl>
    <w:lvl w:ilvl="6">
      <w:start w:val="1"/>
      <w:numFmt w:val="decimal"/>
      <w:lvlText w:val="%1.%2.%3.%4.%5.%6.%7"/>
      <w:lvlJc w:val="left"/>
      <w:pPr>
        <w:tabs>
          <w:tab w:val="num" w:pos="1296"/>
        </w:tabs>
        <w:ind w:left="1296" w:hanging="1296"/>
      </w:pPr>
      <w:rPr>
        <w:rFonts w:cs="Courier" w:hint="default"/>
      </w:rPr>
    </w:lvl>
    <w:lvl w:ilvl="7">
      <w:start w:val="1"/>
      <w:numFmt w:val="decimal"/>
      <w:lvlText w:val="%1.%2.%3.%4.%5.%6.%7.%8"/>
      <w:lvlJc w:val="left"/>
      <w:pPr>
        <w:tabs>
          <w:tab w:val="num" w:pos="1440"/>
        </w:tabs>
        <w:ind w:left="1440" w:hanging="1440"/>
      </w:pPr>
      <w:rPr>
        <w:rFonts w:cs="Courier" w:hint="default"/>
      </w:rPr>
    </w:lvl>
    <w:lvl w:ilvl="8">
      <w:start w:val="1"/>
      <w:numFmt w:val="decimal"/>
      <w:lvlText w:val="%1.%2.%3.%4.%5.%6.%7.%8.%9"/>
      <w:lvlJc w:val="left"/>
      <w:pPr>
        <w:tabs>
          <w:tab w:val="num" w:pos="1584"/>
        </w:tabs>
        <w:ind w:left="1584" w:hanging="1584"/>
      </w:pPr>
      <w:rPr>
        <w:rFonts w:cs="Courier" w:hint="default"/>
      </w:rPr>
    </w:lvl>
  </w:abstractNum>
  <w:abstractNum w:abstractNumId="20" w15:restartNumberingAfterBreak="0">
    <w:nsid w:val="72FE4605"/>
    <w:multiLevelType w:val="hybridMultilevel"/>
    <w:tmpl w:val="37DEAFA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76C82017"/>
    <w:multiLevelType w:val="multilevel"/>
    <w:tmpl w:val="D7E89750"/>
    <w:lvl w:ilvl="0">
      <w:start w:val="68"/>
      <w:numFmt w:val="decimal"/>
      <w:lvlText w:val="Art. %1. "/>
      <w:lvlJc w:val="left"/>
      <w:pPr>
        <w:tabs>
          <w:tab w:val="num" w:pos="1712"/>
        </w:tabs>
        <w:ind w:left="11" w:firstLine="709"/>
      </w:pPr>
      <w:rPr>
        <w:rFonts w:hint="default"/>
        <w:b w:val="0"/>
        <w:i w:val="0"/>
        <w:caps w:val="0"/>
        <w:strike w:val="0"/>
        <w:dstrike w:val="0"/>
        <w:vanish w:val="0"/>
        <w:color w:val="auto"/>
        <w:sz w:val="20"/>
        <w:szCs w:val="20"/>
        <w:u w:val="none"/>
        <w:effect w:val="none"/>
        <w:vertAlign w:val="baseline"/>
      </w:rPr>
    </w:lvl>
    <w:lvl w:ilvl="1">
      <w:start w:val="1"/>
      <w:numFmt w:val="decimal"/>
      <w:lvlText w:val="(%2)"/>
      <w:lvlJc w:val="left"/>
      <w:pPr>
        <w:tabs>
          <w:tab w:val="num" w:pos="990"/>
        </w:tabs>
        <w:ind w:left="-79" w:firstLine="709"/>
      </w:pPr>
      <w:rPr>
        <w:rFonts w:ascii="Calibri" w:hAnsi="Calibri" w:cs="Courier" w:hint="default"/>
        <w:b w:val="0"/>
        <w:i w:val="0"/>
        <w:strike w:val="0"/>
        <w:color w:val="000000"/>
        <w:sz w:val="22"/>
        <w:szCs w:val="22"/>
      </w:rPr>
    </w:lvl>
    <w:lvl w:ilvl="2">
      <w:start w:val="1"/>
      <w:numFmt w:val="lowerRoman"/>
      <w:lvlText w:val="%3."/>
      <w:lvlJc w:val="right"/>
      <w:pPr>
        <w:tabs>
          <w:tab w:val="num" w:pos="1154"/>
        </w:tabs>
        <w:ind w:left="1154" w:hanging="360"/>
      </w:pPr>
      <w:rPr>
        <w:rFonts w:hint="default"/>
        <w:b w:val="0"/>
        <w:i w:val="0"/>
        <w:caps w:val="0"/>
        <w:strike w:val="0"/>
        <w:dstrike w:val="0"/>
        <w:vanish w:val="0"/>
        <w:color w:val="auto"/>
        <w:sz w:val="18"/>
        <w:szCs w:val="18"/>
        <w:u w:val="none"/>
        <w:effect w:val="none"/>
        <w:vertAlign w:val="baseline"/>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cs="Courier" w:hint="default"/>
      </w:rPr>
    </w:lvl>
    <w:lvl w:ilvl="5">
      <w:start w:val="1"/>
      <w:numFmt w:val="decimal"/>
      <w:lvlText w:val="%1.%2.%3.%4.%5.%6"/>
      <w:lvlJc w:val="left"/>
      <w:pPr>
        <w:tabs>
          <w:tab w:val="num" w:pos="1152"/>
        </w:tabs>
        <w:ind w:left="1152" w:hanging="1152"/>
      </w:pPr>
      <w:rPr>
        <w:rFonts w:cs="Courier" w:hint="default"/>
      </w:rPr>
    </w:lvl>
    <w:lvl w:ilvl="6">
      <w:start w:val="1"/>
      <w:numFmt w:val="decimal"/>
      <w:lvlText w:val="%1.%2.%3.%4.%5.%6.%7"/>
      <w:lvlJc w:val="left"/>
      <w:pPr>
        <w:tabs>
          <w:tab w:val="num" w:pos="1296"/>
        </w:tabs>
        <w:ind w:left="1296" w:hanging="1296"/>
      </w:pPr>
      <w:rPr>
        <w:rFonts w:cs="Courier" w:hint="default"/>
      </w:rPr>
    </w:lvl>
    <w:lvl w:ilvl="7">
      <w:start w:val="1"/>
      <w:numFmt w:val="decimal"/>
      <w:lvlText w:val="%1.%2.%3.%4.%5.%6.%7.%8"/>
      <w:lvlJc w:val="left"/>
      <w:pPr>
        <w:tabs>
          <w:tab w:val="num" w:pos="1440"/>
        </w:tabs>
        <w:ind w:left="1440" w:hanging="1440"/>
      </w:pPr>
      <w:rPr>
        <w:rFonts w:cs="Courier" w:hint="default"/>
      </w:rPr>
    </w:lvl>
    <w:lvl w:ilvl="8">
      <w:start w:val="1"/>
      <w:numFmt w:val="decimal"/>
      <w:lvlText w:val="%1.%2.%3.%4.%5.%6.%7.%8.%9"/>
      <w:lvlJc w:val="left"/>
      <w:pPr>
        <w:tabs>
          <w:tab w:val="num" w:pos="1584"/>
        </w:tabs>
        <w:ind w:left="1584" w:hanging="1584"/>
      </w:pPr>
      <w:rPr>
        <w:rFonts w:cs="Courier" w:hint="default"/>
      </w:rPr>
    </w:lvl>
  </w:abstractNum>
  <w:abstractNum w:abstractNumId="22" w15:restartNumberingAfterBreak="0">
    <w:nsid w:val="7F413715"/>
    <w:multiLevelType w:val="multilevel"/>
    <w:tmpl w:val="46800BE8"/>
    <w:lvl w:ilvl="0">
      <w:start w:val="4"/>
      <w:numFmt w:val="decimal"/>
      <w:lvlText w:val="Art.%1."/>
      <w:lvlJc w:val="left"/>
      <w:pPr>
        <w:tabs>
          <w:tab w:val="num" w:pos="1418"/>
        </w:tabs>
        <w:ind w:left="-283" w:firstLine="709"/>
      </w:pPr>
      <w:rPr>
        <w:rFonts w:ascii="Arial" w:hAnsi="Arial" w:cs="Arial" w:hint="default"/>
        <w:b w:val="0"/>
        <w:i w:val="0"/>
        <w:caps w:val="0"/>
        <w:strike w:val="0"/>
        <w:dstrike w:val="0"/>
        <w:vanish w:val="0"/>
        <w:color w:val="auto"/>
        <w:sz w:val="20"/>
        <w:szCs w:val="20"/>
        <w:u w:val="none"/>
        <w:effect w:val="none"/>
        <w:vertAlign w:val="baseline"/>
      </w:rPr>
    </w:lvl>
    <w:lvl w:ilvl="1">
      <w:start w:val="1"/>
      <w:numFmt w:val="decimal"/>
      <w:lvlText w:val="(%2)"/>
      <w:lvlJc w:val="left"/>
      <w:pPr>
        <w:tabs>
          <w:tab w:val="num" w:pos="990"/>
        </w:tabs>
        <w:ind w:left="-79" w:firstLine="709"/>
      </w:pPr>
      <w:rPr>
        <w:rFonts w:ascii="Calibri" w:hAnsi="Calibri" w:cs="Courier" w:hint="default"/>
        <w:b w:val="0"/>
        <w:i w:val="0"/>
        <w:strike w:val="0"/>
        <w:color w:val="000000"/>
        <w:sz w:val="22"/>
        <w:szCs w:val="22"/>
      </w:rPr>
    </w:lvl>
    <w:lvl w:ilvl="2">
      <w:start w:val="1"/>
      <w:numFmt w:val="lowerRoman"/>
      <w:lvlText w:val="%3."/>
      <w:lvlJc w:val="right"/>
      <w:pPr>
        <w:tabs>
          <w:tab w:val="num" w:pos="1154"/>
        </w:tabs>
        <w:ind w:left="1154" w:hanging="360"/>
      </w:pPr>
      <w:rPr>
        <w:rFonts w:hint="default"/>
        <w:b w:val="0"/>
        <w:i w:val="0"/>
        <w:caps w:val="0"/>
        <w:strike w:val="0"/>
        <w:dstrike w:val="0"/>
        <w:vanish w:val="0"/>
        <w:color w:val="auto"/>
        <w:sz w:val="18"/>
        <w:szCs w:val="18"/>
        <w:u w:val="none"/>
        <w:effect w:val="none"/>
        <w:vertAlign w:val="baseline"/>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cs="Courier" w:hint="default"/>
      </w:rPr>
    </w:lvl>
    <w:lvl w:ilvl="5">
      <w:start w:val="1"/>
      <w:numFmt w:val="decimal"/>
      <w:lvlText w:val="%1.%2.%3.%4.%5.%6"/>
      <w:lvlJc w:val="left"/>
      <w:pPr>
        <w:tabs>
          <w:tab w:val="num" w:pos="1152"/>
        </w:tabs>
        <w:ind w:left="1152" w:hanging="1152"/>
      </w:pPr>
      <w:rPr>
        <w:rFonts w:cs="Courier" w:hint="default"/>
      </w:rPr>
    </w:lvl>
    <w:lvl w:ilvl="6">
      <w:start w:val="1"/>
      <w:numFmt w:val="decimal"/>
      <w:lvlText w:val="%1.%2.%3.%4.%5.%6.%7"/>
      <w:lvlJc w:val="left"/>
      <w:pPr>
        <w:tabs>
          <w:tab w:val="num" w:pos="1296"/>
        </w:tabs>
        <w:ind w:left="1296" w:hanging="1296"/>
      </w:pPr>
      <w:rPr>
        <w:rFonts w:cs="Courier" w:hint="default"/>
      </w:rPr>
    </w:lvl>
    <w:lvl w:ilvl="7">
      <w:start w:val="1"/>
      <w:numFmt w:val="decimal"/>
      <w:lvlText w:val="%1.%2.%3.%4.%5.%6.%7.%8"/>
      <w:lvlJc w:val="left"/>
      <w:pPr>
        <w:tabs>
          <w:tab w:val="num" w:pos="1440"/>
        </w:tabs>
        <w:ind w:left="1440" w:hanging="1440"/>
      </w:pPr>
      <w:rPr>
        <w:rFonts w:cs="Courier" w:hint="default"/>
      </w:rPr>
    </w:lvl>
    <w:lvl w:ilvl="8">
      <w:start w:val="1"/>
      <w:numFmt w:val="decimal"/>
      <w:lvlText w:val="%1.%2.%3.%4.%5.%6.%7.%8.%9"/>
      <w:lvlJc w:val="left"/>
      <w:pPr>
        <w:tabs>
          <w:tab w:val="num" w:pos="1584"/>
        </w:tabs>
        <w:ind w:left="1584" w:hanging="1584"/>
      </w:pPr>
      <w:rPr>
        <w:rFonts w:cs="Courier" w:hint="default"/>
      </w:rPr>
    </w:lvl>
  </w:abstractNum>
  <w:num w:numId="1">
    <w:abstractNumId w:val="13"/>
  </w:num>
  <w:num w:numId="2">
    <w:abstractNumId w:val="7"/>
  </w:num>
  <w:num w:numId="3">
    <w:abstractNumId w:val="14"/>
  </w:num>
  <w:num w:numId="4">
    <w:abstractNumId w:val="9"/>
  </w:num>
  <w:num w:numId="5">
    <w:abstractNumId w:val="4"/>
  </w:num>
  <w:num w:numId="6">
    <w:abstractNumId w:val="20"/>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3"/>
  </w:num>
  <w:num w:numId="10">
    <w:abstractNumId w:val="11"/>
  </w:num>
  <w:num w:numId="11">
    <w:abstractNumId w:val="6"/>
  </w:num>
  <w:num w:numId="12">
    <w:abstractNumId w:val="18"/>
  </w:num>
  <w:num w:numId="13">
    <w:abstractNumId w:val="22"/>
  </w:num>
  <w:num w:numId="14">
    <w:abstractNumId w:val="8"/>
  </w:num>
  <w:num w:numId="15">
    <w:abstractNumId w:val="2"/>
  </w:num>
  <w:num w:numId="16">
    <w:abstractNumId w:val="0"/>
  </w:num>
  <w:num w:numId="17">
    <w:abstractNumId w:val="5"/>
  </w:num>
  <w:num w:numId="18">
    <w:abstractNumId w:val="15"/>
  </w:num>
  <w:num w:numId="19">
    <w:abstractNumId w:val="19"/>
  </w:num>
  <w:num w:numId="20">
    <w:abstractNumId w:val="16"/>
  </w:num>
  <w:num w:numId="21">
    <w:abstractNumId w:val="21"/>
  </w:num>
  <w:num w:numId="22">
    <w:abstractNumId w:val="17"/>
  </w:num>
  <w:num w:numId="23">
    <w:abstractNumId w:val="12"/>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3E7"/>
    <w:rsid w:val="0000098A"/>
    <w:rsid w:val="000026EF"/>
    <w:rsid w:val="000046FC"/>
    <w:rsid w:val="00004CB4"/>
    <w:rsid w:val="0001229C"/>
    <w:rsid w:val="000206B2"/>
    <w:rsid w:val="0002175A"/>
    <w:rsid w:val="00022B1D"/>
    <w:rsid w:val="00024A7A"/>
    <w:rsid w:val="00033C72"/>
    <w:rsid w:val="000473C9"/>
    <w:rsid w:val="0005598B"/>
    <w:rsid w:val="00055A6E"/>
    <w:rsid w:val="000616CD"/>
    <w:rsid w:val="00070737"/>
    <w:rsid w:val="00076022"/>
    <w:rsid w:val="00085A26"/>
    <w:rsid w:val="000A145F"/>
    <w:rsid w:val="000A5B12"/>
    <w:rsid w:val="000A6D71"/>
    <w:rsid w:val="000B78C6"/>
    <w:rsid w:val="000D1BEF"/>
    <w:rsid w:val="000D216B"/>
    <w:rsid w:val="000F0F4E"/>
    <w:rsid w:val="000F130F"/>
    <w:rsid w:val="00101B4A"/>
    <w:rsid w:val="00105665"/>
    <w:rsid w:val="001071DC"/>
    <w:rsid w:val="00107894"/>
    <w:rsid w:val="00147C76"/>
    <w:rsid w:val="00152753"/>
    <w:rsid w:val="001552C6"/>
    <w:rsid w:val="00156FD9"/>
    <w:rsid w:val="00170CE4"/>
    <w:rsid w:val="001770C6"/>
    <w:rsid w:val="001818BB"/>
    <w:rsid w:val="00194DC5"/>
    <w:rsid w:val="00197B7A"/>
    <w:rsid w:val="001A1AA3"/>
    <w:rsid w:val="001A3D0B"/>
    <w:rsid w:val="001A5C98"/>
    <w:rsid w:val="001B3021"/>
    <w:rsid w:val="001B68E2"/>
    <w:rsid w:val="001D373C"/>
    <w:rsid w:val="001D3D6D"/>
    <w:rsid w:val="001D5B6A"/>
    <w:rsid w:val="001E071E"/>
    <w:rsid w:val="001F15C9"/>
    <w:rsid w:val="001F47B8"/>
    <w:rsid w:val="00200E86"/>
    <w:rsid w:val="002030FC"/>
    <w:rsid w:val="00207E97"/>
    <w:rsid w:val="00212BE1"/>
    <w:rsid w:val="00216280"/>
    <w:rsid w:val="0022348E"/>
    <w:rsid w:val="002267A3"/>
    <w:rsid w:val="00245E1C"/>
    <w:rsid w:val="002470BF"/>
    <w:rsid w:val="0026219B"/>
    <w:rsid w:val="002622F6"/>
    <w:rsid w:val="002740CF"/>
    <w:rsid w:val="002748FA"/>
    <w:rsid w:val="0028069B"/>
    <w:rsid w:val="00286A95"/>
    <w:rsid w:val="00294B82"/>
    <w:rsid w:val="002A6358"/>
    <w:rsid w:val="002B0D10"/>
    <w:rsid w:val="002C7FF1"/>
    <w:rsid w:val="002F2618"/>
    <w:rsid w:val="002F5FD6"/>
    <w:rsid w:val="002F6A14"/>
    <w:rsid w:val="00300108"/>
    <w:rsid w:val="003138B4"/>
    <w:rsid w:val="00315506"/>
    <w:rsid w:val="0032038F"/>
    <w:rsid w:val="003279EF"/>
    <w:rsid w:val="003444E6"/>
    <w:rsid w:val="00364EBA"/>
    <w:rsid w:val="00377CE6"/>
    <w:rsid w:val="00391283"/>
    <w:rsid w:val="00391CCD"/>
    <w:rsid w:val="00394719"/>
    <w:rsid w:val="00394FE3"/>
    <w:rsid w:val="00395740"/>
    <w:rsid w:val="00397466"/>
    <w:rsid w:val="003B0F5D"/>
    <w:rsid w:val="003B3E36"/>
    <w:rsid w:val="003B692B"/>
    <w:rsid w:val="003C4F40"/>
    <w:rsid w:val="003C707D"/>
    <w:rsid w:val="003D3A7F"/>
    <w:rsid w:val="003E05D0"/>
    <w:rsid w:val="003E1B14"/>
    <w:rsid w:val="003E3FCA"/>
    <w:rsid w:val="00404A1B"/>
    <w:rsid w:val="00413F5D"/>
    <w:rsid w:val="00417280"/>
    <w:rsid w:val="004219BC"/>
    <w:rsid w:val="00423483"/>
    <w:rsid w:val="00427DCC"/>
    <w:rsid w:val="0043017F"/>
    <w:rsid w:val="00437DA1"/>
    <w:rsid w:val="0044616A"/>
    <w:rsid w:val="00453F47"/>
    <w:rsid w:val="004601B8"/>
    <w:rsid w:val="00465BAC"/>
    <w:rsid w:val="00466221"/>
    <w:rsid w:val="00472650"/>
    <w:rsid w:val="0047567C"/>
    <w:rsid w:val="00476D1A"/>
    <w:rsid w:val="00491428"/>
    <w:rsid w:val="00495EFC"/>
    <w:rsid w:val="00496A1D"/>
    <w:rsid w:val="004A095E"/>
    <w:rsid w:val="004A3350"/>
    <w:rsid w:val="004C681F"/>
    <w:rsid w:val="004E13AC"/>
    <w:rsid w:val="00502A7A"/>
    <w:rsid w:val="00505C13"/>
    <w:rsid w:val="005060E8"/>
    <w:rsid w:val="00507FB9"/>
    <w:rsid w:val="00513848"/>
    <w:rsid w:val="00514508"/>
    <w:rsid w:val="005178FE"/>
    <w:rsid w:val="005311D2"/>
    <w:rsid w:val="005337EB"/>
    <w:rsid w:val="0054747F"/>
    <w:rsid w:val="00560581"/>
    <w:rsid w:val="00573FE1"/>
    <w:rsid w:val="00594DD7"/>
    <w:rsid w:val="00595081"/>
    <w:rsid w:val="005B4194"/>
    <w:rsid w:val="005B4321"/>
    <w:rsid w:val="005B6743"/>
    <w:rsid w:val="005C4ED8"/>
    <w:rsid w:val="005E1CEF"/>
    <w:rsid w:val="005E23A0"/>
    <w:rsid w:val="005F3A26"/>
    <w:rsid w:val="005F4894"/>
    <w:rsid w:val="005F5659"/>
    <w:rsid w:val="005F630B"/>
    <w:rsid w:val="00602963"/>
    <w:rsid w:val="00607EBE"/>
    <w:rsid w:val="00616C43"/>
    <w:rsid w:val="00627A9D"/>
    <w:rsid w:val="00631EDE"/>
    <w:rsid w:val="00633AC6"/>
    <w:rsid w:val="00634B2A"/>
    <w:rsid w:val="00635768"/>
    <w:rsid w:val="00640059"/>
    <w:rsid w:val="00643CC9"/>
    <w:rsid w:val="00645AC8"/>
    <w:rsid w:val="00646D2E"/>
    <w:rsid w:val="00660A82"/>
    <w:rsid w:val="00671A33"/>
    <w:rsid w:val="00676DF8"/>
    <w:rsid w:val="00683772"/>
    <w:rsid w:val="00691BDE"/>
    <w:rsid w:val="0069303C"/>
    <w:rsid w:val="006A6E60"/>
    <w:rsid w:val="006B4D2D"/>
    <w:rsid w:val="006C10CE"/>
    <w:rsid w:val="006C11AF"/>
    <w:rsid w:val="006C7E19"/>
    <w:rsid w:val="006D4D66"/>
    <w:rsid w:val="006D5C6B"/>
    <w:rsid w:val="006F0818"/>
    <w:rsid w:val="006F7941"/>
    <w:rsid w:val="0070496E"/>
    <w:rsid w:val="00714570"/>
    <w:rsid w:val="0072134F"/>
    <w:rsid w:val="00724F44"/>
    <w:rsid w:val="00725B7C"/>
    <w:rsid w:val="00736B40"/>
    <w:rsid w:val="0075490A"/>
    <w:rsid w:val="00764E9B"/>
    <w:rsid w:val="00767ECA"/>
    <w:rsid w:val="007805BA"/>
    <w:rsid w:val="0078354E"/>
    <w:rsid w:val="00785FA5"/>
    <w:rsid w:val="00786157"/>
    <w:rsid w:val="00787DA6"/>
    <w:rsid w:val="0079794D"/>
    <w:rsid w:val="007A22AB"/>
    <w:rsid w:val="007C24C8"/>
    <w:rsid w:val="007C3544"/>
    <w:rsid w:val="007D5285"/>
    <w:rsid w:val="007D5D06"/>
    <w:rsid w:val="007D758F"/>
    <w:rsid w:val="007E0D6F"/>
    <w:rsid w:val="007E4A2B"/>
    <w:rsid w:val="007E6BA8"/>
    <w:rsid w:val="007F0E9B"/>
    <w:rsid w:val="007F5827"/>
    <w:rsid w:val="00800DF1"/>
    <w:rsid w:val="0080750D"/>
    <w:rsid w:val="00813FC6"/>
    <w:rsid w:val="008337E8"/>
    <w:rsid w:val="00833B35"/>
    <w:rsid w:val="00847CCB"/>
    <w:rsid w:val="0085064B"/>
    <w:rsid w:val="00863C44"/>
    <w:rsid w:val="008713AA"/>
    <w:rsid w:val="00876563"/>
    <w:rsid w:val="0087678C"/>
    <w:rsid w:val="00890207"/>
    <w:rsid w:val="00892B76"/>
    <w:rsid w:val="008946DC"/>
    <w:rsid w:val="008974AA"/>
    <w:rsid w:val="008B1FE6"/>
    <w:rsid w:val="008B24A1"/>
    <w:rsid w:val="008C1259"/>
    <w:rsid w:val="008C1B11"/>
    <w:rsid w:val="008C23BC"/>
    <w:rsid w:val="008C68DC"/>
    <w:rsid w:val="008D1F6B"/>
    <w:rsid w:val="008D38D6"/>
    <w:rsid w:val="008D5C41"/>
    <w:rsid w:val="008E3F12"/>
    <w:rsid w:val="008E436F"/>
    <w:rsid w:val="008F1D5D"/>
    <w:rsid w:val="008F6C56"/>
    <w:rsid w:val="008F7945"/>
    <w:rsid w:val="00901791"/>
    <w:rsid w:val="00910AAF"/>
    <w:rsid w:val="0092520E"/>
    <w:rsid w:val="00925605"/>
    <w:rsid w:val="00931059"/>
    <w:rsid w:val="009427B0"/>
    <w:rsid w:val="009427BE"/>
    <w:rsid w:val="00943994"/>
    <w:rsid w:val="00952A5F"/>
    <w:rsid w:val="00952B0C"/>
    <w:rsid w:val="00952E40"/>
    <w:rsid w:val="0095446D"/>
    <w:rsid w:val="00962A67"/>
    <w:rsid w:val="00962EDD"/>
    <w:rsid w:val="009763E7"/>
    <w:rsid w:val="009B44A8"/>
    <w:rsid w:val="009D2375"/>
    <w:rsid w:val="009D56AB"/>
    <w:rsid w:val="009D7A28"/>
    <w:rsid w:val="009E57B3"/>
    <w:rsid w:val="009E57C5"/>
    <w:rsid w:val="009F747E"/>
    <w:rsid w:val="00A03043"/>
    <w:rsid w:val="00A03A24"/>
    <w:rsid w:val="00A058E6"/>
    <w:rsid w:val="00A1246C"/>
    <w:rsid w:val="00A16E77"/>
    <w:rsid w:val="00A25272"/>
    <w:rsid w:val="00A30889"/>
    <w:rsid w:val="00A32167"/>
    <w:rsid w:val="00A37A57"/>
    <w:rsid w:val="00A37B74"/>
    <w:rsid w:val="00A43F03"/>
    <w:rsid w:val="00A44005"/>
    <w:rsid w:val="00A62002"/>
    <w:rsid w:val="00A624A3"/>
    <w:rsid w:val="00A873DC"/>
    <w:rsid w:val="00A876FB"/>
    <w:rsid w:val="00AA4E83"/>
    <w:rsid w:val="00AB2F9B"/>
    <w:rsid w:val="00AC55A5"/>
    <w:rsid w:val="00AD3484"/>
    <w:rsid w:val="00AD6EF9"/>
    <w:rsid w:val="00AE41EF"/>
    <w:rsid w:val="00AE49AC"/>
    <w:rsid w:val="00AF55E6"/>
    <w:rsid w:val="00B04DFE"/>
    <w:rsid w:val="00B157F5"/>
    <w:rsid w:val="00B230D2"/>
    <w:rsid w:val="00B42DF5"/>
    <w:rsid w:val="00B43D51"/>
    <w:rsid w:val="00B549BB"/>
    <w:rsid w:val="00B8141E"/>
    <w:rsid w:val="00B8170D"/>
    <w:rsid w:val="00B84B25"/>
    <w:rsid w:val="00B85FA4"/>
    <w:rsid w:val="00B94B8E"/>
    <w:rsid w:val="00BA73E7"/>
    <w:rsid w:val="00BB080B"/>
    <w:rsid w:val="00BB1631"/>
    <w:rsid w:val="00BB325A"/>
    <w:rsid w:val="00BB457F"/>
    <w:rsid w:val="00BC0A20"/>
    <w:rsid w:val="00BC2959"/>
    <w:rsid w:val="00BC4B02"/>
    <w:rsid w:val="00BC64EA"/>
    <w:rsid w:val="00BE0E12"/>
    <w:rsid w:val="00BE59DD"/>
    <w:rsid w:val="00BF2305"/>
    <w:rsid w:val="00C07E7F"/>
    <w:rsid w:val="00C151FB"/>
    <w:rsid w:val="00C17080"/>
    <w:rsid w:val="00C2737D"/>
    <w:rsid w:val="00C33D71"/>
    <w:rsid w:val="00C3406D"/>
    <w:rsid w:val="00C34EA5"/>
    <w:rsid w:val="00C37BE2"/>
    <w:rsid w:val="00C51C39"/>
    <w:rsid w:val="00C52704"/>
    <w:rsid w:val="00C64D13"/>
    <w:rsid w:val="00C666FE"/>
    <w:rsid w:val="00C722A6"/>
    <w:rsid w:val="00C725EB"/>
    <w:rsid w:val="00C742A3"/>
    <w:rsid w:val="00C74AD6"/>
    <w:rsid w:val="00C760F4"/>
    <w:rsid w:val="00C76346"/>
    <w:rsid w:val="00C82F5C"/>
    <w:rsid w:val="00C932DC"/>
    <w:rsid w:val="00C94196"/>
    <w:rsid w:val="00C9549F"/>
    <w:rsid w:val="00CA2436"/>
    <w:rsid w:val="00CA5C48"/>
    <w:rsid w:val="00CB105B"/>
    <w:rsid w:val="00CC09A2"/>
    <w:rsid w:val="00CC18FF"/>
    <w:rsid w:val="00CC3213"/>
    <w:rsid w:val="00CD08EC"/>
    <w:rsid w:val="00CD3CBC"/>
    <w:rsid w:val="00CE2FFE"/>
    <w:rsid w:val="00CE4BD0"/>
    <w:rsid w:val="00CF2235"/>
    <w:rsid w:val="00D03E35"/>
    <w:rsid w:val="00D124BB"/>
    <w:rsid w:val="00D13600"/>
    <w:rsid w:val="00D20DE8"/>
    <w:rsid w:val="00D31933"/>
    <w:rsid w:val="00D453B3"/>
    <w:rsid w:val="00D53EC9"/>
    <w:rsid w:val="00D56FF2"/>
    <w:rsid w:val="00D717D6"/>
    <w:rsid w:val="00D717F5"/>
    <w:rsid w:val="00D7484D"/>
    <w:rsid w:val="00D7746D"/>
    <w:rsid w:val="00D81321"/>
    <w:rsid w:val="00D87C71"/>
    <w:rsid w:val="00D94C3C"/>
    <w:rsid w:val="00DA0F9E"/>
    <w:rsid w:val="00DA3167"/>
    <w:rsid w:val="00DB202E"/>
    <w:rsid w:val="00DC4491"/>
    <w:rsid w:val="00DC4E77"/>
    <w:rsid w:val="00DE0FC2"/>
    <w:rsid w:val="00DE4D84"/>
    <w:rsid w:val="00DF5E2E"/>
    <w:rsid w:val="00E03D21"/>
    <w:rsid w:val="00E10645"/>
    <w:rsid w:val="00E15F9A"/>
    <w:rsid w:val="00E406D1"/>
    <w:rsid w:val="00E42FDB"/>
    <w:rsid w:val="00E47030"/>
    <w:rsid w:val="00E50996"/>
    <w:rsid w:val="00E55A0E"/>
    <w:rsid w:val="00E56D30"/>
    <w:rsid w:val="00E65F9A"/>
    <w:rsid w:val="00E671C6"/>
    <w:rsid w:val="00E7180A"/>
    <w:rsid w:val="00E758D8"/>
    <w:rsid w:val="00E75951"/>
    <w:rsid w:val="00E80C1F"/>
    <w:rsid w:val="00E81277"/>
    <w:rsid w:val="00E81DCD"/>
    <w:rsid w:val="00E8297D"/>
    <w:rsid w:val="00E943AC"/>
    <w:rsid w:val="00EA381E"/>
    <w:rsid w:val="00EB5AAE"/>
    <w:rsid w:val="00ED0CB2"/>
    <w:rsid w:val="00EE2A1F"/>
    <w:rsid w:val="00EF44C3"/>
    <w:rsid w:val="00EF764D"/>
    <w:rsid w:val="00F041B5"/>
    <w:rsid w:val="00F30C06"/>
    <w:rsid w:val="00F31EC7"/>
    <w:rsid w:val="00F3364E"/>
    <w:rsid w:val="00F36BD8"/>
    <w:rsid w:val="00F529D3"/>
    <w:rsid w:val="00F7790D"/>
    <w:rsid w:val="00F83FD3"/>
    <w:rsid w:val="00F96ADE"/>
    <w:rsid w:val="00FB5565"/>
    <w:rsid w:val="00FB7674"/>
    <w:rsid w:val="00FD24F2"/>
    <w:rsid w:val="00FD7C7B"/>
    <w:rsid w:val="00FE1D4D"/>
    <w:rsid w:val="00FE57F0"/>
    <w:rsid w:val="00FF219A"/>
    <w:rsid w:val="00FF544E"/>
    <w:rsid w:val="00FF6805"/>
  </w:rsids>
  <m:mathPr>
    <m:mathFont m:val="Cambria Math"/>
    <m:brkBin m:val="before"/>
    <m:brkBinSub m:val="--"/>
    <m:smallFrac m:val="0"/>
    <m:dispDef/>
    <m:lMargin m:val="0"/>
    <m:rMargin m:val="0"/>
    <m:defJc m:val="centerGroup"/>
    <m:wrapIndent m:val="1440"/>
    <m:intLim m:val="subSup"/>
    <m:naryLim m:val="undOvr"/>
  </m:mathPr>
  <w:themeFontLang w:val="en-US" w:bidi="bo-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779BB"/>
  <w15:docId w15:val="{F477A71C-BCE0-4E2B-AFDD-0150C4CEC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ro-RO"/>
    </w:rPr>
  </w:style>
  <w:style w:type="paragraph" w:styleId="Heading1">
    <w:name w:val="heading 1"/>
    <w:basedOn w:val="Normal"/>
    <w:next w:val="Normal"/>
    <w:link w:val="Heading1Char"/>
    <w:uiPriority w:val="9"/>
    <w:qFormat/>
    <w:rsid w:val="00377CE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77CE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760F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43D51"/>
    <w:rPr>
      <w:color w:val="0563C1" w:themeColor="hyperlink"/>
      <w:u w:val="single"/>
    </w:rPr>
  </w:style>
  <w:style w:type="character" w:customStyle="1" w:styleId="UnresolvedMention1">
    <w:name w:val="Unresolved Mention1"/>
    <w:basedOn w:val="DefaultParagraphFont"/>
    <w:uiPriority w:val="99"/>
    <w:semiHidden/>
    <w:unhideWhenUsed/>
    <w:rsid w:val="00B43D51"/>
    <w:rPr>
      <w:color w:val="605E5C"/>
      <w:shd w:val="clear" w:color="auto" w:fill="E1DFDD"/>
    </w:rPr>
  </w:style>
  <w:style w:type="character" w:customStyle="1" w:styleId="Heading1Char">
    <w:name w:val="Heading 1 Char"/>
    <w:basedOn w:val="DefaultParagraphFont"/>
    <w:link w:val="Heading1"/>
    <w:uiPriority w:val="9"/>
    <w:rsid w:val="00377CE6"/>
    <w:rPr>
      <w:rFonts w:asciiTheme="majorHAnsi" w:eastAsiaTheme="majorEastAsia" w:hAnsiTheme="majorHAnsi" w:cstheme="majorBidi"/>
      <w:color w:val="2F5496" w:themeColor="accent1" w:themeShade="BF"/>
      <w:sz w:val="32"/>
      <w:szCs w:val="32"/>
      <w:lang w:val="ro-RO"/>
    </w:rPr>
  </w:style>
  <w:style w:type="character" w:customStyle="1" w:styleId="Heading2Char">
    <w:name w:val="Heading 2 Char"/>
    <w:basedOn w:val="DefaultParagraphFont"/>
    <w:link w:val="Heading2"/>
    <w:uiPriority w:val="9"/>
    <w:rsid w:val="00377CE6"/>
    <w:rPr>
      <w:rFonts w:asciiTheme="majorHAnsi" w:eastAsiaTheme="majorEastAsia" w:hAnsiTheme="majorHAnsi" w:cstheme="majorBidi"/>
      <w:color w:val="2F5496" w:themeColor="accent1" w:themeShade="BF"/>
      <w:sz w:val="26"/>
      <w:szCs w:val="26"/>
      <w:lang w:val="ro-RO"/>
    </w:rPr>
  </w:style>
  <w:style w:type="paragraph" w:styleId="ListParagraph">
    <w:name w:val="List Paragraph"/>
    <w:aliases w:val="body 2,Header bold,Lettre d'introduction,List Paragraph111,Bullet Points,Liste Paragraf,List Paragraph2,Forth level,Ha,Body,GIZ List Paragraph,Liststycke SKL,En tête 1,PDP DOCUMENT SUBTITLE,Table of contents numbered,Foot note,Bullet list"/>
    <w:basedOn w:val="Normal"/>
    <w:link w:val="ListParagraphChar"/>
    <w:uiPriority w:val="34"/>
    <w:qFormat/>
    <w:rsid w:val="00465BAC"/>
    <w:pPr>
      <w:ind w:left="720"/>
      <w:contextualSpacing/>
    </w:pPr>
  </w:style>
  <w:style w:type="character" w:customStyle="1" w:styleId="Heading3Char">
    <w:name w:val="Heading 3 Char"/>
    <w:basedOn w:val="DefaultParagraphFont"/>
    <w:link w:val="Heading3"/>
    <w:uiPriority w:val="9"/>
    <w:semiHidden/>
    <w:rsid w:val="00C760F4"/>
    <w:rPr>
      <w:rFonts w:asciiTheme="majorHAnsi" w:eastAsiaTheme="majorEastAsia" w:hAnsiTheme="majorHAnsi" w:cstheme="majorBidi"/>
      <w:color w:val="1F3763" w:themeColor="accent1" w:themeShade="7F"/>
      <w:sz w:val="24"/>
      <w:szCs w:val="24"/>
      <w:lang w:val="ro-RO"/>
    </w:rPr>
  </w:style>
  <w:style w:type="table" w:styleId="TableGrid">
    <w:name w:val="Table Grid"/>
    <w:basedOn w:val="TableNormal"/>
    <w:uiPriority w:val="39"/>
    <w:rsid w:val="000206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2 Char,Header bold Char,Lettre d'introduction Char,List Paragraph111 Char,Bullet Points Char,Liste Paragraf Char,List Paragraph2 Char,Forth level Char,Ha Char,Body Char,GIZ List Paragraph Char,Liststycke SKL Char,En tête 1 Char"/>
    <w:link w:val="ListParagraph"/>
    <w:uiPriority w:val="34"/>
    <w:qFormat/>
    <w:locked/>
    <w:rsid w:val="00E75951"/>
    <w:rPr>
      <w:lang w:val="ro-RO"/>
    </w:rPr>
  </w:style>
  <w:style w:type="paragraph" w:styleId="NormalWeb">
    <w:name w:val="Normal (Web)"/>
    <w:basedOn w:val="Normal"/>
    <w:link w:val="NormalWebChar"/>
    <w:unhideWhenUsed/>
    <w:rsid w:val="00022B1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WebChar">
    <w:name w:val="Normal (Web) Char"/>
    <w:link w:val="NormalWeb"/>
    <w:rsid w:val="00022B1D"/>
    <w:rPr>
      <w:rFonts w:ascii="Times New Roman" w:eastAsia="Times New Roman" w:hAnsi="Times New Roman" w:cs="Times New Roman"/>
      <w:sz w:val="24"/>
      <w:szCs w:val="24"/>
    </w:rPr>
  </w:style>
  <w:style w:type="paragraph" w:styleId="FootnoteText">
    <w:name w:val="footnote text"/>
    <w:aliases w:val="Nbpage Moens,single space,Podrozdział,Footnote Text Char Char,Fußnote,footnote text,FOOTNOTES,fn,stile 1,Footnote,Footnote1,Footnote2,Footnote3,Footnote4,Footnote5,Footnote6,Footnote7,Footnote8,Footnote9,Footnote10,Footnote11"/>
    <w:basedOn w:val="Normal"/>
    <w:link w:val="FootnoteTextChar"/>
    <w:qFormat/>
    <w:rsid w:val="00107894"/>
    <w:pPr>
      <w:keepNext/>
      <w:keepLines/>
      <w:spacing w:after="120" w:line="240" w:lineRule="auto"/>
      <w:jc w:val="both"/>
    </w:pPr>
    <w:rPr>
      <w:rFonts w:ascii="Times New Roman" w:eastAsia="Calibri" w:hAnsi="Times New Roman" w:cs="Times New Roman"/>
      <w:sz w:val="28"/>
      <w:szCs w:val="20"/>
    </w:rPr>
  </w:style>
  <w:style w:type="character" w:customStyle="1" w:styleId="FootnoteTextChar">
    <w:name w:val="Footnote Text Char"/>
    <w:aliases w:val="Nbpage Moens Char,single space Char,Podrozdział Char,Footnote Text Char Char Char,Fußnote Char,footnote text Char,FOOTNOTES Char,fn Char,stile 1 Char,Footnote Char,Footnote1 Char,Footnote2 Char,Footnote3 Char,Footnote4 Char"/>
    <w:basedOn w:val="DefaultParagraphFont"/>
    <w:link w:val="FootnoteText"/>
    <w:qFormat/>
    <w:rsid w:val="00107894"/>
    <w:rPr>
      <w:rFonts w:ascii="Times New Roman" w:eastAsia="Calibri" w:hAnsi="Times New Roman" w:cs="Times New Roman"/>
      <w:sz w:val="28"/>
      <w:szCs w:val="20"/>
      <w:lang w:val="ro-RO"/>
    </w:rPr>
  </w:style>
  <w:style w:type="character" w:styleId="FootnoteReference">
    <w:name w:val="footnote reference"/>
    <w:aliases w:val="-E Fußnotenzeichen,Heading 6 Char1,Footnote symbol, BVI fnr,number,SUPERS,Footnote Reference Superscript,stylish,Footnote number,(Diplomarbeit FZ),(Diplomarbeit FZ)1,(Diplomarbeit FZ)2,(Diplomarbeit FZ)3,(Diplomarbeit FZ)4"/>
    <w:rsid w:val="00107894"/>
    <w:rPr>
      <w:rFonts w:cs="Times New Roman"/>
      <w:vertAlign w:val="superscript"/>
    </w:rPr>
  </w:style>
  <w:style w:type="character" w:customStyle="1" w:styleId="CommentTextChar">
    <w:name w:val="Comment Text Char"/>
    <w:basedOn w:val="DefaultParagraphFont"/>
    <w:link w:val="CommentText"/>
    <w:uiPriority w:val="99"/>
    <w:rsid w:val="00BB1631"/>
    <w:rPr>
      <w:sz w:val="20"/>
      <w:szCs w:val="20"/>
    </w:rPr>
  </w:style>
  <w:style w:type="paragraph" w:styleId="CommentText">
    <w:name w:val="annotation text"/>
    <w:basedOn w:val="Normal"/>
    <w:link w:val="CommentTextChar"/>
    <w:uiPriority w:val="99"/>
    <w:unhideWhenUsed/>
    <w:rsid w:val="00BB1631"/>
    <w:pPr>
      <w:spacing w:after="0" w:line="240" w:lineRule="auto"/>
    </w:pPr>
    <w:rPr>
      <w:sz w:val="20"/>
      <w:szCs w:val="20"/>
      <w:lang w:val="en-US"/>
    </w:rPr>
  </w:style>
  <w:style w:type="character" w:customStyle="1" w:styleId="CommentTextChar1">
    <w:name w:val="Comment Text Char1"/>
    <w:basedOn w:val="DefaultParagraphFont"/>
    <w:uiPriority w:val="99"/>
    <w:semiHidden/>
    <w:rsid w:val="00BB1631"/>
    <w:rPr>
      <w:sz w:val="20"/>
      <w:szCs w:val="20"/>
      <w:lang w:val="ro-RO"/>
    </w:rPr>
  </w:style>
  <w:style w:type="character" w:styleId="CommentReference">
    <w:name w:val="annotation reference"/>
    <w:basedOn w:val="DefaultParagraphFont"/>
    <w:uiPriority w:val="99"/>
    <w:semiHidden/>
    <w:unhideWhenUsed/>
    <w:rsid w:val="00BB1631"/>
    <w:rPr>
      <w:sz w:val="16"/>
      <w:szCs w:val="16"/>
    </w:rPr>
  </w:style>
  <w:style w:type="character" w:customStyle="1" w:styleId="a">
    <w:name w:val="_"/>
    <w:basedOn w:val="DefaultParagraphFont"/>
    <w:rsid w:val="00C151FB"/>
  </w:style>
  <w:style w:type="character" w:customStyle="1" w:styleId="pg-2ff2">
    <w:name w:val="pg-2ff2"/>
    <w:basedOn w:val="DefaultParagraphFont"/>
    <w:rsid w:val="00C151FB"/>
  </w:style>
  <w:style w:type="character" w:customStyle="1" w:styleId="pg-2ff3">
    <w:name w:val="pg-2ff3"/>
    <w:basedOn w:val="DefaultParagraphFont"/>
    <w:rsid w:val="00C151FB"/>
  </w:style>
  <w:style w:type="paragraph" w:styleId="Header">
    <w:name w:val="header"/>
    <w:basedOn w:val="Normal"/>
    <w:link w:val="HeaderChar"/>
    <w:uiPriority w:val="99"/>
    <w:unhideWhenUsed/>
    <w:rsid w:val="00C151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51FB"/>
    <w:rPr>
      <w:lang w:val="ro-RO"/>
    </w:rPr>
  </w:style>
  <w:style w:type="paragraph" w:styleId="Footer">
    <w:name w:val="footer"/>
    <w:basedOn w:val="Normal"/>
    <w:link w:val="FooterChar"/>
    <w:uiPriority w:val="99"/>
    <w:unhideWhenUsed/>
    <w:rsid w:val="00C151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51FB"/>
    <w:rPr>
      <w:lang w:val="ro-RO"/>
    </w:rPr>
  </w:style>
  <w:style w:type="character" w:customStyle="1" w:styleId="Bodytext2">
    <w:name w:val="Body text (2)_"/>
    <w:link w:val="Bodytext21"/>
    <w:uiPriority w:val="99"/>
    <w:locked/>
    <w:rsid w:val="00724F44"/>
    <w:rPr>
      <w:rFonts w:ascii="Garamond" w:hAnsi="Garamond" w:cs="Garamond"/>
      <w:sz w:val="28"/>
      <w:szCs w:val="28"/>
      <w:shd w:val="clear" w:color="auto" w:fill="FFFFFF"/>
    </w:rPr>
  </w:style>
  <w:style w:type="paragraph" w:customStyle="1" w:styleId="Bodytext21">
    <w:name w:val="Body text (2)1"/>
    <w:basedOn w:val="Normal"/>
    <w:link w:val="Bodytext2"/>
    <w:uiPriority w:val="99"/>
    <w:rsid w:val="00724F44"/>
    <w:pPr>
      <w:widowControl w:val="0"/>
      <w:shd w:val="clear" w:color="auto" w:fill="FFFFFF"/>
      <w:spacing w:after="540" w:line="360" w:lineRule="exact"/>
      <w:ind w:hanging="640"/>
    </w:pPr>
    <w:rPr>
      <w:rFonts w:ascii="Garamond" w:hAnsi="Garamond" w:cs="Garamond"/>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2195559">
      <w:bodyDiv w:val="1"/>
      <w:marLeft w:val="0"/>
      <w:marRight w:val="0"/>
      <w:marTop w:val="0"/>
      <w:marBottom w:val="0"/>
      <w:divBdr>
        <w:top w:val="none" w:sz="0" w:space="0" w:color="auto"/>
        <w:left w:val="none" w:sz="0" w:space="0" w:color="auto"/>
        <w:bottom w:val="none" w:sz="0" w:space="0" w:color="auto"/>
        <w:right w:val="none" w:sz="0" w:space="0" w:color="auto"/>
      </w:divBdr>
    </w:div>
    <w:div w:id="937952689">
      <w:bodyDiv w:val="1"/>
      <w:marLeft w:val="0"/>
      <w:marRight w:val="0"/>
      <w:marTop w:val="0"/>
      <w:marBottom w:val="0"/>
      <w:divBdr>
        <w:top w:val="none" w:sz="0" w:space="0" w:color="auto"/>
        <w:left w:val="none" w:sz="0" w:space="0" w:color="auto"/>
        <w:bottom w:val="none" w:sz="0" w:space="0" w:color="auto"/>
        <w:right w:val="none" w:sz="0" w:space="0" w:color="auto"/>
      </w:divBdr>
      <w:divsChild>
        <w:div w:id="1756972412">
          <w:marLeft w:val="0"/>
          <w:marRight w:val="0"/>
          <w:marTop w:val="0"/>
          <w:marBottom w:val="180"/>
          <w:divBdr>
            <w:top w:val="none" w:sz="0" w:space="0" w:color="auto"/>
            <w:left w:val="none" w:sz="0" w:space="0" w:color="auto"/>
            <w:bottom w:val="none" w:sz="0" w:space="0" w:color="auto"/>
            <w:right w:val="none" w:sz="0" w:space="0" w:color="auto"/>
          </w:divBdr>
          <w:divsChild>
            <w:div w:id="1206865037">
              <w:marLeft w:val="0"/>
              <w:marRight w:val="0"/>
              <w:marTop w:val="0"/>
              <w:marBottom w:val="0"/>
              <w:divBdr>
                <w:top w:val="none" w:sz="0" w:space="0" w:color="auto"/>
                <w:left w:val="none" w:sz="0" w:space="0" w:color="auto"/>
                <w:bottom w:val="none" w:sz="0" w:space="0" w:color="auto"/>
                <w:right w:val="none" w:sz="0" w:space="0" w:color="auto"/>
              </w:divBdr>
              <w:divsChild>
                <w:div w:id="57899856">
                  <w:marLeft w:val="0"/>
                  <w:marRight w:val="0"/>
                  <w:marTop w:val="0"/>
                  <w:marBottom w:val="0"/>
                  <w:divBdr>
                    <w:top w:val="none" w:sz="0" w:space="0" w:color="auto"/>
                    <w:left w:val="none" w:sz="0" w:space="0" w:color="auto"/>
                    <w:bottom w:val="none" w:sz="0" w:space="0" w:color="auto"/>
                    <w:right w:val="none" w:sz="0" w:space="0" w:color="auto"/>
                  </w:divBdr>
                  <w:divsChild>
                    <w:div w:id="2051147233">
                      <w:marLeft w:val="0"/>
                      <w:marRight w:val="0"/>
                      <w:marTop w:val="0"/>
                      <w:marBottom w:val="0"/>
                      <w:divBdr>
                        <w:top w:val="none" w:sz="0" w:space="0" w:color="auto"/>
                        <w:left w:val="none" w:sz="0" w:space="0" w:color="auto"/>
                        <w:bottom w:val="none" w:sz="0" w:space="0" w:color="auto"/>
                        <w:right w:val="none" w:sz="0" w:space="0" w:color="auto"/>
                      </w:divBdr>
                      <w:divsChild>
                        <w:div w:id="894317051">
                          <w:marLeft w:val="0"/>
                          <w:marRight w:val="0"/>
                          <w:marTop w:val="0"/>
                          <w:marBottom w:val="0"/>
                          <w:divBdr>
                            <w:top w:val="none" w:sz="0" w:space="0" w:color="auto"/>
                            <w:left w:val="none" w:sz="0" w:space="0" w:color="auto"/>
                            <w:bottom w:val="none" w:sz="0" w:space="0" w:color="auto"/>
                            <w:right w:val="none" w:sz="0" w:space="0" w:color="auto"/>
                          </w:divBdr>
                          <w:divsChild>
                            <w:div w:id="759981821">
                              <w:marLeft w:val="0"/>
                              <w:marRight w:val="0"/>
                              <w:marTop w:val="0"/>
                              <w:marBottom w:val="0"/>
                              <w:divBdr>
                                <w:top w:val="none" w:sz="0" w:space="0" w:color="auto"/>
                                <w:left w:val="none" w:sz="0" w:space="0" w:color="auto"/>
                                <w:bottom w:val="none" w:sz="0" w:space="0" w:color="auto"/>
                                <w:right w:val="none" w:sz="0" w:space="0" w:color="auto"/>
                              </w:divBdr>
                            </w:div>
                            <w:div w:id="199557945">
                              <w:marLeft w:val="0"/>
                              <w:marRight w:val="0"/>
                              <w:marTop w:val="0"/>
                              <w:marBottom w:val="0"/>
                              <w:divBdr>
                                <w:top w:val="none" w:sz="0" w:space="0" w:color="auto"/>
                                <w:left w:val="none" w:sz="0" w:space="0" w:color="auto"/>
                                <w:bottom w:val="none" w:sz="0" w:space="0" w:color="auto"/>
                                <w:right w:val="none" w:sz="0" w:space="0" w:color="auto"/>
                              </w:divBdr>
                            </w:div>
                            <w:div w:id="1009332858">
                              <w:marLeft w:val="0"/>
                              <w:marRight w:val="0"/>
                              <w:marTop w:val="0"/>
                              <w:marBottom w:val="0"/>
                              <w:divBdr>
                                <w:top w:val="none" w:sz="0" w:space="0" w:color="auto"/>
                                <w:left w:val="none" w:sz="0" w:space="0" w:color="auto"/>
                                <w:bottom w:val="none" w:sz="0" w:space="0" w:color="auto"/>
                                <w:right w:val="none" w:sz="0" w:space="0" w:color="auto"/>
                              </w:divBdr>
                            </w:div>
                            <w:div w:id="115954034">
                              <w:marLeft w:val="0"/>
                              <w:marRight w:val="0"/>
                              <w:marTop w:val="0"/>
                              <w:marBottom w:val="0"/>
                              <w:divBdr>
                                <w:top w:val="none" w:sz="0" w:space="0" w:color="auto"/>
                                <w:left w:val="none" w:sz="0" w:space="0" w:color="auto"/>
                                <w:bottom w:val="none" w:sz="0" w:space="0" w:color="auto"/>
                                <w:right w:val="none" w:sz="0" w:space="0" w:color="auto"/>
                              </w:divBdr>
                            </w:div>
                            <w:div w:id="700667347">
                              <w:marLeft w:val="0"/>
                              <w:marRight w:val="0"/>
                              <w:marTop w:val="0"/>
                              <w:marBottom w:val="0"/>
                              <w:divBdr>
                                <w:top w:val="none" w:sz="0" w:space="0" w:color="auto"/>
                                <w:left w:val="none" w:sz="0" w:space="0" w:color="auto"/>
                                <w:bottom w:val="none" w:sz="0" w:space="0" w:color="auto"/>
                                <w:right w:val="none" w:sz="0" w:space="0" w:color="auto"/>
                              </w:divBdr>
                            </w:div>
                            <w:div w:id="369383659">
                              <w:marLeft w:val="0"/>
                              <w:marRight w:val="0"/>
                              <w:marTop w:val="0"/>
                              <w:marBottom w:val="0"/>
                              <w:divBdr>
                                <w:top w:val="none" w:sz="0" w:space="0" w:color="auto"/>
                                <w:left w:val="none" w:sz="0" w:space="0" w:color="auto"/>
                                <w:bottom w:val="none" w:sz="0" w:space="0" w:color="auto"/>
                                <w:right w:val="none" w:sz="0" w:space="0" w:color="auto"/>
                              </w:divBdr>
                            </w:div>
                            <w:div w:id="1138494053">
                              <w:marLeft w:val="0"/>
                              <w:marRight w:val="0"/>
                              <w:marTop w:val="0"/>
                              <w:marBottom w:val="0"/>
                              <w:divBdr>
                                <w:top w:val="none" w:sz="0" w:space="0" w:color="auto"/>
                                <w:left w:val="none" w:sz="0" w:space="0" w:color="auto"/>
                                <w:bottom w:val="none" w:sz="0" w:space="0" w:color="auto"/>
                                <w:right w:val="none" w:sz="0" w:space="0" w:color="auto"/>
                              </w:divBdr>
                            </w:div>
                            <w:div w:id="1172721488">
                              <w:marLeft w:val="0"/>
                              <w:marRight w:val="0"/>
                              <w:marTop w:val="0"/>
                              <w:marBottom w:val="0"/>
                              <w:divBdr>
                                <w:top w:val="none" w:sz="0" w:space="0" w:color="auto"/>
                                <w:left w:val="none" w:sz="0" w:space="0" w:color="auto"/>
                                <w:bottom w:val="none" w:sz="0" w:space="0" w:color="auto"/>
                                <w:right w:val="none" w:sz="0" w:space="0" w:color="auto"/>
                              </w:divBdr>
                            </w:div>
                            <w:div w:id="1312562262">
                              <w:marLeft w:val="0"/>
                              <w:marRight w:val="0"/>
                              <w:marTop w:val="0"/>
                              <w:marBottom w:val="0"/>
                              <w:divBdr>
                                <w:top w:val="none" w:sz="0" w:space="0" w:color="auto"/>
                                <w:left w:val="none" w:sz="0" w:space="0" w:color="auto"/>
                                <w:bottom w:val="none" w:sz="0" w:space="0" w:color="auto"/>
                                <w:right w:val="none" w:sz="0" w:space="0" w:color="auto"/>
                              </w:divBdr>
                            </w:div>
                            <w:div w:id="385226916">
                              <w:marLeft w:val="0"/>
                              <w:marRight w:val="0"/>
                              <w:marTop w:val="0"/>
                              <w:marBottom w:val="0"/>
                              <w:divBdr>
                                <w:top w:val="none" w:sz="0" w:space="0" w:color="auto"/>
                                <w:left w:val="none" w:sz="0" w:space="0" w:color="auto"/>
                                <w:bottom w:val="none" w:sz="0" w:space="0" w:color="auto"/>
                                <w:right w:val="none" w:sz="0" w:space="0" w:color="auto"/>
                              </w:divBdr>
                            </w:div>
                            <w:div w:id="1576353496">
                              <w:marLeft w:val="0"/>
                              <w:marRight w:val="0"/>
                              <w:marTop w:val="0"/>
                              <w:marBottom w:val="0"/>
                              <w:divBdr>
                                <w:top w:val="none" w:sz="0" w:space="0" w:color="auto"/>
                                <w:left w:val="none" w:sz="0" w:space="0" w:color="auto"/>
                                <w:bottom w:val="none" w:sz="0" w:space="0" w:color="auto"/>
                                <w:right w:val="none" w:sz="0" w:space="0" w:color="auto"/>
                              </w:divBdr>
                            </w:div>
                            <w:div w:id="128522299">
                              <w:marLeft w:val="0"/>
                              <w:marRight w:val="0"/>
                              <w:marTop w:val="0"/>
                              <w:marBottom w:val="0"/>
                              <w:divBdr>
                                <w:top w:val="none" w:sz="0" w:space="0" w:color="auto"/>
                                <w:left w:val="none" w:sz="0" w:space="0" w:color="auto"/>
                                <w:bottom w:val="none" w:sz="0" w:space="0" w:color="auto"/>
                                <w:right w:val="none" w:sz="0" w:space="0" w:color="auto"/>
                              </w:divBdr>
                            </w:div>
                            <w:div w:id="393282266">
                              <w:marLeft w:val="0"/>
                              <w:marRight w:val="0"/>
                              <w:marTop w:val="0"/>
                              <w:marBottom w:val="0"/>
                              <w:divBdr>
                                <w:top w:val="none" w:sz="0" w:space="0" w:color="auto"/>
                                <w:left w:val="none" w:sz="0" w:space="0" w:color="auto"/>
                                <w:bottom w:val="none" w:sz="0" w:space="0" w:color="auto"/>
                                <w:right w:val="none" w:sz="0" w:space="0" w:color="auto"/>
                              </w:divBdr>
                            </w:div>
                            <w:div w:id="1830822626">
                              <w:marLeft w:val="0"/>
                              <w:marRight w:val="0"/>
                              <w:marTop w:val="0"/>
                              <w:marBottom w:val="0"/>
                              <w:divBdr>
                                <w:top w:val="none" w:sz="0" w:space="0" w:color="auto"/>
                                <w:left w:val="none" w:sz="0" w:space="0" w:color="auto"/>
                                <w:bottom w:val="none" w:sz="0" w:space="0" w:color="auto"/>
                                <w:right w:val="none" w:sz="0" w:space="0" w:color="auto"/>
                              </w:divBdr>
                            </w:div>
                            <w:div w:id="1089935447">
                              <w:marLeft w:val="0"/>
                              <w:marRight w:val="0"/>
                              <w:marTop w:val="0"/>
                              <w:marBottom w:val="0"/>
                              <w:divBdr>
                                <w:top w:val="none" w:sz="0" w:space="0" w:color="auto"/>
                                <w:left w:val="none" w:sz="0" w:space="0" w:color="auto"/>
                                <w:bottom w:val="none" w:sz="0" w:space="0" w:color="auto"/>
                                <w:right w:val="none" w:sz="0" w:space="0" w:color="auto"/>
                              </w:divBdr>
                            </w:div>
                            <w:div w:id="1076631697">
                              <w:marLeft w:val="0"/>
                              <w:marRight w:val="0"/>
                              <w:marTop w:val="0"/>
                              <w:marBottom w:val="0"/>
                              <w:divBdr>
                                <w:top w:val="none" w:sz="0" w:space="0" w:color="auto"/>
                                <w:left w:val="none" w:sz="0" w:space="0" w:color="auto"/>
                                <w:bottom w:val="none" w:sz="0" w:space="0" w:color="auto"/>
                                <w:right w:val="none" w:sz="0" w:space="0" w:color="auto"/>
                              </w:divBdr>
                            </w:div>
                            <w:div w:id="2141025641">
                              <w:marLeft w:val="0"/>
                              <w:marRight w:val="0"/>
                              <w:marTop w:val="0"/>
                              <w:marBottom w:val="0"/>
                              <w:divBdr>
                                <w:top w:val="none" w:sz="0" w:space="0" w:color="auto"/>
                                <w:left w:val="none" w:sz="0" w:space="0" w:color="auto"/>
                                <w:bottom w:val="none" w:sz="0" w:space="0" w:color="auto"/>
                                <w:right w:val="none" w:sz="0" w:space="0" w:color="auto"/>
                              </w:divBdr>
                            </w:div>
                            <w:div w:id="1453749160">
                              <w:marLeft w:val="0"/>
                              <w:marRight w:val="0"/>
                              <w:marTop w:val="0"/>
                              <w:marBottom w:val="0"/>
                              <w:divBdr>
                                <w:top w:val="none" w:sz="0" w:space="0" w:color="auto"/>
                                <w:left w:val="none" w:sz="0" w:space="0" w:color="auto"/>
                                <w:bottom w:val="none" w:sz="0" w:space="0" w:color="auto"/>
                                <w:right w:val="none" w:sz="0" w:space="0" w:color="auto"/>
                              </w:divBdr>
                            </w:div>
                            <w:div w:id="564683688">
                              <w:marLeft w:val="0"/>
                              <w:marRight w:val="0"/>
                              <w:marTop w:val="0"/>
                              <w:marBottom w:val="0"/>
                              <w:divBdr>
                                <w:top w:val="none" w:sz="0" w:space="0" w:color="auto"/>
                                <w:left w:val="none" w:sz="0" w:space="0" w:color="auto"/>
                                <w:bottom w:val="none" w:sz="0" w:space="0" w:color="auto"/>
                                <w:right w:val="none" w:sz="0" w:space="0" w:color="auto"/>
                              </w:divBdr>
                            </w:div>
                            <w:div w:id="1222518442">
                              <w:marLeft w:val="0"/>
                              <w:marRight w:val="0"/>
                              <w:marTop w:val="0"/>
                              <w:marBottom w:val="0"/>
                              <w:divBdr>
                                <w:top w:val="none" w:sz="0" w:space="0" w:color="auto"/>
                                <w:left w:val="none" w:sz="0" w:space="0" w:color="auto"/>
                                <w:bottom w:val="none" w:sz="0" w:space="0" w:color="auto"/>
                                <w:right w:val="none" w:sz="0" w:space="0" w:color="auto"/>
                              </w:divBdr>
                            </w:div>
                            <w:div w:id="1803420279">
                              <w:marLeft w:val="0"/>
                              <w:marRight w:val="0"/>
                              <w:marTop w:val="0"/>
                              <w:marBottom w:val="0"/>
                              <w:divBdr>
                                <w:top w:val="none" w:sz="0" w:space="0" w:color="auto"/>
                                <w:left w:val="none" w:sz="0" w:space="0" w:color="auto"/>
                                <w:bottom w:val="none" w:sz="0" w:space="0" w:color="auto"/>
                                <w:right w:val="none" w:sz="0" w:space="0" w:color="auto"/>
                              </w:divBdr>
                            </w:div>
                            <w:div w:id="298654255">
                              <w:marLeft w:val="0"/>
                              <w:marRight w:val="0"/>
                              <w:marTop w:val="0"/>
                              <w:marBottom w:val="0"/>
                              <w:divBdr>
                                <w:top w:val="none" w:sz="0" w:space="0" w:color="auto"/>
                                <w:left w:val="none" w:sz="0" w:space="0" w:color="auto"/>
                                <w:bottom w:val="none" w:sz="0" w:space="0" w:color="auto"/>
                                <w:right w:val="none" w:sz="0" w:space="0" w:color="auto"/>
                              </w:divBdr>
                            </w:div>
                            <w:div w:id="2083063386">
                              <w:marLeft w:val="0"/>
                              <w:marRight w:val="0"/>
                              <w:marTop w:val="0"/>
                              <w:marBottom w:val="0"/>
                              <w:divBdr>
                                <w:top w:val="none" w:sz="0" w:space="0" w:color="auto"/>
                                <w:left w:val="none" w:sz="0" w:space="0" w:color="auto"/>
                                <w:bottom w:val="none" w:sz="0" w:space="0" w:color="auto"/>
                                <w:right w:val="none" w:sz="0" w:space="0" w:color="auto"/>
                              </w:divBdr>
                            </w:div>
                            <w:div w:id="1016007785">
                              <w:marLeft w:val="0"/>
                              <w:marRight w:val="0"/>
                              <w:marTop w:val="0"/>
                              <w:marBottom w:val="0"/>
                              <w:divBdr>
                                <w:top w:val="none" w:sz="0" w:space="0" w:color="auto"/>
                                <w:left w:val="none" w:sz="0" w:space="0" w:color="auto"/>
                                <w:bottom w:val="none" w:sz="0" w:space="0" w:color="auto"/>
                                <w:right w:val="none" w:sz="0" w:space="0" w:color="auto"/>
                              </w:divBdr>
                            </w:div>
                            <w:div w:id="640692408">
                              <w:marLeft w:val="0"/>
                              <w:marRight w:val="0"/>
                              <w:marTop w:val="0"/>
                              <w:marBottom w:val="0"/>
                              <w:divBdr>
                                <w:top w:val="none" w:sz="0" w:space="0" w:color="auto"/>
                                <w:left w:val="none" w:sz="0" w:space="0" w:color="auto"/>
                                <w:bottom w:val="none" w:sz="0" w:space="0" w:color="auto"/>
                                <w:right w:val="none" w:sz="0" w:space="0" w:color="auto"/>
                              </w:divBdr>
                            </w:div>
                            <w:div w:id="454638420">
                              <w:marLeft w:val="0"/>
                              <w:marRight w:val="0"/>
                              <w:marTop w:val="0"/>
                              <w:marBottom w:val="0"/>
                              <w:divBdr>
                                <w:top w:val="none" w:sz="0" w:space="0" w:color="auto"/>
                                <w:left w:val="none" w:sz="0" w:space="0" w:color="auto"/>
                                <w:bottom w:val="none" w:sz="0" w:space="0" w:color="auto"/>
                                <w:right w:val="none" w:sz="0" w:space="0" w:color="auto"/>
                              </w:divBdr>
                            </w:div>
                            <w:div w:id="615139860">
                              <w:marLeft w:val="0"/>
                              <w:marRight w:val="0"/>
                              <w:marTop w:val="0"/>
                              <w:marBottom w:val="0"/>
                              <w:divBdr>
                                <w:top w:val="none" w:sz="0" w:space="0" w:color="auto"/>
                                <w:left w:val="none" w:sz="0" w:space="0" w:color="auto"/>
                                <w:bottom w:val="none" w:sz="0" w:space="0" w:color="auto"/>
                                <w:right w:val="none" w:sz="0" w:space="0" w:color="auto"/>
                              </w:divBdr>
                            </w:div>
                            <w:div w:id="1954942634">
                              <w:marLeft w:val="0"/>
                              <w:marRight w:val="0"/>
                              <w:marTop w:val="0"/>
                              <w:marBottom w:val="0"/>
                              <w:divBdr>
                                <w:top w:val="none" w:sz="0" w:space="0" w:color="auto"/>
                                <w:left w:val="none" w:sz="0" w:space="0" w:color="auto"/>
                                <w:bottom w:val="none" w:sz="0" w:space="0" w:color="auto"/>
                                <w:right w:val="none" w:sz="0" w:space="0" w:color="auto"/>
                              </w:divBdr>
                            </w:div>
                            <w:div w:id="281957900">
                              <w:marLeft w:val="0"/>
                              <w:marRight w:val="0"/>
                              <w:marTop w:val="0"/>
                              <w:marBottom w:val="0"/>
                              <w:divBdr>
                                <w:top w:val="none" w:sz="0" w:space="0" w:color="auto"/>
                                <w:left w:val="none" w:sz="0" w:space="0" w:color="auto"/>
                                <w:bottom w:val="none" w:sz="0" w:space="0" w:color="auto"/>
                                <w:right w:val="none" w:sz="0" w:space="0" w:color="auto"/>
                              </w:divBdr>
                            </w:div>
                            <w:div w:id="960068180">
                              <w:marLeft w:val="0"/>
                              <w:marRight w:val="0"/>
                              <w:marTop w:val="0"/>
                              <w:marBottom w:val="0"/>
                              <w:divBdr>
                                <w:top w:val="none" w:sz="0" w:space="0" w:color="auto"/>
                                <w:left w:val="none" w:sz="0" w:space="0" w:color="auto"/>
                                <w:bottom w:val="none" w:sz="0" w:space="0" w:color="auto"/>
                                <w:right w:val="none" w:sz="0" w:space="0" w:color="auto"/>
                              </w:divBdr>
                            </w:div>
                            <w:div w:id="184831172">
                              <w:marLeft w:val="0"/>
                              <w:marRight w:val="0"/>
                              <w:marTop w:val="0"/>
                              <w:marBottom w:val="0"/>
                              <w:divBdr>
                                <w:top w:val="none" w:sz="0" w:space="0" w:color="auto"/>
                                <w:left w:val="none" w:sz="0" w:space="0" w:color="auto"/>
                                <w:bottom w:val="none" w:sz="0" w:space="0" w:color="auto"/>
                                <w:right w:val="none" w:sz="0" w:space="0" w:color="auto"/>
                              </w:divBdr>
                            </w:div>
                            <w:div w:id="375593222">
                              <w:marLeft w:val="0"/>
                              <w:marRight w:val="0"/>
                              <w:marTop w:val="0"/>
                              <w:marBottom w:val="0"/>
                              <w:divBdr>
                                <w:top w:val="none" w:sz="0" w:space="0" w:color="auto"/>
                                <w:left w:val="none" w:sz="0" w:space="0" w:color="auto"/>
                                <w:bottom w:val="none" w:sz="0" w:space="0" w:color="auto"/>
                                <w:right w:val="none" w:sz="0" w:space="0" w:color="auto"/>
                              </w:divBdr>
                            </w:div>
                            <w:div w:id="478569575">
                              <w:marLeft w:val="0"/>
                              <w:marRight w:val="0"/>
                              <w:marTop w:val="0"/>
                              <w:marBottom w:val="0"/>
                              <w:divBdr>
                                <w:top w:val="none" w:sz="0" w:space="0" w:color="auto"/>
                                <w:left w:val="none" w:sz="0" w:space="0" w:color="auto"/>
                                <w:bottom w:val="none" w:sz="0" w:space="0" w:color="auto"/>
                                <w:right w:val="none" w:sz="0" w:space="0" w:color="auto"/>
                              </w:divBdr>
                            </w:div>
                            <w:div w:id="1919048522">
                              <w:marLeft w:val="0"/>
                              <w:marRight w:val="0"/>
                              <w:marTop w:val="0"/>
                              <w:marBottom w:val="0"/>
                              <w:divBdr>
                                <w:top w:val="none" w:sz="0" w:space="0" w:color="auto"/>
                                <w:left w:val="none" w:sz="0" w:space="0" w:color="auto"/>
                                <w:bottom w:val="none" w:sz="0" w:space="0" w:color="auto"/>
                                <w:right w:val="none" w:sz="0" w:space="0" w:color="auto"/>
                              </w:divBdr>
                            </w:div>
                            <w:div w:id="1330982217">
                              <w:marLeft w:val="0"/>
                              <w:marRight w:val="0"/>
                              <w:marTop w:val="0"/>
                              <w:marBottom w:val="0"/>
                              <w:divBdr>
                                <w:top w:val="none" w:sz="0" w:space="0" w:color="auto"/>
                                <w:left w:val="none" w:sz="0" w:space="0" w:color="auto"/>
                                <w:bottom w:val="none" w:sz="0" w:space="0" w:color="auto"/>
                                <w:right w:val="none" w:sz="0" w:space="0" w:color="auto"/>
                              </w:divBdr>
                            </w:div>
                            <w:div w:id="1879246050">
                              <w:marLeft w:val="0"/>
                              <w:marRight w:val="0"/>
                              <w:marTop w:val="0"/>
                              <w:marBottom w:val="0"/>
                              <w:divBdr>
                                <w:top w:val="none" w:sz="0" w:space="0" w:color="auto"/>
                                <w:left w:val="none" w:sz="0" w:space="0" w:color="auto"/>
                                <w:bottom w:val="none" w:sz="0" w:space="0" w:color="auto"/>
                                <w:right w:val="none" w:sz="0" w:space="0" w:color="auto"/>
                              </w:divBdr>
                            </w:div>
                            <w:div w:id="1824662102">
                              <w:marLeft w:val="0"/>
                              <w:marRight w:val="0"/>
                              <w:marTop w:val="0"/>
                              <w:marBottom w:val="0"/>
                              <w:divBdr>
                                <w:top w:val="none" w:sz="0" w:space="0" w:color="auto"/>
                                <w:left w:val="none" w:sz="0" w:space="0" w:color="auto"/>
                                <w:bottom w:val="none" w:sz="0" w:space="0" w:color="auto"/>
                                <w:right w:val="none" w:sz="0" w:space="0" w:color="auto"/>
                              </w:divBdr>
                            </w:div>
                            <w:div w:id="1405714285">
                              <w:marLeft w:val="0"/>
                              <w:marRight w:val="0"/>
                              <w:marTop w:val="0"/>
                              <w:marBottom w:val="0"/>
                              <w:divBdr>
                                <w:top w:val="none" w:sz="0" w:space="0" w:color="auto"/>
                                <w:left w:val="none" w:sz="0" w:space="0" w:color="auto"/>
                                <w:bottom w:val="none" w:sz="0" w:space="0" w:color="auto"/>
                                <w:right w:val="none" w:sz="0" w:space="0" w:color="auto"/>
                              </w:divBdr>
                            </w:div>
                            <w:div w:id="359087285">
                              <w:marLeft w:val="0"/>
                              <w:marRight w:val="0"/>
                              <w:marTop w:val="0"/>
                              <w:marBottom w:val="0"/>
                              <w:divBdr>
                                <w:top w:val="none" w:sz="0" w:space="0" w:color="auto"/>
                                <w:left w:val="none" w:sz="0" w:space="0" w:color="auto"/>
                                <w:bottom w:val="none" w:sz="0" w:space="0" w:color="auto"/>
                                <w:right w:val="none" w:sz="0" w:space="0" w:color="auto"/>
                              </w:divBdr>
                            </w:div>
                            <w:div w:id="2014262285">
                              <w:marLeft w:val="0"/>
                              <w:marRight w:val="0"/>
                              <w:marTop w:val="0"/>
                              <w:marBottom w:val="0"/>
                              <w:divBdr>
                                <w:top w:val="none" w:sz="0" w:space="0" w:color="auto"/>
                                <w:left w:val="none" w:sz="0" w:space="0" w:color="auto"/>
                                <w:bottom w:val="none" w:sz="0" w:space="0" w:color="auto"/>
                                <w:right w:val="none" w:sz="0" w:space="0" w:color="auto"/>
                              </w:divBdr>
                            </w:div>
                            <w:div w:id="2018803434">
                              <w:marLeft w:val="0"/>
                              <w:marRight w:val="0"/>
                              <w:marTop w:val="0"/>
                              <w:marBottom w:val="0"/>
                              <w:divBdr>
                                <w:top w:val="none" w:sz="0" w:space="0" w:color="auto"/>
                                <w:left w:val="none" w:sz="0" w:space="0" w:color="auto"/>
                                <w:bottom w:val="none" w:sz="0" w:space="0" w:color="auto"/>
                                <w:right w:val="none" w:sz="0" w:space="0" w:color="auto"/>
                              </w:divBdr>
                            </w:div>
                            <w:div w:id="83041934">
                              <w:marLeft w:val="0"/>
                              <w:marRight w:val="0"/>
                              <w:marTop w:val="0"/>
                              <w:marBottom w:val="0"/>
                              <w:divBdr>
                                <w:top w:val="none" w:sz="0" w:space="0" w:color="auto"/>
                                <w:left w:val="none" w:sz="0" w:space="0" w:color="auto"/>
                                <w:bottom w:val="none" w:sz="0" w:space="0" w:color="auto"/>
                                <w:right w:val="none" w:sz="0" w:space="0" w:color="auto"/>
                              </w:divBdr>
                            </w:div>
                            <w:div w:id="1234662425">
                              <w:marLeft w:val="0"/>
                              <w:marRight w:val="0"/>
                              <w:marTop w:val="0"/>
                              <w:marBottom w:val="0"/>
                              <w:divBdr>
                                <w:top w:val="none" w:sz="0" w:space="0" w:color="auto"/>
                                <w:left w:val="none" w:sz="0" w:space="0" w:color="auto"/>
                                <w:bottom w:val="none" w:sz="0" w:space="0" w:color="auto"/>
                                <w:right w:val="none" w:sz="0" w:space="0" w:color="auto"/>
                              </w:divBdr>
                            </w:div>
                            <w:div w:id="156532192">
                              <w:marLeft w:val="0"/>
                              <w:marRight w:val="0"/>
                              <w:marTop w:val="0"/>
                              <w:marBottom w:val="0"/>
                              <w:divBdr>
                                <w:top w:val="none" w:sz="0" w:space="0" w:color="auto"/>
                                <w:left w:val="none" w:sz="0" w:space="0" w:color="auto"/>
                                <w:bottom w:val="none" w:sz="0" w:space="0" w:color="auto"/>
                                <w:right w:val="none" w:sz="0" w:space="0" w:color="auto"/>
                              </w:divBdr>
                            </w:div>
                            <w:div w:id="653216919">
                              <w:marLeft w:val="0"/>
                              <w:marRight w:val="0"/>
                              <w:marTop w:val="0"/>
                              <w:marBottom w:val="0"/>
                              <w:divBdr>
                                <w:top w:val="none" w:sz="0" w:space="0" w:color="auto"/>
                                <w:left w:val="none" w:sz="0" w:space="0" w:color="auto"/>
                                <w:bottom w:val="none" w:sz="0" w:space="0" w:color="auto"/>
                                <w:right w:val="none" w:sz="0" w:space="0" w:color="auto"/>
                              </w:divBdr>
                            </w:div>
                            <w:div w:id="1787189582">
                              <w:marLeft w:val="0"/>
                              <w:marRight w:val="0"/>
                              <w:marTop w:val="0"/>
                              <w:marBottom w:val="0"/>
                              <w:divBdr>
                                <w:top w:val="none" w:sz="0" w:space="0" w:color="auto"/>
                                <w:left w:val="none" w:sz="0" w:space="0" w:color="auto"/>
                                <w:bottom w:val="none" w:sz="0" w:space="0" w:color="auto"/>
                                <w:right w:val="none" w:sz="0" w:space="0" w:color="auto"/>
                              </w:divBdr>
                            </w:div>
                            <w:div w:id="455610486">
                              <w:marLeft w:val="0"/>
                              <w:marRight w:val="0"/>
                              <w:marTop w:val="0"/>
                              <w:marBottom w:val="0"/>
                              <w:divBdr>
                                <w:top w:val="none" w:sz="0" w:space="0" w:color="auto"/>
                                <w:left w:val="none" w:sz="0" w:space="0" w:color="auto"/>
                                <w:bottom w:val="none" w:sz="0" w:space="0" w:color="auto"/>
                                <w:right w:val="none" w:sz="0" w:space="0" w:color="auto"/>
                              </w:divBdr>
                            </w:div>
                            <w:div w:id="307050844">
                              <w:marLeft w:val="0"/>
                              <w:marRight w:val="0"/>
                              <w:marTop w:val="0"/>
                              <w:marBottom w:val="0"/>
                              <w:divBdr>
                                <w:top w:val="none" w:sz="0" w:space="0" w:color="auto"/>
                                <w:left w:val="none" w:sz="0" w:space="0" w:color="auto"/>
                                <w:bottom w:val="none" w:sz="0" w:space="0" w:color="auto"/>
                                <w:right w:val="none" w:sz="0" w:space="0" w:color="auto"/>
                              </w:divBdr>
                            </w:div>
                            <w:div w:id="8226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645234">
          <w:marLeft w:val="0"/>
          <w:marRight w:val="0"/>
          <w:marTop w:val="0"/>
          <w:marBottom w:val="180"/>
          <w:divBdr>
            <w:top w:val="none" w:sz="0" w:space="0" w:color="auto"/>
            <w:left w:val="none" w:sz="0" w:space="0" w:color="auto"/>
            <w:bottom w:val="none" w:sz="0" w:space="0" w:color="auto"/>
            <w:right w:val="none" w:sz="0" w:space="0" w:color="auto"/>
          </w:divBdr>
          <w:divsChild>
            <w:div w:id="1633756286">
              <w:marLeft w:val="0"/>
              <w:marRight w:val="0"/>
              <w:marTop w:val="0"/>
              <w:marBottom w:val="0"/>
              <w:divBdr>
                <w:top w:val="none" w:sz="0" w:space="0" w:color="auto"/>
                <w:left w:val="none" w:sz="0" w:space="0" w:color="auto"/>
                <w:bottom w:val="none" w:sz="0" w:space="0" w:color="auto"/>
                <w:right w:val="none" w:sz="0" w:space="0" w:color="auto"/>
              </w:divBdr>
              <w:divsChild>
                <w:div w:id="255867614">
                  <w:marLeft w:val="0"/>
                  <w:marRight w:val="0"/>
                  <w:marTop w:val="0"/>
                  <w:marBottom w:val="0"/>
                  <w:divBdr>
                    <w:top w:val="none" w:sz="0" w:space="0" w:color="auto"/>
                    <w:left w:val="none" w:sz="0" w:space="0" w:color="auto"/>
                    <w:bottom w:val="none" w:sz="0" w:space="0" w:color="auto"/>
                    <w:right w:val="none" w:sz="0" w:space="0" w:color="auto"/>
                  </w:divBdr>
                  <w:divsChild>
                    <w:div w:id="342822883">
                      <w:marLeft w:val="0"/>
                      <w:marRight w:val="0"/>
                      <w:marTop w:val="0"/>
                      <w:marBottom w:val="0"/>
                      <w:divBdr>
                        <w:top w:val="none" w:sz="0" w:space="0" w:color="auto"/>
                        <w:left w:val="none" w:sz="0" w:space="0" w:color="auto"/>
                        <w:bottom w:val="none" w:sz="0" w:space="0" w:color="auto"/>
                        <w:right w:val="none" w:sz="0" w:space="0" w:color="auto"/>
                      </w:divBdr>
                      <w:divsChild>
                        <w:div w:id="1323578322">
                          <w:marLeft w:val="0"/>
                          <w:marRight w:val="0"/>
                          <w:marTop w:val="0"/>
                          <w:marBottom w:val="0"/>
                          <w:divBdr>
                            <w:top w:val="none" w:sz="0" w:space="0" w:color="auto"/>
                            <w:left w:val="none" w:sz="0" w:space="0" w:color="auto"/>
                            <w:bottom w:val="none" w:sz="0" w:space="0" w:color="auto"/>
                            <w:right w:val="none" w:sz="0" w:space="0" w:color="auto"/>
                          </w:divBdr>
                          <w:divsChild>
                            <w:div w:id="1070734670">
                              <w:marLeft w:val="0"/>
                              <w:marRight w:val="0"/>
                              <w:marTop w:val="0"/>
                              <w:marBottom w:val="0"/>
                              <w:divBdr>
                                <w:top w:val="none" w:sz="0" w:space="0" w:color="auto"/>
                                <w:left w:val="none" w:sz="0" w:space="0" w:color="auto"/>
                                <w:bottom w:val="none" w:sz="0" w:space="0" w:color="auto"/>
                                <w:right w:val="none" w:sz="0" w:space="0" w:color="auto"/>
                              </w:divBdr>
                            </w:div>
                            <w:div w:id="1020162270">
                              <w:marLeft w:val="0"/>
                              <w:marRight w:val="0"/>
                              <w:marTop w:val="0"/>
                              <w:marBottom w:val="0"/>
                              <w:divBdr>
                                <w:top w:val="none" w:sz="0" w:space="0" w:color="auto"/>
                                <w:left w:val="none" w:sz="0" w:space="0" w:color="auto"/>
                                <w:bottom w:val="none" w:sz="0" w:space="0" w:color="auto"/>
                                <w:right w:val="none" w:sz="0" w:space="0" w:color="auto"/>
                              </w:divBdr>
                            </w:div>
                            <w:div w:id="512960460">
                              <w:marLeft w:val="0"/>
                              <w:marRight w:val="0"/>
                              <w:marTop w:val="0"/>
                              <w:marBottom w:val="0"/>
                              <w:divBdr>
                                <w:top w:val="none" w:sz="0" w:space="0" w:color="auto"/>
                                <w:left w:val="none" w:sz="0" w:space="0" w:color="auto"/>
                                <w:bottom w:val="none" w:sz="0" w:space="0" w:color="auto"/>
                                <w:right w:val="none" w:sz="0" w:space="0" w:color="auto"/>
                              </w:divBdr>
                            </w:div>
                            <w:div w:id="1632248167">
                              <w:marLeft w:val="0"/>
                              <w:marRight w:val="0"/>
                              <w:marTop w:val="0"/>
                              <w:marBottom w:val="0"/>
                              <w:divBdr>
                                <w:top w:val="none" w:sz="0" w:space="0" w:color="auto"/>
                                <w:left w:val="none" w:sz="0" w:space="0" w:color="auto"/>
                                <w:bottom w:val="none" w:sz="0" w:space="0" w:color="auto"/>
                                <w:right w:val="none" w:sz="0" w:space="0" w:color="auto"/>
                              </w:divBdr>
                            </w:div>
                            <w:div w:id="7024696">
                              <w:marLeft w:val="0"/>
                              <w:marRight w:val="0"/>
                              <w:marTop w:val="0"/>
                              <w:marBottom w:val="0"/>
                              <w:divBdr>
                                <w:top w:val="none" w:sz="0" w:space="0" w:color="auto"/>
                                <w:left w:val="none" w:sz="0" w:space="0" w:color="auto"/>
                                <w:bottom w:val="none" w:sz="0" w:space="0" w:color="auto"/>
                                <w:right w:val="none" w:sz="0" w:space="0" w:color="auto"/>
                              </w:divBdr>
                            </w:div>
                            <w:div w:id="2098016976">
                              <w:marLeft w:val="0"/>
                              <w:marRight w:val="0"/>
                              <w:marTop w:val="0"/>
                              <w:marBottom w:val="0"/>
                              <w:divBdr>
                                <w:top w:val="none" w:sz="0" w:space="0" w:color="auto"/>
                                <w:left w:val="none" w:sz="0" w:space="0" w:color="auto"/>
                                <w:bottom w:val="none" w:sz="0" w:space="0" w:color="auto"/>
                                <w:right w:val="none" w:sz="0" w:space="0" w:color="auto"/>
                              </w:divBdr>
                            </w:div>
                            <w:div w:id="1568802087">
                              <w:marLeft w:val="0"/>
                              <w:marRight w:val="0"/>
                              <w:marTop w:val="0"/>
                              <w:marBottom w:val="0"/>
                              <w:divBdr>
                                <w:top w:val="none" w:sz="0" w:space="0" w:color="auto"/>
                                <w:left w:val="none" w:sz="0" w:space="0" w:color="auto"/>
                                <w:bottom w:val="none" w:sz="0" w:space="0" w:color="auto"/>
                                <w:right w:val="none" w:sz="0" w:space="0" w:color="auto"/>
                              </w:divBdr>
                            </w:div>
                            <w:div w:id="824006523">
                              <w:marLeft w:val="0"/>
                              <w:marRight w:val="0"/>
                              <w:marTop w:val="0"/>
                              <w:marBottom w:val="0"/>
                              <w:divBdr>
                                <w:top w:val="none" w:sz="0" w:space="0" w:color="auto"/>
                                <w:left w:val="none" w:sz="0" w:space="0" w:color="auto"/>
                                <w:bottom w:val="none" w:sz="0" w:space="0" w:color="auto"/>
                                <w:right w:val="none" w:sz="0" w:space="0" w:color="auto"/>
                              </w:divBdr>
                            </w:div>
                            <w:div w:id="568615384">
                              <w:marLeft w:val="0"/>
                              <w:marRight w:val="0"/>
                              <w:marTop w:val="0"/>
                              <w:marBottom w:val="0"/>
                              <w:divBdr>
                                <w:top w:val="none" w:sz="0" w:space="0" w:color="auto"/>
                                <w:left w:val="none" w:sz="0" w:space="0" w:color="auto"/>
                                <w:bottom w:val="none" w:sz="0" w:space="0" w:color="auto"/>
                                <w:right w:val="none" w:sz="0" w:space="0" w:color="auto"/>
                              </w:divBdr>
                            </w:div>
                            <w:div w:id="911038326">
                              <w:marLeft w:val="0"/>
                              <w:marRight w:val="0"/>
                              <w:marTop w:val="0"/>
                              <w:marBottom w:val="0"/>
                              <w:divBdr>
                                <w:top w:val="none" w:sz="0" w:space="0" w:color="auto"/>
                                <w:left w:val="none" w:sz="0" w:space="0" w:color="auto"/>
                                <w:bottom w:val="none" w:sz="0" w:space="0" w:color="auto"/>
                                <w:right w:val="none" w:sz="0" w:space="0" w:color="auto"/>
                              </w:divBdr>
                            </w:div>
                            <w:div w:id="1917740158">
                              <w:marLeft w:val="0"/>
                              <w:marRight w:val="0"/>
                              <w:marTop w:val="0"/>
                              <w:marBottom w:val="0"/>
                              <w:divBdr>
                                <w:top w:val="none" w:sz="0" w:space="0" w:color="auto"/>
                                <w:left w:val="none" w:sz="0" w:space="0" w:color="auto"/>
                                <w:bottom w:val="none" w:sz="0" w:space="0" w:color="auto"/>
                                <w:right w:val="none" w:sz="0" w:space="0" w:color="auto"/>
                              </w:divBdr>
                            </w:div>
                            <w:div w:id="1521771473">
                              <w:marLeft w:val="0"/>
                              <w:marRight w:val="0"/>
                              <w:marTop w:val="0"/>
                              <w:marBottom w:val="0"/>
                              <w:divBdr>
                                <w:top w:val="none" w:sz="0" w:space="0" w:color="auto"/>
                                <w:left w:val="none" w:sz="0" w:space="0" w:color="auto"/>
                                <w:bottom w:val="none" w:sz="0" w:space="0" w:color="auto"/>
                                <w:right w:val="none" w:sz="0" w:space="0" w:color="auto"/>
                              </w:divBdr>
                            </w:div>
                            <w:div w:id="11886501">
                              <w:marLeft w:val="0"/>
                              <w:marRight w:val="0"/>
                              <w:marTop w:val="0"/>
                              <w:marBottom w:val="0"/>
                              <w:divBdr>
                                <w:top w:val="none" w:sz="0" w:space="0" w:color="auto"/>
                                <w:left w:val="none" w:sz="0" w:space="0" w:color="auto"/>
                                <w:bottom w:val="none" w:sz="0" w:space="0" w:color="auto"/>
                                <w:right w:val="none" w:sz="0" w:space="0" w:color="auto"/>
                              </w:divBdr>
                            </w:div>
                            <w:div w:id="1804276105">
                              <w:marLeft w:val="0"/>
                              <w:marRight w:val="0"/>
                              <w:marTop w:val="0"/>
                              <w:marBottom w:val="0"/>
                              <w:divBdr>
                                <w:top w:val="none" w:sz="0" w:space="0" w:color="auto"/>
                                <w:left w:val="none" w:sz="0" w:space="0" w:color="auto"/>
                                <w:bottom w:val="none" w:sz="0" w:space="0" w:color="auto"/>
                                <w:right w:val="none" w:sz="0" w:space="0" w:color="auto"/>
                              </w:divBdr>
                            </w:div>
                            <w:div w:id="1363090837">
                              <w:marLeft w:val="0"/>
                              <w:marRight w:val="0"/>
                              <w:marTop w:val="0"/>
                              <w:marBottom w:val="0"/>
                              <w:divBdr>
                                <w:top w:val="none" w:sz="0" w:space="0" w:color="auto"/>
                                <w:left w:val="none" w:sz="0" w:space="0" w:color="auto"/>
                                <w:bottom w:val="none" w:sz="0" w:space="0" w:color="auto"/>
                                <w:right w:val="none" w:sz="0" w:space="0" w:color="auto"/>
                              </w:divBdr>
                            </w:div>
                            <w:div w:id="2000695087">
                              <w:marLeft w:val="0"/>
                              <w:marRight w:val="0"/>
                              <w:marTop w:val="0"/>
                              <w:marBottom w:val="0"/>
                              <w:divBdr>
                                <w:top w:val="none" w:sz="0" w:space="0" w:color="auto"/>
                                <w:left w:val="none" w:sz="0" w:space="0" w:color="auto"/>
                                <w:bottom w:val="none" w:sz="0" w:space="0" w:color="auto"/>
                                <w:right w:val="none" w:sz="0" w:space="0" w:color="auto"/>
                              </w:divBdr>
                            </w:div>
                            <w:div w:id="1077824795">
                              <w:marLeft w:val="0"/>
                              <w:marRight w:val="0"/>
                              <w:marTop w:val="0"/>
                              <w:marBottom w:val="0"/>
                              <w:divBdr>
                                <w:top w:val="none" w:sz="0" w:space="0" w:color="auto"/>
                                <w:left w:val="none" w:sz="0" w:space="0" w:color="auto"/>
                                <w:bottom w:val="none" w:sz="0" w:space="0" w:color="auto"/>
                                <w:right w:val="none" w:sz="0" w:space="0" w:color="auto"/>
                              </w:divBdr>
                            </w:div>
                            <w:div w:id="901866049">
                              <w:marLeft w:val="0"/>
                              <w:marRight w:val="0"/>
                              <w:marTop w:val="0"/>
                              <w:marBottom w:val="0"/>
                              <w:divBdr>
                                <w:top w:val="none" w:sz="0" w:space="0" w:color="auto"/>
                                <w:left w:val="none" w:sz="0" w:space="0" w:color="auto"/>
                                <w:bottom w:val="none" w:sz="0" w:space="0" w:color="auto"/>
                                <w:right w:val="none" w:sz="0" w:space="0" w:color="auto"/>
                              </w:divBdr>
                            </w:div>
                            <w:div w:id="88550338">
                              <w:marLeft w:val="0"/>
                              <w:marRight w:val="0"/>
                              <w:marTop w:val="0"/>
                              <w:marBottom w:val="0"/>
                              <w:divBdr>
                                <w:top w:val="none" w:sz="0" w:space="0" w:color="auto"/>
                                <w:left w:val="none" w:sz="0" w:space="0" w:color="auto"/>
                                <w:bottom w:val="none" w:sz="0" w:space="0" w:color="auto"/>
                                <w:right w:val="none" w:sz="0" w:space="0" w:color="auto"/>
                              </w:divBdr>
                            </w:div>
                            <w:div w:id="1276985656">
                              <w:marLeft w:val="0"/>
                              <w:marRight w:val="0"/>
                              <w:marTop w:val="0"/>
                              <w:marBottom w:val="0"/>
                              <w:divBdr>
                                <w:top w:val="none" w:sz="0" w:space="0" w:color="auto"/>
                                <w:left w:val="none" w:sz="0" w:space="0" w:color="auto"/>
                                <w:bottom w:val="none" w:sz="0" w:space="0" w:color="auto"/>
                                <w:right w:val="none" w:sz="0" w:space="0" w:color="auto"/>
                              </w:divBdr>
                            </w:div>
                            <w:div w:id="531303264">
                              <w:marLeft w:val="0"/>
                              <w:marRight w:val="0"/>
                              <w:marTop w:val="0"/>
                              <w:marBottom w:val="0"/>
                              <w:divBdr>
                                <w:top w:val="none" w:sz="0" w:space="0" w:color="auto"/>
                                <w:left w:val="none" w:sz="0" w:space="0" w:color="auto"/>
                                <w:bottom w:val="none" w:sz="0" w:space="0" w:color="auto"/>
                                <w:right w:val="none" w:sz="0" w:space="0" w:color="auto"/>
                              </w:divBdr>
                            </w:div>
                            <w:div w:id="1539050185">
                              <w:marLeft w:val="0"/>
                              <w:marRight w:val="0"/>
                              <w:marTop w:val="0"/>
                              <w:marBottom w:val="0"/>
                              <w:divBdr>
                                <w:top w:val="none" w:sz="0" w:space="0" w:color="auto"/>
                                <w:left w:val="none" w:sz="0" w:space="0" w:color="auto"/>
                                <w:bottom w:val="none" w:sz="0" w:space="0" w:color="auto"/>
                                <w:right w:val="none" w:sz="0" w:space="0" w:color="auto"/>
                              </w:divBdr>
                            </w:div>
                            <w:div w:id="1085107377">
                              <w:marLeft w:val="0"/>
                              <w:marRight w:val="0"/>
                              <w:marTop w:val="0"/>
                              <w:marBottom w:val="0"/>
                              <w:divBdr>
                                <w:top w:val="none" w:sz="0" w:space="0" w:color="auto"/>
                                <w:left w:val="none" w:sz="0" w:space="0" w:color="auto"/>
                                <w:bottom w:val="none" w:sz="0" w:space="0" w:color="auto"/>
                                <w:right w:val="none" w:sz="0" w:space="0" w:color="auto"/>
                              </w:divBdr>
                            </w:div>
                            <w:div w:id="1799493151">
                              <w:marLeft w:val="0"/>
                              <w:marRight w:val="0"/>
                              <w:marTop w:val="0"/>
                              <w:marBottom w:val="0"/>
                              <w:divBdr>
                                <w:top w:val="none" w:sz="0" w:space="0" w:color="auto"/>
                                <w:left w:val="none" w:sz="0" w:space="0" w:color="auto"/>
                                <w:bottom w:val="none" w:sz="0" w:space="0" w:color="auto"/>
                                <w:right w:val="none" w:sz="0" w:space="0" w:color="auto"/>
                              </w:divBdr>
                            </w:div>
                            <w:div w:id="592473403">
                              <w:marLeft w:val="0"/>
                              <w:marRight w:val="0"/>
                              <w:marTop w:val="0"/>
                              <w:marBottom w:val="0"/>
                              <w:divBdr>
                                <w:top w:val="none" w:sz="0" w:space="0" w:color="auto"/>
                                <w:left w:val="none" w:sz="0" w:space="0" w:color="auto"/>
                                <w:bottom w:val="none" w:sz="0" w:space="0" w:color="auto"/>
                                <w:right w:val="none" w:sz="0" w:space="0" w:color="auto"/>
                              </w:divBdr>
                            </w:div>
                            <w:div w:id="249002239">
                              <w:marLeft w:val="0"/>
                              <w:marRight w:val="0"/>
                              <w:marTop w:val="0"/>
                              <w:marBottom w:val="0"/>
                              <w:divBdr>
                                <w:top w:val="none" w:sz="0" w:space="0" w:color="auto"/>
                                <w:left w:val="none" w:sz="0" w:space="0" w:color="auto"/>
                                <w:bottom w:val="none" w:sz="0" w:space="0" w:color="auto"/>
                                <w:right w:val="none" w:sz="0" w:space="0" w:color="auto"/>
                              </w:divBdr>
                            </w:div>
                            <w:div w:id="121536217">
                              <w:marLeft w:val="0"/>
                              <w:marRight w:val="0"/>
                              <w:marTop w:val="0"/>
                              <w:marBottom w:val="0"/>
                              <w:divBdr>
                                <w:top w:val="none" w:sz="0" w:space="0" w:color="auto"/>
                                <w:left w:val="none" w:sz="0" w:space="0" w:color="auto"/>
                                <w:bottom w:val="none" w:sz="0" w:space="0" w:color="auto"/>
                                <w:right w:val="none" w:sz="0" w:space="0" w:color="auto"/>
                              </w:divBdr>
                            </w:div>
                            <w:div w:id="22437575">
                              <w:marLeft w:val="0"/>
                              <w:marRight w:val="0"/>
                              <w:marTop w:val="0"/>
                              <w:marBottom w:val="0"/>
                              <w:divBdr>
                                <w:top w:val="none" w:sz="0" w:space="0" w:color="auto"/>
                                <w:left w:val="none" w:sz="0" w:space="0" w:color="auto"/>
                                <w:bottom w:val="none" w:sz="0" w:space="0" w:color="auto"/>
                                <w:right w:val="none" w:sz="0" w:space="0" w:color="auto"/>
                              </w:divBdr>
                            </w:div>
                            <w:div w:id="508983460">
                              <w:marLeft w:val="0"/>
                              <w:marRight w:val="0"/>
                              <w:marTop w:val="0"/>
                              <w:marBottom w:val="0"/>
                              <w:divBdr>
                                <w:top w:val="none" w:sz="0" w:space="0" w:color="auto"/>
                                <w:left w:val="none" w:sz="0" w:space="0" w:color="auto"/>
                                <w:bottom w:val="none" w:sz="0" w:space="0" w:color="auto"/>
                                <w:right w:val="none" w:sz="0" w:space="0" w:color="auto"/>
                              </w:divBdr>
                            </w:div>
                            <w:div w:id="1452893618">
                              <w:marLeft w:val="0"/>
                              <w:marRight w:val="0"/>
                              <w:marTop w:val="0"/>
                              <w:marBottom w:val="0"/>
                              <w:divBdr>
                                <w:top w:val="none" w:sz="0" w:space="0" w:color="auto"/>
                                <w:left w:val="none" w:sz="0" w:space="0" w:color="auto"/>
                                <w:bottom w:val="none" w:sz="0" w:space="0" w:color="auto"/>
                                <w:right w:val="none" w:sz="0" w:space="0" w:color="auto"/>
                              </w:divBdr>
                            </w:div>
                            <w:div w:id="2087457521">
                              <w:marLeft w:val="0"/>
                              <w:marRight w:val="0"/>
                              <w:marTop w:val="0"/>
                              <w:marBottom w:val="0"/>
                              <w:divBdr>
                                <w:top w:val="none" w:sz="0" w:space="0" w:color="auto"/>
                                <w:left w:val="none" w:sz="0" w:space="0" w:color="auto"/>
                                <w:bottom w:val="none" w:sz="0" w:space="0" w:color="auto"/>
                                <w:right w:val="none" w:sz="0" w:space="0" w:color="auto"/>
                              </w:divBdr>
                            </w:div>
                            <w:div w:id="981808907">
                              <w:marLeft w:val="0"/>
                              <w:marRight w:val="0"/>
                              <w:marTop w:val="0"/>
                              <w:marBottom w:val="0"/>
                              <w:divBdr>
                                <w:top w:val="none" w:sz="0" w:space="0" w:color="auto"/>
                                <w:left w:val="none" w:sz="0" w:space="0" w:color="auto"/>
                                <w:bottom w:val="none" w:sz="0" w:space="0" w:color="auto"/>
                                <w:right w:val="none" w:sz="0" w:space="0" w:color="auto"/>
                              </w:divBdr>
                            </w:div>
                            <w:div w:id="976495571">
                              <w:marLeft w:val="0"/>
                              <w:marRight w:val="0"/>
                              <w:marTop w:val="0"/>
                              <w:marBottom w:val="0"/>
                              <w:divBdr>
                                <w:top w:val="none" w:sz="0" w:space="0" w:color="auto"/>
                                <w:left w:val="none" w:sz="0" w:space="0" w:color="auto"/>
                                <w:bottom w:val="none" w:sz="0" w:space="0" w:color="auto"/>
                                <w:right w:val="none" w:sz="0" w:space="0" w:color="auto"/>
                              </w:divBdr>
                            </w:div>
                            <w:div w:id="1606575859">
                              <w:marLeft w:val="0"/>
                              <w:marRight w:val="0"/>
                              <w:marTop w:val="0"/>
                              <w:marBottom w:val="0"/>
                              <w:divBdr>
                                <w:top w:val="none" w:sz="0" w:space="0" w:color="auto"/>
                                <w:left w:val="none" w:sz="0" w:space="0" w:color="auto"/>
                                <w:bottom w:val="none" w:sz="0" w:space="0" w:color="auto"/>
                                <w:right w:val="none" w:sz="0" w:space="0" w:color="auto"/>
                              </w:divBdr>
                            </w:div>
                            <w:div w:id="666636092">
                              <w:marLeft w:val="0"/>
                              <w:marRight w:val="0"/>
                              <w:marTop w:val="0"/>
                              <w:marBottom w:val="0"/>
                              <w:divBdr>
                                <w:top w:val="none" w:sz="0" w:space="0" w:color="auto"/>
                                <w:left w:val="none" w:sz="0" w:space="0" w:color="auto"/>
                                <w:bottom w:val="none" w:sz="0" w:space="0" w:color="auto"/>
                                <w:right w:val="none" w:sz="0" w:space="0" w:color="auto"/>
                              </w:divBdr>
                            </w:div>
                            <w:div w:id="2001076396">
                              <w:marLeft w:val="0"/>
                              <w:marRight w:val="0"/>
                              <w:marTop w:val="0"/>
                              <w:marBottom w:val="0"/>
                              <w:divBdr>
                                <w:top w:val="none" w:sz="0" w:space="0" w:color="auto"/>
                                <w:left w:val="none" w:sz="0" w:space="0" w:color="auto"/>
                                <w:bottom w:val="none" w:sz="0" w:space="0" w:color="auto"/>
                                <w:right w:val="none" w:sz="0" w:space="0" w:color="auto"/>
                              </w:divBdr>
                            </w:div>
                            <w:div w:id="1570068941">
                              <w:marLeft w:val="0"/>
                              <w:marRight w:val="0"/>
                              <w:marTop w:val="0"/>
                              <w:marBottom w:val="0"/>
                              <w:divBdr>
                                <w:top w:val="none" w:sz="0" w:space="0" w:color="auto"/>
                                <w:left w:val="none" w:sz="0" w:space="0" w:color="auto"/>
                                <w:bottom w:val="none" w:sz="0" w:space="0" w:color="auto"/>
                                <w:right w:val="none" w:sz="0" w:space="0" w:color="auto"/>
                              </w:divBdr>
                            </w:div>
                            <w:div w:id="555973657">
                              <w:marLeft w:val="0"/>
                              <w:marRight w:val="0"/>
                              <w:marTop w:val="0"/>
                              <w:marBottom w:val="0"/>
                              <w:divBdr>
                                <w:top w:val="none" w:sz="0" w:space="0" w:color="auto"/>
                                <w:left w:val="none" w:sz="0" w:space="0" w:color="auto"/>
                                <w:bottom w:val="none" w:sz="0" w:space="0" w:color="auto"/>
                                <w:right w:val="none" w:sz="0" w:space="0" w:color="auto"/>
                              </w:divBdr>
                            </w:div>
                            <w:div w:id="1980764434">
                              <w:marLeft w:val="0"/>
                              <w:marRight w:val="0"/>
                              <w:marTop w:val="0"/>
                              <w:marBottom w:val="0"/>
                              <w:divBdr>
                                <w:top w:val="none" w:sz="0" w:space="0" w:color="auto"/>
                                <w:left w:val="none" w:sz="0" w:space="0" w:color="auto"/>
                                <w:bottom w:val="none" w:sz="0" w:space="0" w:color="auto"/>
                                <w:right w:val="none" w:sz="0" w:space="0" w:color="auto"/>
                              </w:divBdr>
                            </w:div>
                            <w:div w:id="2133939868">
                              <w:marLeft w:val="0"/>
                              <w:marRight w:val="0"/>
                              <w:marTop w:val="0"/>
                              <w:marBottom w:val="0"/>
                              <w:divBdr>
                                <w:top w:val="none" w:sz="0" w:space="0" w:color="auto"/>
                                <w:left w:val="none" w:sz="0" w:space="0" w:color="auto"/>
                                <w:bottom w:val="none" w:sz="0" w:space="0" w:color="auto"/>
                                <w:right w:val="none" w:sz="0" w:space="0" w:color="auto"/>
                              </w:divBdr>
                            </w:div>
                            <w:div w:id="1275284308">
                              <w:marLeft w:val="0"/>
                              <w:marRight w:val="0"/>
                              <w:marTop w:val="0"/>
                              <w:marBottom w:val="0"/>
                              <w:divBdr>
                                <w:top w:val="none" w:sz="0" w:space="0" w:color="auto"/>
                                <w:left w:val="none" w:sz="0" w:space="0" w:color="auto"/>
                                <w:bottom w:val="none" w:sz="0" w:space="0" w:color="auto"/>
                                <w:right w:val="none" w:sz="0" w:space="0" w:color="auto"/>
                              </w:divBdr>
                            </w:div>
                            <w:div w:id="69011036">
                              <w:marLeft w:val="0"/>
                              <w:marRight w:val="0"/>
                              <w:marTop w:val="0"/>
                              <w:marBottom w:val="0"/>
                              <w:divBdr>
                                <w:top w:val="none" w:sz="0" w:space="0" w:color="auto"/>
                                <w:left w:val="none" w:sz="0" w:space="0" w:color="auto"/>
                                <w:bottom w:val="none" w:sz="0" w:space="0" w:color="auto"/>
                                <w:right w:val="none" w:sz="0" w:space="0" w:color="auto"/>
                              </w:divBdr>
                            </w:div>
                            <w:div w:id="51082851">
                              <w:marLeft w:val="0"/>
                              <w:marRight w:val="0"/>
                              <w:marTop w:val="0"/>
                              <w:marBottom w:val="0"/>
                              <w:divBdr>
                                <w:top w:val="none" w:sz="0" w:space="0" w:color="auto"/>
                                <w:left w:val="none" w:sz="0" w:space="0" w:color="auto"/>
                                <w:bottom w:val="none" w:sz="0" w:space="0" w:color="auto"/>
                                <w:right w:val="none" w:sz="0" w:space="0" w:color="auto"/>
                              </w:divBdr>
                            </w:div>
                            <w:div w:id="1280146597">
                              <w:marLeft w:val="0"/>
                              <w:marRight w:val="0"/>
                              <w:marTop w:val="0"/>
                              <w:marBottom w:val="0"/>
                              <w:divBdr>
                                <w:top w:val="none" w:sz="0" w:space="0" w:color="auto"/>
                                <w:left w:val="none" w:sz="0" w:space="0" w:color="auto"/>
                                <w:bottom w:val="none" w:sz="0" w:space="0" w:color="auto"/>
                                <w:right w:val="none" w:sz="0" w:space="0" w:color="auto"/>
                              </w:divBdr>
                            </w:div>
                            <w:div w:id="1844123674">
                              <w:marLeft w:val="0"/>
                              <w:marRight w:val="0"/>
                              <w:marTop w:val="0"/>
                              <w:marBottom w:val="0"/>
                              <w:divBdr>
                                <w:top w:val="none" w:sz="0" w:space="0" w:color="auto"/>
                                <w:left w:val="none" w:sz="0" w:space="0" w:color="auto"/>
                                <w:bottom w:val="none" w:sz="0" w:space="0" w:color="auto"/>
                                <w:right w:val="none" w:sz="0" w:space="0" w:color="auto"/>
                              </w:divBdr>
                            </w:div>
                            <w:div w:id="889733670">
                              <w:marLeft w:val="0"/>
                              <w:marRight w:val="0"/>
                              <w:marTop w:val="0"/>
                              <w:marBottom w:val="0"/>
                              <w:divBdr>
                                <w:top w:val="none" w:sz="0" w:space="0" w:color="auto"/>
                                <w:left w:val="none" w:sz="0" w:space="0" w:color="auto"/>
                                <w:bottom w:val="none" w:sz="0" w:space="0" w:color="auto"/>
                                <w:right w:val="none" w:sz="0" w:space="0" w:color="auto"/>
                              </w:divBdr>
                            </w:div>
                            <w:div w:id="1360862785">
                              <w:marLeft w:val="0"/>
                              <w:marRight w:val="0"/>
                              <w:marTop w:val="0"/>
                              <w:marBottom w:val="0"/>
                              <w:divBdr>
                                <w:top w:val="none" w:sz="0" w:space="0" w:color="auto"/>
                                <w:left w:val="none" w:sz="0" w:space="0" w:color="auto"/>
                                <w:bottom w:val="none" w:sz="0" w:space="0" w:color="auto"/>
                                <w:right w:val="none" w:sz="0" w:space="0" w:color="auto"/>
                              </w:divBdr>
                            </w:div>
                            <w:div w:id="1131485711">
                              <w:marLeft w:val="0"/>
                              <w:marRight w:val="0"/>
                              <w:marTop w:val="0"/>
                              <w:marBottom w:val="0"/>
                              <w:divBdr>
                                <w:top w:val="none" w:sz="0" w:space="0" w:color="auto"/>
                                <w:left w:val="none" w:sz="0" w:space="0" w:color="auto"/>
                                <w:bottom w:val="none" w:sz="0" w:space="0" w:color="auto"/>
                                <w:right w:val="none" w:sz="0" w:space="0" w:color="auto"/>
                              </w:divBdr>
                            </w:div>
                            <w:div w:id="1063404620">
                              <w:marLeft w:val="0"/>
                              <w:marRight w:val="0"/>
                              <w:marTop w:val="0"/>
                              <w:marBottom w:val="0"/>
                              <w:divBdr>
                                <w:top w:val="none" w:sz="0" w:space="0" w:color="auto"/>
                                <w:left w:val="none" w:sz="0" w:space="0" w:color="auto"/>
                                <w:bottom w:val="none" w:sz="0" w:space="0" w:color="auto"/>
                                <w:right w:val="none" w:sz="0" w:space="0" w:color="auto"/>
                              </w:divBdr>
                            </w:div>
                            <w:div w:id="680274755">
                              <w:marLeft w:val="0"/>
                              <w:marRight w:val="0"/>
                              <w:marTop w:val="0"/>
                              <w:marBottom w:val="0"/>
                              <w:divBdr>
                                <w:top w:val="none" w:sz="0" w:space="0" w:color="auto"/>
                                <w:left w:val="none" w:sz="0" w:space="0" w:color="auto"/>
                                <w:bottom w:val="none" w:sz="0" w:space="0" w:color="auto"/>
                                <w:right w:val="none" w:sz="0" w:space="0" w:color="auto"/>
                              </w:divBdr>
                            </w:div>
                            <w:div w:id="899049441">
                              <w:marLeft w:val="0"/>
                              <w:marRight w:val="0"/>
                              <w:marTop w:val="0"/>
                              <w:marBottom w:val="0"/>
                              <w:divBdr>
                                <w:top w:val="none" w:sz="0" w:space="0" w:color="auto"/>
                                <w:left w:val="none" w:sz="0" w:space="0" w:color="auto"/>
                                <w:bottom w:val="none" w:sz="0" w:space="0" w:color="auto"/>
                                <w:right w:val="none" w:sz="0" w:space="0" w:color="auto"/>
                              </w:divBdr>
                            </w:div>
                            <w:div w:id="1104302216">
                              <w:marLeft w:val="0"/>
                              <w:marRight w:val="0"/>
                              <w:marTop w:val="0"/>
                              <w:marBottom w:val="0"/>
                              <w:divBdr>
                                <w:top w:val="none" w:sz="0" w:space="0" w:color="auto"/>
                                <w:left w:val="none" w:sz="0" w:space="0" w:color="auto"/>
                                <w:bottom w:val="none" w:sz="0" w:space="0" w:color="auto"/>
                                <w:right w:val="none" w:sz="0" w:space="0" w:color="auto"/>
                              </w:divBdr>
                            </w:div>
                            <w:div w:id="490415100">
                              <w:marLeft w:val="0"/>
                              <w:marRight w:val="0"/>
                              <w:marTop w:val="0"/>
                              <w:marBottom w:val="0"/>
                              <w:divBdr>
                                <w:top w:val="none" w:sz="0" w:space="0" w:color="auto"/>
                                <w:left w:val="none" w:sz="0" w:space="0" w:color="auto"/>
                                <w:bottom w:val="none" w:sz="0" w:space="0" w:color="auto"/>
                                <w:right w:val="none" w:sz="0" w:space="0" w:color="auto"/>
                              </w:divBdr>
                            </w:div>
                            <w:div w:id="115763226">
                              <w:marLeft w:val="0"/>
                              <w:marRight w:val="0"/>
                              <w:marTop w:val="0"/>
                              <w:marBottom w:val="0"/>
                              <w:divBdr>
                                <w:top w:val="none" w:sz="0" w:space="0" w:color="auto"/>
                                <w:left w:val="none" w:sz="0" w:space="0" w:color="auto"/>
                                <w:bottom w:val="none" w:sz="0" w:space="0" w:color="auto"/>
                                <w:right w:val="none" w:sz="0" w:space="0" w:color="auto"/>
                              </w:divBdr>
                            </w:div>
                            <w:div w:id="170289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2988144">
      <w:bodyDiv w:val="1"/>
      <w:marLeft w:val="0"/>
      <w:marRight w:val="0"/>
      <w:marTop w:val="0"/>
      <w:marBottom w:val="0"/>
      <w:divBdr>
        <w:top w:val="none" w:sz="0" w:space="0" w:color="auto"/>
        <w:left w:val="none" w:sz="0" w:space="0" w:color="auto"/>
        <w:bottom w:val="none" w:sz="0" w:space="0" w:color="auto"/>
        <w:right w:val="none" w:sz="0" w:space="0" w:color="auto"/>
      </w:divBdr>
    </w:div>
    <w:div w:id="1974561652">
      <w:bodyDiv w:val="1"/>
      <w:marLeft w:val="0"/>
      <w:marRight w:val="0"/>
      <w:marTop w:val="0"/>
      <w:marBottom w:val="0"/>
      <w:divBdr>
        <w:top w:val="none" w:sz="0" w:space="0" w:color="auto"/>
        <w:left w:val="none" w:sz="0" w:space="0" w:color="auto"/>
        <w:bottom w:val="none" w:sz="0" w:space="0" w:color="auto"/>
        <w:right w:val="none" w:sz="0" w:space="0" w:color="auto"/>
      </w:divBdr>
    </w:div>
    <w:div w:id="2068645994">
      <w:bodyDiv w:val="1"/>
      <w:marLeft w:val="0"/>
      <w:marRight w:val="0"/>
      <w:marTop w:val="0"/>
      <w:marBottom w:val="0"/>
      <w:divBdr>
        <w:top w:val="none" w:sz="0" w:space="0" w:color="auto"/>
        <w:left w:val="none" w:sz="0" w:space="0" w:color="auto"/>
        <w:bottom w:val="none" w:sz="0" w:space="0" w:color="auto"/>
        <w:right w:val="none" w:sz="0" w:space="0" w:color="auto"/>
      </w:divBdr>
    </w:div>
    <w:div w:id="20927279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isigdarad@yahoo.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disigdarad@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596EE8-86C0-45DB-AA0B-9C7A592BA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25</Pages>
  <Words>13013</Words>
  <Characters>74179</Characters>
  <Application>Microsoft Office Word</Application>
  <DocSecurity>0</DocSecurity>
  <Lines>618</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Mircea Popescu</dc:creator>
  <cp:keywords/>
  <dc:description/>
  <cp:lastModifiedBy>ADISIGD</cp:lastModifiedBy>
  <cp:revision>58</cp:revision>
  <dcterms:created xsi:type="dcterms:W3CDTF">2025-09-12T11:07:00Z</dcterms:created>
  <dcterms:modified xsi:type="dcterms:W3CDTF">2025-10-27T09:56:00Z</dcterms:modified>
</cp:coreProperties>
</file>