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01758C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1758C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1758C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1758C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01758C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0B29B73A">
                  <wp:extent cx="700559" cy="101727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106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1758C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58C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1758C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1758C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Pr="0001758C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1758C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1758C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6B7E1CF1" w14:textId="77777777" w:rsidR="00F43A51" w:rsidRDefault="00F43A51" w:rsidP="006E19CA">
            <w:pPr>
              <w:jc w:val="center"/>
              <w:rPr>
                <w:rFonts w:cstheme="minorHAnsi"/>
                <w:b/>
                <w:bCs/>
                <w:color w:val="1D2228"/>
                <w:sz w:val="20"/>
                <w:shd w:val="clear" w:color="auto" w:fill="FFFFFF"/>
                <w:lang w:val="ro-RO"/>
              </w:rPr>
            </w:pPr>
          </w:p>
          <w:p w14:paraId="791407E2" w14:textId="18859695" w:rsidR="006E19CA" w:rsidRPr="0001758C" w:rsidRDefault="006E19CA" w:rsidP="006E19CA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D556A9">
              <w:rPr>
                <w:rFonts w:ascii="Times New Roman" w:hAnsi="Times New Roman"/>
                <w:b/>
                <w:szCs w:val="24"/>
              </w:rPr>
              <w:t xml:space="preserve">Nr. </w:t>
            </w:r>
            <w:r w:rsidR="00985548" w:rsidRPr="00985548">
              <w:rPr>
                <w:rFonts w:ascii="Times New Roman" w:hAnsi="Times New Roman"/>
                <w:b/>
                <w:szCs w:val="24"/>
              </w:rPr>
              <w:t>1148</w:t>
            </w:r>
            <w:r w:rsidR="00985548">
              <w:rPr>
                <w:rFonts w:ascii="Times New Roman" w:hAnsi="Times New Roman"/>
                <w:b/>
                <w:szCs w:val="24"/>
              </w:rPr>
              <w:t>3</w:t>
            </w:r>
            <w:r w:rsidR="00985548" w:rsidRPr="00985548">
              <w:rPr>
                <w:rFonts w:ascii="Times New Roman" w:hAnsi="Times New Roman"/>
                <w:b/>
                <w:szCs w:val="24"/>
              </w:rPr>
              <w:t>/05.11.2025</w:t>
            </w:r>
          </w:p>
        </w:tc>
      </w:tr>
      <w:bookmarkEnd w:id="0"/>
    </w:tbl>
    <w:p w14:paraId="46F71437" w14:textId="444F2552" w:rsidR="00765DA1" w:rsidRPr="0001758C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61D61F20" w14:textId="77777777" w:rsidR="00B15BC3" w:rsidRPr="0001758C" w:rsidRDefault="00B15BC3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B50D1FE" w14:textId="77777777" w:rsidR="00B15BC3" w:rsidRPr="0001758C" w:rsidRDefault="00B15BC3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CF4DE3" w14:textId="6E750BC1" w:rsidR="00765DA1" w:rsidRPr="0001758C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1758C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1758C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2DF4C254" w14:textId="58E79579" w:rsidR="0001758C" w:rsidRPr="0001758C" w:rsidRDefault="0001758C" w:rsidP="000175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01758C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01758C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01758C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81324C">
        <w:rPr>
          <w:rFonts w:ascii="Times New Roman" w:hAnsi="Times New Roman"/>
          <w:color w:val="000000"/>
          <w:szCs w:val="24"/>
          <w:lang w:val="ro-RO"/>
        </w:rPr>
        <w:t xml:space="preserve"> actualizate</w:t>
      </w:r>
      <w:r w:rsidRPr="0001758C">
        <w:rPr>
          <w:rFonts w:ascii="Times New Roman" w:hAnsi="Times New Roman"/>
          <w:color w:val="000000"/>
          <w:szCs w:val="24"/>
          <w:lang w:val="ro-RO"/>
        </w:rPr>
        <w:t xml:space="preserve"> (faza - PT), a indicatorilor tehnico-economici </w:t>
      </w:r>
      <w:r w:rsidR="0081324C">
        <w:rPr>
          <w:rFonts w:ascii="Times New Roman" w:hAnsi="Times New Roman"/>
          <w:color w:val="000000"/>
          <w:szCs w:val="24"/>
          <w:lang w:val="ro-RO"/>
        </w:rPr>
        <w:t xml:space="preserve">actualizați </w:t>
      </w:r>
      <w:r w:rsidRPr="0001758C">
        <w:rPr>
          <w:rFonts w:ascii="Times New Roman" w:hAnsi="Times New Roman"/>
          <w:color w:val="000000"/>
          <w:szCs w:val="24"/>
          <w:lang w:val="ro-RO"/>
        </w:rPr>
        <w:t xml:space="preserve">și a devizului general </w:t>
      </w:r>
      <w:r w:rsidR="0081324C">
        <w:rPr>
          <w:rFonts w:ascii="Times New Roman" w:hAnsi="Times New Roman"/>
          <w:color w:val="000000"/>
          <w:szCs w:val="24"/>
          <w:lang w:val="ro-RO"/>
        </w:rPr>
        <w:t xml:space="preserve">actualizat </w:t>
      </w:r>
      <w:r w:rsidRPr="0001758C">
        <w:rPr>
          <w:rFonts w:ascii="Times New Roman" w:hAnsi="Times New Roman"/>
          <w:color w:val="000000"/>
          <w:szCs w:val="24"/>
          <w:lang w:val="ro-RO"/>
        </w:rPr>
        <w:t>pentru obiectivul de investiții:</w:t>
      </w:r>
      <w:r w:rsidRPr="0001758C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End w:id="2"/>
      <w:r w:rsidRPr="0001758C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19, P+3, Sc. A și B, str. Elena Ghenescu, orașul Deta, jud. Timiș</w:t>
      </w:r>
      <w:r w:rsidRPr="0001758C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1"/>
      <w:r w:rsidRPr="0001758C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Pr="0001758C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01758C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686724C9" w:rsidR="00A327E7" w:rsidRPr="0001758C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3" w:name="_Hlk187837597"/>
      <w:r w:rsidRPr="0001758C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01758C" w:rsidRPr="0001758C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4" w:name="_Hlk187838533"/>
      <w:r w:rsidR="00A327E7" w:rsidRPr="0001758C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4"/>
      <w:r w:rsidRPr="0001758C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1758C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1758C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1758C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01758C" w:rsidRPr="0001758C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01758C" w:rsidRPr="0001758C">
        <w:rPr>
          <w:rFonts w:eastAsia="Calibri" w:hint="eastAsia"/>
          <w:bCs/>
          <w:color w:val="000000" w:themeColor="text1"/>
          <w:lang w:val="ro-RO" w:eastAsia="en-US"/>
        </w:rPr>
        <w:t>ă</w:t>
      </w:r>
      <w:r w:rsidR="0001758C" w:rsidRPr="0001758C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864B6D" w:rsidRPr="0001758C">
        <w:rPr>
          <w:rFonts w:eastAsia="Calibri"/>
          <w:bCs/>
          <w:iCs/>
          <w:color w:val="000000" w:themeColor="text1"/>
          <w:lang w:val="ro-RO" w:eastAsia="en-US"/>
        </w:rPr>
        <w:t>.</w:t>
      </w:r>
      <w:bookmarkEnd w:id="3"/>
    </w:p>
    <w:p w14:paraId="42A5EFA7" w14:textId="3A09EF55" w:rsidR="0081324C" w:rsidRDefault="0081324C" w:rsidP="0081324C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816/2024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Orașul Deta, Componenta </w:t>
      </w:r>
      <w:r>
        <w:rPr>
          <w:rFonts w:eastAsia="Calibri"/>
          <w:bCs/>
          <w:iCs/>
          <w:color w:val="000000" w:themeColor="text1"/>
          <w:lang w:val="ro-RO" w:eastAsia="en-US"/>
        </w:rPr>
        <w:t>3”, la data de 27.02.2025.</w:t>
      </w:r>
    </w:p>
    <w:p w14:paraId="7423559D" w14:textId="1D5AADA4" w:rsidR="0081324C" w:rsidRPr="00044DAB" w:rsidRDefault="0081324C" w:rsidP="0081324C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</w:t>
      </w:r>
      <w:r w:rsidR="00B271A5">
        <w:rPr>
          <w:rFonts w:eastAsia="Calibri"/>
          <w:bCs/>
          <w:iCs/>
          <w:color w:val="000000" w:themeColor="text1"/>
          <w:lang w:val="ro-RO" w:eastAsia="en-US"/>
        </w:rPr>
        <w:t>8154</w:t>
      </w:r>
      <w:r>
        <w:rPr>
          <w:rFonts w:eastAsia="Calibri"/>
          <w:bCs/>
          <w:iCs/>
          <w:color w:val="000000" w:themeColor="text1"/>
          <w:lang w:val="ro-RO" w:eastAsia="en-US"/>
        </w:rPr>
        <w:t>/</w:t>
      </w:r>
      <w:r w:rsidR="00B271A5">
        <w:rPr>
          <w:rFonts w:eastAsia="Calibri"/>
          <w:bCs/>
          <w:iCs/>
          <w:color w:val="000000" w:themeColor="text1"/>
          <w:lang w:val="ro-RO" w:eastAsia="en-US"/>
        </w:rPr>
        <w:t>03</w:t>
      </w:r>
      <w:r>
        <w:rPr>
          <w:rFonts w:eastAsia="Calibri"/>
          <w:bCs/>
          <w:iCs/>
          <w:color w:val="000000" w:themeColor="text1"/>
          <w:lang w:val="ro-RO" w:eastAsia="en-US"/>
        </w:rPr>
        <w:t>.</w:t>
      </w:r>
      <w:r w:rsidR="00B271A5">
        <w:rPr>
          <w:rFonts w:eastAsia="Calibri"/>
          <w:bCs/>
          <w:iCs/>
          <w:color w:val="000000" w:themeColor="text1"/>
          <w:lang w:val="ro-RO" w:eastAsia="en-US"/>
        </w:rPr>
        <w:t>11</w:t>
      </w:r>
      <w:r>
        <w:rPr>
          <w:rFonts w:eastAsia="Calibri"/>
          <w:bCs/>
          <w:iCs/>
          <w:color w:val="000000" w:themeColor="text1"/>
          <w:lang w:val="ro-RO" w:eastAsia="en-US"/>
        </w:rPr>
        <w:t>.2025 privind</w:t>
      </w:r>
      <w:r w:rsidR="00B271A5">
        <w:rPr>
          <w:rFonts w:eastAsia="Calibri"/>
          <w:bCs/>
          <w:iCs/>
          <w:color w:val="000000" w:themeColor="text1"/>
          <w:lang w:val="ro-RO" w:eastAsia="en-US"/>
        </w:rPr>
        <w:t xml:space="preserve"> o solicitare de clarificare în cadrul etapei de contractare a proiectului</w:t>
      </w:r>
      <w:r>
        <w:rPr>
          <w:rFonts w:eastAsia="Calibri"/>
          <w:bCs/>
          <w:iCs/>
          <w:color w:val="000000" w:themeColor="text1"/>
          <w:lang w:val="ro-RO" w:eastAsia="en-US"/>
        </w:rPr>
        <w:t>, se solicită acualizări ale documentațiilor tehnice depuse în cadrul Cererii de Finanțare.</w:t>
      </w:r>
    </w:p>
    <w:p w14:paraId="5A5B5CDE" w14:textId="52C8C089" w:rsidR="00292ACA" w:rsidRPr="0001758C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1758C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1758C">
        <w:rPr>
          <w:color w:val="000000" w:themeColor="text1"/>
          <w:lang w:val="ro-RO"/>
        </w:rPr>
        <w:t>documentației tehnico-economice</w:t>
      </w:r>
      <w:r w:rsidR="0081324C">
        <w:rPr>
          <w:color w:val="000000" w:themeColor="text1"/>
          <w:lang w:val="ro-RO"/>
        </w:rPr>
        <w:t xml:space="preserve"> actualizate</w:t>
      </w:r>
      <w:r w:rsidRPr="0001758C">
        <w:rPr>
          <w:color w:val="000000" w:themeColor="text1"/>
          <w:lang w:val="ro-RO"/>
        </w:rPr>
        <w:t xml:space="preserve"> (faza - PT), indicatorii tehnico-economici </w:t>
      </w:r>
      <w:r w:rsidR="0081324C">
        <w:rPr>
          <w:color w:val="000000" w:themeColor="text1"/>
          <w:lang w:val="ro-RO"/>
        </w:rPr>
        <w:t xml:space="preserve">actualizați </w:t>
      </w:r>
      <w:r w:rsidRPr="0001758C">
        <w:rPr>
          <w:color w:val="000000" w:themeColor="text1"/>
          <w:lang w:val="ro-RO"/>
        </w:rPr>
        <w:t xml:space="preserve">și devizului general </w:t>
      </w:r>
      <w:r w:rsidR="0081324C">
        <w:rPr>
          <w:color w:val="000000" w:themeColor="text1"/>
          <w:lang w:val="ro-RO"/>
        </w:rPr>
        <w:t xml:space="preserve">actualizat </w:t>
      </w:r>
      <w:r w:rsidRPr="0001758C">
        <w:rPr>
          <w:color w:val="000000" w:themeColor="text1"/>
          <w:lang w:val="ro-RO"/>
        </w:rPr>
        <w:t>pentru obiectivul de investiții:</w:t>
      </w:r>
      <w:r w:rsidRPr="0001758C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D17838" w:rsidRPr="00D17838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D17838" w:rsidRPr="00D17838">
        <w:rPr>
          <w:rFonts w:eastAsia="Calibri" w:hint="eastAsia"/>
          <w:bCs/>
          <w:color w:val="000000" w:themeColor="text1"/>
          <w:lang w:val="ro-RO" w:eastAsia="en-US"/>
        </w:rPr>
        <w:t>ă</w:t>
      </w:r>
      <w:r w:rsidR="00D17838" w:rsidRPr="00D17838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292ACA" w:rsidRPr="0001758C">
        <w:rPr>
          <w:rFonts w:eastAsia="Calibri"/>
          <w:bCs/>
          <w:iCs/>
          <w:color w:val="000000" w:themeColor="text1"/>
          <w:lang w:val="ro-RO" w:eastAsia="en-US"/>
        </w:rPr>
        <w:t>, așa cum sunt ele anexate.</w:t>
      </w:r>
    </w:p>
    <w:p w14:paraId="2CEF106D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Pr="0001758C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1758C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1758C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1758C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01758C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1758C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1758C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1758C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1758C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1758C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347588">
    <w:abstractNumId w:val="23"/>
  </w:num>
  <w:num w:numId="2" w16cid:durableId="1698113754">
    <w:abstractNumId w:val="28"/>
  </w:num>
  <w:num w:numId="3" w16cid:durableId="2079745204">
    <w:abstractNumId w:val="19"/>
  </w:num>
  <w:num w:numId="4" w16cid:durableId="1673877764">
    <w:abstractNumId w:val="13"/>
  </w:num>
  <w:num w:numId="5" w16cid:durableId="1069960101">
    <w:abstractNumId w:val="30"/>
  </w:num>
  <w:num w:numId="6" w16cid:durableId="572080493">
    <w:abstractNumId w:val="6"/>
  </w:num>
  <w:num w:numId="7" w16cid:durableId="1694305796">
    <w:abstractNumId w:val="25"/>
  </w:num>
  <w:num w:numId="8" w16cid:durableId="582305091">
    <w:abstractNumId w:val="0"/>
  </w:num>
  <w:num w:numId="9" w16cid:durableId="888490011">
    <w:abstractNumId w:val="20"/>
  </w:num>
  <w:num w:numId="10" w16cid:durableId="1874607984">
    <w:abstractNumId w:val="22"/>
  </w:num>
  <w:num w:numId="11" w16cid:durableId="1544518540">
    <w:abstractNumId w:val="4"/>
  </w:num>
  <w:num w:numId="12" w16cid:durableId="233243105">
    <w:abstractNumId w:val="1"/>
  </w:num>
  <w:num w:numId="13" w16cid:durableId="397673287">
    <w:abstractNumId w:val="14"/>
  </w:num>
  <w:num w:numId="14" w16cid:durableId="1911887934">
    <w:abstractNumId w:val="29"/>
  </w:num>
  <w:num w:numId="15" w16cid:durableId="1370184208">
    <w:abstractNumId w:val="24"/>
  </w:num>
  <w:num w:numId="16" w16cid:durableId="281300838">
    <w:abstractNumId w:val="8"/>
  </w:num>
  <w:num w:numId="17" w16cid:durableId="1839688034">
    <w:abstractNumId w:val="27"/>
  </w:num>
  <w:num w:numId="18" w16cid:durableId="176042838">
    <w:abstractNumId w:val="15"/>
  </w:num>
  <w:num w:numId="19" w16cid:durableId="1966616689">
    <w:abstractNumId w:val="3"/>
  </w:num>
  <w:num w:numId="20" w16cid:durableId="396586186">
    <w:abstractNumId w:val="16"/>
  </w:num>
  <w:num w:numId="21" w16cid:durableId="2099521696">
    <w:abstractNumId w:val="32"/>
  </w:num>
  <w:num w:numId="22" w16cid:durableId="263734626">
    <w:abstractNumId w:val="11"/>
  </w:num>
  <w:num w:numId="23" w16cid:durableId="1584333262">
    <w:abstractNumId w:val="5"/>
  </w:num>
  <w:num w:numId="24" w16cid:durableId="1527600400">
    <w:abstractNumId w:val="33"/>
  </w:num>
  <w:num w:numId="25" w16cid:durableId="1702777094">
    <w:abstractNumId w:val="31"/>
  </w:num>
  <w:num w:numId="26" w16cid:durableId="882135480">
    <w:abstractNumId w:val="17"/>
  </w:num>
  <w:num w:numId="27" w16cid:durableId="2105763767">
    <w:abstractNumId w:val="2"/>
  </w:num>
  <w:num w:numId="28" w16cid:durableId="1865513547">
    <w:abstractNumId w:val="18"/>
  </w:num>
  <w:num w:numId="29" w16cid:durableId="929235263">
    <w:abstractNumId w:val="26"/>
  </w:num>
  <w:num w:numId="30" w16cid:durableId="1522549121">
    <w:abstractNumId w:val="10"/>
  </w:num>
  <w:num w:numId="31" w16cid:durableId="300112170">
    <w:abstractNumId w:val="12"/>
  </w:num>
  <w:num w:numId="32" w16cid:durableId="969476428">
    <w:abstractNumId w:val="9"/>
  </w:num>
  <w:num w:numId="33" w16cid:durableId="964429625">
    <w:abstractNumId w:val="21"/>
  </w:num>
  <w:num w:numId="34" w16cid:durableId="1143278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1758C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291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05BE"/>
    <w:rsid w:val="00251C89"/>
    <w:rsid w:val="00254FA4"/>
    <w:rsid w:val="0026567A"/>
    <w:rsid w:val="00270F69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17F87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C6A7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D5280"/>
    <w:rsid w:val="006E0430"/>
    <w:rsid w:val="006E120C"/>
    <w:rsid w:val="006E19CA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1324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548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000C"/>
    <w:rsid w:val="009F3ACF"/>
    <w:rsid w:val="00A0009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1216"/>
    <w:rsid w:val="00AA2528"/>
    <w:rsid w:val="00AA2648"/>
    <w:rsid w:val="00AC344E"/>
    <w:rsid w:val="00AD6EEB"/>
    <w:rsid w:val="00AE30F2"/>
    <w:rsid w:val="00AE3B0C"/>
    <w:rsid w:val="00AF0075"/>
    <w:rsid w:val="00B10F47"/>
    <w:rsid w:val="00B11732"/>
    <w:rsid w:val="00B124C8"/>
    <w:rsid w:val="00B15BC3"/>
    <w:rsid w:val="00B23836"/>
    <w:rsid w:val="00B244EB"/>
    <w:rsid w:val="00B271A5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6EBA"/>
    <w:rsid w:val="00D17838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0611"/>
    <w:rsid w:val="00F22770"/>
    <w:rsid w:val="00F2674E"/>
    <w:rsid w:val="00F30282"/>
    <w:rsid w:val="00F41ED7"/>
    <w:rsid w:val="00F42926"/>
    <w:rsid w:val="00F43A51"/>
    <w:rsid w:val="00F45530"/>
    <w:rsid w:val="00F459F1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38B4F-6454-4FE1-8F61-946AF65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40</cp:revision>
  <cp:lastPrinted>2025-01-16T08:15:00Z</cp:lastPrinted>
  <dcterms:created xsi:type="dcterms:W3CDTF">2024-12-11T06:46:00Z</dcterms:created>
  <dcterms:modified xsi:type="dcterms:W3CDTF">2025-11-05T10:33:00Z</dcterms:modified>
</cp:coreProperties>
</file>