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E1E6" w14:textId="77777777" w:rsidR="004975D7" w:rsidRDefault="0030587D" w:rsidP="004975D7">
      <w:pPr>
        <w:rPr>
          <w:b/>
          <w:sz w:val="28"/>
          <w:szCs w:val="28"/>
        </w:rPr>
      </w:pPr>
      <w:r>
        <w:rPr>
          <w:b/>
          <w:sz w:val="28"/>
          <w:szCs w:val="28"/>
        </w:rPr>
        <w:t xml:space="preserve">         </w:t>
      </w:r>
      <w:r w:rsidR="004975D7">
        <w:rPr>
          <w:b/>
          <w:sz w:val="28"/>
          <w:szCs w:val="28"/>
        </w:rPr>
        <w:t xml:space="preserve"> R O M Â N I A</w:t>
      </w:r>
    </w:p>
    <w:p w14:paraId="44CFF9DD" w14:textId="77777777" w:rsidR="004975D7" w:rsidRDefault="004975D7" w:rsidP="004975D7">
      <w:pPr>
        <w:jc w:val="both"/>
        <w:rPr>
          <w:b/>
          <w:sz w:val="28"/>
          <w:szCs w:val="28"/>
        </w:rPr>
      </w:pPr>
      <w:r>
        <w:rPr>
          <w:b/>
          <w:sz w:val="28"/>
          <w:szCs w:val="28"/>
        </w:rPr>
        <w:t xml:space="preserve">JUDEŢUL HUNEDOARA          </w:t>
      </w:r>
    </w:p>
    <w:p w14:paraId="79B16DCC" w14:textId="77777777" w:rsidR="004975D7" w:rsidRDefault="004975D7" w:rsidP="004975D7">
      <w:pPr>
        <w:jc w:val="both"/>
        <w:rPr>
          <w:b/>
          <w:sz w:val="28"/>
          <w:szCs w:val="28"/>
        </w:rPr>
      </w:pPr>
      <w:r>
        <w:rPr>
          <w:b/>
          <w:sz w:val="28"/>
          <w:szCs w:val="28"/>
        </w:rPr>
        <w:t xml:space="preserve">   MUNICIPIUL BRAD</w:t>
      </w:r>
    </w:p>
    <w:p w14:paraId="26CE1523" w14:textId="77777777" w:rsidR="004975D7" w:rsidRDefault="004975D7" w:rsidP="004975D7">
      <w:pPr>
        <w:jc w:val="both"/>
        <w:rPr>
          <w:b/>
          <w:sz w:val="28"/>
          <w:szCs w:val="28"/>
        </w:rPr>
      </w:pPr>
      <w:r>
        <w:rPr>
          <w:b/>
          <w:sz w:val="28"/>
          <w:szCs w:val="28"/>
        </w:rPr>
        <w:t xml:space="preserve">   </w:t>
      </w:r>
      <w:r>
        <w:rPr>
          <w:b/>
        </w:rPr>
        <w:tab/>
      </w:r>
      <w:r>
        <w:rPr>
          <w:b/>
          <w:sz w:val="28"/>
          <w:szCs w:val="28"/>
        </w:rPr>
        <w:t>P R I M A R</w:t>
      </w:r>
    </w:p>
    <w:p w14:paraId="4B0D9417" w14:textId="2816E051" w:rsidR="004975D7" w:rsidRPr="006238DD" w:rsidRDefault="00CD7DCB" w:rsidP="004975D7">
      <w:pPr>
        <w:ind w:right="29"/>
        <w:jc w:val="both"/>
        <w:rPr>
          <w:b/>
          <w:sz w:val="28"/>
          <w:szCs w:val="28"/>
        </w:rPr>
      </w:pPr>
      <w:r w:rsidRPr="006238DD">
        <w:rPr>
          <w:sz w:val="28"/>
          <w:szCs w:val="28"/>
        </w:rPr>
        <w:t xml:space="preserve"> </w:t>
      </w:r>
      <w:r w:rsidR="004975D7" w:rsidRPr="006238DD">
        <w:rPr>
          <w:b/>
          <w:sz w:val="28"/>
          <w:szCs w:val="28"/>
        </w:rPr>
        <w:t>Nr</w:t>
      </w:r>
      <w:r w:rsidR="00A657F1">
        <w:rPr>
          <w:b/>
          <w:sz w:val="28"/>
          <w:szCs w:val="28"/>
        </w:rPr>
        <w:t xml:space="preserve">. </w:t>
      </w:r>
      <w:r w:rsidR="00542CAB">
        <w:rPr>
          <w:b/>
          <w:sz w:val="28"/>
          <w:szCs w:val="28"/>
        </w:rPr>
        <w:t>211</w:t>
      </w:r>
      <w:r w:rsidR="00A657F1">
        <w:rPr>
          <w:b/>
          <w:sz w:val="28"/>
          <w:szCs w:val="28"/>
        </w:rPr>
        <w:t>/1</w:t>
      </w:r>
      <w:r w:rsidR="00542CAB">
        <w:rPr>
          <w:b/>
          <w:sz w:val="28"/>
          <w:szCs w:val="28"/>
        </w:rPr>
        <w:t>1050</w:t>
      </w:r>
      <w:r w:rsidR="00A657F1">
        <w:rPr>
          <w:b/>
          <w:sz w:val="28"/>
          <w:szCs w:val="28"/>
        </w:rPr>
        <w:t>/21</w:t>
      </w:r>
      <w:r w:rsidR="00A172B6">
        <w:rPr>
          <w:b/>
          <w:sz w:val="28"/>
          <w:szCs w:val="28"/>
        </w:rPr>
        <w:t>.1</w:t>
      </w:r>
      <w:r w:rsidR="00542CAB">
        <w:rPr>
          <w:b/>
          <w:sz w:val="28"/>
          <w:szCs w:val="28"/>
        </w:rPr>
        <w:t>1.2025</w:t>
      </w:r>
    </w:p>
    <w:p w14:paraId="62F70EEB" w14:textId="77777777" w:rsidR="004975D7" w:rsidRDefault="004975D7" w:rsidP="004975D7">
      <w:pPr>
        <w:jc w:val="both"/>
        <w:rPr>
          <w:b/>
        </w:rPr>
      </w:pPr>
    </w:p>
    <w:p w14:paraId="3B044209" w14:textId="77777777" w:rsidR="004975D7" w:rsidRDefault="004975D7" w:rsidP="004975D7">
      <w:pPr>
        <w:jc w:val="both"/>
        <w:rPr>
          <w:b/>
        </w:rPr>
      </w:pPr>
    </w:p>
    <w:p w14:paraId="2D6625FE" w14:textId="77777777" w:rsidR="004975D7" w:rsidRPr="00045726" w:rsidRDefault="004975D7" w:rsidP="004975D7">
      <w:pPr>
        <w:jc w:val="both"/>
        <w:rPr>
          <w:b/>
          <w:sz w:val="28"/>
          <w:szCs w:val="28"/>
        </w:rPr>
      </w:pPr>
    </w:p>
    <w:p w14:paraId="42CC4921" w14:textId="1B82FF40" w:rsidR="004975D7" w:rsidRPr="00045726" w:rsidRDefault="00A172B6" w:rsidP="009F18C4">
      <w:pPr>
        <w:jc w:val="center"/>
        <w:rPr>
          <w:b/>
          <w:sz w:val="28"/>
          <w:szCs w:val="28"/>
          <w:u w:val="single"/>
        </w:rPr>
      </w:pPr>
      <w:r>
        <w:rPr>
          <w:b/>
          <w:sz w:val="28"/>
          <w:szCs w:val="28"/>
          <w:u w:val="single"/>
        </w:rPr>
        <w:t>R</w:t>
      </w:r>
      <w:r w:rsidR="00223385">
        <w:rPr>
          <w:b/>
          <w:sz w:val="28"/>
          <w:szCs w:val="28"/>
          <w:u w:val="single"/>
        </w:rPr>
        <w:t xml:space="preserve"> </w:t>
      </w:r>
      <w:r>
        <w:rPr>
          <w:b/>
          <w:sz w:val="28"/>
          <w:szCs w:val="28"/>
          <w:u w:val="single"/>
        </w:rPr>
        <w:t>E</w:t>
      </w:r>
      <w:r w:rsidR="00223385">
        <w:rPr>
          <w:b/>
          <w:sz w:val="28"/>
          <w:szCs w:val="28"/>
          <w:u w:val="single"/>
        </w:rPr>
        <w:t xml:space="preserve"> </w:t>
      </w:r>
      <w:r>
        <w:rPr>
          <w:b/>
          <w:sz w:val="28"/>
          <w:szCs w:val="28"/>
          <w:u w:val="single"/>
        </w:rPr>
        <w:t>F</w:t>
      </w:r>
      <w:r w:rsidR="00223385">
        <w:rPr>
          <w:b/>
          <w:sz w:val="28"/>
          <w:szCs w:val="28"/>
          <w:u w:val="single"/>
        </w:rPr>
        <w:t xml:space="preserve"> </w:t>
      </w:r>
      <w:r>
        <w:rPr>
          <w:b/>
          <w:sz w:val="28"/>
          <w:szCs w:val="28"/>
          <w:u w:val="single"/>
        </w:rPr>
        <w:t>E</w:t>
      </w:r>
      <w:r w:rsidR="00223385">
        <w:rPr>
          <w:b/>
          <w:sz w:val="28"/>
          <w:szCs w:val="28"/>
          <w:u w:val="single"/>
        </w:rPr>
        <w:t xml:space="preserve"> </w:t>
      </w:r>
      <w:r>
        <w:rPr>
          <w:b/>
          <w:sz w:val="28"/>
          <w:szCs w:val="28"/>
          <w:u w:val="single"/>
        </w:rPr>
        <w:t>R</w:t>
      </w:r>
      <w:r w:rsidR="00223385">
        <w:rPr>
          <w:b/>
          <w:sz w:val="28"/>
          <w:szCs w:val="28"/>
          <w:u w:val="single"/>
        </w:rPr>
        <w:t xml:space="preserve"> </w:t>
      </w:r>
      <w:r>
        <w:rPr>
          <w:b/>
          <w:sz w:val="28"/>
          <w:szCs w:val="28"/>
          <w:u w:val="single"/>
        </w:rPr>
        <w:t>A</w:t>
      </w:r>
      <w:r w:rsidR="00223385">
        <w:rPr>
          <w:b/>
          <w:sz w:val="28"/>
          <w:szCs w:val="28"/>
          <w:u w:val="single"/>
        </w:rPr>
        <w:t xml:space="preserve"> </w:t>
      </w:r>
      <w:r>
        <w:rPr>
          <w:b/>
          <w:sz w:val="28"/>
          <w:szCs w:val="28"/>
          <w:u w:val="single"/>
        </w:rPr>
        <w:t>T</w:t>
      </w:r>
      <w:r w:rsidR="00223385">
        <w:rPr>
          <w:b/>
          <w:sz w:val="28"/>
          <w:szCs w:val="28"/>
          <w:u w:val="single"/>
        </w:rPr>
        <w:t xml:space="preserve"> </w:t>
      </w:r>
      <w:r>
        <w:rPr>
          <w:b/>
          <w:sz w:val="28"/>
          <w:szCs w:val="28"/>
          <w:u w:val="single"/>
        </w:rPr>
        <w:t xml:space="preserve"> DE</w:t>
      </w:r>
      <w:r w:rsidR="00223385">
        <w:rPr>
          <w:b/>
          <w:sz w:val="28"/>
          <w:szCs w:val="28"/>
          <w:u w:val="single"/>
        </w:rPr>
        <w:t xml:space="preserve">  </w:t>
      </w:r>
      <w:r>
        <w:rPr>
          <w:b/>
          <w:sz w:val="28"/>
          <w:szCs w:val="28"/>
          <w:u w:val="single"/>
        </w:rPr>
        <w:t xml:space="preserve"> A</w:t>
      </w:r>
      <w:r w:rsidR="00223385">
        <w:rPr>
          <w:b/>
          <w:sz w:val="28"/>
          <w:szCs w:val="28"/>
          <w:u w:val="single"/>
        </w:rPr>
        <w:t xml:space="preserve"> </w:t>
      </w:r>
      <w:r>
        <w:rPr>
          <w:b/>
          <w:sz w:val="28"/>
          <w:szCs w:val="28"/>
          <w:u w:val="single"/>
        </w:rPr>
        <w:t>P</w:t>
      </w:r>
      <w:r w:rsidR="00223385">
        <w:rPr>
          <w:b/>
          <w:sz w:val="28"/>
          <w:szCs w:val="28"/>
          <w:u w:val="single"/>
        </w:rPr>
        <w:t xml:space="preserve"> </w:t>
      </w:r>
      <w:r>
        <w:rPr>
          <w:b/>
          <w:sz w:val="28"/>
          <w:szCs w:val="28"/>
          <w:u w:val="single"/>
        </w:rPr>
        <w:t>R</w:t>
      </w:r>
      <w:r w:rsidR="00223385">
        <w:rPr>
          <w:b/>
          <w:sz w:val="28"/>
          <w:szCs w:val="28"/>
          <w:u w:val="single"/>
        </w:rPr>
        <w:t xml:space="preserve"> </w:t>
      </w:r>
      <w:r>
        <w:rPr>
          <w:b/>
          <w:sz w:val="28"/>
          <w:szCs w:val="28"/>
          <w:u w:val="single"/>
        </w:rPr>
        <w:t>O</w:t>
      </w:r>
      <w:r w:rsidR="00223385">
        <w:rPr>
          <w:b/>
          <w:sz w:val="28"/>
          <w:szCs w:val="28"/>
          <w:u w:val="single"/>
        </w:rPr>
        <w:t xml:space="preserve"> </w:t>
      </w:r>
      <w:r>
        <w:rPr>
          <w:b/>
          <w:sz w:val="28"/>
          <w:szCs w:val="28"/>
          <w:u w:val="single"/>
        </w:rPr>
        <w:t>B</w:t>
      </w:r>
      <w:r w:rsidR="00223385">
        <w:rPr>
          <w:b/>
          <w:sz w:val="28"/>
          <w:szCs w:val="28"/>
          <w:u w:val="single"/>
        </w:rPr>
        <w:t xml:space="preserve"> </w:t>
      </w:r>
      <w:r>
        <w:rPr>
          <w:b/>
          <w:sz w:val="28"/>
          <w:szCs w:val="28"/>
          <w:u w:val="single"/>
        </w:rPr>
        <w:t>A</w:t>
      </w:r>
      <w:r w:rsidR="00223385">
        <w:rPr>
          <w:b/>
          <w:sz w:val="28"/>
          <w:szCs w:val="28"/>
          <w:u w:val="single"/>
        </w:rPr>
        <w:t xml:space="preserve"> </w:t>
      </w:r>
      <w:r>
        <w:rPr>
          <w:b/>
          <w:sz w:val="28"/>
          <w:szCs w:val="28"/>
          <w:u w:val="single"/>
        </w:rPr>
        <w:t>R</w:t>
      </w:r>
      <w:r w:rsidR="00223385">
        <w:rPr>
          <w:b/>
          <w:sz w:val="28"/>
          <w:szCs w:val="28"/>
          <w:u w:val="single"/>
        </w:rPr>
        <w:t xml:space="preserve"> </w:t>
      </w:r>
      <w:r>
        <w:rPr>
          <w:b/>
          <w:sz w:val="28"/>
          <w:szCs w:val="28"/>
          <w:u w:val="single"/>
        </w:rPr>
        <w:t>E</w:t>
      </w:r>
    </w:p>
    <w:p w14:paraId="321E583F" w14:textId="0B86E9AF" w:rsidR="004975D7" w:rsidRDefault="004975D7" w:rsidP="009F18C4">
      <w:pPr>
        <w:ind w:right="23"/>
        <w:jc w:val="center"/>
        <w:rPr>
          <w:b/>
          <w:sz w:val="28"/>
          <w:szCs w:val="28"/>
        </w:rPr>
      </w:pPr>
      <w:r w:rsidRPr="00045726">
        <w:rPr>
          <w:b/>
          <w:sz w:val="28"/>
          <w:szCs w:val="28"/>
        </w:rPr>
        <w:t>privind aprobarea  Listei cu solicitanţii îndreptăţiţi să primească</w:t>
      </w:r>
    </w:p>
    <w:p w14:paraId="512C39E2" w14:textId="2196BED9" w:rsidR="004975D7" w:rsidRPr="00045726" w:rsidRDefault="00A657F1" w:rsidP="009F18C4">
      <w:pPr>
        <w:ind w:right="23"/>
        <w:jc w:val="center"/>
        <w:rPr>
          <w:b/>
          <w:sz w:val="28"/>
          <w:szCs w:val="28"/>
        </w:rPr>
      </w:pPr>
      <w:r>
        <w:rPr>
          <w:b/>
          <w:sz w:val="28"/>
          <w:szCs w:val="28"/>
        </w:rPr>
        <w:t>în anul 202</w:t>
      </w:r>
      <w:r w:rsidR="00542CAB">
        <w:rPr>
          <w:b/>
          <w:sz w:val="28"/>
          <w:szCs w:val="28"/>
        </w:rPr>
        <w:t>6</w:t>
      </w:r>
      <w:r w:rsidR="004975D7" w:rsidRPr="00045726">
        <w:rPr>
          <w:b/>
          <w:sz w:val="28"/>
          <w:szCs w:val="28"/>
        </w:rPr>
        <w:t xml:space="preserve"> o locuinţă socială</w:t>
      </w:r>
    </w:p>
    <w:p w14:paraId="28B57A81" w14:textId="77777777" w:rsidR="004975D7" w:rsidRPr="00045726" w:rsidRDefault="004975D7" w:rsidP="009F18C4">
      <w:pPr>
        <w:ind w:right="23"/>
        <w:jc w:val="center"/>
        <w:rPr>
          <w:b/>
          <w:sz w:val="28"/>
          <w:szCs w:val="28"/>
        </w:rPr>
      </w:pPr>
    </w:p>
    <w:p w14:paraId="552973D0" w14:textId="77777777" w:rsidR="004975D7" w:rsidRPr="00045726" w:rsidRDefault="004975D7" w:rsidP="009F18C4">
      <w:pPr>
        <w:ind w:right="23"/>
        <w:jc w:val="center"/>
        <w:rPr>
          <w:b/>
          <w:sz w:val="28"/>
          <w:szCs w:val="28"/>
        </w:rPr>
      </w:pPr>
    </w:p>
    <w:p w14:paraId="324CE14F" w14:textId="77777777" w:rsidR="004975D7" w:rsidRDefault="004975D7" w:rsidP="004975D7">
      <w:pPr>
        <w:ind w:right="23"/>
        <w:jc w:val="center"/>
        <w:rPr>
          <w:b/>
        </w:rPr>
      </w:pPr>
    </w:p>
    <w:p w14:paraId="4A6C5902" w14:textId="7C8D4504" w:rsidR="004975D7" w:rsidRPr="00863EC2" w:rsidRDefault="00863EC2" w:rsidP="0059595D">
      <w:pPr>
        <w:spacing w:line="276" w:lineRule="auto"/>
        <w:ind w:right="23"/>
        <w:jc w:val="both"/>
        <w:rPr>
          <w:sz w:val="28"/>
          <w:szCs w:val="28"/>
        </w:rPr>
      </w:pPr>
      <w:r>
        <w:rPr>
          <w:sz w:val="28"/>
          <w:szCs w:val="28"/>
        </w:rPr>
        <w:tab/>
        <w:t>Conform</w:t>
      </w:r>
      <w:r w:rsidRPr="00045726">
        <w:rPr>
          <w:sz w:val="28"/>
          <w:szCs w:val="28"/>
        </w:rPr>
        <w:t xml:space="preserve"> prevederilor art.</w:t>
      </w:r>
      <w:r>
        <w:rPr>
          <w:sz w:val="28"/>
          <w:szCs w:val="28"/>
        </w:rPr>
        <w:t xml:space="preserve"> </w:t>
      </w:r>
      <w:r w:rsidRPr="00045726">
        <w:rPr>
          <w:sz w:val="28"/>
          <w:szCs w:val="28"/>
        </w:rPr>
        <w:t>21 alin.</w:t>
      </w:r>
      <w:r>
        <w:rPr>
          <w:sz w:val="28"/>
          <w:szCs w:val="28"/>
        </w:rPr>
        <w:t xml:space="preserve"> </w:t>
      </w:r>
      <w:r w:rsidR="00542CAB">
        <w:rPr>
          <w:sz w:val="28"/>
          <w:szCs w:val="28"/>
        </w:rPr>
        <w:t>(</w:t>
      </w:r>
      <w:r w:rsidRPr="00045726">
        <w:rPr>
          <w:sz w:val="28"/>
          <w:szCs w:val="28"/>
        </w:rPr>
        <w:t>2</w:t>
      </w:r>
      <w:r w:rsidR="00542CAB">
        <w:rPr>
          <w:sz w:val="28"/>
          <w:szCs w:val="28"/>
        </w:rPr>
        <w:t>)</w:t>
      </w:r>
      <w:r w:rsidRPr="00045726">
        <w:rPr>
          <w:sz w:val="28"/>
          <w:szCs w:val="28"/>
        </w:rPr>
        <w:t xml:space="preserve"> din </w:t>
      </w:r>
      <w:r>
        <w:rPr>
          <w:sz w:val="28"/>
          <w:szCs w:val="28"/>
        </w:rPr>
        <w:t xml:space="preserve"> Anexa la </w:t>
      </w:r>
      <w:r w:rsidRPr="00045726">
        <w:rPr>
          <w:sz w:val="28"/>
          <w:szCs w:val="28"/>
        </w:rPr>
        <w:t xml:space="preserve">H.G. nr. 1275/2000 privind aprobarea Normelor metodologice pentru punerea în aplicare a prevederilor Legii locuinţei nr. 114/1996, actualizată </w:t>
      </w:r>
      <w:r w:rsidRPr="00045726">
        <w:rPr>
          <w:i/>
          <w:sz w:val="28"/>
          <w:szCs w:val="28"/>
        </w:rPr>
        <w:t>„Comisiile constituite conform alin</w:t>
      </w:r>
      <w:r w:rsidR="0059595D">
        <w:rPr>
          <w:i/>
          <w:sz w:val="28"/>
          <w:szCs w:val="28"/>
        </w:rPr>
        <w:t>.</w:t>
      </w:r>
      <w:r w:rsidRPr="00045726">
        <w:rPr>
          <w:i/>
          <w:sz w:val="28"/>
          <w:szCs w:val="28"/>
        </w:rPr>
        <w:t xml:space="preserve"> (</w:t>
      </w:r>
      <w:r w:rsidR="00542CAB">
        <w:rPr>
          <w:i/>
          <w:sz w:val="28"/>
          <w:szCs w:val="28"/>
        </w:rPr>
        <w:t>2</w:t>
      </w:r>
      <w:r w:rsidRPr="00045726">
        <w:rPr>
          <w:i/>
          <w:sz w:val="28"/>
          <w:szCs w:val="28"/>
        </w:rPr>
        <w:t>) vor analiza până la data de 1 noiembrie a anului în curs cererile pentru locuinţele sociale şi vor prezenta spre aprobare consiliilor locale lista cuprinzând solicitanţii îndreptăţiţi să primească în anul următor o locuinţă socială, în ordinea de prioritate stabilită. După aprobare listele se v</w:t>
      </w:r>
      <w:r>
        <w:rPr>
          <w:i/>
          <w:sz w:val="28"/>
          <w:szCs w:val="28"/>
        </w:rPr>
        <w:t>or afişa la sediile primăriilor</w:t>
      </w:r>
      <w:r w:rsidRPr="00045726">
        <w:rPr>
          <w:i/>
          <w:sz w:val="28"/>
          <w:szCs w:val="28"/>
        </w:rPr>
        <w:t>”.</w:t>
      </w:r>
    </w:p>
    <w:p w14:paraId="5997628E" w14:textId="77777777" w:rsidR="00951997" w:rsidRDefault="00863EC2" w:rsidP="00951997">
      <w:pPr>
        <w:spacing w:line="276" w:lineRule="auto"/>
        <w:ind w:right="23" w:firstLine="708"/>
        <w:jc w:val="both"/>
        <w:rPr>
          <w:sz w:val="28"/>
          <w:szCs w:val="28"/>
        </w:rPr>
      </w:pPr>
      <w:r>
        <w:rPr>
          <w:sz w:val="28"/>
          <w:szCs w:val="28"/>
        </w:rPr>
        <w:t>Astfel, Comisia socială</w:t>
      </w:r>
      <w:r w:rsidRPr="00045726">
        <w:rPr>
          <w:sz w:val="28"/>
          <w:szCs w:val="28"/>
        </w:rPr>
        <w:t xml:space="preserve"> de analiză a dosarelor depuse de</w:t>
      </w:r>
      <w:r>
        <w:rPr>
          <w:sz w:val="28"/>
          <w:szCs w:val="28"/>
        </w:rPr>
        <w:t xml:space="preserve"> către</w:t>
      </w:r>
      <w:r w:rsidRPr="00045726">
        <w:rPr>
          <w:sz w:val="28"/>
          <w:szCs w:val="28"/>
        </w:rPr>
        <w:t xml:space="preserve"> so</w:t>
      </w:r>
      <w:r>
        <w:rPr>
          <w:sz w:val="28"/>
          <w:szCs w:val="28"/>
        </w:rPr>
        <w:t xml:space="preserve">licitanţii de locuinţe </w:t>
      </w:r>
      <w:r w:rsidR="001D4EE0">
        <w:rPr>
          <w:sz w:val="28"/>
          <w:szCs w:val="28"/>
        </w:rPr>
        <w:t>sociale s-a întrunit în ședință</w:t>
      </w:r>
      <w:r>
        <w:rPr>
          <w:sz w:val="28"/>
          <w:szCs w:val="28"/>
        </w:rPr>
        <w:t xml:space="preserve"> analizând</w:t>
      </w:r>
      <w:r w:rsidRPr="00045726">
        <w:rPr>
          <w:sz w:val="28"/>
          <w:szCs w:val="28"/>
        </w:rPr>
        <w:t xml:space="preserve"> toate cererile</w:t>
      </w:r>
      <w:r>
        <w:rPr>
          <w:sz w:val="28"/>
          <w:szCs w:val="28"/>
        </w:rPr>
        <w:t xml:space="preserve"> </w:t>
      </w:r>
      <w:r w:rsidRPr="00045726">
        <w:rPr>
          <w:sz w:val="28"/>
          <w:szCs w:val="28"/>
        </w:rPr>
        <w:t xml:space="preserve">depuse de către persoanele care </w:t>
      </w:r>
      <w:r>
        <w:rPr>
          <w:sz w:val="28"/>
          <w:szCs w:val="28"/>
        </w:rPr>
        <w:t>au solicitat</w:t>
      </w:r>
      <w:r w:rsidRPr="00045726">
        <w:rPr>
          <w:sz w:val="28"/>
          <w:szCs w:val="28"/>
        </w:rPr>
        <w:t xml:space="preserve"> atribu</w:t>
      </w:r>
      <w:r w:rsidR="00A657F1">
        <w:rPr>
          <w:sz w:val="28"/>
          <w:szCs w:val="28"/>
        </w:rPr>
        <w:t>irea unei locuinţe sociale</w:t>
      </w:r>
      <w:r>
        <w:rPr>
          <w:sz w:val="28"/>
          <w:szCs w:val="28"/>
        </w:rPr>
        <w:t xml:space="preserve"> și, conform </w:t>
      </w:r>
      <w:r w:rsidRPr="00045726">
        <w:rPr>
          <w:sz w:val="28"/>
          <w:szCs w:val="28"/>
        </w:rPr>
        <w:t>Procesului verbal nr.</w:t>
      </w:r>
      <w:r w:rsidR="00B66B99">
        <w:t xml:space="preserve"> </w:t>
      </w:r>
      <w:r w:rsidR="00542CAB">
        <w:rPr>
          <w:sz w:val="28"/>
          <w:szCs w:val="28"/>
        </w:rPr>
        <w:t>47119/30.10.2025</w:t>
      </w:r>
      <w:r>
        <w:rPr>
          <w:sz w:val="28"/>
          <w:szCs w:val="28"/>
        </w:rPr>
        <w:t xml:space="preserve"> încheiat cu această ocazie, </w:t>
      </w:r>
      <w:r w:rsidRPr="00045726">
        <w:rPr>
          <w:sz w:val="28"/>
          <w:szCs w:val="28"/>
        </w:rPr>
        <w:t xml:space="preserve">s-a întocmit </w:t>
      </w:r>
      <w:r w:rsidRPr="00A657F1">
        <w:rPr>
          <w:sz w:val="28"/>
          <w:szCs w:val="28"/>
        </w:rPr>
        <w:t xml:space="preserve">lista </w:t>
      </w:r>
      <w:r w:rsidR="00A657F1" w:rsidRPr="00A657F1">
        <w:rPr>
          <w:sz w:val="28"/>
          <w:szCs w:val="28"/>
        </w:rPr>
        <w:t xml:space="preserve"> cu solicitanţii îndreptăţiţi să primească  în anul 202</w:t>
      </w:r>
      <w:r w:rsidR="00542CAB">
        <w:rPr>
          <w:sz w:val="28"/>
          <w:szCs w:val="28"/>
        </w:rPr>
        <w:t>6</w:t>
      </w:r>
      <w:r w:rsidR="00A657F1" w:rsidRPr="00A657F1">
        <w:rPr>
          <w:sz w:val="28"/>
          <w:szCs w:val="28"/>
        </w:rPr>
        <w:t xml:space="preserve"> o locuinţă socială</w:t>
      </w:r>
      <w:r w:rsidR="00A657F1">
        <w:rPr>
          <w:sz w:val="28"/>
          <w:szCs w:val="28"/>
        </w:rPr>
        <w:t>.</w:t>
      </w:r>
    </w:p>
    <w:p w14:paraId="71B3C6D5" w14:textId="698C1741" w:rsidR="0059595D" w:rsidRDefault="00951997" w:rsidP="00951997">
      <w:pPr>
        <w:spacing w:line="276" w:lineRule="auto"/>
        <w:ind w:right="23" w:firstLine="708"/>
        <w:jc w:val="both"/>
        <w:rPr>
          <w:sz w:val="28"/>
          <w:szCs w:val="28"/>
        </w:rPr>
      </w:pPr>
      <w:r>
        <w:rPr>
          <w:sz w:val="28"/>
          <w:szCs w:val="28"/>
        </w:rPr>
        <w:t>Ținând cont de procesul verbal amintit și de precederile legale în vigoare,</w:t>
      </w:r>
      <w:r w:rsidR="0059595D">
        <w:rPr>
          <w:sz w:val="28"/>
          <w:szCs w:val="28"/>
        </w:rPr>
        <w:t xml:space="preserve"> </w:t>
      </w:r>
      <w:r w:rsidR="0059595D">
        <w:rPr>
          <w:sz w:val="28"/>
          <w:szCs w:val="28"/>
        </w:rPr>
        <w:t xml:space="preserve">am inițiat prezentul proiect de hotărâre prin care am propus </w:t>
      </w:r>
      <w:r w:rsidR="0059595D" w:rsidRPr="000F2435">
        <w:rPr>
          <w:sz w:val="28"/>
          <w:szCs w:val="28"/>
        </w:rPr>
        <w:t>aprobarea Listei cu solicitanţii îndrept</w:t>
      </w:r>
      <w:r w:rsidR="0059595D">
        <w:rPr>
          <w:sz w:val="28"/>
          <w:szCs w:val="28"/>
        </w:rPr>
        <w:t>ăţiţi să primească în anul 2026</w:t>
      </w:r>
      <w:r w:rsidR="0059595D" w:rsidRPr="000F2435">
        <w:rPr>
          <w:sz w:val="28"/>
          <w:szCs w:val="28"/>
        </w:rPr>
        <w:t xml:space="preserve"> o locuinţă socială</w:t>
      </w:r>
      <w:r w:rsidR="0059595D">
        <w:rPr>
          <w:sz w:val="28"/>
          <w:szCs w:val="28"/>
        </w:rPr>
        <w:t>.</w:t>
      </w:r>
    </w:p>
    <w:p w14:paraId="216B31F9" w14:textId="44879D5A" w:rsidR="0059595D" w:rsidRPr="0059595D" w:rsidRDefault="0059595D" w:rsidP="0059595D">
      <w:pPr>
        <w:spacing w:line="276" w:lineRule="auto"/>
        <w:ind w:right="23" w:firstLine="708"/>
        <w:jc w:val="both"/>
        <w:rPr>
          <w:sz w:val="28"/>
          <w:szCs w:val="28"/>
        </w:rPr>
      </w:pPr>
      <w:r w:rsidRPr="0059595D">
        <w:rPr>
          <w:sz w:val="28"/>
          <w:szCs w:val="28"/>
        </w:rPr>
        <w:t xml:space="preserve">Contractul de </w:t>
      </w:r>
      <w:r w:rsidR="00951997">
        <w:rPr>
          <w:sz w:val="28"/>
          <w:szCs w:val="28"/>
        </w:rPr>
        <w:t>î</w:t>
      </w:r>
      <w:r w:rsidRPr="0059595D">
        <w:rPr>
          <w:sz w:val="28"/>
          <w:szCs w:val="28"/>
        </w:rPr>
        <w:t>nchiriere se încheie de către Primarul Municipiului Brad cu beneficiarii stabiliți de către Consiliul Local al Municipiului Brad, pe o perioada de 5 (cinci) ani, cu posibilitatea de prelungire pe baza declarației de venituri și a actelor doveditoare necesare, conform prevederilor legale.</w:t>
      </w:r>
    </w:p>
    <w:p w14:paraId="2868F3A0" w14:textId="09789F06" w:rsidR="0059595D" w:rsidRPr="0059595D" w:rsidRDefault="0059595D" w:rsidP="0059595D">
      <w:pPr>
        <w:spacing w:line="276" w:lineRule="auto"/>
        <w:ind w:right="23" w:firstLine="708"/>
        <w:jc w:val="both"/>
        <w:rPr>
          <w:sz w:val="28"/>
          <w:szCs w:val="28"/>
        </w:rPr>
      </w:pPr>
      <w:r>
        <w:rPr>
          <w:sz w:val="28"/>
          <w:szCs w:val="28"/>
        </w:rPr>
        <w:t>N</w:t>
      </w:r>
      <w:r w:rsidRPr="0059595D">
        <w:rPr>
          <w:sz w:val="28"/>
          <w:szCs w:val="28"/>
        </w:rPr>
        <w:t>ivelul chiriei nu va depăși 10% din venitul net lunar, calculat pe ultimele 12 luni, pe familie. Diferența până la valoarea nominală a chiriei, calculată potrivit art. 31 din Legea  nr. 114/1996 privind locuințele, republicată, cu modificările şi completările ulterioare, va fi subvenționată de la bugetul local al Municipiului Brad.</w:t>
      </w:r>
    </w:p>
    <w:p w14:paraId="5D57169E" w14:textId="46D1D2DF" w:rsidR="0059595D" w:rsidRPr="0059595D" w:rsidRDefault="0059595D" w:rsidP="0059595D">
      <w:pPr>
        <w:spacing w:line="276" w:lineRule="auto"/>
        <w:ind w:right="23" w:firstLine="708"/>
        <w:jc w:val="both"/>
        <w:rPr>
          <w:sz w:val="28"/>
          <w:szCs w:val="28"/>
        </w:rPr>
      </w:pPr>
      <w:r w:rsidRPr="0059595D">
        <w:rPr>
          <w:sz w:val="28"/>
          <w:szCs w:val="28"/>
        </w:rPr>
        <w:t>Titularul contractului de închiriere este obligat să comunice Primarului Municipiului Brad, în termen de 30 de zile, orice modificare produsă în venitul net lunar al familiei acestuia, sub sancțiunea rezilierii contractului de închiriere.</w:t>
      </w:r>
    </w:p>
    <w:p w14:paraId="1A344FA8" w14:textId="21AC6083" w:rsidR="0059595D" w:rsidRPr="00045726" w:rsidRDefault="0059595D" w:rsidP="0059595D">
      <w:pPr>
        <w:spacing w:line="276" w:lineRule="auto"/>
        <w:ind w:right="23" w:firstLine="708"/>
        <w:jc w:val="both"/>
        <w:rPr>
          <w:sz w:val="28"/>
          <w:szCs w:val="28"/>
        </w:rPr>
      </w:pPr>
      <w:r w:rsidRPr="0059595D">
        <w:rPr>
          <w:sz w:val="28"/>
          <w:szCs w:val="28"/>
        </w:rPr>
        <w:lastRenderedPageBreak/>
        <w:t>În cazurile în care venitul net lunar pe familie s-a modificat, se va opera modificarea chiriei și a subvenției acordate, cuvenite Municipiului Brad, în calitate de proprietar.</w:t>
      </w:r>
    </w:p>
    <w:p w14:paraId="366E1A2F" w14:textId="6688AFFD" w:rsidR="004975D7" w:rsidRPr="00045726" w:rsidRDefault="000F2435" w:rsidP="0059595D">
      <w:pPr>
        <w:spacing w:line="276" w:lineRule="auto"/>
        <w:ind w:right="23"/>
        <w:jc w:val="both"/>
        <w:rPr>
          <w:sz w:val="28"/>
          <w:szCs w:val="28"/>
        </w:rPr>
      </w:pPr>
      <w:r>
        <w:rPr>
          <w:sz w:val="28"/>
          <w:szCs w:val="28"/>
        </w:rPr>
        <w:tab/>
      </w:r>
      <w:r w:rsidR="004975D7" w:rsidRPr="00045726">
        <w:rPr>
          <w:sz w:val="28"/>
          <w:szCs w:val="28"/>
        </w:rPr>
        <w:t>În contextul celor de mai sus</w:t>
      </w:r>
      <w:r w:rsidR="0059595D">
        <w:rPr>
          <w:sz w:val="28"/>
          <w:szCs w:val="28"/>
        </w:rPr>
        <w:t xml:space="preserve">, </w:t>
      </w:r>
      <w:r>
        <w:rPr>
          <w:sz w:val="28"/>
          <w:szCs w:val="28"/>
        </w:rPr>
        <w:t>su</w:t>
      </w:r>
      <w:r w:rsidR="004975D7" w:rsidRPr="00045726">
        <w:rPr>
          <w:sz w:val="28"/>
          <w:szCs w:val="28"/>
        </w:rPr>
        <w:t xml:space="preserve">pun </w:t>
      </w:r>
      <w:r w:rsidR="0059595D">
        <w:rPr>
          <w:sz w:val="28"/>
          <w:szCs w:val="28"/>
        </w:rPr>
        <w:t xml:space="preserve">spre dezbatere și aprobare </w:t>
      </w:r>
      <w:r w:rsidR="004975D7" w:rsidRPr="00045726">
        <w:rPr>
          <w:sz w:val="28"/>
          <w:szCs w:val="28"/>
        </w:rPr>
        <w:t xml:space="preserve">plenului Consiliului Local </w:t>
      </w:r>
      <w:r w:rsidR="009E7563">
        <w:rPr>
          <w:sz w:val="28"/>
          <w:szCs w:val="28"/>
        </w:rPr>
        <w:t xml:space="preserve">al Municipiului </w:t>
      </w:r>
      <w:r w:rsidR="004975D7" w:rsidRPr="00045726">
        <w:rPr>
          <w:sz w:val="28"/>
          <w:szCs w:val="28"/>
        </w:rPr>
        <w:t xml:space="preserve">Brad </w:t>
      </w:r>
      <w:r w:rsidR="0059595D">
        <w:rPr>
          <w:sz w:val="28"/>
          <w:szCs w:val="28"/>
        </w:rPr>
        <w:t>proiectul de hotărâre</w:t>
      </w:r>
      <w:r w:rsidR="006238DD">
        <w:rPr>
          <w:sz w:val="28"/>
          <w:szCs w:val="28"/>
        </w:rPr>
        <w:t xml:space="preserve"> </w:t>
      </w:r>
      <w:r w:rsidR="004975D7" w:rsidRPr="00045726">
        <w:rPr>
          <w:sz w:val="28"/>
          <w:szCs w:val="28"/>
        </w:rPr>
        <w:t xml:space="preserve"> în  forma prezentată.</w:t>
      </w:r>
      <w:r w:rsidR="004975D7" w:rsidRPr="00045726">
        <w:rPr>
          <w:sz w:val="28"/>
          <w:szCs w:val="28"/>
        </w:rPr>
        <w:tab/>
      </w:r>
    </w:p>
    <w:p w14:paraId="67FB59D6" w14:textId="100BEA96" w:rsidR="0059595D" w:rsidRPr="0059595D" w:rsidRDefault="000F2435" w:rsidP="0059595D">
      <w:pPr>
        <w:spacing w:line="276" w:lineRule="auto"/>
        <w:jc w:val="both"/>
        <w:rPr>
          <w:sz w:val="28"/>
          <w:szCs w:val="28"/>
        </w:rPr>
      </w:pPr>
      <w:r>
        <w:rPr>
          <w:sz w:val="28"/>
          <w:szCs w:val="28"/>
        </w:rPr>
        <w:tab/>
      </w:r>
      <w:r w:rsidR="004975D7" w:rsidRPr="00045726">
        <w:rPr>
          <w:sz w:val="28"/>
          <w:szCs w:val="28"/>
        </w:rPr>
        <w:t>Invoc în susţinerea propunerii mele prevederile</w:t>
      </w:r>
      <w:r w:rsidR="0059595D" w:rsidRPr="0059595D">
        <w:rPr>
          <w:sz w:val="28"/>
          <w:szCs w:val="28"/>
        </w:rPr>
        <w:t xml:space="preserve"> </w:t>
      </w:r>
      <w:r w:rsidR="0059595D" w:rsidRPr="0059595D">
        <w:rPr>
          <w:sz w:val="28"/>
          <w:szCs w:val="28"/>
        </w:rPr>
        <w:t>art. 2 lit. c, art. 39, art. 42, art. 43, art. 48 din Legea  nr. 114/1996 privind locuințele,  republicată, cu modificările şi completările ulterioare</w:t>
      </w:r>
      <w:r w:rsidR="0059595D">
        <w:rPr>
          <w:sz w:val="28"/>
          <w:szCs w:val="28"/>
        </w:rPr>
        <w:t xml:space="preserve">, ale </w:t>
      </w:r>
      <w:r w:rsidR="004975D7" w:rsidRPr="00045726">
        <w:rPr>
          <w:sz w:val="28"/>
          <w:szCs w:val="28"/>
        </w:rPr>
        <w:t xml:space="preserve"> </w:t>
      </w:r>
      <w:r w:rsidR="0059595D" w:rsidRPr="0059595D">
        <w:rPr>
          <w:sz w:val="28"/>
          <w:szCs w:val="28"/>
        </w:rPr>
        <w:t>art. 21 și art. 30 alin. (1) - (5)  din Anexa la H.G. nr. 1275/2000 privind aprobarea Normelor metodologice pentru punerea în aplicare a prevederilor Legii locuinţei nr. 114/1996, cu modificările și completările ulterioare</w:t>
      </w:r>
      <w:r w:rsidR="0059595D">
        <w:rPr>
          <w:sz w:val="28"/>
          <w:szCs w:val="28"/>
        </w:rPr>
        <w:t xml:space="preserve">, ale </w:t>
      </w:r>
      <w:r w:rsidR="0059595D" w:rsidRPr="0059595D">
        <w:rPr>
          <w:sz w:val="28"/>
          <w:szCs w:val="28"/>
        </w:rPr>
        <w:t>art. 129  alin. (7) lit.  b) și lit. q) din O.U.G. nr. 57/2019 privind Codul administrativ, cu modificările şi completările ulterioare</w:t>
      </w:r>
      <w:r w:rsidR="0059595D">
        <w:rPr>
          <w:sz w:val="28"/>
          <w:szCs w:val="28"/>
        </w:rPr>
        <w:t xml:space="preserve">, precum și ale </w:t>
      </w:r>
      <w:r w:rsidR="0059595D" w:rsidRPr="0059595D">
        <w:rPr>
          <w:sz w:val="28"/>
          <w:szCs w:val="28"/>
        </w:rPr>
        <w:t>Leg</w:t>
      </w:r>
      <w:r w:rsidR="0059595D">
        <w:rPr>
          <w:sz w:val="28"/>
          <w:szCs w:val="28"/>
        </w:rPr>
        <w:t>ii</w:t>
      </w:r>
      <w:r w:rsidR="0059595D" w:rsidRPr="0059595D">
        <w:rPr>
          <w:sz w:val="28"/>
          <w:szCs w:val="28"/>
        </w:rPr>
        <w:t xml:space="preserve"> nr. 554/2004 a contenciosului administrativ, cu modificările și completările ulterioare</w:t>
      </w:r>
      <w:r w:rsidR="0059595D">
        <w:rPr>
          <w:sz w:val="28"/>
          <w:szCs w:val="28"/>
        </w:rPr>
        <w:t>.</w:t>
      </w:r>
    </w:p>
    <w:p w14:paraId="5105BF42" w14:textId="30B254E3" w:rsidR="002864A6" w:rsidRDefault="002864A6" w:rsidP="0059595D">
      <w:pPr>
        <w:spacing w:line="276" w:lineRule="auto"/>
        <w:jc w:val="both"/>
        <w:rPr>
          <w:sz w:val="28"/>
          <w:szCs w:val="28"/>
        </w:rPr>
      </w:pPr>
      <w:r>
        <w:rPr>
          <w:sz w:val="28"/>
          <w:szCs w:val="28"/>
        </w:rPr>
        <w:t xml:space="preserve"> </w:t>
      </w:r>
    </w:p>
    <w:p w14:paraId="64871965" w14:textId="77777777" w:rsidR="004975D7" w:rsidRPr="00045726" w:rsidRDefault="004975D7" w:rsidP="004975D7">
      <w:pPr>
        <w:ind w:right="23" w:firstLine="708"/>
        <w:jc w:val="both"/>
        <w:rPr>
          <w:sz w:val="28"/>
          <w:szCs w:val="28"/>
        </w:rPr>
      </w:pPr>
    </w:p>
    <w:p w14:paraId="2DE63067" w14:textId="77777777" w:rsidR="004975D7" w:rsidRPr="00D77AFA" w:rsidRDefault="004975D7" w:rsidP="004975D7">
      <w:pPr>
        <w:ind w:right="29"/>
      </w:pPr>
    </w:p>
    <w:p w14:paraId="72DBAACB" w14:textId="77777777" w:rsidR="004975D7" w:rsidRPr="00045726" w:rsidRDefault="004975D7" w:rsidP="004975D7">
      <w:pPr>
        <w:jc w:val="both"/>
        <w:rPr>
          <w:b/>
          <w:sz w:val="28"/>
          <w:szCs w:val="28"/>
        </w:rPr>
      </w:pPr>
      <w:r w:rsidRPr="00D77AFA">
        <w:tab/>
      </w:r>
    </w:p>
    <w:p w14:paraId="7034239B" w14:textId="77777777" w:rsidR="004975D7" w:rsidRPr="00045726" w:rsidRDefault="004975D7" w:rsidP="006238DD">
      <w:pPr>
        <w:jc w:val="center"/>
        <w:rPr>
          <w:b/>
          <w:sz w:val="28"/>
          <w:szCs w:val="28"/>
        </w:rPr>
      </w:pPr>
      <w:r w:rsidRPr="00045726">
        <w:rPr>
          <w:b/>
          <w:sz w:val="28"/>
          <w:szCs w:val="28"/>
        </w:rPr>
        <w:t>P R I M A R</w:t>
      </w:r>
    </w:p>
    <w:p w14:paraId="1B46E6E0" w14:textId="77777777" w:rsidR="004975D7" w:rsidRPr="00045726" w:rsidRDefault="004975D7" w:rsidP="006238DD">
      <w:pPr>
        <w:jc w:val="center"/>
        <w:rPr>
          <w:b/>
          <w:sz w:val="28"/>
          <w:szCs w:val="28"/>
        </w:rPr>
      </w:pPr>
      <w:r w:rsidRPr="00045726">
        <w:rPr>
          <w:b/>
          <w:sz w:val="28"/>
          <w:szCs w:val="28"/>
        </w:rPr>
        <w:t xml:space="preserve">Florin </w:t>
      </w:r>
      <w:r w:rsidR="00A657F1" w:rsidRPr="00045726">
        <w:rPr>
          <w:b/>
          <w:sz w:val="28"/>
          <w:szCs w:val="28"/>
        </w:rPr>
        <w:t>CAZACU</w:t>
      </w:r>
    </w:p>
    <w:p w14:paraId="0A13D2B4" w14:textId="77777777" w:rsidR="004975D7" w:rsidRPr="00045726" w:rsidRDefault="004975D7" w:rsidP="004975D7">
      <w:pPr>
        <w:rPr>
          <w:sz w:val="28"/>
          <w:szCs w:val="28"/>
        </w:rPr>
      </w:pPr>
    </w:p>
    <w:p w14:paraId="35870720" w14:textId="77777777" w:rsidR="004975D7" w:rsidRPr="00045726" w:rsidRDefault="004975D7" w:rsidP="004975D7">
      <w:pPr>
        <w:ind w:right="-468"/>
        <w:jc w:val="center"/>
        <w:rPr>
          <w:b/>
          <w:sz w:val="28"/>
          <w:szCs w:val="28"/>
        </w:rPr>
      </w:pPr>
    </w:p>
    <w:p w14:paraId="18293842" w14:textId="77777777" w:rsidR="004975D7" w:rsidRDefault="004975D7" w:rsidP="004975D7">
      <w:pPr>
        <w:jc w:val="center"/>
        <w:rPr>
          <w:sz w:val="28"/>
          <w:szCs w:val="28"/>
        </w:rPr>
      </w:pPr>
    </w:p>
    <w:p w14:paraId="00600975" w14:textId="77777777" w:rsidR="004975D7" w:rsidRDefault="004975D7" w:rsidP="004975D7">
      <w:pPr>
        <w:jc w:val="center"/>
        <w:rPr>
          <w:sz w:val="28"/>
          <w:szCs w:val="28"/>
        </w:rPr>
      </w:pPr>
    </w:p>
    <w:p w14:paraId="7F5779EF" w14:textId="77777777" w:rsidR="004975D7" w:rsidRDefault="004975D7" w:rsidP="004975D7">
      <w:pPr>
        <w:jc w:val="both"/>
        <w:rPr>
          <w:sz w:val="28"/>
          <w:szCs w:val="28"/>
        </w:rPr>
      </w:pPr>
    </w:p>
    <w:p w14:paraId="59EDBB03" w14:textId="77777777" w:rsidR="007D6CBF" w:rsidRPr="009914B0" w:rsidRDefault="004975D7" w:rsidP="009914B0">
      <w:pPr>
        <w:ind w:firstLine="708"/>
        <w:jc w:val="both"/>
        <w:rPr>
          <w:b/>
          <w:sz w:val="28"/>
          <w:szCs w:val="28"/>
        </w:rPr>
      </w:pPr>
      <w:r>
        <w:rPr>
          <w:sz w:val="28"/>
          <w:szCs w:val="28"/>
        </w:rPr>
        <w:tab/>
      </w:r>
    </w:p>
    <w:sectPr w:rsidR="007D6CBF" w:rsidRPr="009914B0" w:rsidSect="0059595D">
      <w:pgSz w:w="11906" w:h="16838"/>
      <w:pgMar w:top="993" w:right="746" w:bottom="1276"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roman"/>
    <w:pitch w:val="variable"/>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D7"/>
    <w:rsid w:val="000655E8"/>
    <w:rsid w:val="000F2435"/>
    <w:rsid w:val="0012241B"/>
    <w:rsid w:val="00132013"/>
    <w:rsid w:val="00177CDB"/>
    <w:rsid w:val="001A3053"/>
    <w:rsid w:val="001D4EE0"/>
    <w:rsid w:val="001F3745"/>
    <w:rsid w:val="00201F4C"/>
    <w:rsid w:val="00223385"/>
    <w:rsid w:val="002864A6"/>
    <w:rsid w:val="0029294F"/>
    <w:rsid w:val="0030587D"/>
    <w:rsid w:val="0034397C"/>
    <w:rsid w:val="00382245"/>
    <w:rsid w:val="003C135F"/>
    <w:rsid w:val="003E34AE"/>
    <w:rsid w:val="004042D1"/>
    <w:rsid w:val="004248A8"/>
    <w:rsid w:val="004975D7"/>
    <w:rsid w:val="004B0583"/>
    <w:rsid w:val="005342C5"/>
    <w:rsid w:val="00542325"/>
    <w:rsid w:val="00542CAB"/>
    <w:rsid w:val="00567BE2"/>
    <w:rsid w:val="0059595D"/>
    <w:rsid w:val="006022EC"/>
    <w:rsid w:val="006238DD"/>
    <w:rsid w:val="00630E4E"/>
    <w:rsid w:val="00687AAB"/>
    <w:rsid w:val="006A6116"/>
    <w:rsid w:val="00715236"/>
    <w:rsid w:val="007A5D0F"/>
    <w:rsid w:val="007D27E6"/>
    <w:rsid w:val="007D6CBF"/>
    <w:rsid w:val="00863EC2"/>
    <w:rsid w:val="00890A9F"/>
    <w:rsid w:val="008E1119"/>
    <w:rsid w:val="00951997"/>
    <w:rsid w:val="00974753"/>
    <w:rsid w:val="009914B0"/>
    <w:rsid w:val="009C5CEF"/>
    <w:rsid w:val="009E7563"/>
    <w:rsid w:val="009F18C4"/>
    <w:rsid w:val="00A172B6"/>
    <w:rsid w:val="00A22B85"/>
    <w:rsid w:val="00A430F4"/>
    <w:rsid w:val="00A657F1"/>
    <w:rsid w:val="00AC3950"/>
    <w:rsid w:val="00B52486"/>
    <w:rsid w:val="00B557F4"/>
    <w:rsid w:val="00B634DF"/>
    <w:rsid w:val="00B66B99"/>
    <w:rsid w:val="00C4685F"/>
    <w:rsid w:val="00CD7DCB"/>
    <w:rsid w:val="00D21C83"/>
    <w:rsid w:val="00D659F5"/>
    <w:rsid w:val="00DF0496"/>
    <w:rsid w:val="00E111DF"/>
    <w:rsid w:val="00E9764D"/>
    <w:rsid w:val="00ED0237"/>
    <w:rsid w:val="00EE479A"/>
    <w:rsid w:val="00F3404D"/>
    <w:rsid w:val="00FD3F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4C9D"/>
  <w15:docId w15:val="{FA13FC15-F5BA-4AF4-94B6-580ADB32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D7"/>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975D7"/>
    <w:pPr>
      <w:keepNext/>
      <w:spacing w:before="240" w:after="60"/>
      <w:outlineLvl w:val="0"/>
    </w:pPr>
    <w:rPr>
      <w:rFonts w:ascii="Arial" w:hAnsi="Arial" w:cs="Arial"/>
      <w:b/>
      <w:bCs/>
      <w:kern w:val="32"/>
      <w:sz w:val="32"/>
      <w:szCs w:val="32"/>
      <w:lang w:eastAsia="en-US"/>
    </w:rPr>
  </w:style>
  <w:style w:type="paragraph" w:styleId="Titlu4">
    <w:name w:val="heading 4"/>
    <w:basedOn w:val="Normal"/>
    <w:next w:val="Normal"/>
    <w:link w:val="Titlu4Caracter"/>
    <w:qFormat/>
    <w:rsid w:val="004975D7"/>
    <w:pPr>
      <w:keepNext/>
      <w:spacing w:before="240" w:after="60"/>
      <w:outlineLvl w:val="3"/>
    </w:pPr>
    <w:rPr>
      <w:b/>
      <w:bCs/>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975D7"/>
    <w:rPr>
      <w:rFonts w:ascii="Arial" w:eastAsia="Times New Roman" w:hAnsi="Arial" w:cs="Arial"/>
      <w:b/>
      <w:bCs/>
      <w:kern w:val="32"/>
      <w:sz w:val="32"/>
      <w:szCs w:val="32"/>
    </w:rPr>
  </w:style>
  <w:style w:type="character" w:customStyle="1" w:styleId="Titlu4Caracter">
    <w:name w:val="Titlu 4 Caracter"/>
    <w:basedOn w:val="Fontdeparagrafimplicit"/>
    <w:link w:val="Titlu4"/>
    <w:rsid w:val="004975D7"/>
    <w:rPr>
      <w:rFonts w:ascii="Times New Roman" w:eastAsia="Times New Roman" w:hAnsi="Times New Roman" w:cs="Times New Roman"/>
      <w:b/>
      <w:bCs/>
      <w:sz w:val="28"/>
      <w:szCs w:val="28"/>
      <w:lang w:eastAsia="ro-RO"/>
    </w:rPr>
  </w:style>
  <w:style w:type="character" w:customStyle="1" w:styleId="CorptextCaracter">
    <w:name w:val="Corp text Caracter"/>
    <w:basedOn w:val="Fontdeparagrafimplicit"/>
    <w:link w:val="Corptext"/>
    <w:locked/>
    <w:rsid w:val="004975D7"/>
    <w:rPr>
      <w:rFonts w:ascii="CenturionOld" w:hAnsi="CenturionOld"/>
      <w:sz w:val="24"/>
    </w:rPr>
  </w:style>
  <w:style w:type="paragraph" w:styleId="Corptext">
    <w:name w:val="Body Text"/>
    <w:basedOn w:val="Normal"/>
    <w:link w:val="CorptextCaracter"/>
    <w:rsid w:val="004975D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975D7"/>
    <w:rPr>
      <w:rFonts w:ascii="Times New Roman" w:eastAsia="Times New Roman" w:hAnsi="Times New Roman" w:cs="Times New Roman"/>
      <w:sz w:val="24"/>
      <w:szCs w:val="24"/>
      <w:lang w:eastAsia="ro-RO"/>
    </w:rPr>
  </w:style>
  <w:style w:type="paragraph" w:styleId="Frspaiere">
    <w:name w:val="No Spacing"/>
    <w:qFormat/>
    <w:rsid w:val="009C5CEF"/>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styleId="NormalWeb">
    <w:name w:val="Normal (Web)"/>
    <w:basedOn w:val="Normal"/>
    <w:uiPriority w:val="99"/>
    <w:semiHidden/>
    <w:unhideWhenUsed/>
    <w:rsid w:val="0059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497</Words>
  <Characters>2884</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3</cp:revision>
  <cp:lastPrinted>2020-12-29T09:44:00Z</cp:lastPrinted>
  <dcterms:created xsi:type="dcterms:W3CDTF">2025-11-21T09:32:00Z</dcterms:created>
  <dcterms:modified xsi:type="dcterms:W3CDTF">2025-11-21T11:48:00Z</dcterms:modified>
</cp:coreProperties>
</file>