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1E70C" w14:textId="640739A3" w:rsidR="005F63FF" w:rsidRPr="00EA4B4B" w:rsidRDefault="00EA4B4B" w:rsidP="00EA4B4B">
      <w:pPr>
        <w:jc w:val="right"/>
        <w:outlineLvl w:val="0"/>
        <w:rPr>
          <w:b/>
          <w:bCs/>
          <w:i/>
          <w:iCs/>
          <w:sz w:val="26"/>
          <w:szCs w:val="26"/>
        </w:rPr>
      </w:pPr>
      <w:r w:rsidRPr="00EA4B4B">
        <w:rPr>
          <w:b/>
          <w:bCs/>
          <w:i/>
          <w:iCs/>
          <w:sz w:val="26"/>
          <w:szCs w:val="26"/>
        </w:rPr>
        <w:t>Anexa la Proiectul de hotărâre nr. 205/11052/12.11.2025</w:t>
      </w:r>
    </w:p>
    <w:p w14:paraId="67599A30" w14:textId="0F430C48" w:rsidR="005F63FF" w:rsidRDefault="005F63FF" w:rsidP="005F63FF">
      <w:pPr>
        <w:rPr>
          <w:sz w:val="26"/>
          <w:szCs w:val="26"/>
        </w:rPr>
      </w:pPr>
      <w:r>
        <w:rPr>
          <w:noProof/>
        </w:rPr>
        <w:drawing>
          <wp:anchor distT="0" distB="0" distL="114300" distR="114300" simplePos="0" relativeHeight="251663360" behindDoc="1" locked="0" layoutInCell="1" allowOverlap="1" wp14:anchorId="5A78E293" wp14:editId="09BF9147">
            <wp:simplePos x="0" y="0"/>
            <wp:positionH relativeFrom="column">
              <wp:posOffset>5053354</wp:posOffset>
            </wp:positionH>
            <wp:positionV relativeFrom="paragraph">
              <wp:posOffset>8207</wp:posOffset>
            </wp:positionV>
            <wp:extent cx="1071245" cy="771525"/>
            <wp:effectExtent l="0" t="0" r="508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extLst>
                        <a:ext uri="{28A0092B-C50C-407E-A947-70E740481C1C}">
                          <a14:useLocalDpi xmlns:a14="http://schemas.microsoft.com/office/drawing/2010/main" val="0"/>
                        </a:ext>
                      </a:extLst>
                    </a:blip>
                    <a:srcRect l="15144" t="16730" r="17415" b="19130"/>
                    <a:stretch>
                      <a:fillRect/>
                    </a:stretch>
                  </pic:blipFill>
                  <pic:spPr bwMode="auto">
                    <a:xfrm>
                      <a:off x="0" y="0"/>
                      <a:ext cx="1071245"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7D13AD" w14:textId="2C88982F" w:rsidR="005F63FF" w:rsidRPr="005F63FF" w:rsidRDefault="005F63FF" w:rsidP="005F63FF">
      <w:pPr>
        <w:jc w:val="center"/>
        <w:rPr>
          <w:b/>
        </w:rPr>
      </w:pPr>
      <w:r w:rsidRPr="005F63FF">
        <w:rPr>
          <w:noProof/>
        </w:rPr>
        <w:drawing>
          <wp:anchor distT="0" distB="0" distL="114300" distR="114300" simplePos="0" relativeHeight="251660288" behindDoc="0" locked="0" layoutInCell="1" allowOverlap="1" wp14:anchorId="7291B9BA" wp14:editId="6A8EB731">
            <wp:simplePos x="0" y="0"/>
            <wp:positionH relativeFrom="column">
              <wp:posOffset>0</wp:posOffset>
            </wp:positionH>
            <wp:positionV relativeFrom="paragraph">
              <wp:posOffset>-228600</wp:posOffset>
            </wp:positionV>
            <wp:extent cx="617220" cy="914400"/>
            <wp:effectExtent l="0" t="0" r="0" b="0"/>
            <wp:wrapSquare wrapText="bothSides"/>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7220" cy="914400"/>
                    </a:xfrm>
                    <a:prstGeom prst="rect">
                      <a:avLst/>
                    </a:prstGeom>
                    <a:noFill/>
                  </pic:spPr>
                </pic:pic>
              </a:graphicData>
            </a:graphic>
            <wp14:sizeRelH relativeFrom="page">
              <wp14:pctWidth>0</wp14:pctWidth>
            </wp14:sizeRelH>
            <wp14:sizeRelV relativeFrom="page">
              <wp14:pctHeight>0</wp14:pctHeight>
            </wp14:sizeRelV>
          </wp:anchor>
        </w:drawing>
      </w:r>
      <w:r w:rsidRPr="005F63FF">
        <w:rPr>
          <w:b/>
        </w:rPr>
        <w:t>R O M Â N I A - JUDEŢUL HUNEDOARA</w:t>
      </w:r>
    </w:p>
    <w:p w14:paraId="2068D7CC" w14:textId="77777777" w:rsidR="005F63FF" w:rsidRPr="005F63FF" w:rsidRDefault="005F63FF" w:rsidP="005F63FF">
      <w:pPr>
        <w:jc w:val="center"/>
        <w:rPr>
          <w:b/>
        </w:rPr>
      </w:pPr>
      <w:r w:rsidRPr="005F63FF">
        <w:rPr>
          <w:b/>
        </w:rPr>
        <w:t>MUNICIPIUL BRAD – PRIMĂRIA</w:t>
      </w:r>
    </w:p>
    <w:p w14:paraId="61652EDF" w14:textId="37EE404A" w:rsidR="005F63FF" w:rsidRPr="005F63FF" w:rsidRDefault="005F63FF" w:rsidP="005F63FF">
      <w:pPr>
        <w:jc w:val="center"/>
        <w:rPr>
          <w:b/>
        </w:rPr>
      </w:pPr>
      <w:r w:rsidRPr="005F63FF">
        <w:rPr>
          <w:b/>
        </w:rPr>
        <w:t>SERVICIUL ADMINISTRAREA DOMENIULUI PUBLIC ȘI PRIVAT</w:t>
      </w:r>
    </w:p>
    <w:p w14:paraId="712B8200" w14:textId="77777777" w:rsidR="005F63FF" w:rsidRPr="005F63FF" w:rsidRDefault="005F63FF" w:rsidP="005F63FF">
      <w:pPr>
        <w:jc w:val="center"/>
        <w:rPr>
          <w:b/>
          <w:sz w:val="22"/>
          <w:szCs w:val="22"/>
        </w:rPr>
      </w:pPr>
      <w:r w:rsidRPr="005F63FF">
        <w:rPr>
          <w:sz w:val="22"/>
          <w:szCs w:val="22"/>
        </w:rPr>
        <w:t>Brad, 335200, str. Independenţei, nr. 2</w:t>
      </w:r>
      <w:r w:rsidRPr="005F63FF">
        <w:rPr>
          <w:sz w:val="22"/>
          <w:szCs w:val="22"/>
          <w:lang w:val="en-US"/>
        </w:rPr>
        <w:t xml:space="preserve">  telefon: 0254/612665, fax: 0254/612669, </w:t>
      </w:r>
      <w:hyperlink r:id="rId7" w:history="1">
        <w:r w:rsidRPr="005F63FF">
          <w:rPr>
            <w:rStyle w:val="Hyperlink"/>
            <w:rFonts w:eastAsiaTheme="majorEastAsia"/>
            <w:sz w:val="22"/>
            <w:szCs w:val="22"/>
            <w:lang w:val="en-US"/>
          </w:rPr>
          <w:t>bradprim@yahoo.com</w:t>
        </w:r>
      </w:hyperlink>
      <w:r w:rsidRPr="005F63FF">
        <w:rPr>
          <w:sz w:val="22"/>
          <w:szCs w:val="22"/>
          <w:lang w:val="en-US"/>
        </w:rPr>
        <w:t>, www.primariabrad.ro</w:t>
      </w:r>
    </w:p>
    <w:p w14:paraId="2D27327C" w14:textId="77777777" w:rsidR="005F63FF" w:rsidRDefault="005F63FF" w:rsidP="005F63FF">
      <w:pPr>
        <w:jc w:val="both"/>
        <w:outlineLvl w:val="0"/>
        <w:rPr>
          <w:rFonts w:ascii="Arial" w:hAnsi="Arial" w:cs="Arial"/>
          <w:sz w:val="26"/>
          <w:szCs w:val="26"/>
        </w:rPr>
      </w:pPr>
      <w:r>
        <w:rPr>
          <w:noProof/>
        </w:rPr>
        <w:drawing>
          <wp:anchor distT="0" distB="0" distL="114300" distR="114300" simplePos="0" relativeHeight="251661312" behindDoc="1" locked="0" layoutInCell="1" allowOverlap="1" wp14:anchorId="1B9E1BC9" wp14:editId="5D7D9388">
            <wp:simplePos x="0" y="0"/>
            <wp:positionH relativeFrom="column">
              <wp:posOffset>0</wp:posOffset>
            </wp:positionH>
            <wp:positionV relativeFrom="paragraph">
              <wp:posOffset>76835</wp:posOffset>
            </wp:positionV>
            <wp:extent cx="5943600" cy="114300"/>
            <wp:effectExtent l="0" t="0" r="0" b="0"/>
            <wp:wrapTight wrapText="bothSides">
              <wp:wrapPolygon edited="0">
                <wp:start x="0" y="0"/>
                <wp:lineTo x="0" y="18000"/>
                <wp:lineTo x="21531" y="18000"/>
                <wp:lineTo x="21531" y="0"/>
                <wp:lineTo x="0" y="0"/>
              </wp:wrapPolygon>
            </wp:wrapTight>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1143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sz w:val="26"/>
          <w:szCs w:val="26"/>
        </w:rPr>
        <w:t xml:space="preserve">           </w:t>
      </w:r>
    </w:p>
    <w:p w14:paraId="4B75E0E8" w14:textId="77777777" w:rsidR="005F63FF" w:rsidRDefault="005F63FF" w:rsidP="00D730C8">
      <w:pPr>
        <w:suppressAutoHyphens/>
        <w:autoSpaceDN w:val="0"/>
        <w:jc w:val="center"/>
        <w:textAlignment w:val="baseline"/>
        <w:rPr>
          <w:b/>
          <w:sz w:val="28"/>
          <w:szCs w:val="28"/>
          <w:lang w:eastAsia="en-US"/>
        </w:rPr>
      </w:pPr>
    </w:p>
    <w:p w14:paraId="748208A0" w14:textId="77777777" w:rsidR="005F63FF" w:rsidRDefault="005F63FF" w:rsidP="00D730C8">
      <w:pPr>
        <w:suppressAutoHyphens/>
        <w:autoSpaceDN w:val="0"/>
        <w:jc w:val="center"/>
        <w:textAlignment w:val="baseline"/>
        <w:rPr>
          <w:b/>
          <w:sz w:val="28"/>
          <w:szCs w:val="28"/>
          <w:lang w:eastAsia="en-US"/>
        </w:rPr>
      </w:pPr>
    </w:p>
    <w:p w14:paraId="6D9575C3" w14:textId="4ED4D717" w:rsidR="005F63FF" w:rsidRDefault="005F63FF" w:rsidP="00D730C8">
      <w:pPr>
        <w:suppressAutoHyphens/>
        <w:autoSpaceDN w:val="0"/>
        <w:jc w:val="center"/>
        <w:textAlignment w:val="baseline"/>
        <w:rPr>
          <w:b/>
          <w:sz w:val="28"/>
          <w:szCs w:val="28"/>
          <w:lang w:eastAsia="en-US"/>
        </w:rPr>
      </w:pPr>
      <w:r w:rsidRPr="009378AA">
        <w:rPr>
          <w:b/>
          <w:sz w:val="28"/>
          <w:szCs w:val="28"/>
          <w:lang w:eastAsia="en-US"/>
        </w:rPr>
        <w:t>C</w:t>
      </w:r>
      <w:r>
        <w:rPr>
          <w:b/>
          <w:sz w:val="28"/>
          <w:szCs w:val="28"/>
          <w:lang w:eastAsia="en-US"/>
        </w:rPr>
        <w:t xml:space="preserve"> </w:t>
      </w:r>
      <w:r w:rsidRPr="009378AA">
        <w:rPr>
          <w:b/>
          <w:sz w:val="28"/>
          <w:szCs w:val="28"/>
          <w:lang w:eastAsia="en-US"/>
        </w:rPr>
        <w:t>O</w:t>
      </w:r>
      <w:r>
        <w:rPr>
          <w:b/>
          <w:sz w:val="28"/>
          <w:szCs w:val="28"/>
          <w:lang w:eastAsia="en-US"/>
        </w:rPr>
        <w:t xml:space="preserve"> </w:t>
      </w:r>
      <w:r w:rsidRPr="009378AA">
        <w:rPr>
          <w:b/>
          <w:sz w:val="28"/>
          <w:szCs w:val="28"/>
          <w:lang w:eastAsia="en-US"/>
        </w:rPr>
        <w:t>N</w:t>
      </w:r>
      <w:r>
        <w:rPr>
          <w:b/>
          <w:sz w:val="28"/>
          <w:szCs w:val="28"/>
          <w:lang w:eastAsia="en-US"/>
        </w:rPr>
        <w:t xml:space="preserve"> </w:t>
      </w:r>
      <w:r w:rsidRPr="009378AA">
        <w:rPr>
          <w:b/>
          <w:sz w:val="28"/>
          <w:szCs w:val="28"/>
          <w:lang w:eastAsia="en-US"/>
        </w:rPr>
        <w:t>T</w:t>
      </w:r>
      <w:r>
        <w:rPr>
          <w:b/>
          <w:sz w:val="28"/>
          <w:szCs w:val="28"/>
          <w:lang w:eastAsia="en-US"/>
        </w:rPr>
        <w:t xml:space="preserve"> </w:t>
      </w:r>
      <w:r w:rsidRPr="009378AA">
        <w:rPr>
          <w:b/>
          <w:sz w:val="28"/>
          <w:szCs w:val="28"/>
          <w:lang w:eastAsia="en-US"/>
        </w:rPr>
        <w:t>R</w:t>
      </w:r>
      <w:r>
        <w:rPr>
          <w:b/>
          <w:sz w:val="28"/>
          <w:szCs w:val="28"/>
          <w:lang w:eastAsia="en-US"/>
        </w:rPr>
        <w:t xml:space="preserve"> </w:t>
      </w:r>
      <w:r w:rsidRPr="009378AA">
        <w:rPr>
          <w:b/>
          <w:sz w:val="28"/>
          <w:szCs w:val="28"/>
          <w:lang w:eastAsia="en-US"/>
        </w:rPr>
        <w:t>A</w:t>
      </w:r>
      <w:r>
        <w:rPr>
          <w:b/>
          <w:sz w:val="28"/>
          <w:szCs w:val="28"/>
          <w:lang w:eastAsia="en-US"/>
        </w:rPr>
        <w:t xml:space="preserve"> </w:t>
      </w:r>
      <w:r w:rsidRPr="009378AA">
        <w:rPr>
          <w:b/>
          <w:sz w:val="28"/>
          <w:szCs w:val="28"/>
          <w:lang w:eastAsia="en-US"/>
        </w:rPr>
        <w:t>C</w:t>
      </w:r>
      <w:r>
        <w:rPr>
          <w:b/>
          <w:sz w:val="28"/>
          <w:szCs w:val="28"/>
          <w:lang w:eastAsia="en-US"/>
        </w:rPr>
        <w:t xml:space="preserve"> </w:t>
      </w:r>
      <w:r w:rsidRPr="009378AA">
        <w:rPr>
          <w:b/>
          <w:sz w:val="28"/>
          <w:szCs w:val="28"/>
          <w:lang w:eastAsia="en-US"/>
        </w:rPr>
        <w:t>T</w:t>
      </w:r>
    </w:p>
    <w:p w14:paraId="146307D1" w14:textId="50732D16" w:rsidR="00D730C8" w:rsidRPr="009378AA" w:rsidRDefault="005F63FF" w:rsidP="00D730C8">
      <w:pPr>
        <w:suppressAutoHyphens/>
        <w:autoSpaceDN w:val="0"/>
        <w:jc w:val="center"/>
        <w:textAlignment w:val="baseline"/>
        <w:rPr>
          <w:b/>
          <w:sz w:val="28"/>
          <w:szCs w:val="28"/>
          <w:lang w:eastAsia="en-US"/>
        </w:rPr>
      </w:pPr>
      <w:r w:rsidRPr="009378AA">
        <w:rPr>
          <w:b/>
          <w:sz w:val="28"/>
          <w:szCs w:val="28"/>
          <w:lang w:eastAsia="en-US"/>
        </w:rPr>
        <w:t xml:space="preserve"> DE CONSTITUIRE A DREPTULUI DE ACCES</w:t>
      </w:r>
    </w:p>
    <w:p w14:paraId="58CC5C36" w14:textId="77777777" w:rsidR="00D730C8" w:rsidRPr="00D730C8" w:rsidRDefault="00D730C8" w:rsidP="00D730C8">
      <w:pPr>
        <w:suppressAutoHyphens/>
        <w:autoSpaceDN w:val="0"/>
        <w:ind w:right="-613"/>
        <w:jc w:val="center"/>
        <w:textAlignment w:val="baseline"/>
        <w:rPr>
          <w:b/>
          <w:lang w:eastAsia="en-US"/>
        </w:rPr>
      </w:pPr>
    </w:p>
    <w:p w14:paraId="32FA6626" w14:textId="77777777" w:rsidR="00D730C8" w:rsidRPr="00D730C8" w:rsidRDefault="00D730C8" w:rsidP="00D730C8">
      <w:pPr>
        <w:suppressAutoHyphens/>
        <w:autoSpaceDN w:val="0"/>
        <w:ind w:right="-613"/>
        <w:jc w:val="center"/>
        <w:textAlignment w:val="baseline"/>
        <w:rPr>
          <w:b/>
          <w:lang w:eastAsia="en-US"/>
        </w:rPr>
      </w:pPr>
    </w:p>
    <w:p w14:paraId="4B2D942C" w14:textId="77777777" w:rsidR="00D730C8" w:rsidRPr="00D730C8" w:rsidRDefault="00D730C8" w:rsidP="00D730C8">
      <w:pPr>
        <w:suppressAutoHyphens/>
        <w:autoSpaceDN w:val="0"/>
        <w:ind w:right="-613"/>
        <w:jc w:val="center"/>
        <w:textAlignment w:val="baseline"/>
        <w:rPr>
          <w:b/>
          <w:lang w:eastAsia="en-US"/>
        </w:rPr>
      </w:pPr>
    </w:p>
    <w:p w14:paraId="3CFD2EC2" w14:textId="77777777" w:rsidR="006D6512" w:rsidRPr="006D6512" w:rsidRDefault="006D6512" w:rsidP="006D6512">
      <w:pPr>
        <w:suppressAutoHyphens/>
        <w:autoSpaceDN w:val="0"/>
        <w:ind w:right="-613"/>
        <w:jc w:val="center"/>
        <w:textAlignment w:val="baseline"/>
        <w:rPr>
          <w:b/>
          <w:bCs/>
          <w:lang w:eastAsia="en-US"/>
        </w:rPr>
      </w:pPr>
      <w:r w:rsidRPr="006D6512">
        <w:rPr>
          <w:b/>
          <w:bCs/>
          <w:lang w:eastAsia="en-US"/>
        </w:rPr>
        <w:t>CAPITOLUL I. PĂRȚILE CONTRACTANTE</w:t>
      </w:r>
    </w:p>
    <w:p w14:paraId="57F7A78F" w14:textId="77777777" w:rsidR="006D6512" w:rsidRPr="006D6512" w:rsidRDefault="006D6512" w:rsidP="006D6512">
      <w:pPr>
        <w:suppressAutoHyphens/>
        <w:autoSpaceDN w:val="0"/>
        <w:ind w:right="-613"/>
        <w:jc w:val="both"/>
        <w:textAlignment w:val="baseline"/>
        <w:rPr>
          <w:b/>
          <w:bCs/>
          <w:lang w:val="nl-NL" w:eastAsia="en-US"/>
        </w:rPr>
      </w:pPr>
      <w:r w:rsidRPr="006D6512">
        <w:rPr>
          <w:b/>
          <w:bCs/>
          <w:lang w:val="nl-NL" w:eastAsia="en-US"/>
        </w:rPr>
        <w:t xml:space="preserve">       </w:t>
      </w:r>
    </w:p>
    <w:p w14:paraId="52E4060B" w14:textId="0D89BC74" w:rsidR="006D6512" w:rsidRPr="006D6512" w:rsidRDefault="006D6512" w:rsidP="006D6512">
      <w:pPr>
        <w:suppressAutoHyphens/>
        <w:autoSpaceDN w:val="0"/>
        <w:ind w:right="-613"/>
        <w:jc w:val="both"/>
        <w:textAlignment w:val="baseline"/>
        <w:rPr>
          <w:lang w:eastAsia="en-US"/>
        </w:rPr>
      </w:pPr>
      <w:r w:rsidRPr="006D6512">
        <w:rPr>
          <w:b/>
          <w:lang w:val="en-US" w:eastAsia="en-US"/>
        </w:rPr>
        <w:tab/>
      </w:r>
      <w:r w:rsidRPr="006D6512">
        <w:rPr>
          <w:b/>
          <w:lang w:eastAsia="en-US"/>
        </w:rPr>
        <w:t>MUNICIPIUL BRAD</w:t>
      </w:r>
      <w:r w:rsidRPr="006D6512">
        <w:rPr>
          <w:b/>
          <w:bCs/>
          <w:lang w:eastAsia="en-US"/>
        </w:rPr>
        <w:t xml:space="preserve">, </w:t>
      </w:r>
      <w:r w:rsidRPr="006D6512">
        <w:rPr>
          <w:lang w:eastAsia="en-US"/>
        </w:rPr>
        <w:t xml:space="preserve">reprezentat prin </w:t>
      </w:r>
      <w:r w:rsidRPr="006D6512">
        <w:rPr>
          <w:b/>
          <w:bCs/>
          <w:lang w:eastAsia="en-US"/>
        </w:rPr>
        <w:t>Primar, Florin Cazacu</w:t>
      </w:r>
      <w:r w:rsidRPr="006D6512">
        <w:rPr>
          <w:lang w:eastAsia="en-US"/>
        </w:rPr>
        <w:t xml:space="preserve">, cu sediul în municipiul Brad, strada Independenței, nr. 2, județul Hunedoara, telefon/fax 0254/612665/612669, CUI 4374962, cont trezorerie RO74TREZ36924510220XXXXX, în calitate de </w:t>
      </w:r>
      <w:r>
        <w:rPr>
          <w:b/>
          <w:bCs/>
          <w:lang w:eastAsia="en-US"/>
        </w:rPr>
        <w:t>P</w:t>
      </w:r>
      <w:r w:rsidRPr="006D6512">
        <w:rPr>
          <w:b/>
          <w:bCs/>
          <w:lang w:eastAsia="en-US"/>
        </w:rPr>
        <w:t>roprietar</w:t>
      </w:r>
      <w:r w:rsidRPr="006D6512">
        <w:rPr>
          <w:lang w:eastAsia="en-US"/>
        </w:rPr>
        <w:t xml:space="preserve">, </w:t>
      </w:r>
    </w:p>
    <w:p w14:paraId="70CB3A9C" w14:textId="77777777" w:rsidR="006D6512" w:rsidRDefault="006D6512" w:rsidP="006D6512">
      <w:pPr>
        <w:suppressAutoHyphens/>
        <w:autoSpaceDN w:val="0"/>
        <w:ind w:right="-613"/>
        <w:jc w:val="center"/>
        <w:textAlignment w:val="baseline"/>
        <w:rPr>
          <w:b/>
          <w:lang w:val="nl-NL" w:eastAsia="en-US"/>
        </w:rPr>
      </w:pPr>
    </w:p>
    <w:p w14:paraId="10C8BFD2" w14:textId="40A0B84D" w:rsidR="006D6512" w:rsidRPr="006D6512" w:rsidRDefault="006D6512" w:rsidP="006D6512">
      <w:pPr>
        <w:suppressAutoHyphens/>
        <w:autoSpaceDN w:val="0"/>
        <w:ind w:right="-613"/>
        <w:jc w:val="center"/>
        <w:textAlignment w:val="baseline"/>
        <w:rPr>
          <w:b/>
          <w:lang w:val="nl-NL" w:eastAsia="en-US"/>
        </w:rPr>
      </w:pPr>
      <w:r w:rsidRPr="006D6512">
        <w:rPr>
          <w:b/>
          <w:lang w:val="nl-NL" w:eastAsia="en-US"/>
        </w:rPr>
        <w:t>și</w:t>
      </w:r>
    </w:p>
    <w:p w14:paraId="3431B820" w14:textId="77777777" w:rsidR="00D730C8" w:rsidRPr="00D730C8" w:rsidRDefault="00D730C8" w:rsidP="00D730C8">
      <w:pPr>
        <w:suppressAutoHyphens/>
        <w:autoSpaceDN w:val="0"/>
        <w:ind w:right="-613"/>
        <w:jc w:val="both"/>
        <w:textAlignment w:val="baseline"/>
        <w:rPr>
          <w:b/>
          <w:lang w:eastAsia="en-US"/>
        </w:rPr>
      </w:pPr>
    </w:p>
    <w:p w14:paraId="7271737F" w14:textId="447D20FA" w:rsidR="00D730C8" w:rsidRPr="00D730C8" w:rsidRDefault="00D730C8" w:rsidP="00D730C8">
      <w:pPr>
        <w:autoSpaceDE w:val="0"/>
        <w:autoSpaceDN w:val="0"/>
        <w:adjustRightInd w:val="0"/>
        <w:ind w:right="-613"/>
        <w:jc w:val="both"/>
        <w:rPr>
          <w:color w:val="000000"/>
          <w:lang w:eastAsia="en-US"/>
        </w:rPr>
      </w:pPr>
      <w:r w:rsidRPr="00D730C8">
        <w:rPr>
          <w:b/>
          <w:color w:val="000000"/>
          <w:lang w:eastAsia="en-US"/>
        </w:rPr>
        <w:t xml:space="preserve">             S</w:t>
      </w:r>
      <w:r w:rsidR="006D6512">
        <w:rPr>
          <w:b/>
          <w:color w:val="000000"/>
          <w:lang w:eastAsia="en-US"/>
        </w:rPr>
        <w:t>.</w:t>
      </w:r>
      <w:r w:rsidRPr="00D730C8">
        <w:rPr>
          <w:b/>
          <w:color w:val="000000"/>
          <w:lang w:eastAsia="en-US"/>
        </w:rPr>
        <w:t>C</w:t>
      </w:r>
      <w:r w:rsidR="006D6512">
        <w:rPr>
          <w:b/>
          <w:color w:val="000000"/>
          <w:lang w:eastAsia="en-US"/>
        </w:rPr>
        <w:t>.</w:t>
      </w:r>
      <w:r w:rsidRPr="00D730C8">
        <w:rPr>
          <w:b/>
          <w:color w:val="000000"/>
          <w:lang w:eastAsia="en-US"/>
        </w:rPr>
        <w:t xml:space="preserve"> INTERSAT S</w:t>
      </w:r>
      <w:r w:rsidR="006D6512">
        <w:rPr>
          <w:b/>
          <w:color w:val="000000"/>
          <w:lang w:eastAsia="en-US"/>
        </w:rPr>
        <w:t>.</w:t>
      </w:r>
      <w:r w:rsidRPr="00D730C8">
        <w:rPr>
          <w:b/>
          <w:color w:val="000000"/>
          <w:lang w:eastAsia="en-US"/>
        </w:rPr>
        <w:t>R</w:t>
      </w:r>
      <w:r w:rsidR="006D6512">
        <w:rPr>
          <w:b/>
          <w:color w:val="000000"/>
          <w:lang w:eastAsia="en-US"/>
        </w:rPr>
        <w:t>.</w:t>
      </w:r>
      <w:r w:rsidRPr="00D730C8">
        <w:rPr>
          <w:b/>
          <w:color w:val="000000"/>
          <w:lang w:eastAsia="en-US"/>
        </w:rPr>
        <w:t>L</w:t>
      </w:r>
      <w:r w:rsidR="006D6512">
        <w:rPr>
          <w:b/>
          <w:color w:val="000000"/>
          <w:lang w:eastAsia="en-US"/>
        </w:rPr>
        <w:t>.</w:t>
      </w:r>
      <w:r w:rsidRPr="00D730C8">
        <w:rPr>
          <w:color w:val="000000"/>
          <w:lang w:eastAsia="en-US"/>
        </w:rPr>
        <w:t xml:space="preserve"> cu sediul în </w:t>
      </w:r>
      <w:r w:rsidR="006D6512">
        <w:rPr>
          <w:color w:val="000000"/>
          <w:lang w:eastAsia="en-US"/>
        </w:rPr>
        <w:t>municipiul</w:t>
      </w:r>
      <w:r w:rsidRPr="00D730C8">
        <w:rPr>
          <w:color w:val="000000"/>
          <w:lang w:eastAsia="en-US"/>
        </w:rPr>
        <w:t xml:space="preserve"> Constanța, </w:t>
      </w:r>
      <w:r w:rsidR="006D6512">
        <w:rPr>
          <w:color w:val="000000"/>
          <w:lang w:eastAsia="en-US"/>
        </w:rPr>
        <w:t>strada</w:t>
      </w:r>
      <w:r w:rsidRPr="00D730C8">
        <w:rPr>
          <w:color w:val="000000"/>
          <w:lang w:eastAsia="en-US"/>
        </w:rPr>
        <w:t xml:space="preserve"> Ion Rațiu, </w:t>
      </w:r>
      <w:r w:rsidR="006D6512">
        <w:rPr>
          <w:color w:val="000000"/>
          <w:lang w:eastAsia="en-US"/>
        </w:rPr>
        <w:t>n</w:t>
      </w:r>
      <w:r w:rsidRPr="00D730C8">
        <w:rPr>
          <w:color w:val="000000"/>
          <w:lang w:eastAsia="en-US"/>
        </w:rPr>
        <w:t xml:space="preserve">r. 33, </w:t>
      </w:r>
      <w:r w:rsidR="006D6512">
        <w:rPr>
          <w:color w:val="000000"/>
          <w:lang w:eastAsia="en-US"/>
        </w:rPr>
        <w:t>j</w:t>
      </w:r>
      <w:r w:rsidRPr="00D730C8">
        <w:rPr>
          <w:color w:val="000000"/>
          <w:lang w:eastAsia="en-US"/>
        </w:rPr>
        <w:t>udeț</w:t>
      </w:r>
      <w:r w:rsidR="006D6512">
        <w:rPr>
          <w:color w:val="000000"/>
          <w:lang w:eastAsia="en-US"/>
        </w:rPr>
        <w:t>ul</w:t>
      </w:r>
      <w:r w:rsidRPr="00D730C8">
        <w:rPr>
          <w:color w:val="000000"/>
          <w:lang w:eastAsia="en-US"/>
        </w:rPr>
        <w:t xml:space="preserve"> Constanța, cod de înregistrare fiscală RO4785178, J13/4682/04.10.1993</w:t>
      </w:r>
      <w:r w:rsidRPr="00D730C8">
        <w:rPr>
          <w:b/>
          <w:i/>
          <w:color w:val="000000"/>
          <w:lang w:eastAsia="en-US"/>
        </w:rPr>
        <w:t xml:space="preserve">, </w:t>
      </w:r>
      <w:r w:rsidRPr="00D730C8">
        <w:rPr>
          <w:color w:val="000000"/>
          <w:lang w:eastAsia="en-US"/>
        </w:rPr>
        <w:t>prin reprezentant împuternicit S</w:t>
      </w:r>
      <w:r w:rsidR="006D6512">
        <w:rPr>
          <w:color w:val="000000"/>
          <w:lang w:eastAsia="en-US"/>
        </w:rPr>
        <w:t>.</w:t>
      </w:r>
      <w:r w:rsidRPr="00D730C8">
        <w:rPr>
          <w:color w:val="000000"/>
          <w:lang w:eastAsia="en-US"/>
        </w:rPr>
        <w:t>C</w:t>
      </w:r>
      <w:r w:rsidR="006D6512">
        <w:rPr>
          <w:color w:val="000000"/>
          <w:lang w:eastAsia="en-US"/>
        </w:rPr>
        <w:t>.</w:t>
      </w:r>
      <w:r w:rsidRPr="00D730C8">
        <w:rPr>
          <w:color w:val="000000"/>
          <w:lang w:eastAsia="en-US"/>
        </w:rPr>
        <w:t xml:space="preserve"> Gauss S.R.L., persoană juridică română, cu sediul în </w:t>
      </w:r>
      <w:r w:rsidR="006D6512">
        <w:rPr>
          <w:color w:val="000000"/>
          <w:lang w:eastAsia="en-US"/>
        </w:rPr>
        <w:t xml:space="preserve">municipiul </w:t>
      </w:r>
      <w:r w:rsidRPr="00D730C8">
        <w:rPr>
          <w:color w:val="000000"/>
          <w:lang w:eastAsia="en-US"/>
        </w:rPr>
        <w:t>Timișoara, str</w:t>
      </w:r>
      <w:r w:rsidR="006D6512">
        <w:rPr>
          <w:color w:val="000000"/>
          <w:lang w:eastAsia="en-US"/>
        </w:rPr>
        <w:t>ada</w:t>
      </w:r>
      <w:r w:rsidRPr="00D730C8">
        <w:rPr>
          <w:color w:val="000000"/>
          <w:lang w:eastAsia="en-US"/>
        </w:rPr>
        <w:t xml:space="preserve"> Calea Martirilor 1989</w:t>
      </w:r>
      <w:r w:rsidR="006D6512">
        <w:rPr>
          <w:color w:val="000000"/>
          <w:lang w:eastAsia="en-US"/>
        </w:rPr>
        <w:t>,</w:t>
      </w:r>
      <w:r w:rsidRPr="00D730C8">
        <w:rPr>
          <w:color w:val="000000"/>
          <w:lang w:eastAsia="en-US"/>
        </w:rPr>
        <w:t xml:space="preserve"> nr. 1-3-5, jud</w:t>
      </w:r>
      <w:r w:rsidR="006D6512">
        <w:rPr>
          <w:color w:val="000000"/>
          <w:lang w:eastAsia="en-US"/>
        </w:rPr>
        <w:t>ețul</w:t>
      </w:r>
      <w:r w:rsidRPr="00D730C8">
        <w:rPr>
          <w:color w:val="000000"/>
          <w:lang w:eastAsia="en-US"/>
        </w:rPr>
        <w:t xml:space="preserve"> Timiș, înregistrată la ONRC sub nr. J35/5004/1992, cod fiscal</w:t>
      </w:r>
      <w:r w:rsidR="006D6512">
        <w:rPr>
          <w:color w:val="000000"/>
          <w:lang w:eastAsia="en-US"/>
        </w:rPr>
        <w:t xml:space="preserve"> </w:t>
      </w:r>
      <w:r w:rsidRPr="00D730C8">
        <w:rPr>
          <w:color w:val="000000"/>
          <w:lang w:eastAsia="en-US"/>
        </w:rPr>
        <w:t xml:space="preserve">RO3044753, reprezentată prin doamna Cristina Ganea, Managerul proiectului, în calitate de </w:t>
      </w:r>
      <w:r w:rsidRPr="00D730C8">
        <w:rPr>
          <w:b/>
          <w:color w:val="000000"/>
          <w:lang w:eastAsia="en-US"/>
        </w:rPr>
        <w:t xml:space="preserve">Operator, </w:t>
      </w:r>
    </w:p>
    <w:p w14:paraId="0568C11B" w14:textId="77777777" w:rsidR="00D730C8" w:rsidRPr="00D730C8" w:rsidRDefault="00D730C8" w:rsidP="00D730C8">
      <w:pPr>
        <w:autoSpaceDE w:val="0"/>
        <w:autoSpaceDN w:val="0"/>
        <w:adjustRightInd w:val="0"/>
        <w:ind w:right="-613"/>
        <w:jc w:val="both"/>
        <w:rPr>
          <w:color w:val="000000"/>
          <w:lang w:eastAsia="en-US"/>
        </w:rPr>
      </w:pPr>
    </w:p>
    <w:p w14:paraId="1EC4E6ED" w14:textId="57CC8B76" w:rsidR="00D730C8" w:rsidRPr="00D730C8" w:rsidRDefault="006D6512" w:rsidP="006D6512">
      <w:pPr>
        <w:autoSpaceDE w:val="0"/>
        <w:autoSpaceDN w:val="0"/>
        <w:adjustRightInd w:val="0"/>
        <w:ind w:right="-613" w:firstLine="708"/>
        <w:jc w:val="both"/>
        <w:rPr>
          <w:color w:val="000000"/>
          <w:lang w:eastAsia="en-US"/>
        </w:rPr>
      </w:pPr>
      <w:r>
        <w:rPr>
          <w:color w:val="000000"/>
          <w:lang w:eastAsia="en-US"/>
        </w:rPr>
        <w:t xml:space="preserve">În conformitate cu prevederile </w:t>
      </w:r>
      <w:r w:rsidRPr="006D6512">
        <w:rPr>
          <w:color w:val="000000"/>
          <w:lang w:eastAsia="en-US"/>
        </w:rPr>
        <w:t xml:space="preserve">art. 4, art. 6 alin. 4, alin. 7, alin. 9, alin. 12 și alin. 14  din Legea nr. 159/2016 </w:t>
      </w:r>
      <w:r w:rsidRPr="006D6512">
        <w:rPr>
          <w:i/>
          <w:iCs/>
          <w:color w:val="000000"/>
          <w:lang w:eastAsia="en-US"/>
        </w:rPr>
        <w:t>privind regimul infrastructurii fizice a reţelelor de comunicaţii electronice, precum şi pentru stabilirea unor măsuri pentru reducerea costului instalării reţelelor de comunicaţii electronice, cu modificările și completările ulterioare</w:t>
      </w:r>
      <w:r>
        <w:rPr>
          <w:color w:val="000000"/>
          <w:lang w:eastAsia="en-US"/>
        </w:rPr>
        <w:t xml:space="preserve">, precum și ale </w:t>
      </w:r>
      <w:r w:rsidRPr="006D6512">
        <w:rPr>
          <w:color w:val="000000"/>
          <w:lang w:eastAsia="en-US"/>
        </w:rPr>
        <w:t xml:space="preserve">art. 1 din Decizia ANCOM nr. 997/2018 </w:t>
      </w:r>
      <w:r w:rsidRPr="006D6512">
        <w:rPr>
          <w:i/>
          <w:iCs/>
          <w:color w:val="000000"/>
          <w:lang w:eastAsia="en-US"/>
        </w:rPr>
        <w:t>privind tarifele maxime care pot fi percepute pentru exercitarea dreptului de acces pe, deasupra, în sau sub imobilele proprietate publică, cu modificările și completările ulterioare</w:t>
      </w:r>
      <w:r>
        <w:rPr>
          <w:color w:val="000000"/>
          <w:lang w:eastAsia="en-US"/>
        </w:rPr>
        <w:t>, a</w:t>
      </w:r>
      <w:r w:rsidR="00D730C8" w:rsidRPr="00D730C8">
        <w:rPr>
          <w:color w:val="000000"/>
          <w:lang w:eastAsia="en-US"/>
        </w:rPr>
        <w:t>u convenit încheierea prezentului contract de constituire a dreptului de acces.</w:t>
      </w:r>
    </w:p>
    <w:p w14:paraId="02DBDBD5" w14:textId="77777777" w:rsidR="00D730C8" w:rsidRPr="00D730C8" w:rsidRDefault="00D730C8" w:rsidP="00D730C8">
      <w:pPr>
        <w:suppressAutoHyphens/>
        <w:autoSpaceDN w:val="0"/>
        <w:ind w:right="-613"/>
        <w:jc w:val="both"/>
        <w:textAlignment w:val="baseline"/>
        <w:rPr>
          <w:lang w:eastAsia="en-US"/>
        </w:rPr>
      </w:pPr>
    </w:p>
    <w:p w14:paraId="478D23AA" w14:textId="77777777" w:rsidR="00D730C8" w:rsidRPr="00D730C8" w:rsidRDefault="00D730C8" w:rsidP="00D730C8">
      <w:pPr>
        <w:suppressAutoHyphens/>
        <w:autoSpaceDN w:val="0"/>
        <w:ind w:right="-613"/>
        <w:jc w:val="both"/>
        <w:textAlignment w:val="baseline"/>
        <w:rPr>
          <w:b/>
          <w:lang w:eastAsia="en-US"/>
        </w:rPr>
      </w:pPr>
    </w:p>
    <w:p w14:paraId="0C9E0DD3" w14:textId="796336A3" w:rsidR="00D730C8" w:rsidRDefault="006D6512" w:rsidP="006D6512">
      <w:pPr>
        <w:suppressAutoHyphens/>
        <w:autoSpaceDN w:val="0"/>
        <w:ind w:right="-613"/>
        <w:jc w:val="center"/>
        <w:textAlignment w:val="baseline"/>
        <w:rPr>
          <w:b/>
          <w:iCs/>
          <w:lang w:eastAsia="en-US"/>
        </w:rPr>
      </w:pPr>
      <w:r w:rsidRPr="006D6512">
        <w:rPr>
          <w:b/>
          <w:iCs/>
          <w:lang w:eastAsia="en-US"/>
        </w:rPr>
        <w:t>CAPITOLUL II.</w:t>
      </w:r>
      <w:r>
        <w:rPr>
          <w:b/>
          <w:i/>
          <w:lang w:eastAsia="en-US"/>
        </w:rPr>
        <w:t xml:space="preserve">  </w:t>
      </w:r>
      <w:r w:rsidRPr="006D6512">
        <w:rPr>
          <w:b/>
          <w:iCs/>
          <w:lang w:eastAsia="en-US"/>
        </w:rPr>
        <w:t>DEFINIŢII</w:t>
      </w:r>
      <w:r>
        <w:rPr>
          <w:b/>
          <w:iCs/>
          <w:lang w:eastAsia="en-US"/>
        </w:rPr>
        <w:t xml:space="preserve"> ȘI INTERPRETARE</w:t>
      </w:r>
    </w:p>
    <w:p w14:paraId="53B01467" w14:textId="77777777" w:rsidR="006D6512" w:rsidRPr="006D6512" w:rsidRDefault="006D6512" w:rsidP="006D6512">
      <w:pPr>
        <w:suppressAutoHyphens/>
        <w:autoSpaceDN w:val="0"/>
        <w:ind w:right="-613"/>
        <w:jc w:val="center"/>
        <w:textAlignment w:val="baseline"/>
        <w:rPr>
          <w:iCs/>
          <w:lang w:eastAsia="en-US"/>
        </w:rPr>
      </w:pPr>
    </w:p>
    <w:p w14:paraId="268512B3" w14:textId="7DD9F6F1" w:rsidR="00D730C8" w:rsidRPr="00D730C8" w:rsidRDefault="006D6512" w:rsidP="00D730C8">
      <w:pPr>
        <w:suppressAutoHyphens/>
        <w:autoSpaceDN w:val="0"/>
        <w:ind w:right="-613"/>
        <w:jc w:val="both"/>
        <w:textAlignment w:val="baseline"/>
        <w:rPr>
          <w:lang w:eastAsia="en-US"/>
        </w:rPr>
      </w:pPr>
      <w:r w:rsidRPr="006D6512">
        <w:rPr>
          <w:b/>
          <w:bCs/>
          <w:lang w:eastAsia="en-US"/>
        </w:rPr>
        <w:t>Art. 1.</w:t>
      </w:r>
      <w:r>
        <w:rPr>
          <w:lang w:eastAsia="en-US"/>
        </w:rPr>
        <w:t xml:space="preserve"> </w:t>
      </w:r>
      <w:r w:rsidR="00D730C8" w:rsidRPr="00D730C8">
        <w:rPr>
          <w:lang w:eastAsia="en-US"/>
        </w:rPr>
        <w:t xml:space="preserve"> - În prezentul contract următorii termeni vor fi interpretaţi astfel:</w:t>
      </w:r>
    </w:p>
    <w:p w14:paraId="5A2B1599" w14:textId="77777777" w:rsidR="00D730C8" w:rsidRPr="00D730C8" w:rsidRDefault="00D730C8" w:rsidP="00D730C8">
      <w:pPr>
        <w:numPr>
          <w:ilvl w:val="3"/>
          <w:numId w:val="1"/>
        </w:numPr>
        <w:suppressAutoHyphens/>
        <w:autoSpaceDN w:val="0"/>
        <w:ind w:left="0" w:right="-613" w:firstLine="0"/>
        <w:jc w:val="both"/>
        <w:textAlignment w:val="baseline"/>
        <w:rPr>
          <w:lang w:eastAsia="en-US"/>
        </w:rPr>
      </w:pPr>
      <w:r w:rsidRPr="00D730C8">
        <w:rPr>
          <w:b/>
          <w:i/>
          <w:lang w:eastAsia="en-US"/>
        </w:rPr>
        <w:t>contract</w:t>
      </w:r>
      <w:r w:rsidRPr="00D730C8">
        <w:rPr>
          <w:b/>
          <w:lang w:eastAsia="en-US"/>
        </w:rPr>
        <w:t xml:space="preserve"> </w:t>
      </w:r>
      <w:r w:rsidRPr="00D730C8">
        <w:rPr>
          <w:lang w:eastAsia="en-US"/>
        </w:rPr>
        <w:t xml:space="preserve">– reprezintă prezentul contract  şi toate Anexele sale. </w:t>
      </w:r>
    </w:p>
    <w:p w14:paraId="41E86DBE" w14:textId="77777777" w:rsidR="00D730C8" w:rsidRPr="00D730C8" w:rsidRDefault="00D730C8" w:rsidP="00D730C8">
      <w:pPr>
        <w:numPr>
          <w:ilvl w:val="3"/>
          <w:numId w:val="1"/>
        </w:numPr>
        <w:suppressAutoHyphens/>
        <w:autoSpaceDN w:val="0"/>
        <w:ind w:left="0" w:right="-613" w:firstLine="0"/>
        <w:jc w:val="both"/>
        <w:textAlignment w:val="baseline"/>
        <w:rPr>
          <w:lang w:eastAsia="en-US"/>
        </w:rPr>
      </w:pPr>
      <w:r w:rsidRPr="00D730C8">
        <w:rPr>
          <w:b/>
          <w:i/>
          <w:lang w:eastAsia="en-US"/>
        </w:rPr>
        <w:t>proprietare şi  operator</w:t>
      </w:r>
      <w:r w:rsidRPr="00D730C8">
        <w:rPr>
          <w:lang w:eastAsia="en-US"/>
        </w:rPr>
        <w:t xml:space="preserve"> - părţile contractante, aşa cum sunt acestea numite în prezentul contract;</w:t>
      </w:r>
    </w:p>
    <w:p w14:paraId="0CC6DFBA" w14:textId="77777777" w:rsidR="00D730C8" w:rsidRPr="00D730C8" w:rsidRDefault="00D730C8" w:rsidP="00D730C8">
      <w:pPr>
        <w:numPr>
          <w:ilvl w:val="3"/>
          <w:numId w:val="1"/>
        </w:numPr>
        <w:suppressAutoHyphens/>
        <w:autoSpaceDN w:val="0"/>
        <w:ind w:left="0" w:right="-613" w:firstLine="0"/>
        <w:jc w:val="both"/>
        <w:textAlignment w:val="baseline"/>
        <w:rPr>
          <w:lang w:eastAsia="en-US"/>
        </w:rPr>
      </w:pPr>
      <w:r w:rsidRPr="00D730C8">
        <w:rPr>
          <w:b/>
          <w:i/>
          <w:lang w:eastAsia="en-US"/>
        </w:rPr>
        <w:t>forţa majoră</w:t>
      </w:r>
      <w:r w:rsidRPr="00D730C8">
        <w:rPr>
          <w:i/>
          <w:lang w:eastAsia="en-US"/>
        </w:rPr>
        <w:t xml:space="preserve"> </w:t>
      </w:r>
      <w:r w:rsidRPr="00D730C8">
        <w:rPr>
          <w:lang w:eastAsia="en-US"/>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forţă majoră un eveniment asemenea celor de mai sus care, fără a crea o imposibilitate de executare, face extrem de costisitoare executarea obligaţiilor uneia din părţi;</w:t>
      </w:r>
    </w:p>
    <w:p w14:paraId="4481A3E8" w14:textId="77777777" w:rsidR="00D730C8" w:rsidRPr="00D730C8" w:rsidRDefault="00D730C8" w:rsidP="00D730C8">
      <w:pPr>
        <w:numPr>
          <w:ilvl w:val="3"/>
          <w:numId w:val="1"/>
        </w:numPr>
        <w:suppressAutoHyphens/>
        <w:autoSpaceDN w:val="0"/>
        <w:ind w:left="0" w:right="-613" w:firstLine="0"/>
        <w:jc w:val="both"/>
        <w:textAlignment w:val="baseline"/>
        <w:rPr>
          <w:lang w:eastAsia="en-US"/>
        </w:rPr>
      </w:pPr>
      <w:r w:rsidRPr="00D730C8">
        <w:rPr>
          <w:b/>
          <w:i/>
          <w:lang w:eastAsia="en-US"/>
        </w:rPr>
        <w:t xml:space="preserve"> zi</w:t>
      </w:r>
      <w:r w:rsidRPr="00D730C8">
        <w:rPr>
          <w:b/>
          <w:lang w:eastAsia="en-US"/>
        </w:rPr>
        <w:t xml:space="preserve"> </w:t>
      </w:r>
      <w:r w:rsidRPr="00D730C8">
        <w:rPr>
          <w:lang w:eastAsia="en-US"/>
        </w:rPr>
        <w:t xml:space="preserve">- zi calendaristică; </w:t>
      </w:r>
      <w:r w:rsidRPr="00D730C8">
        <w:rPr>
          <w:i/>
          <w:lang w:eastAsia="en-US"/>
        </w:rPr>
        <w:t>an</w:t>
      </w:r>
      <w:r w:rsidRPr="00D730C8">
        <w:rPr>
          <w:lang w:eastAsia="en-US"/>
        </w:rPr>
        <w:t xml:space="preserve"> - 365 de zile.</w:t>
      </w:r>
    </w:p>
    <w:p w14:paraId="6D1AB18F" w14:textId="5E8CCF45" w:rsidR="006D6512" w:rsidRPr="006D6512" w:rsidRDefault="00D730C8" w:rsidP="006D6512">
      <w:pPr>
        <w:suppressAutoHyphens/>
        <w:autoSpaceDN w:val="0"/>
        <w:ind w:right="-613"/>
        <w:jc w:val="both"/>
        <w:textAlignment w:val="baseline"/>
        <w:rPr>
          <w:i/>
          <w:lang w:eastAsia="en-US"/>
        </w:rPr>
      </w:pPr>
      <w:r w:rsidRPr="00D730C8">
        <w:rPr>
          <w:i/>
          <w:lang w:eastAsia="en-US"/>
        </w:rPr>
        <w:lastRenderedPageBreak/>
        <w:t>(se adaugă orice alţi termeni pe care părţile înţeleg să îi definească pentru contract)</w:t>
      </w:r>
      <w:r w:rsidR="006D6512">
        <w:rPr>
          <w:i/>
          <w:lang w:eastAsia="en-US"/>
        </w:rPr>
        <w:t>.</w:t>
      </w:r>
    </w:p>
    <w:p w14:paraId="633A45C2" w14:textId="7F804376" w:rsidR="00D730C8" w:rsidRPr="00D730C8" w:rsidRDefault="006D6512" w:rsidP="00D730C8">
      <w:pPr>
        <w:suppressAutoHyphens/>
        <w:autoSpaceDN w:val="0"/>
        <w:ind w:right="-613"/>
        <w:jc w:val="both"/>
        <w:textAlignment w:val="baseline"/>
        <w:rPr>
          <w:lang w:eastAsia="en-US"/>
        </w:rPr>
      </w:pPr>
      <w:r w:rsidRPr="006D6512">
        <w:rPr>
          <w:b/>
          <w:bCs/>
          <w:lang w:eastAsia="en-US"/>
        </w:rPr>
        <w:t>Art. 2.</w:t>
      </w:r>
      <w:r>
        <w:rPr>
          <w:lang w:eastAsia="en-US"/>
        </w:rPr>
        <w:t xml:space="preserve"> -</w:t>
      </w:r>
      <w:r w:rsidR="00D730C8" w:rsidRPr="00D730C8">
        <w:rPr>
          <w:b/>
          <w:lang w:eastAsia="en-US"/>
        </w:rPr>
        <w:t xml:space="preserve"> </w:t>
      </w:r>
      <w:r w:rsidR="00D730C8" w:rsidRPr="00D730C8">
        <w:rPr>
          <w:lang w:eastAsia="en-US"/>
        </w:rPr>
        <w:t>În prezentul contract, cu excepţia unei prevederi contrare</w:t>
      </w:r>
      <w:r>
        <w:rPr>
          <w:lang w:eastAsia="en-US"/>
        </w:rPr>
        <w:t>,</w:t>
      </w:r>
      <w:r w:rsidR="00D730C8" w:rsidRPr="00D730C8">
        <w:rPr>
          <w:lang w:eastAsia="en-US"/>
        </w:rPr>
        <w:t xml:space="preserve"> cuvintele la forma singular vor include forma de plural şi vice versa, acolo unde acest lucru este permis de context.</w:t>
      </w:r>
    </w:p>
    <w:p w14:paraId="4D9307CE" w14:textId="10B31A83" w:rsidR="00D730C8" w:rsidRPr="00D730C8" w:rsidRDefault="006D6512" w:rsidP="00D730C8">
      <w:pPr>
        <w:suppressAutoHyphens/>
        <w:autoSpaceDN w:val="0"/>
        <w:ind w:right="-613"/>
        <w:jc w:val="both"/>
        <w:textAlignment w:val="baseline"/>
        <w:rPr>
          <w:lang w:eastAsia="en-US"/>
        </w:rPr>
      </w:pPr>
      <w:r w:rsidRPr="006D6512">
        <w:rPr>
          <w:b/>
          <w:bCs/>
          <w:lang w:eastAsia="en-US"/>
        </w:rPr>
        <w:t>Art. 3.</w:t>
      </w:r>
      <w:r>
        <w:rPr>
          <w:lang w:eastAsia="en-US"/>
        </w:rPr>
        <w:t xml:space="preserve"> -</w:t>
      </w:r>
      <w:r w:rsidR="00D730C8" w:rsidRPr="00D730C8">
        <w:rPr>
          <w:b/>
          <w:lang w:eastAsia="en-US"/>
        </w:rPr>
        <w:t xml:space="preserve"> </w:t>
      </w:r>
      <w:r w:rsidR="00D730C8" w:rsidRPr="00D730C8">
        <w:rPr>
          <w:lang w:eastAsia="en-US"/>
        </w:rPr>
        <w:t>Termenul “</w:t>
      </w:r>
      <w:r w:rsidR="00D730C8" w:rsidRPr="006D6512">
        <w:rPr>
          <w:i/>
          <w:iCs/>
          <w:lang w:eastAsia="en-US"/>
        </w:rPr>
        <w:t>zi</w:t>
      </w:r>
      <w:r w:rsidR="00D730C8" w:rsidRPr="00D730C8">
        <w:rPr>
          <w:lang w:eastAsia="en-US"/>
        </w:rPr>
        <w:t>”</w:t>
      </w:r>
      <w:r>
        <w:rPr>
          <w:lang w:eastAsia="en-US"/>
        </w:rPr>
        <w:t xml:space="preserve"> </w:t>
      </w:r>
      <w:r w:rsidR="00D730C8" w:rsidRPr="00D730C8">
        <w:rPr>
          <w:lang w:eastAsia="en-US"/>
        </w:rPr>
        <w:t>sau “</w:t>
      </w:r>
      <w:r w:rsidR="00D730C8" w:rsidRPr="006D6512">
        <w:rPr>
          <w:i/>
          <w:iCs/>
          <w:lang w:eastAsia="en-US"/>
        </w:rPr>
        <w:t>zile</w:t>
      </w:r>
      <w:r w:rsidR="00D730C8" w:rsidRPr="00D730C8">
        <w:rPr>
          <w:lang w:eastAsia="en-US"/>
        </w:rPr>
        <w:t>” sau orice referire la zile</w:t>
      </w:r>
      <w:r>
        <w:rPr>
          <w:lang w:eastAsia="en-US"/>
        </w:rPr>
        <w:t>,</w:t>
      </w:r>
      <w:r w:rsidR="00D730C8" w:rsidRPr="00D730C8">
        <w:rPr>
          <w:lang w:eastAsia="en-US"/>
        </w:rPr>
        <w:t xml:space="preserve"> reprezintă zile calendaristice dacă nu se specifică în mod diferit.</w:t>
      </w:r>
    </w:p>
    <w:p w14:paraId="1C9F4BFF" w14:textId="2324772E" w:rsidR="00D730C8" w:rsidRPr="00D730C8" w:rsidRDefault="006D6512" w:rsidP="00D730C8">
      <w:pPr>
        <w:suppressAutoHyphens/>
        <w:autoSpaceDN w:val="0"/>
        <w:ind w:right="-613"/>
        <w:jc w:val="both"/>
        <w:textAlignment w:val="baseline"/>
        <w:rPr>
          <w:lang w:eastAsia="en-US"/>
        </w:rPr>
      </w:pPr>
      <w:r w:rsidRPr="006D6512">
        <w:rPr>
          <w:b/>
          <w:bCs/>
          <w:lang w:eastAsia="en-US"/>
        </w:rPr>
        <w:t>Art. 4.</w:t>
      </w:r>
      <w:r>
        <w:rPr>
          <w:lang w:eastAsia="en-US"/>
        </w:rPr>
        <w:t xml:space="preserve"> - </w:t>
      </w:r>
      <w:r w:rsidR="00D730C8" w:rsidRPr="00D730C8">
        <w:rPr>
          <w:b/>
          <w:lang w:eastAsia="en-US"/>
        </w:rPr>
        <w:t xml:space="preserve"> </w:t>
      </w:r>
      <w:r w:rsidR="00D730C8" w:rsidRPr="00D730C8">
        <w:rPr>
          <w:lang w:eastAsia="en-US"/>
        </w:rPr>
        <w:t>Acest CONTRACT</w:t>
      </w:r>
      <w:r>
        <w:rPr>
          <w:lang w:eastAsia="en-US"/>
        </w:rPr>
        <w:t>,</w:t>
      </w:r>
      <w:r w:rsidR="00D730C8" w:rsidRPr="00D730C8">
        <w:rPr>
          <w:lang w:eastAsia="en-US"/>
        </w:rPr>
        <w:t xml:space="preserve"> prin semnarea lui şi intrarea în vigoare</w:t>
      </w:r>
      <w:r>
        <w:rPr>
          <w:lang w:eastAsia="en-US"/>
        </w:rPr>
        <w:t>,</w:t>
      </w:r>
      <w:r w:rsidR="00D730C8" w:rsidRPr="00D730C8">
        <w:rPr>
          <w:lang w:eastAsia="en-US"/>
        </w:rPr>
        <w:t xml:space="preserve"> reziliază de drept oricare alt contract sau document existent anterior.</w:t>
      </w:r>
    </w:p>
    <w:p w14:paraId="2633272B" w14:textId="77777777" w:rsidR="00D730C8" w:rsidRPr="00D730C8" w:rsidRDefault="00D730C8" w:rsidP="00D730C8">
      <w:pPr>
        <w:suppressAutoHyphens/>
        <w:autoSpaceDN w:val="0"/>
        <w:ind w:right="-613"/>
        <w:jc w:val="both"/>
        <w:textAlignment w:val="baseline"/>
        <w:rPr>
          <w:b/>
          <w:i/>
          <w:lang w:eastAsia="en-US"/>
        </w:rPr>
      </w:pPr>
    </w:p>
    <w:p w14:paraId="13725293" w14:textId="256690F6" w:rsidR="00D730C8" w:rsidRDefault="006D6512" w:rsidP="006D6512">
      <w:pPr>
        <w:suppressAutoHyphens/>
        <w:autoSpaceDN w:val="0"/>
        <w:ind w:right="-613"/>
        <w:jc w:val="center"/>
        <w:textAlignment w:val="baseline"/>
        <w:rPr>
          <w:b/>
          <w:iCs/>
          <w:lang w:eastAsia="en-US"/>
        </w:rPr>
      </w:pPr>
      <w:r>
        <w:rPr>
          <w:b/>
          <w:iCs/>
          <w:lang w:eastAsia="en-US"/>
        </w:rPr>
        <w:t xml:space="preserve">CAPITOLUL III. </w:t>
      </w:r>
      <w:r w:rsidR="00D730C8" w:rsidRPr="006D6512">
        <w:rPr>
          <w:b/>
          <w:iCs/>
          <w:lang w:eastAsia="en-US"/>
        </w:rPr>
        <w:t xml:space="preserve"> </w:t>
      </w:r>
      <w:r w:rsidRPr="006D6512">
        <w:rPr>
          <w:b/>
          <w:iCs/>
          <w:lang w:eastAsia="en-US"/>
        </w:rPr>
        <w:t>OBIECTUL PRINCIPAL AL CONTRACTULUI</w:t>
      </w:r>
    </w:p>
    <w:p w14:paraId="61482364" w14:textId="77777777" w:rsidR="006D6512" w:rsidRPr="006D6512" w:rsidRDefault="006D6512" w:rsidP="006D6512">
      <w:pPr>
        <w:suppressAutoHyphens/>
        <w:autoSpaceDN w:val="0"/>
        <w:ind w:right="-613"/>
        <w:jc w:val="center"/>
        <w:textAlignment w:val="baseline"/>
        <w:rPr>
          <w:iCs/>
          <w:lang w:eastAsia="en-US"/>
        </w:rPr>
      </w:pPr>
    </w:p>
    <w:p w14:paraId="23D67C7D" w14:textId="34223D3C" w:rsidR="00D730C8" w:rsidRPr="00A36F76" w:rsidRDefault="00406909" w:rsidP="00D730C8">
      <w:pPr>
        <w:suppressAutoHyphens/>
        <w:autoSpaceDN w:val="0"/>
        <w:ind w:right="-613"/>
        <w:jc w:val="both"/>
        <w:textAlignment w:val="baseline"/>
        <w:rPr>
          <w:bCs/>
          <w:lang w:eastAsia="en-US"/>
        </w:rPr>
      </w:pPr>
      <w:r w:rsidRPr="00406909">
        <w:rPr>
          <w:b/>
          <w:bCs/>
          <w:lang w:eastAsia="en-US"/>
        </w:rPr>
        <w:t>Art. 5.</w:t>
      </w:r>
      <w:r>
        <w:rPr>
          <w:lang w:eastAsia="en-US"/>
        </w:rPr>
        <w:t xml:space="preserve"> </w:t>
      </w:r>
      <w:r w:rsidR="00D730C8" w:rsidRPr="00D730C8">
        <w:rPr>
          <w:lang w:eastAsia="en-US"/>
        </w:rPr>
        <w:t xml:space="preserve"> – </w:t>
      </w:r>
      <w:r w:rsidR="00D730C8" w:rsidRPr="00A36F76">
        <w:rPr>
          <w:lang w:eastAsia="en-US"/>
        </w:rPr>
        <w:t>Proprietarul convine constituirea dreptului de acces</w:t>
      </w:r>
      <w:r w:rsidRPr="00A36F76">
        <w:rPr>
          <w:lang w:eastAsia="en-US"/>
        </w:rPr>
        <w:t>, cu perceperea unui tarif,</w:t>
      </w:r>
      <w:r w:rsidR="00D730C8" w:rsidRPr="00A36F76">
        <w:rPr>
          <w:lang w:eastAsia="en-US"/>
        </w:rPr>
        <w:t xml:space="preserve"> în favoarea Operatorului, asupra terenului proprietate publică a </w:t>
      </w:r>
      <w:r w:rsidRPr="00A36F76">
        <w:rPr>
          <w:lang w:eastAsia="en-US"/>
        </w:rPr>
        <w:t>Municipiului Brad</w:t>
      </w:r>
      <w:r w:rsidR="00D730C8" w:rsidRPr="00A36F76">
        <w:rPr>
          <w:lang w:eastAsia="en-US"/>
        </w:rPr>
        <w:t xml:space="preserve">, identificat </w:t>
      </w:r>
      <w:r w:rsidRPr="00A36F76">
        <w:rPr>
          <w:lang w:eastAsia="en-US"/>
        </w:rPr>
        <w:t>și</w:t>
      </w:r>
      <w:r w:rsidR="00D730C8" w:rsidRPr="00A36F76">
        <w:rPr>
          <w:bCs/>
          <w:lang w:eastAsia="en-US"/>
        </w:rPr>
        <w:t xml:space="preserve"> localizat conform Planului de amplasament (c</w:t>
      </w:r>
      <w:r w:rsidRPr="00A36F76">
        <w:rPr>
          <w:bCs/>
          <w:lang w:eastAsia="en-US"/>
        </w:rPr>
        <w:t>are</w:t>
      </w:r>
      <w:r w:rsidR="00D730C8" w:rsidRPr="00A36F76">
        <w:rPr>
          <w:bCs/>
          <w:lang w:eastAsia="en-US"/>
        </w:rPr>
        <w:t xml:space="preserve"> constituie anexa la contract), în localitatea </w:t>
      </w:r>
      <w:r w:rsidRPr="00A36F76">
        <w:rPr>
          <w:bCs/>
          <w:lang w:eastAsia="en-US"/>
        </w:rPr>
        <w:t>Potingani</w:t>
      </w:r>
      <w:r w:rsidR="00D730C8" w:rsidRPr="00A36F76">
        <w:rPr>
          <w:bCs/>
          <w:lang w:eastAsia="en-US"/>
        </w:rPr>
        <w:t>, județul Hunedoara, pentru suprafața de 1 mp</w:t>
      </w:r>
      <w:r w:rsidRPr="00A36F76">
        <w:rPr>
          <w:bCs/>
          <w:lang w:eastAsia="en-US"/>
        </w:rPr>
        <w:t>. teren</w:t>
      </w:r>
      <w:r w:rsidR="00D730C8" w:rsidRPr="00A36F76">
        <w:rPr>
          <w:bCs/>
          <w:lang w:eastAsia="en-US"/>
        </w:rPr>
        <w:t xml:space="preserve">, pentru realizarea unui </w:t>
      </w:r>
      <w:r w:rsidRPr="00A36F76">
        <w:rPr>
          <w:bCs/>
          <w:lang w:eastAsia="en-US"/>
        </w:rPr>
        <w:t>Punct Local de Acces în Bandă Largă (PLABL) </w:t>
      </w:r>
      <w:r w:rsidR="00D730C8" w:rsidRPr="00A36F76">
        <w:rPr>
          <w:bCs/>
          <w:lang w:eastAsia="en-US"/>
        </w:rPr>
        <w:t>la internet pentru gospodăriile din localitatea Gradistea de Munte, înstalarea unui echipament pasiv și activ, colectarea, preluarea și procesarea locală a circuitelor de fibră optică în cadrul unui PLABL și conectarea acestuia la rețeaua de alimentare cu energie electrică, în cadrul Proiectului ,,Investiții în infrastructura Broaband în Județul Hunedoara,,.</w:t>
      </w:r>
    </w:p>
    <w:p w14:paraId="2F3668DD" w14:textId="6401769E" w:rsidR="006049CD" w:rsidRPr="00D730C8" w:rsidRDefault="006049CD" w:rsidP="006049CD">
      <w:pPr>
        <w:suppressAutoHyphens/>
        <w:autoSpaceDN w:val="0"/>
        <w:ind w:right="-613"/>
        <w:jc w:val="both"/>
        <w:textAlignment w:val="baseline"/>
        <w:rPr>
          <w:lang w:eastAsia="en-US"/>
        </w:rPr>
      </w:pPr>
      <w:r>
        <w:rPr>
          <w:b/>
          <w:bCs/>
          <w:lang w:eastAsia="en-US"/>
        </w:rPr>
        <w:t xml:space="preserve">Art. 6. - </w:t>
      </w:r>
      <w:r w:rsidRPr="006049CD">
        <w:rPr>
          <w:lang w:eastAsia="en-US"/>
        </w:rPr>
        <w:t>Dreptul de acces este acordat în cadrul Proiectului ”</w:t>
      </w:r>
      <w:r w:rsidRPr="006049CD">
        <w:rPr>
          <w:i/>
          <w:iCs/>
          <w:lang w:eastAsia="en-US"/>
        </w:rPr>
        <w:t>Investiții în infrastructura Broaband în județul Hunedoara </w:t>
      </w:r>
      <w:r w:rsidRPr="006049CD">
        <w:rPr>
          <w:lang w:eastAsia="en-US"/>
        </w:rPr>
        <w:t xml:space="preserve">” și constă în realizarea unui Punct Local de Acces în Bandă </w:t>
      </w:r>
      <w:r w:rsidR="00A36F76">
        <w:rPr>
          <w:lang w:eastAsia="en-US"/>
        </w:rPr>
        <w:t xml:space="preserve">Largă </w:t>
      </w:r>
      <w:r w:rsidRPr="006049CD">
        <w:rPr>
          <w:lang w:eastAsia="en-US"/>
        </w:rPr>
        <w:t>(PLABL) la internet pentru gospodăriile din zonă, respectiv instalarea unui sâlp de susținere pe care vor fi instalate echipamentele pasive și active care vor asigura legătura de backhaul și conectarea acestuia la rețeaua națională de alimentare cu energie electrică (incluzând elementele de susținere a acestora, etc.).</w:t>
      </w:r>
    </w:p>
    <w:p w14:paraId="413D855C" w14:textId="564C62FF" w:rsidR="00D730C8" w:rsidRPr="00D730C8" w:rsidRDefault="00672C40" w:rsidP="00D730C8">
      <w:pPr>
        <w:suppressAutoHyphens/>
        <w:autoSpaceDN w:val="0"/>
        <w:ind w:right="-613"/>
        <w:jc w:val="both"/>
        <w:textAlignment w:val="baseline"/>
        <w:rPr>
          <w:lang w:eastAsia="en-US"/>
        </w:rPr>
      </w:pPr>
      <w:r>
        <w:rPr>
          <w:b/>
          <w:bCs/>
          <w:lang w:eastAsia="en-US"/>
        </w:rPr>
        <w:t xml:space="preserve">Art. </w:t>
      </w:r>
      <w:r w:rsidR="006049CD">
        <w:rPr>
          <w:b/>
          <w:bCs/>
          <w:lang w:eastAsia="en-US"/>
        </w:rPr>
        <w:t>7</w:t>
      </w:r>
      <w:r>
        <w:rPr>
          <w:b/>
          <w:bCs/>
          <w:lang w:eastAsia="en-US"/>
        </w:rPr>
        <w:t xml:space="preserve">. </w:t>
      </w:r>
      <w:r w:rsidR="00D730C8" w:rsidRPr="00D730C8">
        <w:rPr>
          <w:lang w:eastAsia="en-US"/>
        </w:rPr>
        <w:t xml:space="preserve"> </w:t>
      </w:r>
      <w:r w:rsidR="00BF63EF">
        <w:rPr>
          <w:lang w:eastAsia="en-US"/>
        </w:rPr>
        <w:t>–</w:t>
      </w:r>
      <w:r w:rsidR="00D730C8" w:rsidRPr="00D730C8">
        <w:rPr>
          <w:lang w:eastAsia="en-US"/>
        </w:rPr>
        <w:t xml:space="preserve"> Dreptul de acces prevăzut la </w:t>
      </w:r>
      <w:r>
        <w:rPr>
          <w:lang w:eastAsia="en-US"/>
        </w:rPr>
        <w:t>art. 5</w:t>
      </w:r>
      <w:r w:rsidR="00D730C8" w:rsidRPr="00D730C8">
        <w:rPr>
          <w:lang w:eastAsia="en-US"/>
        </w:rPr>
        <w:t xml:space="preserve"> este un drept de folosință, care se exercită în condițiile legii, cu respectarea principiului minimei atingeri aduse proprietății. </w:t>
      </w:r>
    </w:p>
    <w:p w14:paraId="7031F7EE" w14:textId="77777777" w:rsidR="00D730C8" w:rsidRPr="00D730C8" w:rsidRDefault="00D730C8" w:rsidP="00D730C8">
      <w:pPr>
        <w:suppressAutoHyphens/>
        <w:autoSpaceDN w:val="0"/>
        <w:ind w:right="-613"/>
        <w:jc w:val="both"/>
        <w:textAlignment w:val="baseline"/>
        <w:rPr>
          <w:b/>
          <w:lang w:eastAsia="en-US"/>
        </w:rPr>
      </w:pPr>
    </w:p>
    <w:p w14:paraId="480159AD" w14:textId="5D5CAB64" w:rsidR="00D730C8" w:rsidRDefault="00672C40" w:rsidP="00672C40">
      <w:pPr>
        <w:suppressAutoHyphens/>
        <w:autoSpaceDN w:val="0"/>
        <w:ind w:right="-613"/>
        <w:jc w:val="center"/>
        <w:textAlignment w:val="baseline"/>
        <w:rPr>
          <w:b/>
          <w:iCs/>
          <w:lang w:eastAsia="en-US"/>
        </w:rPr>
      </w:pPr>
      <w:r>
        <w:rPr>
          <w:b/>
          <w:lang w:eastAsia="en-US"/>
        </w:rPr>
        <w:t>CAPITOLUL IV</w:t>
      </w:r>
      <w:r w:rsidR="00D730C8" w:rsidRPr="00D730C8">
        <w:rPr>
          <w:b/>
          <w:lang w:eastAsia="en-US"/>
        </w:rPr>
        <w:t xml:space="preserve">. </w:t>
      </w:r>
      <w:r w:rsidRPr="00672C40">
        <w:rPr>
          <w:b/>
          <w:iCs/>
          <w:lang w:eastAsia="en-US"/>
        </w:rPr>
        <w:t>DURATA CONTRACTULUI</w:t>
      </w:r>
    </w:p>
    <w:p w14:paraId="65CF6371" w14:textId="77777777" w:rsidR="00672C40" w:rsidRPr="00672C40" w:rsidRDefault="00672C40" w:rsidP="00672C40">
      <w:pPr>
        <w:suppressAutoHyphens/>
        <w:autoSpaceDN w:val="0"/>
        <w:ind w:right="-613"/>
        <w:jc w:val="center"/>
        <w:textAlignment w:val="baseline"/>
        <w:rPr>
          <w:iCs/>
          <w:lang w:eastAsia="en-US"/>
        </w:rPr>
      </w:pPr>
    </w:p>
    <w:p w14:paraId="76DA1132" w14:textId="594B467C" w:rsidR="00D730C8" w:rsidRPr="00D730C8" w:rsidRDefault="00672C40" w:rsidP="00D730C8">
      <w:pPr>
        <w:suppressAutoHyphens/>
        <w:autoSpaceDN w:val="0"/>
        <w:ind w:right="-613"/>
        <w:jc w:val="both"/>
        <w:textAlignment w:val="baseline"/>
        <w:rPr>
          <w:lang w:eastAsia="en-US"/>
        </w:rPr>
      </w:pPr>
      <w:r>
        <w:rPr>
          <w:b/>
          <w:bCs/>
          <w:lang w:eastAsia="en-US"/>
        </w:rPr>
        <w:t xml:space="preserve">Art. </w:t>
      </w:r>
      <w:r w:rsidR="006049CD">
        <w:rPr>
          <w:b/>
          <w:bCs/>
          <w:lang w:eastAsia="en-US"/>
        </w:rPr>
        <w:t>8</w:t>
      </w:r>
      <w:r>
        <w:rPr>
          <w:b/>
          <w:bCs/>
          <w:lang w:eastAsia="en-US"/>
        </w:rPr>
        <w:t>.</w:t>
      </w:r>
      <w:r w:rsidR="00D730C8" w:rsidRPr="00D730C8">
        <w:rPr>
          <w:lang w:eastAsia="en-US"/>
        </w:rPr>
        <w:t xml:space="preserve"> </w:t>
      </w:r>
      <w:r w:rsidR="00BF63EF">
        <w:rPr>
          <w:lang w:eastAsia="en-US"/>
        </w:rPr>
        <w:t>–</w:t>
      </w:r>
      <w:r w:rsidR="00D730C8" w:rsidRPr="00D730C8">
        <w:rPr>
          <w:lang w:eastAsia="en-US"/>
        </w:rPr>
        <w:t xml:space="preserve"> Prezentul contract se </w:t>
      </w:r>
      <w:r>
        <w:rPr>
          <w:lang w:eastAsia="en-US"/>
        </w:rPr>
        <w:t>î</w:t>
      </w:r>
      <w:r w:rsidR="00D730C8" w:rsidRPr="00D730C8">
        <w:rPr>
          <w:lang w:eastAsia="en-US"/>
        </w:rPr>
        <w:t>ncheie pe o perioad</w:t>
      </w:r>
      <w:r>
        <w:rPr>
          <w:lang w:eastAsia="en-US"/>
        </w:rPr>
        <w:t>ă</w:t>
      </w:r>
      <w:r w:rsidR="00D730C8" w:rsidRPr="00D730C8">
        <w:rPr>
          <w:lang w:eastAsia="en-US"/>
        </w:rPr>
        <w:t xml:space="preserve"> de </w:t>
      </w:r>
      <w:r w:rsidR="00D730C8" w:rsidRPr="00D730C8">
        <w:rPr>
          <w:b/>
          <w:lang w:eastAsia="en-US"/>
        </w:rPr>
        <w:t>10</w:t>
      </w:r>
      <w:r>
        <w:rPr>
          <w:b/>
          <w:lang w:eastAsia="en-US"/>
        </w:rPr>
        <w:t xml:space="preserve"> (zece)</w:t>
      </w:r>
      <w:r w:rsidR="00D730C8" w:rsidRPr="00D730C8">
        <w:rPr>
          <w:b/>
          <w:lang w:eastAsia="en-US"/>
        </w:rPr>
        <w:t xml:space="preserve"> ani</w:t>
      </w:r>
      <w:r w:rsidR="00D730C8" w:rsidRPr="00D730C8">
        <w:rPr>
          <w:lang w:eastAsia="en-US"/>
        </w:rPr>
        <w:t xml:space="preserve">, </w:t>
      </w:r>
      <w:r>
        <w:rPr>
          <w:lang w:eastAsia="en-US"/>
        </w:rPr>
        <w:t>î</w:t>
      </w:r>
      <w:r w:rsidR="00D730C8" w:rsidRPr="00D730C8">
        <w:rPr>
          <w:lang w:eastAsia="en-US"/>
        </w:rPr>
        <w:t>ncep</w:t>
      </w:r>
      <w:r>
        <w:rPr>
          <w:lang w:eastAsia="en-US"/>
        </w:rPr>
        <w:t>â</w:t>
      </w:r>
      <w:r w:rsidR="00D730C8" w:rsidRPr="00D730C8">
        <w:rPr>
          <w:lang w:eastAsia="en-US"/>
        </w:rPr>
        <w:t>nd cu data</w:t>
      </w:r>
      <w:r w:rsidR="00D730C8" w:rsidRPr="00D730C8">
        <w:rPr>
          <w:bCs/>
          <w:lang w:eastAsia="en-US"/>
        </w:rPr>
        <w:t xml:space="preserve"> semnării de către </w:t>
      </w:r>
      <w:r>
        <w:rPr>
          <w:bCs/>
          <w:lang w:eastAsia="en-US"/>
        </w:rPr>
        <w:t xml:space="preserve">ambele </w:t>
      </w:r>
      <w:r w:rsidR="00D730C8" w:rsidRPr="00D730C8">
        <w:rPr>
          <w:bCs/>
          <w:lang w:eastAsia="en-US"/>
        </w:rPr>
        <w:t>părți.</w:t>
      </w:r>
    </w:p>
    <w:p w14:paraId="26D292B8" w14:textId="77777777" w:rsidR="00D730C8" w:rsidRPr="00D730C8" w:rsidRDefault="00D730C8" w:rsidP="00D730C8">
      <w:pPr>
        <w:suppressAutoHyphens/>
        <w:autoSpaceDN w:val="0"/>
        <w:ind w:right="-613"/>
        <w:jc w:val="both"/>
        <w:textAlignment w:val="baseline"/>
        <w:rPr>
          <w:b/>
          <w:lang w:eastAsia="en-US"/>
        </w:rPr>
      </w:pPr>
    </w:p>
    <w:p w14:paraId="77535184" w14:textId="7C413708" w:rsidR="00D730C8" w:rsidRDefault="006049CD" w:rsidP="00672C40">
      <w:pPr>
        <w:suppressAutoHyphens/>
        <w:autoSpaceDN w:val="0"/>
        <w:ind w:right="-613"/>
        <w:jc w:val="center"/>
        <w:textAlignment w:val="baseline"/>
        <w:rPr>
          <w:b/>
          <w:lang w:eastAsia="en-US"/>
        </w:rPr>
      </w:pPr>
      <w:r>
        <w:rPr>
          <w:b/>
          <w:lang w:eastAsia="en-US"/>
        </w:rPr>
        <w:t xml:space="preserve">CAPITOLUL V. VALOAREA CONTRACTULUI  ȘI </w:t>
      </w:r>
      <w:r w:rsidRPr="00D730C8">
        <w:rPr>
          <w:b/>
          <w:lang w:eastAsia="en-US"/>
        </w:rPr>
        <w:t>REGIMUL JURIDIC</w:t>
      </w:r>
    </w:p>
    <w:p w14:paraId="73F56D61" w14:textId="77777777" w:rsidR="006049CD" w:rsidRPr="00D730C8" w:rsidRDefault="006049CD" w:rsidP="00672C40">
      <w:pPr>
        <w:suppressAutoHyphens/>
        <w:autoSpaceDN w:val="0"/>
        <w:ind w:right="-613"/>
        <w:jc w:val="center"/>
        <w:textAlignment w:val="baseline"/>
        <w:rPr>
          <w:lang w:eastAsia="en-US"/>
        </w:rPr>
      </w:pPr>
    </w:p>
    <w:p w14:paraId="526B2964" w14:textId="009A892D" w:rsidR="00D730C8" w:rsidRDefault="006049CD" w:rsidP="00D730C8">
      <w:pPr>
        <w:suppressAutoHyphens/>
        <w:autoSpaceDN w:val="0"/>
        <w:ind w:right="-613"/>
        <w:jc w:val="both"/>
        <w:textAlignment w:val="baseline"/>
        <w:rPr>
          <w:lang w:eastAsia="en-US"/>
        </w:rPr>
      </w:pPr>
      <w:r>
        <w:rPr>
          <w:b/>
          <w:bCs/>
          <w:lang w:eastAsia="en-US"/>
        </w:rPr>
        <w:t>Art. 9.</w:t>
      </w:r>
      <w:r w:rsidR="00D730C8" w:rsidRPr="00D730C8">
        <w:rPr>
          <w:lang w:eastAsia="en-US"/>
        </w:rPr>
        <w:t xml:space="preserve"> </w:t>
      </w:r>
      <w:r w:rsidRPr="006049CD">
        <w:rPr>
          <w:b/>
          <w:bCs/>
          <w:lang w:eastAsia="en-US"/>
        </w:rPr>
        <w:t>(1)</w:t>
      </w:r>
      <w:r>
        <w:rPr>
          <w:lang w:eastAsia="en-US"/>
        </w:rPr>
        <w:t xml:space="preserve"> </w:t>
      </w:r>
      <w:r w:rsidR="00D730C8" w:rsidRPr="00D730C8">
        <w:rPr>
          <w:lang w:eastAsia="en-US"/>
        </w:rPr>
        <w:t>– Dreptul de acces se</w:t>
      </w:r>
      <w:r>
        <w:rPr>
          <w:lang w:eastAsia="en-US"/>
        </w:rPr>
        <w:t xml:space="preserve"> </w:t>
      </w:r>
      <w:r w:rsidR="00D730C8" w:rsidRPr="00D730C8">
        <w:rPr>
          <w:lang w:eastAsia="en-US"/>
        </w:rPr>
        <w:t>exercită c</w:t>
      </w:r>
      <w:r>
        <w:rPr>
          <w:lang w:eastAsia="en-US"/>
        </w:rPr>
        <w:t>u</w:t>
      </w:r>
      <w:r w:rsidRPr="006049CD">
        <w:rPr>
          <w:lang w:eastAsia="en-US"/>
        </w:rPr>
        <w:t xml:space="preserve"> perceperea unui tarif</w:t>
      </w:r>
      <w:r>
        <w:rPr>
          <w:lang w:eastAsia="en-US"/>
        </w:rPr>
        <w:t>.</w:t>
      </w:r>
    </w:p>
    <w:p w14:paraId="45EA25F0" w14:textId="0C089BDC" w:rsidR="006049CD" w:rsidRPr="006049CD" w:rsidRDefault="006049CD" w:rsidP="006049CD">
      <w:pPr>
        <w:suppressAutoHyphens/>
        <w:autoSpaceDN w:val="0"/>
        <w:ind w:right="-613"/>
        <w:jc w:val="both"/>
        <w:textAlignment w:val="baseline"/>
        <w:rPr>
          <w:lang w:eastAsia="en-US"/>
        </w:rPr>
      </w:pPr>
      <w:r>
        <w:rPr>
          <w:lang w:eastAsia="en-US"/>
        </w:rPr>
        <w:t xml:space="preserve">            </w:t>
      </w:r>
      <w:r>
        <w:rPr>
          <w:b/>
          <w:bCs/>
          <w:lang w:eastAsia="en-US"/>
        </w:rPr>
        <w:t xml:space="preserve">(2) </w:t>
      </w:r>
      <w:r w:rsidR="00BF63EF">
        <w:rPr>
          <w:b/>
          <w:bCs/>
          <w:lang w:eastAsia="en-US"/>
        </w:rPr>
        <w:t>–</w:t>
      </w:r>
      <w:r>
        <w:rPr>
          <w:b/>
          <w:bCs/>
          <w:lang w:eastAsia="en-US"/>
        </w:rPr>
        <w:t xml:space="preserve"> </w:t>
      </w:r>
      <w:r w:rsidRPr="006049CD">
        <w:rPr>
          <w:lang w:eastAsia="en-US"/>
        </w:rPr>
        <w:t>Tariful impus pentru exercitarea dreptului de acces pe, deasupra, în sau sub imobilul teren, proprietate publică a Municipiului Brad, identificat la alin. 1, este în valoare de 3,5 lei/stâlp/an.</w:t>
      </w:r>
    </w:p>
    <w:p w14:paraId="09136D81" w14:textId="4B7EC214" w:rsidR="006049CD" w:rsidRPr="00D730C8" w:rsidRDefault="006049CD" w:rsidP="00D730C8">
      <w:pPr>
        <w:suppressAutoHyphens/>
        <w:autoSpaceDN w:val="0"/>
        <w:ind w:right="-613"/>
        <w:jc w:val="both"/>
        <w:textAlignment w:val="baseline"/>
        <w:rPr>
          <w:lang w:eastAsia="en-US"/>
        </w:rPr>
      </w:pPr>
      <w:r w:rsidRPr="006049CD">
        <w:rPr>
          <w:lang w:eastAsia="en-US"/>
        </w:rPr>
        <w:t>  </w:t>
      </w:r>
      <w:r w:rsidRPr="006049CD">
        <w:rPr>
          <w:b/>
          <w:bCs/>
          <w:lang w:eastAsia="en-US"/>
        </w:rPr>
        <w:t>   </w:t>
      </w:r>
      <w:r>
        <w:rPr>
          <w:b/>
          <w:bCs/>
          <w:lang w:eastAsia="en-US"/>
        </w:rPr>
        <w:t xml:space="preserve">     </w:t>
      </w:r>
      <w:r w:rsidR="005F63FF">
        <w:rPr>
          <w:b/>
          <w:bCs/>
          <w:lang w:eastAsia="en-US"/>
        </w:rPr>
        <w:t xml:space="preserve"> </w:t>
      </w:r>
      <w:r w:rsidRPr="006049CD">
        <w:rPr>
          <w:b/>
          <w:bCs/>
          <w:lang w:eastAsia="en-US"/>
        </w:rPr>
        <w:t>(3)</w:t>
      </w:r>
      <w:r w:rsidRPr="006049CD">
        <w:rPr>
          <w:lang w:eastAsia="en-US"/>
        </w:rPr>
        <w:t> </w:t>
      </w:r>
      <w:r w:rsidR="00BF63EF">
        <w:rPr>
          <w:lang w:eastAsia="en-US"/>
        </w:rPr>
        <w:t>–</w:t>
      </w:r>
      <w:r w:rsidRPr="006049CD">
        <w:rPr>
          <w:lang w:eastAsia="en-US"/>
        </w:rPr>
        <w:t xml:space="preserve"> Sumele percepute cu titlu de tarif pentru exercitarea dreptului de acces se fac venit la bugetul local al Municipiului Brad.</w:t>
      </w:r>
    </w:p>
    <w:p w14:paraId="741FC5A7" w14:textId="3D9F3DAC" w:rsidR="00D730C8" w:rsidRDefault="006049CD" w:rsidP="00D730C8">
      <w:pPr>
        <w:suppressAutoHyphens/>
        <w:autoSpaceDN w:val="0"/>
        <w:ind w:right="-613"/>
        <w:jc w:val="both"/>
        <w:textAlignment w:val="baseline"/>
        <w:rPr>
          <w:lang w:eastAsia="en-US"/>
        </w:rPr>
      </w:pPr>
      <w:r>
        <w:rPr>
          <w:b/>
          <w:bCs/>
          <w:lang w:eastAsia="en-US"/>
        </w:rPr>
        <w:t xml:space="preserve">Art. 10. </w:t>
      </w:r>
      <w:r w:rsidR="00D730C8" w:rsidRPr="00D730C8">
        <w:rPr>
          <w:lang w:eastAsia="en-US"/>
        </w:rPr>
        <w:t xml:space="preserve"> – Lucrările de construire, instalare, întreținere, înlocuire sau mutare a elementelor de rețele publice de comunicații electronice sau a elementelor de infrastructură fizică necesare susținerii acestora, se vor realiza cu respectarea dispozițiilor speciale privind autorizarea executării acestor lucrări, prevăzute de Legea nr. 198/2022 pentru modificarea și completarea unor acte normative în domeniul comunicațiilor electronice și pentru stabilirea unor măsuri de facilitare a dezvoltării rețelelor de comunicații electronice.</w:t>
      </w:r>
    </w:p>
    <w:p w14:paraId="26E33E7E" w14:textId="05A58378" w:rsidR="006049CD" w:rsidRDefault="006049CD" w:rsidP="00D730C8">
      <w:pPr>
        <w:suppressAutoHyphens/>
        <w:autoSpaceDN w:val="0"/>
        <w:ind w:right="-613"/>
        <w:jc w:val="both"/>
        <w:textAlignment w:val="baseline"/>
        <w:rPr>
          <w:lang w:eastAsia="en-US"/>
        </w:rPr>
      </w:pPr>
      <w:r>
        <w:rPr>
          <w:b/>
          <w:bCs/>
          <w:lang w:eastAsia="en-US"/>
        </w:rPr>
        <w:t xml:space="preserve">Art. 11. </w:t>
      </w:r>
      <w:r w:rsidR="00BF63EF">
        <w:rPr>
          <w:b/>
          <w:bCs/>
          <w:lang w:eastAsia="en-US"/>
        </w:rPr>
        <w:t>–</w:t>
      </w:r>
      <w:r>
        <w:rPr>
          <w:b/>
          <w:bCs/>
          <w:lang w:eastAsia="en-US"/>
        </w:rPr>
        <w:t xml:space="preserve"> </w:t>
      </w:r>
      <w:r w:rsidRPr="006049CD">
        <w:rPr>
          <w:lang w:eastAsia="en-US"/>
        </w:rPr>
        <w:t xml:space="preserve">După efectuarea lucrărilor impuse de exercitarea dreptului de acces pe, deasupra, în sau sub imobilul </w:t>
      </w:r>
      <w:r w:rsidR="00CB13E3">
        <w:rPr>
          <w:lang w:eastAsia="en-US"/>
        </w:rPr>
        <w:t>care face obiectul prezentului contract</w:t>
      </w:r>
      <w:r w:rsidRPr="006049CD">
        <w:rPr>
          <w:lang w:eastAsia="en-US"/>
        </w:rPr>
        <w:t xml:space="preserve">, ori după încetarea exercitării dreptului de acces, </w:t>
      </w:r>
      <w:r w:rsidR="00CB13E3">
        <w:rPr>
          <w:lang w:eastAsia="en-US"/>
        </w:rPr>
        <w:t>Operatorul</w:t>
      </w:r>
      <w:r w:rsidRPr="006049CD">
        <w:rPr>
          <w:lang w:eastAsia="en-US"/>
        </w:rPr>
        <w:t xml:space="preserve"> are obligația de a repune în starea inițială</w:t>
      </w:r>
      <w:r>
        <w:rPr>
          <w:lang w:eastAsia="en-US"/>
        </w:rPr>
        <w:t>, pe cheltuiala sa,</w:t>
      </w:r>
      <w:r w:rsidRPr="006049CD">
        <w:rPr>
          <w:lang w:eastAsia="en-US"/>
        </w:rPr>
        <w:t xml:space="preserve"> </w:t>
      </w:r>
      <w:r w:rsidR="00CB13E3">
        <w:rPr>
          <w:lang w:eastAsia="en-US"/>
        </w:rPr>
        <w:t>acest</w:t>
      </w:r>
      <w:r w:rsidRPr="006049CD">
        <w:rPr>
          <w:lang w:eastAsia="en-US"/>
        </w:rPr>
        <w:t xml:space="preserve"> imobil proprietate publică, în condițiile, inclusiv termenele, stabilite prin </w:t>
      </w:r>
      <w:r>
        <w:rPr>
          <w:lang w:eastAsia="en-US"/>
        </w:rPr>
        <w:t xml:space="preserve">prezentul </w:t>
      </w:r>
      <w:r w:rsidRPr="006049CD">
        <w:rPr>
          <w:lang w:eastAsia="en-US"/>
        </w:rPr>
        <w:t>contract</w:t>
      </w:r>
      <w:r>
        <w:rPr>
          <w:lang w:eastAsia="en-US"/>
        </w:rPr>
        <w:t>.</w:t>
      </w:r>
    </w:p>
    <w:p w14:paraId="3A84297B" w14:textId="77777777" w:rsidR="00D730C8" w:rsidRPr="00D730C8" w:rsidRDefault="00D730C8" w:rsidP="00D730C8">
      <w:pPr>
        <w:suppressAutoHyphens/>
        <w:autoSpaceDN w:val="0"/>
        <w:ind w:right="-613"/>
        <w:jc w:val="both"/>
        <w:textAlignment w:val="baseline"/>
        <w:rPr>
          <w:b/>
          <w:lang w:eastAsia="en-US"/>
        </w:rPr>
      </w:pPr>
    </w:p>
    <w:p w14:paraId="7B381791" w14:textId="29BD1118" w:rsidR="00D730C8" w:rsidRDefault="00BF63EF" w:rsidP="00BF63EF">
      <w:pPr>
        <w:suppressAutoHyphens/>
        <w:autoSpaceDN w:val="0"/>
        <w:ind w:right="-613"/>
        <w:jc w:val="center"/>
        <w:textAlignment w:val="baseline"/>
        <w:rPr>
          <w:b/>
          <w:iCs/>
          <w:lang w:eastAsia="en-US"/>
        </w:rPr>
      </w:pPr>
      <w:r>
        <w:rPr>
          <w:b/>
          <w:lang w:eastAsia="en-US"/>
        </w:rPr>
        <w:t xml:space="preserve">CAPITOLUL VI. </w:t>
      </w:r>
      <w:r w:rsidR="00D730C8" w:rsidRPr="00D730C8">
        <w:rPr>
          <w:b/>
          <w:lang w:eastAsia="en-US"/>
        </w:rPr>
        <w:t xml:space="preserve"> </w:t>
      </w:r>
      <w:r w:rsidRPr="00BF63EF">
        <w:rPr>
          <w:b/>
          <w:iCs/>
          <w:lang w:eastAsia="en-US"/>
        </w:rPr>
        <w:t>DREPTURILE ȘI OBLIGAȚIILE PĂRȚILOR</w:t>
      </w:r>
    </w:p>
    <w:p w14:paraId="66D6D2DC" w14:textId="77777777" w:rsidR="00BF63EF" w:rsidRPr="00BF63EF" w:rsidRDefault="00BF63EF" w:rsidP="00BF63EF">
      <w:pPr>
        <w:suppressAutoHyphens/>
        <w:autoSpaceDN w:val="0"/>
        <w:ind w:right="-613"/>
        <w:jc w:val="center"/>
        <w:textAlignment w:val="baseline"/>
        <w:rPr>
          <w:iCs/>
          <w:lang w:eastAsia="en-US"/>
        </w:rPr>
      </w:pPr>
    </w:p>
    <w:p w14:paraId="31ED1C40" w14:textId="4002D4AE" w:rsidR="00D730C8" w:rsidRPr="00D730C8" w:rsidRDefault="00BF63EF" w:rsidP="00D730C8">
      <w:pPr>
        <w:suppressAutoHyphens/>
        <w:autoSpaceDN w:val="0"/>
        <w:ind w:right="-613"/>
        <w:jc w:val="both"/>
        <w:textAlignment w:val="baseline"/>
        <w:rPr>
          <w:lang w:eastAsia="en-US"/>
        </w:rPr>
      </w:pPr>
      <w:r w:rsidRPr="00BF63EF">
        <w:rPr>
          <w:b/>
          <w:bCs/>
          <w:lang w:eastAsia="en-US"/>
        </w:rPr>
        <w:t>Art. 12.</w:t>
      </w:r>
      <w:r>
        <w:rPr>
          <w:lang w:eastAsia="en-US"/>
        </w:rPr>
        <w:t xml:space="preserve"> </w:t>
      </w:r>
      <w:r w:rsidR="00D730C8" w:rsidRPr="00D730C8">
        <w:rPr>
          <w:lang w:eastAsia="en-US"/>
        </w:rPr>
        <w:t xml:space="preserve">  - </w:t>
      </w:r>
      <w:r w:rsidR="00D730C8" w:rsidRPr="00BF63EF">
        <w:rPr>
          <w:b/>
          <w:bCs/>
          <w:lang w:eastAsia="en-US"/>
        </w:rPr>
        <w:t>Proprietarul</w:t>
      </w:r>
      <w:r w:rsidR="00D730C8" w:rsidRPr="00D730C8">
        <w:rPr>
          <w:lang w:eastAsia="en-US"/>
        </w:rPr>
        <w:t xml:space="preserve"> are următoarele </w:t>
      </w:r>
      <w:r w:rsidR="00D730C8" w:rsidRPr="00BF63EF">
        <w:rPr>
          <w:b/>
          <w:bCs/>
          <w:lang w:eastAsia="en-US"/>
        </w:rPr>
        <w:t>drepturi:</w:t>
      </w:r>
    </w:p>
    <w:p w14:paraId="70617F6A" w14:textId="77777777" w:rsidR="00D730C8" w:rsidRPr="00D730C8" w:rsidRDefault="00D730C8" w:rsidP="00D730C8">
      <w:pPr>
        <w:suppressAutoHyphens/>
        <w:autoSpaceDN w:val="0"/>
        <w:ind w:right="-613"/>
        <w:jc w:val="both"/>
        <w:textAlignment w:val="baseline"/>
        <w:rPr>
          <w:lang w:eastAsia="en-US"/>
        </w:rPr>
      </w:pPr>
      <w:r w:rsidRPr="005F63FF">
        <w:rPr>
          <w:b/>
          <w:bCs/>
          <w:lang w:eastAsia="en-US"/>
        </w:rPr>
        <w:t>a)</w:t>
      </w:r>
      <w:r w:rsidRPr="00D730C8">
        <w:rPr>
          <w:lang w:eastAsia="en-US"/>
        </w:rPr>
        <w:t xml:space="preserve"> - să beneficieze de repunerea în starea inițială a imobilului afectat de realizarea lucrărilor de acces sau de compensarea cheltuielilor determinate de aducerea în starea inițială a respectivului imobil;</w:t>
      </w:r>
    </w:p>
    <w:p w14:paraId="6762003D" w14:textId="77777777" w:rsidR="00D730C8" w:rsidRPr="00D730C8" w:rsidRDefault="00D730C8" w:rsidP="00D730C8">
      <w:pPr>
        <w:suppressAutoHyphens/>
        <w:autoSpaceDN w:val="0"/>
        <w:ind w:right="-613"/>
        <w:jc w:val="both"/>
        <w:textAlignment w:val="baseline"/>
        <w:rPr>
          <w:lang w:eastAsia="en-US"/>
        </w:rPr>
      </w:pPr>
      <w:r w:rsidRPr="005F63FF">
        <w:rPr>
          <w:b/>
          <w:bCs/>
          <w:lang w:eastAsia="en-US"/>
        </w:rPr>
        <w:t>b)</w:t>
      </w:r>
      <w:r w:rsidRPr="00D730C8">
        <w:rPr>
          <w:lang w:eastAsia="en-US"/>
        </w:rPr>
        <w:t xml:space="preserve"> - să fie notificat prin intermediul persoanei care exercită dreptul de folosință asupra imobilului sau, în lipsa acesteia, personal, cu cel puțin două zile lucrătoare în avans cu privire la accesul persoanelor </w:t>
      </w:r>
      <w:r w:rsidRPr="00D730C8">
        <w:rPr>
          <w:lang w:eastAsia="en-US"/>
        </w:rPr>
        <w:lastRenderedPageBreak/>
        <w:t xml:space="preserve">împuternicite de OPERATOR pentru efectuarea lucrărilor prevăzute la pct. 4.1. sau pentru desfășurarea unor activități de studiu ori de proiectare în vederea efectuării acestor lucrări, cu excepția cazului în care este necesară efectuarea unor lucrări de reparații cu caracter de urgență; </w:t>
      </w:r>
    </w:p>
    <w:p w14:paraId="35B01261" w14:textId="77777777" w:rsidR="00D730C8" w:rsidRPr="00D730C8" w:rsidRDefault="00D730C8" w:rsidP="00D730C8">
      <w:pPr>
        <w:suppressAutoHyphens/>
        <w:autoSpaceDN w:val="0"/>
        <w:ind w:right="-613"/>
        <w:jc w:val="both"/>
        <w:textAlignment w:val="baseline"/>
        <w:rPr>
          <w:lang w:eastAsia="en-US"/>
        </w:rPr>
      </w:pPr>
      <w:r w:rsidRPr="005F63FF">
        <w:rPr>
          <w:b/>
          <w:bCs/>
          <w:lang w:eastAsia="en-US"/>
        </w:rPr>
        <w:t>c)</w:t>
      </w:r>
      <w:r w:rsidRPr="00D730C8">
        <w:rPr>
          <w:lang w:eastAsia="en-US"/>
        </w:rPr>
        <w:t xml:space="preserve"> - să fie notificat, prin intermediul persoanei care exercită dreptul de folosință asupra imobilului sau, în lipsa acesteia, personal, cu privire la accesul persoanelor împuternicite de OPERATOR pentru efectuarea unor lucrări de întreținere sau de reparații cu caracter de urgență pentru prevenirea sau înlăturarea consecințelor generate de producerea unei calamități naturale ori a unui sinistru deosebit de grav sau a unor lucrări de întreținere ori de reparații impuse de asigurarea continuității furnizării rețelelor și serviciilor de comunicații electronice; </w:t>
      </w:r>
    </w:p>
    <w:p w14:paraId="3EBDF47F" w14:textId="77777777" w:rsidR="00D730C8" w:rsidRPr="00D730C8" w:rsidRDefault="00D730C8" w:rsidP="00D730C8">
      <w:pPr>
        <w:suppressAutoHyphens/>
        <w:autoSpaceDN w:val="0"/>
        <w:ind w:right="-613"/>
        <w:jc w:val="both"/>
        <w:textAlignment w:val="baseline"/>
        <w:rPr>
          <w:lang w:eastAsia="en-US"/>
        </w:rPr>
      </w:pPr>
      <w:r w:rsidRPr="005F63FF">
        <w:rPr>
          <w:b/>
          <w:bCs/>
          <w:lang w:eastAsia="en-US"/>
        </w:rPr>
        <w:t>d)</w:t>
      </w:r>
      <w:r w:rsidRPr="00D730C8">
        <w:rPr>
          <w:lang w:eastAsia="en-US"/>
        </w:rPr>
        <w:t xml:space="preserve"> - poate solicita OPERATORULUI realizarea de verificări cu privire la rețeaua de comunicații electronice ori elementele de infrastructură fizică necesare susținerii acesteia, construite, instalate, întreținute, înlocuite sau mutate ca urmare a exercitării dreptului de acces, putând efectua inspecții în teren în vederea urmăririi respectării condițiilor de acordare a dreptului de acces. </w:t>
      </w:r>
    </w:p>
    <w:p w14:paraId="18597D23" w14:textId="629C9EA2" w:rsidR="00D730C8" w:rsidRPr="00D730C8" w:rsidRDefault="00BF63EF" w:rsidP="00D730C8">
      <w:pPr>
        <w:suppressAutoHyphens/>
        <w:autoSpaceDN w:val="0"/>
        <w:ind w:right="-613"/>
        <w:jc w:val="both"/>
        <w:textAlignment w:val="baseline"/>
        <w:rPr>
          <w:lang w:eastAsia="en-US"/>
        </w:rPr>
      </w:pPr>
      <w:r w:rsidRPr="00BF63EF">
        <w:rPr>
          <w:b/>
          <w:bCs/>
          <w:lang w:eastAsia="en-US"/>
        </w:rPr>
        <w:t>Art. 13.</w:t>
      </w:r>
      <w:r>
        <w:rPr>
          <w:lang w:eastAsia="en-US"/>
        </w:rPr>
        <w:t xml:space="preserve"> </w:t>
      </w:r>
      <w:r w:rsidR="00D730C8" w:rsidRPr="00D730C8">
        <w:rPr>
          <w:lang w:eastAsia="en-US"/>
        </w:rPr>
        <w:t xml:space="preserve"> - </w:t>
      </w:r>
      <w:r w:rsidR="00D730C8" w:rsidRPr="00BF63EF">
        <w:rPr>
          <w:b/>
          <w:bCs/>
          <w:lang w:eastAsia="en-US"/>
        </w:rPr>
        <w:t>Proprietarul</w:t>
      </w:r>
      <w:r w:rsidR="00D730C8" w:rsidRPr="00D730C8">
        <w:rPr>
          <w:lang w:eastAsia="en-US"/>
        </w:rPr>
        <w:t xml:space="preserve"> are următoarele </w:t>
      </w:r>
      <w:r w:rsidR="00D730C8" w:rsidRPr="00BF63EF">
        <w:rPr>
          <w:b/>
          <w:bCs/>
          <w:lang w:eastAsia="en-US"/>
        </w:rPr>
        <w:t>obligații</w:t>
      </w:r>
      <w:r w:rsidR="00D730C8" w:rsidRPr="00D730C8">
        <w:rPr>
          <w:lang w:eastAsia="en-US"/>
        </w:rPr>
        <w:t>:</w:t>
      </w:r>
    </w:p>
    <w:p w14:paraId="3C2268C1" w14:textId="3A750DD3" w:rsidR="00D730C8" w:rsidRPr="00D730C8" w:rsidRDefault="00D730C8" w:rsidP="00D730C8">
      <w:pPr>
        <w:suppressAutoHyphens/>
        <w:autoSpaceDN w:val="0"/>
        <w:ind w:right="-613"/>
        <w:jc w:val="both"/>
        <w:textAlignment w:val="baseline"/>
        <w:rPr>
          <w:lang w:eastAsia="en-US"/>
        </w:rPr>
      </w:pPr>
      <w:r w:rsidRPr="005F63FF">
        <w:rPr>
          <w:b/>
          <w:bCs/>
          <w:lang w:eastAsia="en-US"/>
        </w:rPr>
        <w:t>a)</w:t>
      </w:r>
      <w:r w:rsidRPr="00D730C8">
        <w:rPr>
          <w:lang w:eastAsia="en-US"/>
        </w:rPr>
        <w:t xml:space="preserve"> - să asigure accesul la termenele convenite de Părți și în zonele stabilite la </w:t>
      </w:r>
      <w:r w:rsidR="00BF63EF">
        <w:rPr>
          <w:lang w:eastAsia="en-US"/>
        </w:rPr>
        <w:t>art. 5</w:t>
      </w:r>
      <w:r w:rsidRPr="00D730C8">
        <w:rPr>
          <w:lang w:eastAsia="en-US"/>
        </w:rPr>
        <w:t xml:space="preserve">, inclusiv prin eliminarea acelor împrejurări care ar putea împiedica exercitarea dreptului de acces în bune condiții, astfel: </w:t>
      </w:r>
    </w:p>
    <w:p w14:paraId="0F198111" w14:textId="58E85341" w:rsidR="00D730C8" w:rsidRPr="00D730C8" w:rsidRDefault="00D730C8" w:rsidP="00D730C8">
      <w:pPr>
        <w:suppressAutoHyphens/>
        <w:autoSpaceDN w:val="0"/>
        <w:ind w:right="-613"/>
        <w:jc w:val="both"/>
        <w:textAlignment w:val="baseline"/>
        <w:rPr>
          <w:lang w:eastAsia="en-US"/>
        </w:rPr>
      </w:pPr>
      <w:r w:rsidRPr="00D730C8">
        <w:rPr>
          <w:lang w:eastAsia="en-US"/>
        </w:rPr>
        <w:t xml:space="preserve">             </w:t>
      </w:r>
      <w:r w:rsidR="00BF63EF" w:rsidRPr="005F63FF">
        <w:rPr>
          <w:b/>
          <w:bCs/>
          <w:lang w:eastAsia="en-US"/>
        </w:rPr>
        <w:t>a1)</w:t>
      </w:r>
      <w:r w:rsidRPr="00D730C8">
        <w:rPr>
          <w:lang w:eastAsia="en-US"/>
        </w:rPr>
        <w:t xml:space="preserve"> </w:t>
      </w:r>
      <w:r w:rsidR="00BF63EF">
        <w:rPr>
          <w:lang w:eastAsia="en-US"/>
        </w:rPr>
        <w:t xml:space="preserve">- </w:t>
      </w:r>
      <w:r w:rsidRPr="00D730C8">
        <w:rPr>
          <w:lang w:eastAsia="en-US"/>
        </w:rPr>
        <w:t xml:space="preserve">să garanteze liberul acces la imobil, în maxim 3 zile lucrătoare de la primirea unei notificări din partea OPERATORULUI, pentru persoanele desemnate de OPERATOR în vederea efectuării măsurătorilor pentru întocmirea proiectului de lucrări; </w:t>
      </w:r>
    </w:p>
    <w:p w14:paraId="6079318E" w14:textId="63CEC438" w:rsidR="00D730C8" w:rsidRPr="00D730C8" w:rsidRDefault="00D730C8" w:rsidP="00D730C8">
      <w:pPr>
        <w:numPr>
          <w:ilvl w:val="1"/>
          <w:numId w:val="2"/>
        </w:numPr>
        <w:suppressAutoHyphens/>
        <w:autoSpaceDN w:val="0"/>
        <w:ind w:right="-613"/>
        <w:jc w:val="both"/>
        <w:textAlignment w:val="baseline"/>
        <w:rPr>
          <w:lang w:eastAsia="en-US"/>
        </w:rPr>
      </w:pPr>
      <w:r w:rsidRPr="00D730C8">
        <w:rPr>
          <w:lang w:eastAsia="en-US"/>
        </w:rPr>
        <w:t xml:space="preserve"> </w:t>
      </w:r>
      <w:r w:rsidR="00BF63EF">
        <w:rPr>
          <w:lang w:eastAsia="en-US"/>
        </w:rPr>
        <w:t xml:space="preserve">            </w:t>
      </w:r>
      <w:r w:rsidR="00BF63EF" w:rsidRPr="005F63FF">
        <w:rPr>
          <w:b/>
          <w:bCs/>
          <w:lang w:eastAsia="en-US"/>
        </w:rPr>
        <w:t>a2)</w:t>
      </w:r>
      <w:r w:rsidRPr="00D730C8">
        <w:rPr>
          <w:lang w:eastAsia="en-US"/>
        </w:rPr>
        <w:t xml:space="preserve"> </w:t>
      </w:r>
      <w:r w:rsidR="00BF63EF">
        <w:rPr>
          <w:lang w:eastAsia="en-US"/>
        </w:rPr>
        <w:t xml:space="preserve">- </w:t>
      </w:r>
      <w:r w:rsidRPr="00D730C8">
        <w:rPr>
          <w:lang w:eastAsia="en-US"/>
        </w:rPr>
        <w:t>să garanteze liberul acces, în maxim 3 zile lucrătoare de la primirea unei notificări din partea OPERATORULUI, pentru persoanele desemnate de OPERATOR și pentru construcții și amenajări, cât și a lucrărilor de asamblare, instalare, modificare, operare, întreținere și reparare a rețelelor publice de comunicații electronice;</w:t>
      </w:r>
    </w:p>
    <w:p w14:paraId="246F0043" w14:textId="0E4A8FDC" w:rsidR="00D730C8" w:rsidRPr="00D730C8" w:rsidRDefault="00D730C8" w:rsidP="00D730C8">
      <w:pPr>
        <w:numPr>
          <w:ilvl w:val="1"/>
          <w:numId w:val="2"/>
        </w:numPr>
        <w:suppressAutoHyphens/>
        <w:autoSpaceDN w:val="0"/>
        <w:ind w:right="-613"/>
        <w:jc w:val="both"/>
        <w:textAlignment w:val="baseline"/>
        <w:rPr>
          <w:lang w:eastAsia="en-US"/>
        </w:rPr>
      </w:pPr>
      <w:r w:rsidRPr="00D730C8">
        <w:rPr>
          <w:lang w:eastAsia="en-US"/>
        </w:rPr>
        <w:t xml:space="preserve"> </w:t>
      </w:r>
      <w:r w:rsidR="00BF63EF">
        <w:rPr>
          <w:lang w:eastAsia="en-US"/>
        </w:rPr>
        <w:t xml:space="preserve">            </w:t>
      </w:r>
      <w:r w:rsidR="00BF63EF" w:rsidRPr="005F63FF">
        <w:rPr>
          <w:b/>
          <w:bCs/>
          <w:lang w:eastAsia="en-US"/>
        </w:rPr>
        <w:t>a3)</w:t>
      </w:r>
      <w:r w:rsidRPr="00D730C8">
        <w:rPr>
          <w:lang w:eastAsia="en-US"/>
        </w:rPr>
        <w:t xml:space="preserve"> </w:t>
      </w:r>
      <w:r w:rsidR="00BF63EF">
        <w:rPr>
          <w:lang w:eastAsia="en-US"/>
        </w:rPr>
        <w:t xml:space="preserve">- </w:t>
      </w:r>
      <w:r w:rsidRPr="00D730C8">
        <w:rPr>
          <w:lang w:eastAsia="en-US"/>
        </w:rPr>
        <w:t xml:space="preserve">să pună la dispoziția OPERATORULUI toate informațiile necesare legate de existența unor eventuale restricții asupra utilizării imobilului, impuse de un terț, în cazul în care acestea există. </w:t>
      </w:r>
    </w:p>
    <w:p w14:paraId="5169BE7D" w14:textId="77777777" w:rsidR="00D730C8" w:rsidRPr="00D730C8" w:rsidRDefault="00D730C8" w:rsidP="00D730C8">
      <w:pPr>
        <w:suppressAutoHyphens/>
        <w:autoSpaceDN w:val="0"/>
        <w:ind w:right="-613"/>
        <w:jc w:val="both"/>
        <w:textAlignment w:val="baseline"/>
        <w:rPr>
          <w:lang w:eastAsia="en-US"/>
        </w:rPr>
      </w:pPr>
      <w:r w:rsidRPr="005F63FF">
        <w:rPr>
          <w:b/>
          <w:bCs/>
          <w:lang w:eastAsia="en-US"/>
        </w:rPr>
        <w:t>b)</w:t>
      </w:r>
      <w:r w:rsidRPr="00D730C8">
        <w:rPr>
          <w:lang w:eastAsia="en-US"/>
        </w:rPr>
        <w:t xml:space="preserve"> - să se abțină de la orice fapt personal, care ar avea drept consecință împiedicarea sau limitarea exercitării de către OPERATOR a dreptului de acces care constituie obiectul prezentului Contract; </w:t>
      </w:r>
    </w:p>
    <w:p w14:paraId="60BDAB6F" w14:textId="77777777" w:rsidR="00D730C8" w:rsidRPr="00D730C8" w:rsidRDefault="00D730C8" w:rsidP="00D730C8">
      <w:pPr>
        <w:suppressAutoHyphens/>
        <w:autoSpaceDN w:val="0"/>
        <w:ind w:right="-613"/>
        <w:jc w:val="both"/>
        <w:textAlignment w:val="baseline"/>
        <w:rPr>
          <w:lang w:eastAsia="en-US"/>
        </w:rPr>
      </w:pPr>
      <w:r w:rsidRPr="005F63FF">
        <w:rPr>
          <w:b/>
          <w:bCs/>
          <w:lang w:eastAsia="en-US"/>
        </w:rPr>
        <w:t>c)</w:t>
      </w:r>
      <w:r w:rsidRPr="00D730C8">
        <w:rPr>
          <w:lang w:eastAsia="en-US"/>
        </w:rPr>
        <w:t xml:space="preserve"> - să permită în cel mai scurt timp accesul persoanelor împuternicite de OPERATOR, pe baza unei notificări, persoanei care exercită dreptul de folosință asupra imobilului sau, în lipsa acesteia, în cazul în care se impune efectuarea unor lucrări de întreținere sau de reparații cu caracter de urgență pentru prevenirea sau înlăturarea consecințelor generate de producerea unei calamități naturale ori a unui sinistru deosebit de grav sau a unor lucrări de întreținere sau de reparații impuse de asigurarea continuității furnizării rețelelor și serviciilor de comunicații electronice.</w:t>
      </w:r>
    </w:p>
    <w:p w14:paraId="67669BFC" w14:textId="77049DD3" w:rsidR="00D730C8" w:rsidRPr="00D730C8" w:rsidRDefault="00BF63EF" w:rsidP="00D730C8">
      <w:pPr>
        <w:suppressAutoHyphens/>
        <w:autoSpaceDN w:val="0"/>
        <w:ind w:right="-613"/>
        <w:jc w:val="both"/>
        <w:textAlignment w:val="baseline"/>
        <w:rPr>
          <w:lang w:eastAsia="en-US"/>
        </w:rPr>
      </w:pPr>
      <w:r w:rsidRPr="00BF63EF">
        <w:rPr>
          <w:b/>
          <w:bCs/>
          <w:lang w:eastAsia="en-US"/>
        </w:rPr>
        <w:t>Art. 14.</w:t>
      </w:r>
      <w:r>
        <w:rPr>
          <w:lang w:eastAsia="en-US"/>
        </w:rPr>
        <w:t xml:space="preserve"> </w:t>
      </w:r>
      <w:r w:rsidR="00D730C8" w:rsidRPr="00D730C8">
        <w:rPr>
          <w:lang w:eastAsia="en-US"/>
        </w:rPr>
        <w:t xml:space="preserve"> - </w:t>
      </w:r>
      <w:r w:rsidRPr="00BF63EF">
        <w:rPr>
          <w:b/>
          <w:bCs/>
          <w:lang w:eastAsia="en-US"/>
        </w:rPr>
        <w:t>Operatorul</w:t>
      </w:r>
      <w:r w:rsidR="00D730C8" w:rsidRPr="00D730C8">
        <w:rPr>
          <w:lang w:eastAsia="en-US"/>
        </w:rPr>
        <w:t xml:space="preserve"> are următoarele </w:t>
      </w:r>
      <w:r w:rsidR="00D730C8" w:rsidRPr="00BF63EF">
        <w:rPr>
          <w:b/>
          <w:bCs/>
          <w:lang w:eastAsia="en-US"/>
        </w:rPr>
        <w:t>drepturi</w:t>
      </w:r>
      <w:r w:rsidR="00D730C8" w:rsidRPr="00D730C8">
        <w:rPr>
          <w:lang w:eastAsia="en-US"/>
        </w:rPr>
        <w:t>:</w:t>
      </w:r>
    </w:p>
    <w:p w14:paraId="667B0A81" w14:textId="78EA2357" w:rsidR="00D730C8" w:rsidRPr="00D730C8" w:rsidRDefault="00D730C8" w:rsidP="00D730C8">
      <w:pPr>
        <w:suppressAutoHyphens/>
        <w:autoSpaceDN w:val="0"/>
        <w:ind w:right="-613"/>
        <w:jc w:val="both"/>
        <w:textAlignment w:val="baseline"/>
        <w:rPr>
          <w:lang w:eastAsia="en-US"/>
        </w:rPr>
      </w:pPr>
      <w:r w:rsidRPr="005F63FF">
        <w:rPr>
          <w:b/>
          <w:bCs/>
          <w:lang w:eastAsia="en-US"/>
        </w:rPr>
        <w:t>a)</w:t>
      </w:r>
      <w:r w:rsidRPr="00D730C8">
        <w:rPr>
          <w:lang w:eastAsia="en-US"/>
        </w:rPr>
        <w:t xml:space="preserve"> - să beneficieze de dreptul de acces pe imobilul prevăzut la </w:t>
      </w:r>
      <w:r w:rsidR="00BF63EF">
        <w:rPr>
          <w:lang w:eastAsia="en-US"/>
        </w:rPr>
        <w:t>ar</w:t>
      </w:r>
      <w:r w:rsidR="005666C4">
        <w:rPr>
          <w:lang w:eastAsia="en-US"/>
        </w:rPr>
        <w:t>t</w:t>
      </w:r>
      <w:r w:rsidR="00BF63EF">
        <w:rPr>
          <w:lang w:eastAsia="en-US"/>
        </w:rPr>
        <w:t>. 5</w:t>
      </w:r>
      <w:r w:rsidRPr="00D730C8">
        <w:rPr>
          <w:lang w:eastAsia="en-US"/>
        </w:rPr>
        <w:t xml:space="preserve">, în condițiile Legii nr. 159/2016 și ale prezentului contract; </w:t>
      </w:r>
    </w:p>
    <w:p w14:paraId="194EEFA6" w14:textId="77777777" w:rsidR="00D730C8" w:rsidRPr="00D730C8" w:rsidRDefault="00D730C8" w:rsidP="00D730C8">
      <w:pPr>
        <w:suppressAutoHyphens/>
        <w:autoSpaceDN w:val="0"/>
        <w:ind w:right="-613"/>
        <w:jc w:val="both"/>
        <w:textAlignment w:val="baseline"/>
        <w:rPr>
          <w:lang w:eastAsia="en-US"/>
        </w:rPr>
      </w:pPr>
      <w:r w:rsidRPr="005F63FF">
        <w:rPr>
          <w:b/>
          <w:bCs/>
          <w:lang w:eastAsia="en-US"/>
        </w:rPr>
        <w:t>b)</w:t>
      </w:r>
      <w:r w:rsidRPr="00D730C8">
        <w:rPr>
          <w:lang w:eastAsia="en-US"/>
        </w:rPr>
        <w:t xml:space="preserve"> - să împuternicească persoane care să efectueze lucrări de acces, inclusiv cele cu caracter de urgență, sau să desfășoare activități de studiu ori de proiectare în vederea efectuării acestor lucrări; aceste persoane au dreptul de acces numai în măsura în care este necesar pentru îndeplinirea atribuțiilor de serviciu, pe baza unei împuterniciri scrise din partea OPERATORULUI și cu acordul persoanei care exercită dreptul de folosință asupra imobilului sau, în lipsa acesteia, cu acordul PROPRIETARULUI; exercitarea dreptului de acces se realizează cu respectarea clauzelor privind notificarea;</w:t>
      </w:r>
    </w:p>
    <w:p w14:paraId="044C85A8" w14:textId="77777777" w:rsidR="00D730C8" w:rsidRPr="00D730C8" w:rsidRDefault="00D730C8" w:rsidP="00D730C8">
      <w:pPr>
        <w:suppressAutoHyphens/>
        <w:autoSpaceDN w:val="0"/>
        <w:ind w:right="-613"/>
        <w:jc w:val="both"/>
        <w:textAlignment w:val="baseline"/>
        <w:rPr>
          <w:lang w:eastAsia="en-US"/>
        </w:rPr>
      </w:pPr>
      <w:r w:rsidRPr="005F63FF">
        <w:rPr>
          <w:b/>
          <w:bCs/>
          <w:lang w:eastAsia="en-US"/>
        </w:rPr>
        <w:t>c)</w:t>
      </w:r>
      <w:r w:rsidRPr="00D730C8">
        <w:rPr>
          <w:lang w:eastAsia="en-US"/>
        </w:rPr>
        <w:t xml:space="preserve"> - să fie notificat despre intenția Proprietarului de a efectua lucrări asupra imobilului ce ar afecta rețelele de comunicații electronice sau elementele de infrastructură fizică necesare susținerii acestora, sau buna lor întreținere ori care ar necesita mutarea lor, cu cel puțin 3 zile lucrătoare înainte de data planificată pentru începerea lucrărilor. </w:t>
      </w:r>
    </w:p>
    <w:p w14:paraId="06B0230D" w14:textId="4E6B6086" w:rsidR="00D730C8" w:rsidRPr="00D730C8" w:rsidRDefault="00BF63EF" w:rsidP="00D730C8">
      <w:pPr>
        <w:suppressAutoHyphens/>
        <w:autoSpaceDN w:val="0"/>
        <w:ind w:right="-613"/>
        <w:textAlignment w:val="baseline"/>
        <w:rPr>
          <w:lang w:eastAsia="en-US"/>
        </w:rPr>
      </w:pPr>
      <w:r w:rsidRPr="00BF63EF">
        <w:rPr>
          <w:b/>
          <w:bCs/>
          <w:lang w:eastAsia="en-US"/>
        </w:rPr>
        <w:t>Art. 15.</w:t>
      </w:r>
      <w:r w:rsidR="00D730C8" w:rsidRPr="00D730C8">
        <w:rPr>
          <w:lang w:eastAsia="en-US"/>
        </w:rPr>
        <w:t xml:space="preserve"> - </w:t>
      </w:r>
      <w:r w:rsidRPr="00BF63EF">
        <w:rPr>
          <w:b/>
          <w:bCs/>
          <w:lang w:eastAsia="en-US"/>
        </w:rPr>
        <w:t xml:space="preserve">Operatorul </w:t>
      </w:r>
      <w:r w:rsidR="00D730C8" w:rsidRPr="00D730C8">
        <w:rPr>
          <w:lang w:eastAsia="en-US"/>
        </w:rPr>
        <w:t xml:space="preserve">are următoarele </w:t>
      </w:r>
      <w:r w:rsidR="00D730C8" w:rsidRPr="00BF63EF">
        <w:rPr>
          <w:b/>
          <w:bCs/>
          <w:lang w:eastAsia="en-US"/>
        </w:rPr>
        <w:t>obligații:</w:t>
      </w:r>
    </w:p>
    <w:p w14:paraId="2E3D52DC" w14:textId="77777777" w:rsidR="00D730C8" w:rsidRPr="00D730C8" w:rsidRDefault="00D730C8" w:rsidP="00D730C8">
      <w:pPr>
        <w:suppressAutoHyphens/>
        <w:autoSpaceDN w:val="0"/>
        <w:ind w:right="-613"/>
        <w:jc w:val="both"/>
        <w:textAlignment w:val="baseline"/>
        <w:rPr>
          <w:lang w:eastAsia="en-US"/>
        </w:rPr>
      </w:pPr>
      <w:r w:rsidRPr="005F63FF">
        <w:rPr>
          <w:b/>
          <w:bCs/>
          <w:lang w:eastAsia="en-US"/>
        </w:rPr>
        <w:t>a)</w:t>
      </w:r>
      <w:r w:rsidRPr="00D730C8">
        <w:rPr>
          <w:lang w:eastAsia="en-US"/>
        </w:rPr>
        <w:t xml:space="preserve"> - poartă răspunderea pentru toate pagubele produse imobilului sau terților, din culpa sa, pe întreaga perioadă contractuală; </w:t>
      </w:r>
    </w:p>
    <w:p w14:paraId="01A0910D" w14:textId="77777777" w:rsidR="00D730C8" w:rsidRPr="00D730C8" w:rsidRDefault="00D730C8" w:rsidP="00D730C8">
      <w:pPr>
        <w:suppressAutoHyphens/>
        <w:autoSpaceDN w:val="0"/>
        <w:ind w:right="-613"/>
        <w:jc w:val="both"/>
        <w:textAlignment w:val="baseline"/>
        <w:rPr>
          <w:lang w:eastAsia="en-US"/>
        </w:rPr>
      </w:pPr>
      <w:r w:rsidRPr="005F63FF">
        <w:rPr>
          <w:b/>
          <w:bCs/>
          <w:lang w:eastAsia="en-US"/>
        </w:rPr>
        <w:t>b)</w:t>
      </w:r>
      <w:r w:rsidRPr="00D730C8">
        <w:rPr>
          <w:lang w:eastAsia="en-US"/>
        </w:rPr>
        <w:t xml:space="preserve"> - să obțină avizele/autorizațiile necesare pentru realizarea lucrărilor; </w:t>
      </w:r>
    </w:p>
    <w:p w14:paraId="07E94C02" w14:textId="77777777" w:rsidR="00D730C8" w:rsidRPr="00D730C8" w:rsidRDefault="00D730C8" w:rsidP="00D730C8">
      <w:pPr>
        <w:suppressAutoHyphens/>
        <w:autoSpaceDN w:val="0"/>
        <w:ind w:right="-613"/>
        <w:jc w:val="both"/>
        <w:textAlignment w:val="baseline"/>
        <w:rPr>
          <w:lang w:eastAsia="en-US"/>
        </w:rPr>
      </w:pPr>
      <w:r w:rsidRPr="005F63FF">
        <w:rPr>
          <w:b/>
          <w:bCs/>
          <w:lang w:eastAsia="en-US"/>
        </w:rPr>
        <w:t>c)</w:t>
      </w:r>
      <w:r w:rsidRPr="00D730C8">
        <w:rPr>
          <w:lang w:eastAsia="en-US"/>
        </w:rPr>
        <w:t xml:space="preserve"> - să suporte în întregime cheltuielile cu privire la construirea, instalarea, întreținerea, înlocuirea și mutarea rețelelor publice de comunicații electronice sau elementelor de infrastructură fizică necesare susținerii acestora, așa cum au fost descrise mai sus; </w:t>
      </w:r>
    </w:p>
    <w:p w14:paraId="1C15A99E" w14:textId="77777777" w:rsidR="00D730C8" w:rsidRPr="00D730C8" w:rsidRDefault="00D730C8" w:rsidP="00D730C8">
      <w:pPr>
        <w:suppressAutoHyphens/>
        <w:autoSpaceDN w:val="0"/>
        <w:ind w:right="-613"/>
        <w:jc w:val="both"/>
        <w:textAlignment w:val="baseline"/>
        <w:rPr>
          <w:lang w:eastAsia="en-US"/>
        </w:rPr>
      </w:pPr>
      <w:r w:rsidRPr="005F63FF">
        <w:rPr>
          <w:b/>
          <w:bCs/>
          <w:lang w:eastAsia="en-US"/>
        </w:rPr>
        <w:lastRenderedPageBreak/>
        <w:t>d)</w:t>
      </w:r>
      <w:r w:rsidRPr="00D730C8">
        <w:rPr>
          <w:lang w:eastAsia="en-US"/>
        </w:rPr>
        <w:t xml:space="preserve"> - să respecte normativele, normele și standardele tehnice aplicabile echipamentelor instalate pe, deasupra, în sau sub imobilul ce face obiectul prezentului Contract; </w:t>
      </w:r>
    </w:p>
    <w:p w14:paraId="0618DCEB" w14:textId="77777777" w:rsidR="00D730C8" w:rsidRDefault="00D730C8" w:rsidP="00D730C8">
      <w:pPr>
        <w:suppressAutoHyphens/>
        <w:autoSpaceDN w:val="0"/>
        <w:ind w:right="-613"/>
        <w:jc w:val="both"/>
        <w:textAlignment w:val="baseline"/>
        <w:rPr>
          <w:lang w:eastAsia="en-US"/>
        </w:rPr>
      </w:pPr>
      <w:r w:rsidRPr="005F63FF">
        <w:rPr>
          <w:b/>
          <w:bCs/>
          <w:lang w:eastAsia="en-US"/>
        </w:rPr>
        <w:t>e)</w:t>
      </w:r>
      <w:r w:rsidRPr="00D730C8">
        <w:rPr>
          <w:lang w:eastAsia="en-US"/>
        </w:rPr>
        <w:t xml:space="preserve"> - să folosească imobilul afectat de exercitarea dreptului de acces în scopul pentru care s-a încheiat prezentul contract; </w:t>
      </w:r>
    </w:p>
    <w:p w14:paraId="31C0A3F9" w14:textId="495AAE00" w:rsidR="00BF63EF" w:rsidRPr="00D730C8" w:rsidRDefault="00BF63EF" w:rsidP="00D730C8">
      <w:pPr>
        <w:suppressAutoHyphens/>
        <w:autoSpaceDN w:val="0"/>
        <w:ind w:right="-613"/>
        <w:jc w:val="both"/>
        <w:textAlignment w:val="baseline"/>
        <w:rPr>
          <w:lang w:eastAsia="en-US"/>
        </w:rPr>
      </w:pPr>
      <w:r w:rsidRPr="005F63FF">
        <w:rPr>
          <w:b/>
          <w:bCs/>
          <w:lang w:eastAsia="en-US"/>
        </w:rPr>
        <w:t>f)</w:t>
      </w:r>
      <w:r>
        <w:rPr>
          <w:lang w:eastAsia="en-US"/>
        </w:rPr>
        <w:t xml:space="preserve"> – să achite tariful prevăzut la art. 9 alin. 2</w:t>
      </w:r>
      <w:r w:rsidR="005666C4">
        <w:rPr>
          <w:lang w:eastAsia="en-US"/>
        </w:rPr>
        <w:t>.</w:t>
      </w:r>
    </w:p>
    <w:p w14:paraId="02DFDC48" w14:textId="77777777" w:rsidR="00D730C8" w:rsidRPr="00D730C8" w:rsidRDefault="00D730C8" w:rsidP="00D730C8">
      <w:pPr>
        <w:suppressAutoHyphens/>
        <w:autoSpaceDN w:val="0"/>
        <w:ind w:right="-613"/>
        <w:jc w:val="both"/>
        <w:textAlignment w:val="baseline"/>
        <w:rPr>
          <w:b/>
          <w:lang w:eastAsia="en-US"/>
        </w:rPr>
      </w:pPr>
    </w:p>
    <w:p w14:paraId="61127B20" w14:textId="3AA83245" w:rsidR="00D730C8" w:rsidRDefault="005666C4" w:rsidP="005666C4">
      <w:pPr>
        <w:suppressAutoHyphens/>
        <w:autoSpaceDN w:val="0"/>
        <w:ind w:right="-613"/>
        <w:jc w:val="center"/>
        <w:textAlignment w:val="baseline"/>
        <w:rPr>
          <w:b/>
          <w:iCs/>
          <w:lang w:eastAsia="en-US"/>
        </w:rPr>
      </w:pPr>
      <w:r>
        <w:rPr>
          <w:b/>
          <w:iCs/>
          <w:lang w:eastAsia="en-US"/>
        </w:rPr>
        <w:t xml:space="preserve">CAPITOLUL VII. </w:t>
      </w:r>
      <w:r w:rsidRPr="005666C4">
        <w:rPr>
          <w:b/>
          <w:iCs/>
          <w:lang w:eastAsia="en-US"/>
        </w:rPr>
        <w:t>CESIUNEA</w:t>
      </w:r>
    </w:p>
    <w:p w14:paraId="6D19E36D" w14:textId="77777777" w:rsidR="005666C4" w:rsidRPr="005666C4" w:rsidRDefault="005666C4" w:rsidP="005666C4">
      <w:pPr>
        <w:suppressAutoHyphens/>
        <w:autoSpaceDN w:val="0"/>
        <w:ind w:right="-613"/>
        <w:jc w:val="center"/>
        <w:textAlignment w:val="baseline"/>
        <w:rPr>
          <w:iCs/>
          <w:lang w:eastAsia="en-US"/>
        </w:rPr>
      </w:pPr>
    </w:p>
    <w:p w14:paraId="1D0A6F55" w14:textId="6794E752" w:rsidR="00D730C8" w:rsidRPr="00D730C8" w:rsidRDefault="005666C4" w:rsidP="00D730C8">
      <w:pPr>
        <w:suppressAutoHyphens/>
        <w:autoSpaceDN w:val="0"/>
        <w:ind w:right="-613"/>
        <w:jc w:val="both"/>
        <w:textAlignment w:val="baseline"/>
        <w:rPr>
          <w:lang w:eastAsia="en-US"/>
        </w:rPr>
      </w:pPr>
      <w:r w:rsidRPr="005666C4">
        <w:rPr>
          <w:b/>
          <w:bCs/>
          <w:lang w:eastAsia="en-US"/>
        </w:rPr>
        <w:t>Art. 16.</w:t>
      </w:r>
      <w:r w:rsidR="00D730C8" w:rsidRPr="00D730C8">
        <w:rPr>
          <w:lang w:eastAsia="en-US"/>
        </w:rPr>
        <w:t xml:space="preserve"> - Operatorul are obligaţia de a nu transfera total sau parţial obligaţiile sale asumate prin contract, fără să obţină, în prealabil, acordul scris al prorietarului.</w:t>
      </w:r>
    </w:p>
    <w:p w14:paraId="345DC381" w14:textId="77777777" w:rsidR="00D730C8" w:rsidRPr="00D730C8" w:rsidRDefault="00D730C8" w:rsidP="00D730C8">
      <w:pPr>
        <w:suppressAutoHyphens/>
        <w:autoSpaceDN w:val="0"/>
        <w:ind w:right="-613"/>
        <w:jc w:val="both"/>
        <w:textAlignment w:val="baseline"/>
        <w:rPr>
          <w:b/>
          <w:lang w:eastAsia="en-US"/>
        </w:rPr>
      </w:pPr>
    </w:p>
    <w:p w14:paraId="0C220B7A" w14:textId="4FD53325" w:rsidR="00D730C8" w:rsidRDefault="005666C4" w:rsidP="005666C4">
      <w:pPr>
        <w:suppressAutoHyphens/>
        <w:autoSpaceDN w:val="0"/>
        <w:ind w:right="-613"/>
        <w:jc w:val="center"/>
        <w:textAlignment w:val="baseline"/>
        <w:rPr>
          <w:b/>
          <w:iCs/>
          <w:lang w:eastAsia="en-US"/>
        </w:rPr>
      </w:pPr>
      <w:r w:rsidRPr="005666C4">
        <w:rPr>
          <w:b/>
          <w:iCs/>
          <w:lang w:eastAsia="en-US"/>
        </w:rPr>
        <w:t xml:space="preserve">CAPITOLUL VIII. </w:t>
      </w:r>
      <w:r w:rsidR="00D730C8" w:rsidRPr="005666C4">
        <w:rPr>
          <w:b/>
          <w:iCs/>
          <w:lang w:eastAsia="en-US"/>
        </w:rPr>
        <w:t xml:space="preserve"> </w:t>
      </w:r>
      <w:r w:rsidRPr="005666C4">
        <w:rPr>
          <w:b/>
          <w:iCs/>
          <w:lang w:eastAsia="en-US"/>
        </w:rPr>
        <w:t>FORŢA MAJORĂ</w:t>
      </w:r>
    </w:p>
    <w:p w14:paraId="4FD8A06B" w14:textId="77777777" w:rsidR="005666C4" w:rsidRPr="005666C4" w:rsidRDefault="005666C4" w:rsidP="005666C4">
      <w:pPr>
        <w:suppressAutoHyphens/>
        <w:autoSpaceDN w:val="0"/>
        <w:ind w:right="-613"/>
        <w:jc w:val="center"/>
        <w:textAlignment w:val="baseline"/>
        <w:rPr>
          <w:iCs/>
          <w:lang w:eastAsia="en-US"/>
        </w:rPr>
      </w:pPr>
    </w:p>
    <w:p w14:paraId="111EF21C" w14:textId="37656981" w:rsidR="00D730C8" w:rsidRPr="00D730C8" w:rsidRDefault="005666C4" w:rsidP="00D730C8">
      <w:pPr>
        <w:suppressAutoHyphens/>
        <w:autoSpaceDN w:val="0"/>
        <w:ind w:right="-613"/>
        <w:jc w:val="both"/>
        <w:textAlignment w:val="baseline"/>
        <w:rPr>
          <w:lang w:eastAsia="en-US"/>
        </w:rPr>
      </w:pPr>
      <w:r w:rsidRPr="005666C4">
        <w:rPr>
          <w:b/>
          <w:bCs/>
          <w:lang w:eastAsia="en-US"/>
        </w:rPr>
        <w:t>Art. 17.</w:t>
      </w:r>
      <w:r w:rsidR="00D730C8" w:rsidRPr="00D730C8">
        <w:rPr>
          <w:lang w:eastAsia="en-US"/>
        </w:rPr>
        <w:t xml:space="preserve"> - Forţa majoră este constatată de o autoritate competentă.</w:t>
      </w:r>
    </w:p>
    <w:p w14:paraId="6B3AC4C8" w14:textId="60B3C32D" w:rsidR="00D730C8" w:rsidRPr="00D730C8" w:rsidRDefault="005666C4" w:rsidP="00D730C8">
      <w:pPr>
        <w:suppressAutoHyphens/>
        <w:autoSpaceDN w:val="0"/>
        <w:ind w:right="-613"/>
        <w:jc w:val="both"/>
        <w:textAlignment w:val="baseline"/>
        <w:rPr>
          <w:lang w:eastAsia="en-US"/>
        </w:rPr>
      </w:pPr>
      <w:r w:rsidRPr="005666C4">
        <w:rPr>
          <w:b/>
          <w:bCs/>
          <w:lang w:eastAsia="en-US"/>
        </w:rPr>
        <w:t>Art. 18.</w:t>
      </w:r>
      <w:r w:rsidR="00D730C8" w:rsidRPr="00D730C8">
        <w:rPr>
          <w:lang w:eastAsia="en-US"/>
        </w:rPr>
        <w:t xml:space="preserve"> - Forţa majoră exonerează părţile contractante de îndeplinirea obligaţiilor asumate prin prezentul contract, pe toată perioada în care aceasta acţionează.</w:t>
      </w:r>
    </w:p>
    <w:p w14:paraId="489C17BB" w14:textId="1CC048A7" w:rsidR="00D730C8" w:rsidRPr="00D730C8" w:rsidRDefault="005666C4" w:rsidP="00D730C8">
      <w:pPr>
        <w:suppressAutoHyphens/>
        <w:autoSpaceDN w:val="0"/>
        <w:ind w:right="-613"/>
        <w:jc w:val="both"/>
        <w:textAlignment w:val="baseline"/>
        <w:rPr>
          <w:lang w:eastAsia="en-US"/>
        </w:rPr>
      </w:pPr>
      <w:r w:rsidRPr="005666C4">
        <w:rPr>
          <w:b/>
          <w:bCs/>
          <w:lang w:eastAsia="en-US"/>
        </w:rPr>
        <w:t>Art. 19.</w:t>
      </w:r>
      <w:r w:rsidR="00D730C8" w:rsidRPr="00D730C8">
        <w:rPr>
          <w:lang w:eastAsia="en-US"/>
        </w:rPr>
        <w:t xml:space="preserve"> - Îndeplinirea contractului va fi suspendată în perioada de acţiune a forţei majore, dar fără a prejudicia drepturile ce li se cuveneau părţilor până la apariţia acesteia.</w:t>
      </w:r>
    </w:p>
    <w:p w14:paraId="27472A24" w14:textId="4A59343A" w:rsidR="00D730C8" w:rsidRPr="00D730C8" w:rsidRDefault="005666C4" w:rsidP="00D730C8">
      <w:pPr>
        <w:suppressAutoHyphens/>
        <w:autoSpaceDN w:val="0"/>
        <w:ind w:right="-613"/>
        <w:jc w:val="both"/>
        <w:textAlignment w:val="baseline"/>
        <w:rPr>
          <w:lang w:eastAsia="en-US"/>
        </w:rPr>
      </w:pPr>
      <w:r w:rsidRPr="005666C4">
        <w:rPr>
          <w:b/>
          <w:bCs/>
          <w:lang w:eastAsia="en-US"/>
        </w:rPr>
        <w:t>Art. 20.</w:t>
      </w:r>
      <w:r w:rsidR="00D730C8" w:rsidRPr="00D730C8">
        <w:rPr>
          <w:lang w:eastAsia="en-US"/>
        </w:rPr>
        <w:t xml:space="preserve"> - Partea contractantă care invocă forţa majoră are obligaţia de a notifica celeilalte părţi, imediat şi în mod complet, producerea acesteia şi să ia orice măsuri care îi stau la dispoziţie în vederea limitării consecinţelor.</w:t>
      </w:r>
    </w:p>
    <w:p w14:paraId="70286C4F" w14:textId="571544C7" w:rsidR="00D730C8" w:rsidRPr="00D730C8" w:rsidRDefault="005666C4" w:rsidP="00D730C8">
      <w:pPr>
        <w:suppressAutoHyphens/>
        <w:autoSpaceDN w:val="0"/>
        <w:ind w:right="-613"/>
        <w:jc w:val="both"/>
        <w:textAlignment w:val="baseline"/>
        <w:rPr>
          <w:lang w:eastAsia="en-US"/>
        </w:rPr>
      </w:pPr>
      <w:r w:rsidRPr="005666C4">
        <w:rPr>
          <w:b/>
          <w:bCs/>
          <w:lang w:eastAsia="en-US"/>
        </w:rPr>
        <w:t>Art. 21.</w:t>
      </w:r>
      <w:r w:rsidR="00D730C8" w:rsidRPr="005666C4">
        <w:rPr>
          <w:b/>
          <w:bCs/>
          <w:lang w:eastAsia="en-US"/>
        </w:rPr>
        <w:t xml:space="preserve"> </w:t>
      </w:r>
      <w:r w:rsidR="00D730C8" w:rsidRPr="00D730C8">
        <w:rPr>
          <w:lang w:eastAsia="en-US"/>
        </w:rPr>
        <w:t>- Dacă forţa majoră acţionează sau se estimează că va acţiona o perioadă mai mare de 6 luni, fiecare parte va avea dreptul să notifice celeilalte</w:t>
      </w:r>
      <w:r w:rsidR="00D730C8" w:rsidRPr="00D730C8">
        <w:rPr>
          <w:b/>
          <w:lang w:eastAsia="en-US"/>
        </w:rPr>
        <w:t xml:space="preserve"> </w:t>
      </w:r>
      <w:r w:rsidR="00D730C8" w:rsidRPr="00D730C8">
        <w:rPr>
          <w:lang w:eastAsia="en-US"/>
        </w:rPr>
        <w:t>părţi încetarea de plin drept a prezentului contract, fără ca vreuna din părţi să poată pretindă celeilalte daune-interese.</w:t>
      </w:r>
    </w:p>
    <w:p w14:paraId="59D00C9B" w14:textId="77777777" w:rsidR="00D730C8" w:rsidRPr="00D730C8" w:rsidRDefault="00D730C8" w:rsidP="00D730C8">
      <w:pPr>
        <w:suppressAutoHyphens/>
        <w:autoSpaceDN w:val="0"/>
        <w:ind w:right="-613"/>
        <w:jc w:val="both"/>
        <w:textAlignment w:val="baseline"/>
        <w:rPr>
          <w:lang w:eastAsia="en-US"/>
        </w:rPr>
      </w:pPr>
    </w:p>
    <w:p w14:paraId="6669104C" w14:textId="17CBB821" w:rsidR="00D730C8" w:rsidRDefault="005666C4" w:rsidP="005666C4">
      <w:pPr>
        <w:suppressAutoHyphens/>
        <w:autoSpaceDN w:val="0"/>
        <w:ind w:right="-613"/>
        <w:jc w:val="center"/>
        <w:textAlignment w:val="baseline"/>
        <w:rPr>
          <w:b/>
          <w:iCs/>
          <w:lang w:eastAsia="en-US"/>
        </w:rPr>
      </w:pPr>
      <w:r>
        <w:rPr>
          <w:b/>
          <w:iCs/>
          <w:lang w:eastAsia="en-US"/>
        </w:rPr>
        <w:t>CAPITOLUL IX.</w:t>
      </w:r>
      <w:r w:rsidRPr="005666C4">
        <w:rPr>
          <w:b/>
          <w:iCs/>
          <w:lang w:eastAsia="en-US"/>
        </w:rPr>
        <w:t xml:space="preserve"> LIMBA CARE GUVERNEAZĂ CONTRACTUL</w:t>
      </w:r>
    </w:p>
    <w:p w14:paraId="6B97BDFF" w14:textId="77777777" w:rsidR="005666C4" w:rsidRPr="005666C4" w:rsidRDefault="005666C4" w:rsidP="005666C4">
      <w:pPr>
        <w:suppressAutoHyphens/>
        <w:autoSpaceDN w:val="0"/>
        <w:ind w:right="-613"/>
        <w:jc w:val="center"/>
        <w:textAlignment w:val="baseline"/>
        <w:rPr>
          <w:iCs/>
          <w:lang w:val="en-GB" w:eastAsia="en-US"/>
        </w:rPr>
      </w:pPr>
    </w:p>
    <w:p w14:paraId="67A32AF8" w14:textId="7CC162B1" w:rsidR="00D730C8" w:rsidRPr="00D730C8" w:rsidRDefault="005666C4" w:rsidP="00D730C8">
      <w:pPr>
        <w:suppressAutoHyphens/>
        <w:autoSpaceDN w:val="0"/>
        <w:ind w:right="-613"/>
        <w:jc w:val="both"/>
        <w:textAlignment w:val="baseline"/>
        <w:rPr>
          <w:lang w:eastAsia="en-US"/>
        </w:rPr>
      </w:pPr>
      <w:r w:rsidRPr="005666C4">
        <w:rPr>
          <w:b/>
          <w:bCs/>
          <w:lang w:eastAsia="en-US"/>
        </w:rPr>
        <w:t>Art. 22.</w:t>
      </w:r>
      <w:r w:rsidR="00D730C8" w:rsidRPr="00D730C8">
        <w:rPr>
          <w:lang w:eastAsia="en-US"/>
        </w:rPr>
        <w:t xml:space="preserve"> - Limba care guvernează contractul este limba română.</w:t>
      </w:r>
    </w:p>
    <w:p w14:paraId="79B4537E" w14:textId="77777777" w:rsidR="00D730C8" w:rsidRPr="00D730C8" w:rsidRDefault="00D730C8" w:rsidP="00D730C8">
      <w:pPr>
        <w:suppressAutoHyphens/>
        <w:autoSpaceDN w:val="0"/>
        <w:ind w:right="-613"/>
        <w:jc w:val="both"/>
        <w:textAlignment w:val="baseline"/>
        <w:rPr>
          <w:lang w:eastAsia="en-US"/>
        </w:rPr>
      </w:pPr>
    </w:p>
    <w:p w14:paraId="15F3FC17" w14:textId="648C4D18" w:rsidR="00D730C8" w:rsidRDefault="005666C4" w:rsidP="005666C4">
      <w:pPr>
        <w:suppressAutoHyphens/>
        <w:autoSpaceDN w:val="0"/>
        <w:ind w:right="-613"/>
        <w:jc w:val="center"/>
        <w:textAlignment w:val="baseline"/>
        <w:rPr>
          <w:b/>
          <w:iCs/>
          <w:lang w:eastAsia="en-US"/>
        </w:rPr>
      </w:pPr>
      <w:r>
        <w:rPr>
          <w:b/>
          <w:iCs/>
          <w:lang w:eastAsia="en-US"/>
        </w:rPr>
        <w:t xml:space="preserve">CAPITOLUL X. </w:t>
      </w:r>
      <w:r w:rsidRPr="005666C4">
        <w:rPr>
          <w:b/>
          <w:iCs/>
          <w:lang w:eastAsia="en-US"/>
        </w:rPr>
        <w:t xml:space="preserve"> COMUNICĂRI</w:t>
      </w:r>
    </w:p>
    <w:p w14:paraId="5B28BD32" w14:textId="77777777" w:rsidR="005666C4" w:rsidRPr="005666C4" w:rsidRDefault="005666C4" w:rsidP="005666C4">
      <w:pPr>
        <w:suppressAutoHyphens/>
        <w:autoSpaceDN w:val="0"/>
        <w:ind w:right="-613"/>
        <w:jc w:val="center"/>
        <w:textAlignment w:val="baseline"/>
        <w:rPr>
          <w:iCs/>
          <w:lang w:eastAsia="en-US"/>
        </w:rPr>
      </w:pPr>
    </w:p>
    <w:p w14:paraId="4C1AC6D0" w14:textId="1431F57A" w:rsidR="00D730C8" w:rsidRPr="00D730C8" w:rsidRDefault="005666C4" w:rsidP="00D730C8">
      <w:pPr>
        <w:suppressAutoHyphens/>
        <w:autoSpaceDN w:val="0"/>
        <w:ind w:right="-613"/>
        <w:jc w:val="both"/>
        <w:textAlignment w:val="baseline"/>
        <w:rPr>
          <w:lang w:eastAsia="en-US"/>
        </w:rPr>
      </w:pPr>
      <w:r w:rsidRPr="005F63FF">
        <w:rPr>
          <w:b/>
          <w:bCs/>
          <w:lang w:eastAsia="en-US"/>
        </w:rPr>
        <w:t>Art. 23.</w:t>
      </w:r>
      <w:r w:rsidR="00D730C8" w:rsidRPr="005F63FF">
        <w:rPr>
          <w:b/>
          <w:bCs/>
          <w:lang w:eastAsia="en-US"/>
        </w:rPr>
        <w:t xml:space="preserve"> (1)</w:t>
      </w:r>
      <w:r w:rsidR="00D730C8" w:rsidRPr="00D730C8">
        <w:rPr>
          <w:lang w:eastAsia="en-US"/>
        </w:rPr>
        <w:t xml:space="preserve"> </w:t>
      </w:r>
      <w:r w:rsidR="005F63FF">
        <w:rPr>
          <w:lang w:eastAsia="en-US"/>
        </w:rPr>
        <w:t xml:space="preserve">- </w:t>
      </w:r>
      <w:r w:rsidR="00D730C8" w:rsidRPr="00D730C8">
        <w:rPr>
          <w:lang w:eastAsia="en-US"/>
        </w:rPr>
        <w:t>Orice comunicare între părţi, referitoare la îndeplinirea prezentului contract, trebuie să fie transmisă în scris.</w:t>
      </w:r>
    </w:p>
    <w:p w14:paraId="3A49E5D7" w14:textId="4984E51C" w:rsidR="00D730C8" w:rsidRPr="00D730C8" w:rsidRDefault="005F63FF" w:rsidP="00D730C8">
      <w:pPr>
        <w:suppressAutoHyphens/>
        <w:autoSpaceDN w:val="0"/>
        <w:ind w:right="-613"/>
        <w:jc w:val="both"/>
        <w:textAlignment w:val="baseline"/>
        <w:rPr>
          <w:lang w:eastAsia="en-US"/>
        </w:rPr>
      </w:pPr>
      <w:r>
        <w:rPr>
          <w:lang w:eastAsia="en-US"/>
        </w:rPr>
        <w:t xml:space="preserve">              </w:t>
      </w:r>
      <w:r w:rsidR="00D730C8" w:rsidRPr="005F63FF">
        <w:rPr>
          <w:b/>
          <w:bCs/>
          <w:lang w:eastAsia="en-US"/>
        </w:rPr>
        <w:t>(2)</w:t>
      </w:r>
      <w:r w:rsidR="00D730C8" w:rsidRPr="00D730C8">
        <w:rPr>
          <w:lang w:eastAsia="en-US"/>
        </w:rPr>
        <w:t xml:space="preserve"> </w:t>
      </w:r>
      <w:r>
        <w:rPr>
          <w:lang w:eastAsia="en-US"/>
        </w:rPr>
        <w:t xml:space="preserve">- </w:t>
      </w:r>
      <w:r w:rsidR="00D730C8" w:rsidRPr="00D730C8">
        <w:rPr>
          <w:lang w:eastAsia="en-US"/>
        </w:rPr>
        <w:t>Orice document scris trebuie înregistrat atât în momentul transmiterii, cât şi în momentul primirii.</w:t>
      </w:r>
    </w:p>
    <w:p w14:paraId="40033F80" w14:textId="04A84554" w:rsidR="00D730C8" w:rsidRPr="00D730C8" w:rsidRDefault="005F63FF" w:rsidP="00D730C8">
      <w:pPr>
        <w:suppressAutoHyphens/>
        <w:autoSpaceDN w:val="0"/>
        <w:ind w:right="-613"/>
        <w:jc w:val="both"/>
        <w:textAlignment w:val="baseline"/>
        <w:rPr>
          <w:lang w:eastAsia="en-US"/>
        </w:rPr>
      </w:pPr>
      <w:r w:rsidRPr="005F63FF">
        <w:rPr>
          <w:b/>
          <w:bCs/>
          <w:lang w:eastAsia="en-US"/>
        </w:rPr>
        <w:t>Art. 24.</w:t>
      </w:r>
      <w:r w:rsidR="00D730C8" w:rsidRPr="00D730C8">
        <w:rPr>
          <w:lang w:eastAsia="en-US"/>
        </w:rPr>
        <w:t xml:space="preserve"> - Comunicările între părţi se pot face şi prin telefon, fax sau e-mail</w:t>
      </w:r>
      <w:r>
        <w:rPr>
          <w:lang w:eastAsia="en-US"/>
        </w:rPr>
        <w:t>,</w:t>
      </w:r>
      <w:r w:rsidR="00D730C8" w:rsidRPr="00D730C8">
        <w:rPr>
          <w:lang w:eastAsia="en-US"/>
        </w:rPr>
        <w:t xml:space="preserve"> cu condiţia confirmării în scris a primirii comunicării.</w:t>
      </w:r>
    </w:p>
    <w:p w14:paraId="57A7D589" w14:textId="77777777" w:rsidR="00D730C8" w:rsidRPr="00D730C8" w:rsidRDefault="00D730C8" w:rsidP="00D730C8">
      <w:pPr>
        <w:suppressAutoHyphens/>
        <w:autoSpaceDN w:val="0"/>
        <w:ind w:right="-613"/>
        <w:jc w:val="both"/>
        <w:textAlignment w:val="baseline"/>
        <w:rPr>
          <w:lang w:eastAsia="en-US"/>
        </w:rPr>
      </w:pPr>
    </w:p>
    <w:p w14:paraId="5CB7BFE9" w14:textId="058D8694" w:rsidR="00D730C8" w:rsidRDefault="005F63FF" w:rsidP="005F63FF">
      <w:pPr>
        <w:suppressAutoHyphens/>
        <w:autoSpaceDN w:val="0"/>
        <w:ind w:right="-613"/>
        <w:jc w:val="center"/>
        <w:textAlignment w:val="baseline"/>
        <w:rPr>
          <w:b/>
          <w:iCs/>
          <w:lang w:eastAsia="en-US"/>
        </w:rPr>
      </w:pPr>
      <w:r>
        <w:rPr>
          <w:b/>
          <w:iCs/>
          <w:lang w:eastAsia="en-US"/>
        </w:rPr>
        <w:t xml:space="preserve">CAPITOLUL XI. </w:t>
      </w:r>
      <w:r w:rsidRPr="005F63FF">
        <w:rPr>
          <w:b/>
          <w:iCs/>
          <w:lang w:eastAsia="en-US"/>
        </w:rPr>
        <w:t xml:space="preserve"> LEGEA APLICABILĂ CONTRACTULUI</w:t>
      </w:r>
    </w:p>
    <w:p w14:paraId="7872F554" w14:textId="77777777" w:rsidR="005F63FF" w:rsidRPr="005F63FF" w:rsidRDefault="005F63FF" w:rsidP="005F63FF">
      <w:pPr>
        <w:suppressAutoHyphens/>
        <w:autoSpaceDN w:val="0"/>
        <w:ind w:right="-613"/>
        <w:jc w:val="center"/>
        <w:textAlignment w:val="baseline"/>
        <w:rPr>
          <w:iCs/>
          <w:lang w:eastAsia="en-US"/>
        </w:rPr>
      </w:pPr>
    </w:p>
    <w:p w14:paraId="104A3101" w14:textId="7943DE37" w:rsidR="00D730C8" w:rsidRPr="00D730C8" w:rsidRDefault="005F63FF" w:rsidP="00D730C8">
      <w:pPr>
        <w:suppressAutoHyphens/>
        <w:autoSpaceDN w:val="0"/>
        <w:ind w:right="-613"/>
        <w:jc w:val="both"/>
        <w:textAlignment w:val="baseline"/>
        <w:rPr>
          <w:lang w:eastAsia="en-US"/>
        </w:rPr>
      </w:pPr>
      <w:r w:rsidRPr="005F63FF">
        <w:rPr>
          <w:b/>
          <w:bCs/>
          <w:lang w:eastAsia="en-US"/>
        </w:rPr>
        <w:t>Art. 24.</w:t>
      </w:r>
      <w:r w:rsidR="00D730C8" w:rsidRPr="00D730C8">
        <w:rPr>
          <w:lang w:eastAsia="en-US"/>
        </w:rPr>
        <w:t xml:space="preserve"> - Contractul va fi interpretat conform legilor din România.</w:t>
      </w:r>
    </w:p>
    <w:p w14:paraId="0946A14C" w14:textId="77777777" w:rsidR="00D730C8" w:rsidRPr="00D730C8" w:rsidRDefault="00D730C8" w:rsidP="00D730C8">
      <w:pPr>
        <w:suppressAutoHyphens/>
        <w:autoSpaceDN w:val="0"/>
        <w:ind w:right="-613"/>
        <w:jc w:val="both"/>
        <w:textAlignment w:val="baseline"/>
        <w:rPr>
          <w:lang w:eastAsia="en-US"/>
        </w:rPr>
      </w:pPr>
    </w:p>
    <w:p w14:paraId="75A6A158" w14:textId="77777777" w:rsidR="00D730C8" w:rsidRPr="00D730C8" w:rsidRDefault="00D730C8" w:rsidP="00D730C8">
      <w:pPr>
        <w:suppressAutoHyphens/>
        <w:autoSpaceDN w:val="0"/>
        <w:ind w:right="-613"/>
        <w:jc w:val="both"/>
        <w:textAlignment w:val="baseline"/>
        <w:rPr>
          <w:lang w:eastAsia="en-US"/>
        </w:rPr>
      </w:pPr>
      <w:r w:rsidRPr="00D730C8">
        <w:rPr>
          <w:lang w:eastAsia="en-US"/>
        </w:rPr>
        <w:t xml:space="preserve">         Părţile au înteles să încheie astăzi, </w:t>
      </w:r>
      <w:r w:rsidRPr="00D730C8">
        <w:rPr>
          <w:b/>
          <w:lang w:eastAsia="en-US"/>
        </w:rPr>
        <w:t>....................,</w:t>
      </w:r>
      <w:r w:rsidRPr="00D730C8">
        <w:rPr>
          <w:lang w:eastAsia="en-US"/>
        </w:rPr>
        <w:t xml:space="preserve"> prezentul contract în două exemplare originale, câte unul pentru fiecare parte.    </w:t>
      </w:r>
    </w:p>
    <w:p w14:paraId="1488AAC7" w14:textId="77777777" w:rsidR="00D730C8" w:rsidRPr="00D730C8" w:rsidRDefault="00D730C8" w:rsidP="00D730C8">
      <w:pPr>
        <w:suppressAutoHyphens/>
        <w:autoSpaceDN w:val="0"/>
        <w:ind w:right="-613"/>
        <w:jc w:val="both"/>
        <w:textAlignment w:val="baseline"/>
        <w:rPr>
          <w:lang w:eastAsia="en-US"/>
        </w:rPr>
      </w:pPr>
    </w:p>
    <w:p w14:paraId="5A0C46DE" w14:textId="77777777" w:rsidR="00D730C8" w:rsidRPr="00D730C8" w:rsidRDefault="00D730C8" w:rsidP="00D730C8">
      <w:pPr>
        <w:suppressAutoHyphens/>
        <w:autoSpaceDN w:val="0"/>
        <w:ind w:right="-613"/>
        <w:jc w:val="both"/>
        <w:textAlignment w:val="baseline"/>
        <w:rPr>
          <w:lang w:eastAsia="en-US"/>
        </w:rPr>
      </w:pPr>
    </w:p>
    <w:p w14:paraId="2407A3CB" w14:textId="77777777" w:rsidR="00D730C8" w:rsidRPr="00D730C8" w:rsidRDefault="00D730C8" w:rsidP="00D730C8">
      <w:pPr>
        <w:suppressAutoHyphens/>
        <w:autoSpaceDN w:val="0"/>
        <w:ind w:right="-613"/>
        <w:jc w:val="both"/>
        <w:textAlignment w:val="baseline"/>
        <w:rPr>
          <w:lang w:eastAsia="en-US"/>
        </w:rPr>
      </w:pPr>
    </w:p>
    <w:p w14:paraId="278D85E9" w14:textId="3521E80F" w:rsidR="0092597D" w:rsidRDefault="00EA4B4B" w:rsidP="00EA4B4B">
      <w:pPr>
        <w:ind w:right="-613"/>
        <w:jc w:val="center"/>
        <w:rPr>
          <w:b/>
          <w:bCs/>
        </w:rPr>
      </w:pPr>
      <w:r>
        <w:rPr>
          <w:b/>
          <w:bCs/>
        </w:rPr>
        <w:t>Inițiator</w:t>
      </w:r>
    </w:p>
    <w:p w14:paraId="012C13DC" w14:textId="61877813" w:rsidR="00EA4B4B" w:rsidRDefault="00EA4B4B" w:rsidP="00EA4B4B">
      <w:pPr>
        <w:ind w:right="-613"/>
        <w:jc w:val="center"/>
        <w:rPr>
          <w:b/>
          <w:bCs/>
        </w:rPr>
      </w:pPr>
      <w:r>
        <w:rPr>
          <w:b/>
          <w:bCs/>
        </w:rPr>
        <w:t>PRIMAR</w:t>
      </w:r>
    </w:p>
    <w:p w14:paraId="6803A7B9" w14:textId="24EEDE3E" w:rsidR="00EA4B4B" w:rsidRPr="00EA4B4B" w:rsidRDefault="00EA4B4B" w:rsidP="00EA4B4B">
      <w:pPr>
        <w:ind w:right="-613"/>
        <w:jc w:val="center"/>
        <w:rPr>
          <w:b/>
          <w:bCs/>
        </w:rPr>
      </w:pPr>
      <w:r>
        <w:rPr>
          <w:b/>
          <w:bCs/>
        </w:rPr>
        <w:t>Florin CAZACU</w:t>
      </w:r>
    </w:p>
    <w:sectPr w:rsidR="00EA4B4B" w:rsidRPr="00EA4B4B" w:rsidSect="005F63FF">
      <w:pgSz w:w="11906" w:h="16838"/>
      <w:pgMar w:top="709"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49321F1"/>
    <w:multiLevelType w:val="hybridMultilevel"/>
    <w:tmpl w:val="68BFA60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A7A6530"/>
    <w:multiLevelType w:val="multilevel"/>
    <w:tmpl w:val="E0EEAC18"/>
    <w:lvl w:ilvl="0">
      <w:start w:val="1"/>
      <w:numFmt w:val="upperRoman"/>
      <w:lvlText w:val="%1."/>
      <w:lvlJc w:val="left"/>
      <w:pPr>
        <w:ind w:left="216" w:hanging="216"/>
      </w:pPr>
      <w:rPr>
        <w:rFonts w:ascii="Times New Roman" w:hAnsi="Times New Roman"/>
      </w:rPr>
    </w:lvl>
    <w:lvl w:ilvl="1">
      <w:start w:val="1"/>
      <w:numFmt w:val="upperLetter"/>
      <w:lvlText w:val="%2."/>
      <w:lvlJc w:val="left"/>
      <w:pPr>
        <w:ind w:left="432" w:hanging="216"/>
      </w:pPr>
      <w:rPr>
        <w:rFonts w:ascii="Times New Roman" w:hAnsi="Times New Roman"/>
      </w:rPr>
    </w:lvl>
    <w:lvl w:ilvl="2">
      <w:start w:val="1"/>
      <w:numFmt w:val="decimal"/>
      <w:lvlText w:val="%3."/>
      <w:lvlJc w:val="left"/>
      <w:pPr>
        <w:ind w:left="648" w:hanging="216"/>
      </w:pPr>
      <w:rPr>
        <w:rFonts w:ascii="Times New Roman" w:hAnsi="Times New Roman"/>
      </w:rPr>
    </w:lvl>
    <w:lvl w:ilvl="3">
      <w:start w:val="1"/>
      <w:numFmt w:val="lowerLetter"/>
      <w:lvlText w:val="%4."/>
      <w:lvlJc w:val="left"/>
      <w:pPr>
        <w:ind w:left="864" w:hanging="216"/>
      </w:pPr>
      <w:rPr>
        <w:rFonts w:ascii="Times New Roman" w:hAnsi="Times New Roman"/>
        <w:b/>
        <w:bCs/>
      </w:rPr>
    </w:lvl>
    <w:lvl w:ilvl="4">
      <w:start w:val="1"/>
      <w:numFmt w:val="lowerRoman"/>
      <w:lvlText w:val="%5."/>
      <w:lvlJc w:val="left"/>
      <w:pPr>
        <w:ind w:left="1080" w:hanging="216"/>
      </w:pPr>
      <w:rPr>
        <w:rFonts w:ascii="Times New Roman" w:hAnsi="Times New Roman"/>
      </w:rPr>
    </w:lvl>
    <w:lvl w:ilvl="5">
      <w:start w:val="1"/>
      <w:numFmt w:val="decimal"/>
      <w:lvlText w:val="%6)"/>
      <w:lvlJc w:val="left"/>
      <w:pPr>
        <w:ind w:left="1296" w:hanging="216"/>
      </w:pPr>
      <w:rPr>
        <w:rFonts w:ascii="Times New Roman" w:hAnsi="Times New Roman"/>
      </w:rPr>
    </w:lvl>
    <w:lvl w:ilvl="6">
      <w:start w:val="1"/>
      <w:numFmt w:val="lowerLetter"/>
      <w:lvlText w:val="%7)"/>
      <w:lvlJc w:val="left"/>
      <w:pPr>
        <w:ind w:left="1512" w:hanging="216"/>
      </w:pPr>
      <w:rPr>
        <w:rFonts w:ascii="Times New Roman" w:hAnsi="Times New Roman"/>
      </w:rPr>
    </w:lvl>
    <w:lvl w:ilvl="7">
      <w:start w:val="1"/>
      <w:numFmt w:val="lowerRoman"/>
      <w:lvlText w:val="%8)"/>
      <w:lvlJc w:val="left"/>
      <w:pPr>
        <w:ind w:left="1728" w:hanging="216"/>
      </w:pPr>
      <w:rPr>
        <w:rFonts w:ascii="Times New Roman" w:hAnsi="Times New Roman"/>
      </w:rPr>
    </w:lvl>
    <w:lvl w:ilvl="8">
      <w:start w:val="1"/>
      <w:numFmt w:val="decimal"/>
      <w:lvlText w:val="(%9)"/>
      <w:lvlJc w:val="left"/>
      <w:pPr>
        <w:ind w:left="1944" w:hanging="216"/>
      </w:pPr>
      <w:rPr>
        <w:rFonts w:ascii="Times New Roman" w:hAnsi="Times New Roman"/>
      </w:rPr>
    </w:lvl>
  </w:abstractNum>
  <w:num w:numId="1" w16cid:durableId="646589434">
    <w:abstractNumId w:val="1"/>
  </w:num>
  <w:num w:numId="2" w16cid:durableId="1667397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34A"/>
    <w:rsid w:val="00080F19"/>
    <w:rsid w:val="00325D46"/>
    <w:rsid w:val="00406909"/>
    <w:rsid w:val="0056534A"/>
    <w:rsid w:val="005666C4"/>
    <w:rsid w:val="005835CC"/>
    <w:rsid w:val="005F63FF"/>
    <w:rsid w:val="006049CD"/>
    <w:rsid w:val="00672C40"/>
    <w:rsid w:val="006D6512"/>
    <w:rsid w:val="00807B1D"/>
    <w:rsid w:val="0092597D"/>
    <w:rsid w:val="00A36F76"/>
    <w:rsid w:val="00AB4864"/>
    <w:rsid w:val="00AD36A3"/>
    <w:rsid w:val="00BF63EF"/>
    <w:rsid w:val="00C36EF2"/>
    <w:rsid w:val="00CB13E3"/>
    <w:rsid w:val="00D237F2"/>
    <w:rsid w:val="00D730C8"/>
    <w:rsid w:val="00EA4B4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59314"/>
  <w15:chartTrackingRefBased/>
  <w15:docId w15:val="{832D473D-FAF0-414B-91A3-E4349B7DB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0C8"/>
    <w:pPr>
      <w:spacing w:after="0" w:line="240" w:lineRule="auto"/>
    </w:pPr>
    <w:rPr>
      <w:rFonts w:ascii="Times New Roman" w:eastAsia="Times New Roman" w:hAnsi="Times New Roman" w:cs="Times New Roman"/>
      <w:kern w:val="0"/>
      <w:sz w:val="24"/>
      <w:szCs w:val="24"/>
      <w:lang w:eastAsia="ro-RO"/>
      <w14:ligatures w14:val="none"/>
    </w:rPr>
  </w:style>
  <w:style w:type="paragraph" w:styleId="Titlu1">
    <w:name w:val="heading 1"/>
    <w:basedOn w:val="Normal"/>
    <w:next w:val="Normal"/>
    <w:link w:val="Titlu1Caracter"/>
    <w:uiPriority w:val="9"/>
    <w:qFormat/>
    <w:rsid w:val="005653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5653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56534A"/>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56534A"/>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56534A"/>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56534A"/>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56534A"/>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56534A"/>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56534A"/>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56534A"/>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56534A"/>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56534A"/>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56534A"/>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56534A"/>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56534A"/>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56534A"/>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56534A"/>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56534A"/>
    <w:rPr>
      <w:rFonts w:eastAsiaTheme="majorEastAsia" w:cstheme="majorBidi"/>
      <w:color w:val="272727" w:themeColor="text1" w:themeTint="D8"/>
    </w:rPr>
  </w:style>
  <w:style w:type="paragraph" w:styleId="Titlu">
    <w:name w:val="Title"/>
    <w:basedOn w:val="Normal"/>
    <w:next w:val="Normal"/>
    <w:link w:val="TitluCaracter"/>
    <w:uiPriority w:val="10"/>
    <w:qFormat/>
    <w:rsid w:val="0056534A"/>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56534A"/>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56534A"/>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56534A"/>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56534A"/>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56534A"/>
    <w:rPr>
      <w:i/>
      <w:iCs/>
      <w:color w:val="404040" w:themeColor="text1" w:themeTint="BF"/>
    </w:rPr>
  </w:style>
  <w:style w:type="paragraph" w:styleId="Listparagraf">
    <w:name w:val="List Paragraph"/>
    <w:basedOn w:val="Normal"/>
    <w:uiPriority w:val="34"/>
    <w:qFormat/>
    <w:rsid w:val="0056534A"/>
    <w:pPr>
      <w:ind w:left="720"/>
      <w:contextualSpacing/>
    </w:pPr>
  </w:style>
  <w:style w:type="character" w:styleId="Accentuareintens">
    <w:name w:val="Intense Emphasis"/>
    <w:basedOn w:val="Fontdeparagrafimplicit"/>
    <w:uiPriority w:val="21"/>
    <w:qFormat/>
    <w:rsid w:val="0056534A"/>
    <w:rPr>
      <w:i/>
      <w:iCs/>
      <w:color w:val="2F5496" w:themeColor="accent1" w:themeShade="BF"/>
    </w:rPr>
  </w:style>
  <w:style w:type="paragraph" w:styleId="Citatintens">
    <w:name w:val="Intense Quote"/>
    <w:basedOn w:val="Normal"/>
    <w:next w:val="Normal"/>
    <w:link w:val="CitatintensCaracter"/>
    <w:uiPriority w:val="30"/>
    <w:qFormat/>
    <w:rsid w:val="005653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56534A"/>
    <w:rPr>
      <w:i/>
      <w:iCs/>
      <w:color w:val="2F5496" w:themeColor="accent1" w:themeShade="BF"/>
    </w:rPr>
  </w:style>
  <w:style w:type="character" w:styleId="Referireintens">
    <w:name w:val="Intense Reference"/>
    <w:basedOn w:val="Fontdeparagrafimplicit"/>
    <w:uiPriority w:val="32"/>
    <w:qFormat/>
    <w:rsid w:val="0056534A"/>
    <w:rPr>
      <w:b/>
      <w:bCs/>
      <w:smallCaps/>
      <w:color w:val="2F5496" w:themeColor="accent1" w:themeShade="BF"/>
      <w:spacing w:val="5"/>
    </w:rPr>
  </w:style>
  <w:style w:type="paragraph" w:styleId="NormalWeb">
    <w:name w:val="Normal (Web)"/>
    <w:basedOn w:val="Normal"/>
    <w:uiPriority w:val="99"/>
    <w:semiHidden/>
    <w:unhideWhenUsed/>
    <w:rsid w:val="006D6512"/>
  </w:style>
  <w:style w:type="character" w:styleId="Hyperlink">
    <w:name w:val="Hyperlink"/>
    <w:basedOn w:val="Fontdeparagrafimplicit"/>
    <w:semiHidden/>
    <w:unhideWhenUsed/>
    <w:rsid w:val="005F63FF"/>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mailto:bradprim@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4</Pages>
  <Words>2078</Words>
  <Characters>12057</Characters>
  <Application>Microsoft Office Word</Application>
  <DocSecurity>0</DocSecurity>
  <Lines>100</Lines>
  <Paragraphs>28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Brad</dc:creator>
  <cp:keywords/>
  <dc:description/>
  <cp:lastModifiedBy>Primaria Brad</cp:lastModifiedBy>
  <cp:revision>5</cp:revision>
  <dcterms:created xsi:type="dcterms:W3CDTF">2025-11-12T08:54:00Z</dcterms:created>
  <dcterms:modified xsi:type="dcterms:W3CDTF">2025-11-20T12:54:00Z</dcterms:modified>
</cp:coreProperties>
</file>