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FFAD" w14:textId="77777777" w:rsidR="00F774CD" w:rsidRDefault="00F774CD" w:rsidP="00F774CD">
      <w:pPr>
        <w:rPr>
          <w:lang w:val="fr-FR"/>
        </w:rPr>
      </w:pPr>
    </w:p>
    <w:p w14:paraId="1D93B809" w14:textId="6974FEDC" w:rsidR="00A75C7B" w:rsidRDefault="00A75C7B" w:rsidP="00F774CD">
      <w:pPr>
        <w:rPr>
          <w:lang w:val="fr-FR"/>
        </w:rPr>
      </w:pPr>
    </w:p>
    <w:p w14:paraId="48623AC1" w14:textId="7B74C91D" w:rsidR="006A2607" w:rsidRDefault="006A2607" w:rsidP="00F774CD">
      <w:pPr>
        <w:rPr>
          <w:lang w:val="fr-FR"/>
        </w:rPr>
      </w:pPr>
    </w:p>
    <w:p w14:paraId="4A5456EB" w14:textId="77777777" w:rsidR="006A2607" w:rsidRPr="00DA792D" w:rsidRDefault="006A2607" w:rsidP="00F774CD">
      <w:pPr>
        <w:rPr>
          <w:lang w:val="fr-FR"/>
        </w:rPr>
      </w:pPr>
    </w:p>
    <w:p w14:paraId="4707EB57" w14:textId="77777777" w:rsidR="00F774CD" w:rsidRPr="00DA792D" w:rsidRDefault="00F774CD" w:rsidP="00F774CD">
      <w:pPr>
        <w:jc w:val="center"/>
        <w:rPr>
          <w:b/>
          <w:sz w:val="28"/>
          <w:lang w:val="ro-RO" w:eastAsia="ro-RO"/>
        </w:rPr>
      </w:pPr>
      <w:r w:rsidRPr="00DA792D">
        <w:rPr>
          <w:b/>
          <w:sz w:val="28"/>
          <w:lang w:val="ro-RO" w:eastAsia="ro-RO"/>
        </w:rPr>
        <w:t>RAPORT</w:t>
      </w:r>
      <w:r w:rsidR="000A6B43" w:rsidRPr="00DA792D">
        <w:rPr>
          <w:b/>
          <w:sz w:val="28"/>
          <w:lang w:val="ro-RO" w:eastAsia="ro-RO"/>
        </w:rPr>
        <w:t xml:space="preserve"> DE SPECIALITATE</w:t>
      </w:r>
    </w:p>
    <w:p w14:paraId="15DC39AE" w14:textId="490A51D0" w:rsidR="001C74A2" w:rsidRPr="00EA5742" w:rsidRDefault="00DE1794" w:rsidP="000A6B43">
      <w:pPr>
        <w:jc w:val="center"/>
      </w:pPr>
      <w:r w:rsidRPr="00EA5742">
        <w:t>pentru</w:t>
      </w:r>
      <w:r w:rsidR="00B120F5" w:rsidRPr="00EA5742">
        <w:rPr>
          <w:color w:val="000000"/>
        </w:rPr>
        <w:t xml:space="preserve"> </w:t>
      </w:r>
      <w:r w:rsidR="00944116" w:rsidRPr="00EA5742">
        <w:rPr>
          <w:color w:val="000000"/>
          <w:lang w:val="ro-RO"/>
        </w:rPr>
        <w:t xml:space="preserve">aprobarea </w:t>
      </w:r>
      <w:r w:rsidR="0097041B" w:rsidRPr="00EA5742">
        <w:rPr>
          <w:color w:val="000000"/>
          <w:lang w:val="ro-RO"/>
        </w:rPr>
        <w:t xml:space="preserve">Proiectului de hotărâre </w:t>
      </w:r>
      <w:r w:rsidR="00AF3440" w:rsidRPr="00EA5742">
        <w:rPr>
          <w:color w:val="000000"/>
          <w:lang w:val="ro-RO"/>
        </w:rPr>
        <w:t xml:space="preserve">privind </w:t>
      </w:r>
      <w:r w:rsidR="0053622F" w:rsidRPr="00EA5742">
        <w:rPr>
          <w:color w:val="000000"/>
          <w:lang w:val="ro-RO"/>
        </w:rPr>
        <w:t xml:space="preserve">stabilirea impozitelor </w:t>
      </w:r>
      <w:r w:rsidR="002C6F2D" w:rsidRPr="00EA5742">
        <w:rPr>
          <w:color w:val="000000"/>
          <w:lang w:val="ro-RO"/>
        </w:rPr>
        <w:t>ș</w:t>
      </w:r>
      <w:r w:rsidR="0053622F" w:rsidRPr="00EA5742">
        <w:rPr>
          <w:color w:val="000000"/>
          <w:lang w:val="ro-RO"/>
        </w:rPr>
        <w:t>i taxelor locale pentru anul 20</w:t>
      </w:r>
      <w:r w:rsidR="00EA5742">
        <w:rPr>
          <w:color w:val="000000"/>
          <w:lang w:val="ro-RO"/>
        </w:rPr>
        <w:t>2</w:t>
      </w:r>
      <w:r w:rsidR="00206F68">
        <w:rPr>
          <w:color w:val="000000"/>
          <w:lang w:val="ro-RO"/>
        </w:rPr>
        <w:t>2</w:t>
      </w:r>
    </w:p>
    <w:p w14:paraId="3C9D9038" w14:textId="77777777" w:rsidR="00050F12" w:rsidRPr="00EA5742" w:rsidRDefault="00050F12" w:rsidP="00050F12">
      <w:pPr>
        <w:jc w:val="both"/>
        <w:rPr>
          <w:b/>
          <w:color w:val="FF0000"/>
          <w:lang w:val="fr-FR"/>
        </w:rPr>
      </w:pPr>
    </w:p>
    <w:p w14:paraId="03B27D2E" w14:textId="544F2559" w:rsidR="00E52E8A" w:rsidRPr="00EA5742" w:rsidRDefault="000A6B43" w:rsidP="00BC19C9">
      <w:pPr>
        <w:ind w:left="567" w:hanging="567"/>
        <w:jc w:val="both"/>
      </w:pPr>
      <w:r w:rsidRPr="00EA5742">
        <w:rPr>
          <w:bCs/>
        </w:rPr>
        <w:t>Subsemna</w:t>
      </w:r>
      <w:r w:rsidR="002B09AD" w:rsidRPr="00EA5742">
        <w:rPr>
          <w:bCs/>
        </w:rPr>
        <w:t>ta</w:t>
      </w:r>
      <w:r w:rsidR="00DA792D" w:rsidRPr="00EA5742">
        <w:rPr>
          <w:bCs/>
        </w:rPr>
        <w:t>,</w:t>
      </w:r>
      <w:r w:rsidRPr="00EA5742">
        <w:rPr>
          <w:bCs/>
        </w:rPr>
        <w:t xml:space="preserve"> </w:t>
      </w:r>
      <w:r w:rsidR="00206F68">
        <w:rPr>
          <w:bCs/>
        </w:rPr>
        <w:t>Lavinia NEGOIȚĂ</w:t>
      </w:r>
      <w:r w:rsidR="0097041B" w:rsidRPr="00EA5742">
        <w:rPr>
          <w:bCs/>
        </w:rPr>
        <w:t xml:space="preserve">, </w:t>
      </w:r>
      <w:r w:rsidR="00206F68">
        <w:rPr>
          <w:bCs/>
        </w:rPr>
        <w:t>inspector</w:t>
      </w:r>
      <w:r w:rsidR="004B4774" w:rsidRPr="00EA5742">
        <w:rPr>
          <w:bCs/>
        </w:rPr>
        <w:t xml:space="preserve"> în </w:t>
      </w:r>
      <w:r w:rsidR="00CF1524">
        <w:rPr>
          <w:bCs/>
        </w:rPr>
        <w:t>C</w:t>
      </w:r>
      <w:r w:rsidR="004B4774" w:rsidRPr="00EA5742">
        <w:rPr>
          <w:bCs/>
        </w:rPr>
        <w:t>ompartimentul financiar</w:t>
      </w:r>
      <w:r w:rsidR="00CF1524">
        <w:rPr>
          <w:bCs/>
        </w:rPr>
        <w:t>-</w:t>
      </w:r>
      <w:r w:rsidR="004B4774" w:rsidRPr="00EA5742">
        <w:rPr>
          <w:bCs/>
        </w:rPr>
        <w:t>contabil al</w:t>
      </w:r>
      <w:r w:rsidR="00D30297" w:rsidRPr="00EA5742">
        <w:rPr>
          <w:bCs/>
        </w:rPr>
        <w:t xml:space="preserve"> </w:t>
      </w:r>
      <w:r w:rsidR="00CF1524">
        <w:rPr>
          <w:bCs/>
        </w:rPr>
        <w:t>A</w:t>
      </w:r>
      <w:r w:rsidR="00D30297" w:rsidRPr="00EA5742">
        <w:rPr>
          <w:bCs/>
        </w:rPr>
        <w:t>paratului de specialitate al</w:t>
      </w:r>
      <w:r w:rsidR="004B4774" w:rsidRPr="00EA5742">
        <w:rPr>
          <w:bCs/>
        </w:rPr>
        <w:t xml:space="preserve"> </w:t>
      </w:r>
      <w:r w:rsidR="00CF1524" w:rsidRPr="00EA5742">
        <w:rPr>
          <w:bCs/>
        </w:rPr>
        <w:t xml:space="preserve">Primarului Comunei </w:t>
      </w:r>
      <w:r w:rsidR="004B4774" w:rsidRPr="00EA5742">
        <w:rPr>
          <w:bCs/>
        </w:rPr>
        <w:t>Șoldanu</w:t>
      </w:r>
      <w:r w:rsidRPr="00EA5742">
        <w:t>,</w:t>
      </w:r>
    </w:p>
    <w:p w14:paraId="7178F01A" w14:textId="77777777" w:rsidR="00E52E8A" w:rsidRPr="00EA5742" w:rsidRDefault="00E52E8A" w:rsidP="0010625D">
      <w:pPr>
        <w:spacing w:before="120"/>
        <w:ind w:left="567" w:hanging="567"/>
        <w:jc w:val="both"/>
        <w:rPr>
          <w:b/>
        </w:rPr>
      </w:pPr>
      <w:r w:rsidRPr="00EA5742">
        <w:rPr>
          <w:b/>
        </w:rPr>
        <w:t>V</w:t>
      </w:r>
      <w:r w:rsidR="007B1C06" w:rsidRPr="00EA5742">
        <w:rPr>
          <w:b/>
        </w:rPr>
        <w:t>ăzând</w:t>
      </w:r>
      <w:r w:rsidRPr="00EA5742">
        <w:rPr>
          <w:b/>
        </w:rPr>
        <w:t>:</w:t>
      </w:r>
      <w:r w:rsidR="007B1C06" w:rsidRPr="00EA5742">
        <w:rPr>
          <w:b/>
        </w:rPr>
        <w:t xml:space="preserve"> </w:t>
      </w:r>
    </w:p>
    <w:p w14:paraId="479FFD98" w14:textId="4E471AEB" w:rsidR="00E52E8A" w:rsidRPr="00EA5742" w:rsidRDefault="007B1C06" w:rsidP="00E52E8A">
      <w:pPr>
        <w:pStyle w:val="Listparagraf"/>
        <w:numPr>
          <w:ilvl w:val="0"/>
          <w:numId w:val="15"/>
        </w:numPr>
        <w:jc w:val="both"/>
        <w:rPr>
          <w:color w:val="000000"/>
          <w:lang w:val="ro-RO"/>
        </w:rPr>
      </w:pPr>
      <w:r w:rsidRPr="00EA5742">
        <w:t>Proiectul de hotărâre nr.</w:t>
      </w:r>
      <w:r w:rsidR="00A86901" w:rsidRPr="00A86901">
        <w:t xml:space="preserve"> </w:t>
      </w:r>
      <w:r w:rsidR="00206F68" w:rsidRPr="00206F68">
        <w:t>49 din 09.11.2021</w:t>
      </w:r>
      <w:r w:rsidR="00206F68">
        <w:t xml:space="preserve"> </w:t>
      </w:r>
      <w:r w:rsidRPr="00EA5742">
        <w:rPr>
          <w:lang w:val="ro-RO"/>
        </w:rPr>
        <w:t xml:space="preserve">privind </w:t>
      </w:r>
      <w:r w:rsidRPr="00EA5742">
        <w:rPr>
          <w:color w:val="000000"/>
          <w:lang w:val="ro-RO"/>
        </w:rPr>
        <w:t xml:space="preserve">stabilirea impozitelor </w:t>
      </w:r>
      <w:r w:rsidR="002C6F2D" w:rsidRPr="00EA5742">
        <w:rPr>
          <w:color w:val="000000"/>
          <w:lang w:val="ro-RO"/>
        </w:rPr>
        <w:t>ș</w:t>
      </w:r>
      <w:r w:rsidRPr="00EA5742">
        <w:rPr>
          <w:color w:val="000000"/>
          <w:lang w:val="ro-RO"/>
        </w:rPr>
        <w:t>i taxelor locale pentru anul 20</w:t>
      </w:r>
      <w:r w:rsidR="002B09AD" w:rsidRPr="00EA5742">
        <w:rPr>
          <w:color w:val="000000"/>
          <w:lang w:val="ro-RO"/>
        </w:rPr>
        <w:t>2</w:t>
      </w:r>
      <w:r w:rsidR="000575DD">
        <w:rPr>
          <w:color w:val="000000"/>
          <w:lang w:val="ro-RO"/>
        </w:rPr>
        <w:t>2</w:t>
      </w:r>
      <w:r w:rsidR="002C6F2D" w:rsidRPr="00EA5742">
        <w:rPr>
          <w:color w:val="000000"/>
          <w:lang w:val="ro-RO"/>
        </w:rPr>
        <w:t>,</w:t>
      </w:r>
      <w:r w:rsidR="000575DD">
        <w:rPr>
          <w:color w:val="000000"/>
          <w:lang w:val="ro-RO"/>
        </w:rPr>
        <w:t xml:space="preserve"> la Comuna Șoldanu, Județul Călărași, </w:t>
      </w:r>
      <w:r w:rsidR="00E52E8A" w:rsidRPr="00EA5742">
        <w:rPr>
          <w:color w:val="000000"/>
          <w:lang w:val="ro-RO"/>
        </w:rPr>
        <w:t xml:space="preserve">inițiat de </w:t>
      </w:r>
      <w:r w:rsidR="000575DD">
        <w:rPr>
          <w:color w:val="000000"/>
          <w:lang w:val="ro-RO"/>
        </w:rPr>
        <w:t xml:space="preserve">Primarul Comunei Șoldanu, </w:t>
      </w:r>
      <w:r w:rsidR="00E52E8A" w:rsidRPr="00EA5742">
        <w:rPr>
          <w:color w:val="000000"/>
          <w:lang w:val="ro-RO"/>
        </w:rPr>
        <w:t>Iulian GEAMBAȘU</w:t>
      </w:r>
      <w:r w:rsidR="000575DD">
        <w:rPr>
          <w:color w:val="000000"/>
          <w:lang w:val="ro-RO"/>
        </w:rPr>
        <w:t>;</w:t>
      </w:r>
    </w:p>
    <w:p w14:paraId="3BB5A2B3" w14:textId="77777777" w:rsidR="0069090A" w:rsidRPr="0069090A" w:rsidRDefault="002C6F2D" w:rsidP="00B86B9E">
      <w:pPr>
        <w:pStyle w:val="Listparagraf"/>
        <w:numPr>
          <w:ilvl w:val="0"/>
          <w:numId w:val="15"/>
        </w:numPr>
        <w:jc w:val="both"/>
      </w:pPr>
      <w:r w:rsidRPr="00EA5742">
        <w:rPr>
          <w:color w:val="000000"/>
          <w:lang w:val="ro-RO"/>
        </w:rPr>
        <w:t>Referatrul de aprobare înregistrat cu nr.</w:t>
      </w:r>
      <w:r w:rsidR="000575DD">
        <w:rPr>
          <w:color w:val="000000"/>
          <w:lang w:val="ro-RO"/>
        </w:rPr>
        <w:t xml:space="preserve"> </w:t>
      </w:r>
      <w:r w:rsidR="00B86B9E">
        <w:rPr>
          <w:color w:val="000000"/>
          <w:lang w:val="ro-RO"/>
        </w:rPr>
        <w:t>5878</w:t>
      </w:r>
      <w:r w:rsidR="00A86901">
        <w:rPr>
          <w:color w:val="000000"/>
          <w:lang w:val="ro-RO"/>
        </w:rPr>
        <w:t xml:space="preserve"> din </w:t>
      </w:r>
      <w:r w:rsidR="00B86B9E">
        <w:rPr>
          <w:color w:val="000000"/>
          <w:lang w:val="ro-RO"/>
        </w:rPr>
        <w:t>11</w:t>
      </w:r>
      <w:r w:rsidR="00C133F6">
        <w:rPr>
          <w:color w:val="000000"/>
          <w:lang w:val="ro-RO"/>
        </w:rPr>
        <w:t>.1</w:t>
      </w:r>
      <w:r w:rsidR="00B86B9E">
        <w:rPr>
          <w:color w:val="000000"/>
          <w:lang w:val="ro-RO"/>
        </w:rPr>
        <w:t>1</w:t>
      </w:r>
      <w:r w:rsidR="00C133F6">
        <w:rPr>
          <w:color w:val="000000"/>
          <w:lang w:val="ro-RO"/>
        </w:rPr>
        <w:t>.202</w:t>
      </w:r>
      <w:r w:rsidR="00B86B9E">
        <w:rPr>
          <w:color w:val="000000"/>
          <w:lang w:val="ro-RO"/>
        </w:rPr>
        <w:t>1</w:t>
      </w:r>
      <w:r w:rsidR="0069090A">
        <w:rPr>
          <w:color w:val="000000"/>
          <w:lang w:val="ro-RO"/>
        </w:rPr>
        <w:t>;</w:t>
      </w:r>
    </w:p>
    <w:p w14:paraId="67F26BD7" w14:textId="0F8BD660" w:rsidR="00B86B9E" w:rsidRPr="00EA5742" w:rsidRDefault="00F546B7" w:rsidP="00B86B9E">
      <w:pPr>
        <w:pStyle w:val="Listparagraf"/>
        <w:numPr>
          <w:ilvl w:val="0"/>
          <w:numId w:val="15"/>
        </w:numPr>
        <w:jc w:val="both"/>
      </w:pPr>
      <w:r>
        <w:rPr>
          <w:color w:val="000000"/>
          <w:lang w:val="ro-RO"/>
        </w:rPr>
        <w:t>Anunțul privind elaborarea unui proiect de hotărâre cu caracter normativ, înregistrat la Primăria Comunei Șoldanu cu nr. 5879 din 11.11.2021</w:t>
      </w:r>
      <w:r w:rsidR="00E52E8A" w:rsidRPr="00EA5742">
        <w:t>.</w:t>
      </w:r>
    </w:p>
    <w:p w14:paraId="6116130C" w14:textId="77777777" w:rsidR="003E1E4D" w:rsidRPr="00EA5742" w:rsidRDefault="003E1E4D" w:rsidP="0010625D">
      <w:pPr>
        <w:spacing w:before="120"/>
        <w:ind w:left="567" w:hanging="567"/>
        <w:jc w:val="both"/>
        <w:rPr>
          <w:b/>
        </w:rPr>
      </w:pPr>
      <w:bookmarkStart w:id="0" w:name="_Hlk59604448"/>
      <w:r w:rsidRPr="00EA5742">
        <w:rPr>
          <w:b/>
        </w:rPr>
        <w:t xml:space="preserve">Luând </w:t>
      </w:r>
      <w:r w:rsidR="00A0577F" w:rsidRPr="00EA5742">
        <w:rPr>
          <w:b/>
        </w:rPr>
        <w:t>act de</w:t>
      </w:r>
      <w:r w:rsidRPr="00EA5742">
        <w:rPr>
          <w:b/>
        </w:rPr>
        <w:t>:</w:t>
      </w:r>
    </w:p>
    <w:bookmarkEnd w:id="0"/>
    <w:p w14:paraId="099B9619" w14:textId="77777777" w:rsidR="00B86B9E" w:rsidRDefault="00B86B9E" w:rsidP="00B86B9E">
      <w:pPr>
        <w:pStyle w:val="Listparagraf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-2"/>
          <w:sz w:val="23"/>
          <w:szCs w:val="23"/>
        </w:rPr>
      </w:pPr>
      <w:r w:rsidRPr="0051792C">
        <w:rPr>
          <w:spacing w:val="-2"/>
          <w:sz w:val="23"/>
          <w:szCs w:val="23"/>
        </w:rPr>
        <w:t>Hotărârea Consiliului Local al Comunei Șoldanu nr. 32 din 23.12.2002 privind delimitarea zonelor în intravilanul şi extravilanul Comunei Şoldanu, pentru stabilirea impozitului şi taxei pe teren;</w:t>
      </w:r>
    </w:p>
    <w:p w14:paraId="30D9FCD9" w14:textId="77777777" w:rsidR="00B86B9E" w:rsidRPr="0051792C" w:rsidRDefault="00B86B9E" w:rsidP="00B86B9E">
      <w:pPr>
        <w:pStyle w:val="Listparagraf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-2"/>
          <w:sz w:val="23"/>
          <w:szCs w:val="23"/>
        </w:rPr>
      </w:pPr>
      <w:r w:rsidRPr="0051792C">
        <w:rPr>
          <w:spacing w:val="-2"/>
          <w:sz w:val="23"/>
          <w:szCs w:val="23"/>
        </w:rPr>
        <w:t>Hotărârea Consiliului Local al Comunei Șoldanu nr. 59 din 23 decembrie 2020 privind stabilirea</w:t>
      </w:r>
      <w:r>
        <w:rPr>
          <w:spacing w:val="-2"/>
          <w:sz w:val="23"/>
          <w:szCs w:val="23"/>
        </w:rPr>
        <w:t xml:space="preserve"> </w:t>
      </w:r>
      <w:r w:rsidRPr="0051792C">
        <w:rPr>
          <w:spacing w:val="-2"/>
          <w:sz w:val="23"/>
          <w:szCs w:val="23"/>
        </w:rPr>
        <w:t>impozitelor și taxelor locale pentru anul fiscal 2021;</w:t>
      </w:r>
    </w:p>
    <w:p w14:paraId="35C5DA6A" w14:textId="77777777" w:rsidR="00B86B9E" w:rsidRPr="0051792C" w:rsidRDefault="00B86B9E" w:rsidP="00B86B9E">
      <w:pPr>
        <w:pStyle w:val="Listparagraf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r w:rsidRPr="0051792C">
        <w:rPr>
          <w:spacing w:val="-2"/>
          <w:sz w:val="23"/>
          <w:szCs w:val="23"/>
        </w:rPr>
        <w:t>Planul Urbanistic General al Comunei Șoldanu, aprobat prin Hotărârea Consiliului Local al Comunei</w:t>
      </w:r>
      <w:r>
        <w:rPr>
          <w:spacing w:val="-2"/>
          <w:sz w:val="23"/>
          <w:szCs w:val="23"/>
        </w:rPr>
        <w:t xml:space="preserve"> Ș</w:t>
      </w:r>
      <w:r w:rsidRPr="0051792C">
        <w:rPr>
          <w:spacing w:val="-2"/>
          <w:sz w:val="23"/>
          <w:szCs w:val="23"/>
        </w:rPr>
        <w:t>oldanu nr. 30/2021</w:t>
      </w:r>
      <w:r>
        <w:rPr>
          <w:spacing w:val="-2"/>
          <w:sz w:val="23"/>
          <w:szCs w:val="23"/>
        </w:rPr>
        <w:t>;</w:t>
      </w:r>
    </w:p>
    <w:p w14:paraId="0258D639" w14:textId="77777777" w:rsidR="00B86B9E" w:rsidRPr="006D2984" w:rsidRDefault="00B86B9E" w:rsidP="00B86B9E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  <w:lang w:val="fr-FR"/>
        </w:rPr>
      </w:pPr>
      <w:r w:rsidRPr="006D2984">
        <w:rPr>
          <w:spacing w:val="-2"/>
          <w:sz w:val="23"/>
          <w:szCs w:val="23"/>
          <w:lang w:val="fr-FR"/>
        </w:rPr>
        <w:t>Necesitatea asigurării veniturilor proprii ale bugetului local pentru anul 20</w:t>
      </w:r>
      <w:r>
        <w:rPr>
          <w:spacing w:val="-2"/>
          <w:sz w:val="23"/>
          <w:szCs w:val="23"/>
          <w:lang w:val="fr-FR"/>
        </w:rPr>
        <w:t>22</w:t>
      </w:r>
      <w:r w:rsidRPr="006D2984">
        <w:rPr>
          <w:spacing w:val="-2"/>
          <w:sz w:val="23"/>
          <w:szCs w:val="23"/>
          <w:lang w:val="fr-FR"/>
        </w:rPr>
        <w:t xml:space="preserve"> în scopul finanţării cheltuielilor publice locale, pe de o parte, precum şi de condiţiile locale specifice zonei, pe de altă parte;</w:t>
      </w:r>
    </w:p>
    <w:p w14:paraId="2810323C" w14:textId="12CDD76C" w:rsidR="00A8352C" w:rsidRPr="00EA5742" w:rsidRDefault="00A8352C" w:rsidP="00A8352C">
      <w:pPr>
        <w:spacing w:before="120"/>
        <w:ind w:left="567" w:hanging="567"/>
        <w:jc w:val="both"/>
        <w:rPr>
          <w:b/>
        </w:rPr>
      </w:pPr>
      <w:r w:rsidRPr="00EA5742">
        <w:rPr>
          <w:b/>
        </w:rPr>
        <w:t xml:space="preserve">Luând </w:t>
      </w:r>
      <w:r>
        <w:rPr>
          <w:b/>
        </w:rPr>
        <w:t>în considerare</w:t>
      </w:r>
      <w:r w:rsidRPr="00EA5742">
        <w:rPr>
          <w:b/>
        </w:rPr>
        <w:t>:</w:t>
      </w:r>
    </w:p>
    <w:p w14:paraId="241D275A" w14:textId="12A0B89D" w:rsidR="006E615F" w:rsidRPr="00C133F6" w:rsidRDefault="006E615F" w:rsidP="006E615F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spacing w:val="-2"/>
          <w:lang w:eastAsia="ro-RO"/>
        </w:rPr>
      </w:pPr>
      <w:r w:rsidRPr="006D2984">
        <w:rPr>
          <w:spacing w:val="-2"/>
          <w:sz w:val="23"/>
          <w:szCs w:val="23"/>
          <w:lang w:val="fr-FR"/>
        </w:rPr>
        <w:t>Indicele de inflație publicat de Institutul Național de Statistică pentru anul 20</w:t>
      </w:r>
      <w:r>
        <w:rPr>
          <w:spacing w:val="-2"/>
          <w:sz w:val="23"/>
          <w:szCs w:val="23"/>
          <w:lang w:val="fr-FR"/>
        </w:rPr>
        <w:t>20</w:t>
      </w:r>
      <w:r w:rsidRPr="006D2984">
        <w:rPr>
          <w:spacing w:val="-2"/>
          <w:sz w:val="23"/>
          <w:szCs w:val="23"/>
          <w:lang w:val="fr-FR"/>
        </w:rPr>
        <w:t xml:space="preserve">, de </w:t>
      </w:r>
      <w:r>
        <w:rPr>
          <w:spacing w:val="-2"/>
          <w:sz w:val="23"/>
          <w:szCs w:val="23"/>
          <w:lang w:val="fr-FR"/>
        </w:rPr>
        <w:t>2</w:t>
      </w:r>
      <w:r w:rsidRPr="006D2984">
        <w:rPr>
          <w:spacing w:val="-2"/>
          <w:sz w:val="23"/>
          <w:szCs w:val="23"/>
          <w:lang w:val="fr-FR"/>
        </w:rPr>
        <w:t>,</w:t>
      </w:r>
      <w:r>
        <w:rPr>
          <w:spacing w:val="-2"/>
          <w:sz w:val="23"/>
          <w:szCs w:val="23"/>
          <w:lang w:val="fr-FR"/>
        </w:rPr>
        <w:t>6</w:t>
      </w:r>
      <w:r w:rsidRPr="006D2984">
        <w:rPr>
          <w:spacing w:val="-2"/>
          <w:sz w:val="23"/>
          <w:szCs w:val="23"/>
          <w:lang w:val="fr-FR"/>
        </w:rPr>
        <w:t>%</w:t>
      </w:r>
      <w:r>
        <w:rPr>
          <w:spacing w:val="-2"/>
          <w:sz w:val="23"/>
          <w:szCs w:val="23"/>
        </w:rPr>
        <w:t>;</w:t>
      </w:r>
    </w:p>
    <w:p w14:paraId="6141DA04" w14:textId="66F9A841" w:rsidR="00F863AA" w:rsidRPr="00EA5742" w:rsidRDefault="00F863AA" w:rsidP="00F863AA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spacing w:val="-2"/>
          <w:lang w:val="fr-FR" w:eastAsia="ro-RO"/>
        </w:rPr>
      </w:pPr>
      <w:r w:rsidRPr="00EA5742">
        <w:rPr>
          <w:spacing w:val="-2"/>
          <w:lang w:val="fr-FR" w:eastAsia="ro-RO"/>
        </w:rPr>
        <w:t>co</w:t>
      </w:r>
      <w:r w:rsidR="00031AE4" w:rsidRPr="00EA5742">
        <w:rPr>
          <w:spacing w:val="-2"/>
          <w:lang w:val="fr-FR" w:eastAsia="ro-RO"/>
        </w:rPr>
        <w:t>ndiţiile locale specifice zonei</w:t>
      </w:r>
      <w:r w:rsidR="006E615F">
        <w:rPr>
          <w:spacing w:val="-2"/>
          <w:lang w:val="fr-FR" w:eastAsia="ro-RO"/>
        </w:rPr>
        <w:t>.</w:t>
      </w:r>
    </w:p>
    <w:p w14:paraId="0EE6BD98" w14:textId="77777777" w:rsidR="008E25EE" w:rsidRPr="00EA5742" w:rsidRDefault="008E25EE" w:rsidP="0010625D">
      <w:pPr>
        <w:spacing w:before="120"/>
        <w:ind w:left="567" w:hanging="567"/>
        <w:jc w:val="both"/>
        <w:rPr>
          <w:b/>
        </w:rPr>
      </w:pPr>
      <w:r w:rsidRPr="00EA5742">
        <w:rPr>
          <w:b/>
        </w:rPr>
        <w:t>Analiz</w:t>
      </w:r>
      <w:r w:rsidR="00F26955" w:rsidRPr="00EA5742">
        <w:rPr>
          <w:b/>
        </w:rPr>
        <w:t>â</w:t>
      </w:r>
      <w:r w:rsidRPr="00EA5742">
        <w:rPr>
          <w:b/>
        </w:rPr>
        <w:t xml:space="preserve">nd temeiul </w:t>
      </w:r>
      <w:r w:rsidR="00F26955" w:rsidRPr="00EA5742">
        <w:rPr>
          <w:b/>
        </w:rPr>
        <w:t>legal</w:t>
      </w:r>
      <w:r w:rsidR="00A0577F" w:rsidRPr="00EA5742">
        <w:rPr>
          <w:b/>
        </w:rPr>
        <w:t xml:space="preserve"> al</w:t>
      </w:r>
      <w:r w:rsidR="00F26955" w:rsidRPr="00EA5742">
        <w:rPr>
          <w:b/>
        </w:rPr>
        <w:t xml:space="preserve"> inițiativei</w:t>
      </w:r>
      <w:r w:rsidRPr="00EA5742">
        <w:rPr>
          <w:b/>
        </w:rPr>
        <w:t>:</w:t>
      </w:r>
    </w:p>
    <w:p w14:paraId="0AE76DFE" w14:textId="086CC8AC" w:rsidR="00D41625" w:rsidRPr="00D41625" w:rsidRDefault="00D41625" w:rsidP="00716D96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lang w:val="fr-FR"/>
        </w:rPr>
      </w:pPr>
      <w:r w:rsidRPr="00D41625">
        <w:rPr>
          <w:spacing w:val="-2"/>
          <w:lang w:val="fr-FR"/>
        </w:rPr>
        <w:t xml:space="preserve">prevederile art. 16 alin. (2) din Legea nr. 273/2006 privind </w:t>
      </w:r>
      <w:r w:rsidRPr="00D41625">
        <w:rPr>
          <w:spacing w:val="-2"/>
          <w:lang w:val="fr-FR"/>
        </w:rPr>
        <w:t>fi</w:t>
      </w:r>
      <w:r w:rsidRPr="00D41625">
        <w:rPr>
          <w:spacing w:val="-2"/>
          <w:lang w:val="fr-FR"/>
        </w:rPr>
        <w:t>nanțele publice locale, modi</w:t>
      </w:r>
      <w:r w:rsidRPr="00D41625">
        <w:rPr>
          <w:spacing w:val="-2"/>
          <w:lang w:val="fr-FR"/>
        </w:rPr>
        <w:t>fi</w:t>
      </w:r>
      <w:r w:rsidRPr="00D41625">
        <w:rPr>
          <w:spacing w:val="-2"/>
          <w:lang w:val="fr-FR"/>
        </w:rPr>
        <w:t>cată şi</w:t>
      </w:r>
      <w:r>
        <w:rPr>
          <w:spacing w:val="-2"/>
          <w:lang w:val="fr-FR"/>
        </w:rPr>
        <w:t xml:space="preserve"> </w:t>
      </w:r>
      <w:r w:rsidRPr="00D41625">
        <w:rPr>
          <w:spacing w:val="-2"/>
          <w:lang w:val="fr-FR"/>
        </w:rPr>
        <w:t>completată;</w:t>
      </w:r>
    </w:p>
    <w:p w14:paraId="3EAD4C67" w14:textId="77777777" w:rsidR="00D41625" w:rsidRDefault="00D41625" w:rsidP="003505E6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lang w:val="fr-FR"/>
        </w:rPr>
      </w:pPr>
      <w:r w:rsidRPr="00D41625">
        <w:rPr>
          <w:spacing w:val="-2"/>
          <w:lang w:val="fr-FR"/>
        </w:rPr>
        <w:t xml:space="preserve">prevederile art. 455-492 din Codul </w:t>
      </w:r>
      <w:r w:rsidRPr="00D41625">
        <w:rPr>
          <w:spacing w:val="-2"/>
          <w:lang w:val="fr-FR"/>
        </w:rPr>
        <w:t>fi</w:t>
      </w:r>
      <w:r w:rsidRPr="00D41625">
        <w:rPr>
          <w:spacing w:val="-2"/>
          <w:lang w:val="fr-FR"/>
        </w:rPr>
        <w:t>scal aprobat prin Legea nr. 227/2015, modi</w:t>
      </w:r>
      <w:r w:rsidRPr="00D41625">
        <w:rPr>
          <w:spacing w:val="-2"/>
          <w:lang w:val="fr-FR"/>
        </w:rPr>
        <w:t>fi</w:t>
      </w:r>
      <w:r w:rsidRPr="00D41625">
        <w:rPr>
          <w:spacing w:val="-2"/>
          <w:lang w:val="fr-FR"/>
        </w:rPr>
        <w:t>cat şi completat,</w:t>
      </w:r>
      <w:r w:rsidRPr="00D41625">
        <w:rPr>
          <w:spacing w:val="-2"/>
          <w:lang w:val="fr-FR"/>
        </w:rPr>
        <w:t xml:space="preserve"> </w:t>
      </w:r>
      <w:r w:rsidRPr="00D41625">
        <w:rPr>
          <w:spacing w:val="-2"/>
          <w:lang w:val="fr-FR"/>
        </w:rPr>
        <w:t>coroborat cu prevederile din Codul de procedură fiscală aprobat prin Legea nr. 207/2015;</w:t>
      </w:r>
    </w:p>
    <w:p w14:paraId="3FF09292" w14:textId="77777777" w:rsidR="00F26955" w:rsidRPr="00EA5742" w:rsidRDefault="00F26955" w:rsidP="00F26955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lang w:val="fr-FR"/>
        </w:rPr>
      </w:pPr>
      <w:r w:rsidRPr="00EA5742">
        <w:rPr>
          <w:spacing w:val="-2"/>
          <w:lang w:val="fr-FR"/>
        </w:rPr>
        <w:t>dispoziţiile art.</w:t>
      </w:r>
      <w:r w:rsidR="0010625D" w:rsidRPr="00EA5742">
        <w:rPr>
          <w:spacing w:val="-2"/>
          <w:lang w:val="fr-FR"/>
        </w:rPr>
        <w:t>7</w:t>
      </w:r>
      <w:r w:rsidRPr="00EA5742">
        <w:rPr>
          <w:spacing w:val="-2"/>
          <w:lang w:val="fr-FR"/>
        </w:rPr>
        <w:t xml:space="preserve"> din Legea nr.52/2003</w:t>
      </w:r>
      <w:r w:rsidR="0010625D" w:rsidRPr="00EA5742">
        <w:rPr>
          <w:spacing w:val="-2"/>
          <w:lang w:val="fr-FR"/>
        </w:rPr>
        <w:t xml:space="preserve"> republicată </w:t>
      </w:r>
      <w:r w:rsidRPr="00EA5742">
        <w:rPr>
          <w:spacing w:val="-2"/>
          <w:lang w:val="fr-FR"/>
        </w:rPr>
        <w:t>privind transparenţa decizională în administraţia publică</w:t>
      </w:r>
      <w:r w:rsidR="00743A53" w:rsidRPr="00EA5742">
        <w:rPr>
          <w:spacing w:val="-2"/>
          <w:lang w:val="fr-FR"/>
        </w:rPr>
        <w:t>.</w:t>
      </w:r>
    </w:p>
    <w:p w14:paraId="0B33C3C2" w14:textId="77777777" w:rsidR="00F26955" w:rsidRPr="00EA5742" w:rsidRDefault="00F26955" w:rsidP="0010625D">
      <w:pPr>
        <w:spacing w:before="120"/>
        <w:ind w:left="567" w:hanging="567"/>
        <w:jc w:val="both"/>
        <w:rPr>
          <w:b/>
        </w:rPr>
      </w:pPr>
      <w:r w:rsidRPr="00EA5742">
        <w:rPr>
          <w:b/>
        </w:rPr>
        <w:t xml:space="preserve">Analizând temeiul de drept al propunerii </w:t>
      </w:r>
      <w:r w:rsidR="002D1752" w:rsidRPr="00EA5742">
        <w:rPr>
          <w:b/>
        </w:rPr>
        <w:t xml:space="preserve">de </w:t>
      </w:r>
      <w:r w:rsidR="00677458" w:rsidRPr="00EA5742">
        <w:rPr>
          <w:b/>
        </w:rPr>
        <w:t xml:space="preserve">adoptare a </w:t>
      </w:r>
      <w:r w:rsidR="002D1752" w:rsidRPr="00EA5742">
        <w:rPr>
          <w:b/>
        </w:rPr>
        <w:t>hotărâr</w:t>
      </w:r>
      <w:r w:rsidR="00677458" w:rsidRPr="00EA5742">
        <w:rPr>
          <w:b/>
        </w:rPr>
        <w:t>ii</w:t>
      </w:r>
      <w:r w:rsidR="002D1752" w:rsidRPr="00EA5742">
        <w:rPr>
          <w:b/>
        </w:rPr>
        <w:t>:</w:t>
      </w:r>
      <w:r w:rsidRPr="00EA5742">
        <w:rPr>
          <w:b/>
        </w:rPr>
        <w:t xml:space="preserve"> </w:t>
      </w:r>
    </w:p>
    <w:p w14:paraId="5BE99F59" w14:textId="02ABE178" w:rsidR="00A0577F" w:rsidRPr="00F546B7" w:rsidRDefault="00A0577F" w:rsidP="00A0577F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before="120"/>
        <w:rPr>
          <w:lang w:val="ro-RO"/>
        </w:rPr>
      </w:pPr>
      <w:r w:rsidRPr="00EA5742">
        <w:rPr>
          <w:lang w:val="ro-RO"/>
        </w:rPr>
        <w:t>dispozițiil</w:t>
      </w:r>
      <w:r w:rsidR="00743A53" w:rsidRPr="00EA5742">
        <w:rPr>
          <w:lang w:val="ro-RO"/>
        </w:rPr>
        <w:t>e</w:t>
      </w:r>
      <w:r w:rsidRPr="00EA5742">
        <w:rPr>
          <w:lang w:val="ro-RO"/>
        </w:rPr>
        <w:t xml:space="preserve"> </w:t>
      </w:r>
      <w:r w:rsidR="00743A53" w:rsidRPr="00EA5742">
        <w:rPr>
          <w:bCs/>
        </w:rPr>
        <w:t>art.87 alin.(3), art.129 alin.(2) lit.b), alin.(4) lit.c) din Ordonanța de urgență a Guvernului nr.57/2019 privind Codul Administrativ</w:t>
      </w:r>
      <w:r w:rsidR="00EB4AD7">
        <w:rPr>
          <w:bCs/>
        </w:rPr>
        <w:t xml:space="preserve">, cu </w:t>
      </w:r>
      <w:r w:rsidR="009D49B8">
        <w:rPr>
          <w:bCs/>
        </w:rPr>
        <w:t xml:space="preserve">modificările și </w:t>
      </w:r>
      <w:r w:rsidR="00EB4AD7">
        <w:rPr>
          <w:bCs/>
        </w:rPr>
        <w:t>completările ulterioare</w:t>
      </w:r>
      <w:r w:rsidR="00677458" w:rsidRPr="00EA5742">
        <w:rPr>
          <w:bCs/>
        </w:rPr>
        <w:t>.</w:t>
      </w:r>
    </w:p>
    <w:p w14:paraId="16F55BBD" w14:textId="43B42A43" w:rsidR="00F546B7" w:rsidRPr="00EA5742" w:rsidRDefault="00F546B7" w:rsidP="00101C27">
      <w:pPr>
        <w:pStyle w:val="Listparagraf"/>
        <w:autoSpaceDE w:val="0"/>
        <w:autoSpaceDN w:val="0"/>
        <w:adjustRightInd w:val="0"/>
        <w:spacing w:before="120"/>
        <w:ind w:left="0"/>
        <w:contextualSpacing w:val="0"/>
        <w:rPr>
          <w:lang w:val="ro-RO"/>
        </w:rPr>
      </w:pPr>
      <w:r w:rsidRPr="00101C27">
        <w:rPr>
          <w:b/>
        </w:rPr>
        <w:t>Constatând</w:t>
      </w:r>
      <w:r>
        <w:rPr>
          <w:bCs/>
        </w:rPr>
        <w:t xml:space="preserve"> că nu au fost formulate </w:t>
      </w:r>
      <w:r w:rsidR="00651F5D">
        <w:rPr>
          <w:bCs/>
        </w:rPr>
        <w:t>opinii, sugestii sau propuneri cu caracter de recomandare de către persoane interesate</w:t>
      </w:r>
      <w:r w:rsidR="00101C27" w:rsidRPr="00101C27">
        <w:rPr>
          <w:bCs/>
        </w:rPr>
        <w:t xml:space="preserve"> </w:t>
      </w:r>
      <w:r w:rsidR="00101C27">
        <w:rPr>
          <w:bCs/>
        </w:rPr>
        <w:t>referitor la forma sau conținutul proiectului de hotărâre</w:t>
      </w:r>
      <w:r w:rsidR="00101C27">
        <w:rPr>
          <w:bCs/>
        </w:rPr>
        <w:t>.</w:t>
      </w:r>
    </w:p>
    <w:p w14:paraId="2C930A2D" w14:textId="57B541DA" w:rsidR="00015915" w:rsidRPr="00EA5742" w:rsidRDefault="009E5CE4" w:rsidP="008E25EE">
      <w:pPr>
        <w:autoSpaceDE w:val="0"/>
        <w:autoSpaceDN w:val="0"/>
        <w:adjustRightInd w:val="0"/>
        <w:spacing w:before="120"/>
        <w:ind w:left="567" w:hanging="567"/>
        <w:rPr>
          <w:b/>
        </w:rPr>
      </w:pPr>
      <w:r w:rsidRPr="00EA5742">
        <w:t xml:space="preserve">Faţă de elementele prezentate, în conformitate cu prevederile </w:t>
      </w:r>
      <w:r w:rsidR="00EA5742" w:rsidRPr="00EA5742">
        <w:t>art.</w:t>
      </w:r>
      <w:r w:rsidR="009D49B8">
        <w:t xml:space="preserve"> </w:t>
      </w:r>
      <w:r w:rsidR="00EA5742" w:rsidRPr="00EA5742">
        <w:t>136 alin.</w:t>
      </w:r>
      <w:r w:rsidR="009D49B8">
        <w:t xml:space="preserve"> </w:t>
      </w:r>
      <w:r w:rsidR="00EA5742" w:rsidRPr="00EA5742">
        <w:t>(1) coroborate art.</w:t>
      </w:r>
      <w:r w:rsidR="006A2607">
        <w:t xml:space="preserve"> </w:t>
      </w:r>
      <w:r w:rsidR="00EA5742" w:rsidRPr="00EA5742">
        <w:t>139 alin.</w:t>
      </w:r>
      <w:r w:rsidR="006A2607">
        <w:t xml:space="preserve"> </w:t>
      </w:r>
      <w:r w:rsidR="00EA5742" w:rsidRPr="00EA5742">
        <w:t>(1) și alin.</w:t>
      </w:r>
      <w:r w:rsidR="006A2607">
        <w:t xml:space="preserve"> </w:t>
      </w:r>
      <w:r w:rsidR="00EA5742" w:rsidRPr="00EA5742">
        <w:t>(2) lit.</w:t>
      </w:r>
      <w:r w:rsidR="006A2607">
        <w:t xml:space="preserve"> </w:t>
      </w:r>
      <w:r w:rsidR="00EA5742" w:rsidRPr="00EA5742">
        <w:t>a) şi art.</w:t>
      </w:r>
      <w:r w:rsidR="006A2607">
        <w:t xml:space="preserve"> </w:t>
      </w:r>
      <w:r w:rsidR="00EA5742" w:rsidRPr="00EA5742">
        <w:t>196 alin.</w:t>
      </w:r>
      <w:r w:rsidR="006A2607">
        <w:t xml:space="preserve"> </w:t>
      </w:r>
      <w:r w:rsidR="00EA5742" w:rsidRPr="00EA5742">
        <w:t>(1) lit.</w:t>
      </w:r>
      <w:r w:rsidR="006A2607">
        <w:t xml:space="preserve"> </w:t>
      </w:r>
      <w:r w:rsidR="00EA5742" w:rsidRPr="00EA5742">
        <w:t>a) teza întâi din Ordonanța de urgență a Guvernului nr.</w:t>
      </w:r>
      <w:r w:rsidR="006A2607">
        <w:t xml:space="preserve"> </w:t>
      </w:r>
      <w:r w:rsidR="00EA5742" w:rsidRPr="00EA5742">
        <w:t>57/2019 privind Codul Administrativ</w:t>
      </w:r>
      <w:r w:rsidR="00EB4AD7" w:rsidRPr="00EB4AD7">
        <w:t xml:space="preserve">, cu </w:t>
      </w:r>
      <w:r w:rsidR="009D49B8" w:rsidRPr="009D49B8">
        <w:t xml:space="preserve">modificările și </w:t>
      </w:r>
      <w:r w:rsidR="00EB4AD7" w:rsidRPr="00EB4AD7">
        <w:t>completările ulterioare</w:t>
      </w:r>
      <w:r w:rsidRPr="00EA5742">
        <w:t xml:space="preserve">, </w:t>
      </w:r>
      <w:r w:rsidR="000C4C23" w:rsidRPr="00EA5742">
        <w:t xml:space="preserve">consider </w:t>
      </w:r>
      <w:r w:rsidR="000C4C23" w:rsidRPr="00EA5742">
        <w:rPr>
          <w:b/>
        </w:rPr>
        <w:t>legală și oportună</w:t>
      </w:r>
      <w:r w:rsidRPr="00EA5742">
        <w:t xml:space="preserve"> </w:t>
      </w:r>
      <w:r w:rsidR="008D7F27" w:rsidRPr="00EA5742">
        <w:rPr>
          <w:color w:val="000000"/>
          <w:u w:val="single"/>
        </w:rPr>
        <w:t>adoptarea une</w:t>
      </w:r>
      <w:r w:rsidR="00971101" w:rsidRPr="00EA5742">
        <w:rPr>
          <w:color w:val="000000"/>
          <w:u w:val="single"/>
        </w:rPr>
        <w:t>i</w:t>
      </w:r>
      <w:r w:rsidR="008D7F27" w:rsidRPr="00EA5742">
        <w:rPr>
          <w:color w:val="000000"/>
          <w:u w:val="single"/>
        </w:rPr>
        <w:t xml:space="preserve"> hotărâri de stabilire </w:t>
      </w:r>
      <w:proofErr w:type="gramStart"/>
      <w:r w:rsidR="008D7F27" w:rsidRPr="00EA5742">
        <w:rPr>
          <w:color w:val="000000"/>
          <w:u w:val="single"/>
        </w:rPr>
        <w:t>a</w:t>
      </w:r>
      <w:proofErr w:type="gramEnd"/>
      <w:r w:rsidR="008D7F27" w:rsidRPr="00EA5742">
        <w:rPr>
          <w:color w:val="000000"/>
          <w:u w:val="single"/>
        </w:rPr>
        <w:t xml:space="preserve"> impozitelor și taxelor locale pentru anul fiscal 20</w:t>
      </w:r>
      <w:r w:rsidR="00EA5742" w:rsidRPr="00EA5742">
        <w:rPr>
          <w:color w:val="000000"/>
          <w:u w:val="single"/>
        </w:rPr>
        <w:t>2</w:t>
      </w:r>
      <w:r w:rsidR="006A2607">
        <w:rPr>
          <w:color w:val="000000"/>
          <w:u w:val="single"/>
        </w:rPr>
        <w:t>2</w:t>
      </w:r>
      <w:r w:rsidR="00971101" w:rsidRPr="00EA5742">
        <w:rPr>
          <w:color w:val="000000"/>
          <w:u w:val="single"/>
        </w:rPr>
        <w:t xml:space="preserve"> </w:t>
      </w:r>
      <w:r w:rsidR="00971101" w:rsidRPr="00EA5742">
        <w:rPr>
          <w:color w:val="000000"/>
        </w:rPr>
        <w:t>în forma pr</w:t>
      </w:r>
      <w:r w:rsidR="00542B59" w:rsidRPr="00EA5742">
        <w:rPr>
          <w:color w:val="000000"/>
        </w:rPr>
        <w:t>o</w:t>
      </w:r>
      <w:r w:rsidR="00971101" w:rsidRPr="00EA5742">
        <w:rPr>
          <w:color w:val="000000"/>
        </w:rPr>
        <w:t>pusă de inițiator</w:t>
      </w:r>
      <w:r w:rsidR="004012A6" w:rsidRPr="00EA5742">
        <w:t>.</w:t>
      </w:r>
    </w:p>
    <w:p w14:paraId="1FFA28F5" w14:textId="49F8D0F4" w:rsidR="005A77B3" w:rsidRPr="00016AFA" w:rsidRDefault="006A2607" w:rsidP="00EA5742">
      <w:pPr>
        <w:spacing w:before="360"/>
        <w:ind w:firstLine="720"/>
        <w:rPr>
          <w:sz w:val="23"/>
          <w:szCs w:val="23"/>
          <w:lang w:val="ro-RO"/>
        </w:rPr>
      </w:pPr>
      <w:r>
        <w:rPr>
          <w:bCs/>
          <w:sz w:val="23"/>
          <w:szCs w:val="23"/>
        </w:rPr>
        <w:t>Inspector</w:t>
      </w:r>
      <w:r w:rsidR="00971101">
        <w:rPr>
          <w:bCs/>
          <w:sz w:val="23"/>
          <w:szCs w:val="23"/>
        </w:rPr>
        <w:t xml:space="preserve">, </w:t>
      </w:r>
      <w:r>
        <w:rPr>
          <w:bCs/>
          <w:sz w:val="23"/>
          <w:szCs w:val="23"/>
        </w:rPr>
        <w:t>Lavinia NEGOIȚĂ</w:t>
      </w:r>
      <w:r w:rsidR="00971101">
        <w:rPr>
          <w:bCs/>
          <w:caps/>
          <w:sz w:val="23"/>
          <w:szCs w:val="23"/>
        </w:rPr>
        <w:tab/>
      </w:r>
      <w:r w:rsidR="00971101">
        <w:rPr>
          <w:bCs/>
          <w:caps/>
          <w:sz w:val="23"/>
          <w:szCs w:val="23"/>
        </w:rPr>
        <w:tab/>
      </w:r>
      <w:r w:rsidR="00971101">
        <w:rPr>
          <w:bCs/>
          <w:caps/>
          <w:sz w:val="23"/>
          <w:szCs w:val="23"/>
        </w:rPr>
        <w:tab/>
      </w:r>
      <w:r w:rsidR="00971101" w:rsidRPr="00971101">
        <w:rPr>
          <w:bCs/>
          <w:sz w:val="23"/>
          <w:szCs w:val="23"/>
        </w:rPr>
        <w:t xml:space="preserve"> </w:t>
      </w:r>
    </w:p>
    <w:sectPr w:rsidR="005A77B3" w:rsidRPr="00016AFA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3"/>
  </w:num>
  <w:num w:numId="5">
    <w:abstractNumId w:val="10"/>
  </w:num>
  <w:num w:numId="6">
    <w:abstractNumId w:val="9"/>
  </w:num>
  <w:num w:numId="7">
    <w:abstractNumId w:val="2"/>
  </w:num>
  <w:num w:numId="8">
    <w:abstractNumId w:val="4"/>
  </w:num>
  <w:num w:numId="9">
    <w:abstractNumId w:val="16"/>
  </w:num>
  <w:num w:numId="10">
    <w:abstractNumId w:val="7"/>
  </w:num>
  <w:num w:numId="11">
    <w:abstractNumId w:val="5"/>
  </w:num>
  <w:num w:numId="12">
    <w:abstractNumId w:val="15"/>
  </w:num>
  <w:num w:numId="13">
    <w:abstractNumId w:val="12"/>
  </w:num>
  <w:num w:numId="14">
    <w:abstractNumId w:val="8"/>
  </w:num>
  <w:num w:numId="15">
    <w:abstractNumId w:val="1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1AE4"/>
    <w:rsid w:val="00050F12"/>
    <w:rsid w:val="000575DD"/>
    <w:rsid w:val="0009675A"/>
    <w:rsid w:val="000A6B43"/>
    <w:rsid w:val="000C4C23"/>
    <w:rsid w:val="00101C27"/>
    <w:rsid w:val="0010625D"/>
    <w:rsid w:val="00151F10"/>
    <w:rsid w:val="0016055B"/>
    <w:rsid w:val="00184755"/>
    <w:rsid w:val="001C1C4E"/>
    <w:rsid w:val="001C74A2"/>
    <w:rsid w:val="00206F68"/>
    <w:rsid w:val="00207D3D"/>
    <w:rsid w:val="002B09AD"/>
    <w:rsid w:val="002C6F2D"/>
    <w:rsid w:val="002D1752"/>
    <w:rsid w:val="00306DED"/>
    <w:rsid w:val="00307858"/>
    <w:rsid w:val="00346F70"/>
    <w:rsid w:val="003D0A41"/>
    <w:rsid w:val="003D7968"/>
    <w:rsid w:val="003E1E4D"/>
    <w:rsid w:val="004012A6"/>
    <w:rsid w:val="0042022D"/>
    <w:rsid w:val="00422402"/>
    <w:rsid w:val="0044763C"/>
    <w:rsid w:val="00452CD3"/>
    <w:rsid w:val="004B4774"/>
    <w:rsid w:val="004E178C"/>
    <w:rsid w:val="004E3505"/>
    <w:rsid w:val="0053622F"/>
    <w:rsid w:val="00542B59"/>
    <w:rsid w:val="005A2025"/>
    <w:rsid w:val="005A77B3"/>
    <w:rsid w:val="005C39FA"/>
    <w:rsid w:val="005E394B"/>
    <w:rsid w:val="00605114"/>
    <w:rsid w:val="00651F5D"/>
    <w:rsid w:val="00655423"/>
    <w:rsid w:val="006675EA"/>
    <w:rsid w:val="00677458"/>
    <w:rsid w:val="006819C5"/>
    <w:rsid w:val="0069090A"/>
    <w:rsid w:val="006A2607"/>
    <w:rsid w:val="006C10E5"/>
    <w:rsid w:val="006E615F"/>
    <w:rsid w:val="00725656"/>
    <w:rsid w:val="007303AA"/>
    <w:rsid w:val="00743A53"/>
    <w:rsid w:val="007668A1"/>
    <w:rsid w:val="007B1C06"/>
    <w:rsid w:val="00811EB7"/>
    <w:rsid w:val="00820E2A"/>
    <w:rsid w:val="0082685F"/>
    <w:rsid w:val="00826EFC"/>
    <w:rsid w:val="008D7F27"/>
    <w:rsid w:val="008E25EE"/>
    <w:rsid w:val="0090194B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B3A8E"/>
    <w:rsid w:val="009D49B8"/>
    <w:rsid w:val="009E5CE4"/>
    <w:rsid w:val="009F1C03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E2287"/>
    <w:rsid w:val="00AF3440"/>
    <w:rsid w:val="00B120F5"/>
    <w:rsid w:val="00B27AFB"/>
    <w:rsid w:val="00B3277D"/>
    <w:rsid w:val="00B5638A"/>
    <w:rsid w:val="00B86B9E"/>
    <w:rsid w:val="00B942BC"/>
    <w:rsid w:val="00BA2617"/>
    <w:rsid w:val="00BC19C9"/>
    <w:rsid w:val="00BC6CAE"/>
    <w:rsid w:val="00BE4342"/>
    <w:rsid w:val="00C133F6"/>
    <w:rsid w:val="00C2360C"/>
    <w:rsid w:val="00CB396D"/>
    <w:rsid w:val="00CB5C35"/>
    <w:rsid w:val="00CF1524"/>
    <w:rsid w:val="00D0243F"/>
    <w:rsid w:val="00D30297"/>
    <w:rsid w:val="00D41625"/>
    <w:rsid w:val="00D77F3B"/>
    <w:rsid w:val="00DA6DDC"/>
    <w:rsid w:val="00DA792D"/>
    <w:rsid w:val="00DE1794"/>
    <w:rsid w:val="00E118D9"/>
    <w:rsid w:val="00E25432"/>
    <w:rsid w:val="00E501DE"/>
    <w:rsid w:val="00E52E8A"/>
    <w:rsid w:val="00E6326F"/>
    <w:rsid w:val="00EA5742"/>
    <w:rsid w:val="00EB4AD7"/>
    <w:rsid w:val="00F26955"/>
    <w:rsid w:val="00F546B7"/>
    <w:rsid w:val="00F774CD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E89B5"/>
  <w15:docId w15:val="{AA8A0D29-3AFE-4A7A-9707-01C515FA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4</cp:revision>
  <cp:lastPrinted>2021-12-13T13:46:00Z</cp:lastPrinted>
  <dcterms:created xsi:type="dcterms:W3CDTF">2021-12-13T13:38:00Z</dcterms:created>
  <dcterms:modified xsi:type="dcterms:W3CDTF">2021-12-13T13:50:00Z</dcterms:modified>
</cp:coreProperties>
</file>