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D7" w:rsidRDefault="001F2AD7" w:rsidP="001F2AD7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52075" w:rsidRPr="000A06A4" w:rsidRDefault="002117E1" w:rsidP="002117E1">
      <w:pPr>
        <w:rPr>
          <w:rFonts w:ascii="Times New Roman" w:hAnsi="Times New Roman"/>
          <w:b/>
          <w:sz w:val="24"/>
          <w:szCs w:val="24"/>
        </w:rPr>
      </w:pPr>
      <w:r w:rsidRPr="000A06A4">
        <w:rPr>
          <w:rFonts w:ascii="Times New Roman" w:hAnsi="Times New Roman"/>
          <w:b/>
          <w:sz w:val="24"/>
          <w:szCs w:val="24"/>
        </w:rPr>
        <w:t>Nr. ......................di</w:t>
      </w:r>
      <w:r w:rsidR="004417B2" w:rsidRPr="000A06A4">
        <w:rPr>
          <w:rFonts w:ascii="Times New Roman" w:hAnsi="Times New Roman"/>
          <w:b/>
          <w:sz w:val="24"/>
          <w:szCs w:val="24"/>
        </w:rPr>
        <w:t>n..........................</w:t>
      </w:r>
    </w:p>
    <w:p w:rsidR="00054C15" w:rsidRPr="000A06A4" w:rsidRDefault="00054C15" w:rsidP="004417B2">
      <w:pPr>
        <w:spacing w:after="0" w:line="276" w:lineRule="auto"/>
        <w:ind w:right="112" w:firstLine="708"/>
        <w:rPr>
          <w:rFonts w:ascii="Times New Roman" w:hAnsi="Times New Roman"/>
          <w:b/>
          <w:sz w:val="24"/>
          <w:szCs w:val="24"/>
        </w:rPr>
      </w:pP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:rsidR="00054C15" w:rsidRPr="000A06A4" w:rsidRDefault="00054C15" w:rsidP="002117E1">
      <w:pPr>
        <w:rPr>
          <w:rFonts w:ascii="Times New Roman" w:hAnsi="Times New Roman"/>
          <w:b/>
          <w:sz w:val="24"/>
          <w:szCs w:val="24"/>
        </w:rPr>
      </w:pPr>
    </w:p>
    <w:p w:rsidR="00297BEE" w:rsidRDefault="004417B2" w:rsidP="003B2F6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06A4">
        <w:rPr>
          <w:rFonts w:ascii="Times New Roman" w:hAnsi="Times New Roman"/>
          <w:b/>
          <w:sz w:val="24"/>
          <w:szCs w:val="24"/>
          <w:lang w:val="en-US"/>
        </w:rPr>
        <w:t>R</w:t>
      </w:r>
      <w:r w:rsidR="003B2F61">
        <w:rPr>
          <w:rFonts w:ascii="Times New Roman" w:hAnsi="Times New Roman"/>
          <w:b/>
          <w:sz w:val="24"/>
          <w:szCs w:val="24"/>
          <w:lang w:val="en-US"/>
        </w:rPr>
        <w:t>E</w:t>
      </w:r>
      <w:r w:rsidRPr="000A06A4">
        <w:rPr>
          <w:rFonts w:ascii="Times New Roman" w:hAnsi="Times New Roman"/>
          <w:b/>
          <w:sz w:val="24"/>
          <w:szCs w:val="24"/>
          <w:lang w:val="en-US"/>
        </w:rPr>
        <w:t>FERAT</w:t>
      </w:r>
      <w:r w:rsidR="00887293" w:rsidRPr="000A06A4">
        <w:rPr>
          <w:rFonts w:ascii="Times New Roman" w:hAnsi="Times New Roman"/>
          <w:b/>
          <w:sz w:val="24"/>
          <w:szCs w:val="24"/>
          <w:lang w:val="en-US"/>
        </w:rPr>
        <w:t xml:space="preserve"> DE APROBARE</w:t>
      </w:r>
    </w:p>
    <w:p w:rsidR="00D3686F" w:rsidRPr="00DA2C8E" w:rsidRDefault="00D3686F" w:rsidP="00D3686F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bookmarkStart w:id="0" w:name="_Hlk100916246"/>
      <w:r w:rsidRPr="00DA2C8E">
        <w:rPr>
          <w:rFonts w:ascii="Times New Roman" w:hAnsi="Times New Roman"/>
          <w:i/>
          <w:iCs/>
          <w:sz w:val="24"/>
          <w:szCs w:val="24"/>
        </w:rPr>
        <w:t>actualizarea in</w:t>
      </w:r>
      <w:r>
        <w:rPr>
          <w:rFonts w:ascii="Times New Roman" w:hAnsi="Times New Roman"/>
          <w:i/>
          <w:iCs/>
          <w:sz w:val="24"/>
          <w:szCs w:val="24"/>
        </w:rPr>
        <w:t>dicatorilor tehnico-economici ș</w:t>
      </w:r>
      <w:r w:rsidRPr="00DA2C8E">
        <w:rPr>
          <w:rFonts w:ascii="Times New Roman" w:hAnsi="Times New Roman"/>
          <w:i/>
          <w:iCs/>
          <w:sz w:val="24"/>
          <w:szCs w:val="24"/>
        </w:rPr>
        <w:t>i a devizului general pentru obiectivul de investiții "Reabilitare, modernizare străzi în municipiul Drobeta Turnu Severin " aprobată pentru finanțare prin Programul Național de Investiții "Anghei Saligny"</w:t>
      </w:r>
    </w:p>
    <w:p w:rsidR="00D3686F" w:rsidRDefault="00D3686F" w:rsidP="00D3686F">
      <w:pPr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bookmarkEnd w:id="0"/>
    <w:p w:rsidR="00D3686F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D3686F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sz w:val="24"/>
          <w:szCs w:val="26"/>
        </w:rPr>
        <w:t xml:space="preserve">Pe parcusul execuției lucrărilor pentru realizarea obiectivului de investitii „Reabilitare, modernizare strazi in mun. Drobeta Turnu Severin” au intervenit următoarele  </w:t>
      </w:r>
      <w:r>
        <w:rPr>
          <w:rFonts w:ascii="Times New Roman" w:hAnsi="Times New Roman"/>
          <w:sz w:val="24"/>
          <w:szCs w:val="26"/>
          <w:lang w:val="en-US"/>
        </w:rPr>
        <w:t>:</w:t>
      </w:r>
    </w:p>
    <w:p w:rsidR="00D3686F" w:rsidRDefault="00D3686F" w:rsidP="00D3686F">
      <w:pPr>
        <w:spacing w:after="0" w:line="276" w:lineRule="auto"/>
        <w:jc w:val="both"/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sz w:val="24"/>
          <w:szCs w:val="26"/>
          <w:lang w:val="en-US"/>
        </w:rPr>
        <w:t xml:space="preserve">1. </w:t>
      </w:r>
      <w:proofErr w:type="spellStart"/>
      <w:r>
        <w:rPr>
          <w:rFonts w:ascii="Times New Roman" w:hAnsi="Times New Roman"/>
          <w:sz w:val="24"/>
          <w:szCs w:val="26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  <w:lang w:val="en-US"/>
        </w:rPr>
        <w:t>acordul</w:t>
      </w:r>
      <w:proofErr w:type="spellEnd"/>
      <w:r>
        <w:rPr>
          <w:rFonts w:ascii="Times New Roman" w:hAnsi="Times New Roman"/>
          <w:sz w:val="24"/>
          <w:szCs w:val="26"/>
          <w:lang w:val="en-US"/>
        </w:rPr>
        <w:t xml:space="preserve"> </w:t>
      </w:r>
      <w:r w:rsidRPr="003C497C">
        <w:rPr>
          <w:rFonts w:ascii="Times New Roman" w:hAnsi="Times New Roman"/>
          <w:sz w:val="24"/>
          <w:szCs w:val="26"/>
        </w:rPr>
        <w:t>contractual nr. 1214 / 12.01.2024 – LOT 1</w:t>
      </w:r>
    </w:p>
    <w:p w:rsidR="00D3686F" w:rsidRPr="003C497C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  <w:lang w:val="en-US"/>
        </w:rPr>
      </w:pPr>
      <w:r w:rsidRPr="003C497C">
        <w:rPr>
          <w:rFonts w:ascii="Times New Roman" w:hAnsi="Times New Roman"/>
          <w:sz w:val="24"/>
          <w:szCs w:val="26"/>
        </w:rPr>
        <w:t xml:space="preserve">– Dispozitia </w:t>
      </w:r>
      <w:r>
        <w:rPr>
          <w:rFonts w:ascii="Times New Roman" w:hAnsi="Times New Roman"/>
          <w:sz w:val="24"/>
          <w:szCs w:val="26"/>
        </w:rPr>
        <w:t>de santier nr.1</w:t>
      </w:r>
      <w:r w:rsidRPr="003C497C">
        <w:rPr>
          <w:rFonts w:ascii="Times New Roman" w:hAnsi="Times New Roman"/>
          <w:sz w:val="24"/>
          <w:szCs w:val="26"/>
        </w:rPr>
        <w:t xml:space="preserve">, avand valoarea </w:t>
      </w:r>
      <w:r>
        <w:rPr>
          <w:rFonts w:ascii="Times New Roman" w:hAnsi="Times New Roman"/>
          <w:sz w:val="24"/>
          <w:szCs w:val="26"/>
        </w:rPr>
        <w:t xml:space="preserve">N.C.S. de 42.804,31 lei fară TVA </w:t>
      </w:r>
      <w:r>
        <w:rPr>
          <w:rFonts w:ascii="Times New Roman" w:hAnsi="Times New Roman"/>
          <w:sz w:val="24"/>
          <w:szCs w:val="26"/>
          <w:lang w:val="en-US"/>
        </w:rPr>
        <w:t>;</w:t>
      </w:r>
    </w:p>
    <w:p w:rsidR="00D3686F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>– Dispozitia de santier nr.2</w:t>
      </w:r>
      <w:r>
        <w:rPr>
          <w:rFonts w:ascii="Times New Roman" w:hAnsi="Times New Roman"/>
          <w:sz w:val="24"/>
          <w:szCs w:val="26"/>
        </w:rPr>
        <w:t>, avand valoarea N.C.S. de 151.901,47 lei fară TVA ;</w:t>
      </w:r>
    </w:p>
    <w:p w:rsidR="00D3686F" w:rsidRPr="003C497C" w:rsidRDefault="00D3686F" w:rsidP="00D3686F">
      <w:pPr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2.</w:t>
      </w:r>
      <w:r w:rsidRPr="00DA2C8E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Pentru </w:t>
      </w:r>
      <w:r w:rsidRPr="003C497C">
        <w:rPr>
          <w:rFonts w:ascii="Times New Roman" w:hAnsi="Times New Roman"/>
          <w:sz w:val="24"/>
          <w:szCs w:val="26"/>
        </w:rPr>
        <w:t>acordul contractual nr. 1216 / 12.01.2024</w:t>
      </w:r>
      <w:r>
        <w:rPr>
          <w:rFonts w:ascii="Times New Roman" w:hAnsi="Times New Roman"/>
          <w:sz w:val="24"/>
          <w:szCs w:val="26"/>
        </w:rPr>
        <w:t xml:space="preserve"> – LOT 2</w:t>
      </w:r>
    </w:p>
    <w:p w:rsidR="00D3686F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 xml:space="preserve">– </w:t>
      </w:r>
      <w:r>
        <w:rPr>
          <w:rFonts w:ascii="Times New Roman" w:hAnsi="Times New Roman"/>
          <w:sz w:val="24"/>
          <w:szCs w:val="26"/>
        </w:rPr>
        <w:t>Dispozitia de santier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nr</w:t>
      </w:r>
      <w:r w:rsidRPr="003C497C">
        <w:rPr>
          <w:rFonts w:ascii="Times New Roman" w:hAnsi="Times New Roman"/>
          <w:sz w:val="24"/>
          <w:szCs w:val="26"/>
        </w:rPr>
        <w:t>.1</w:t>
      </w:r>
      <w:r>
        <w:rPr>
          <w:rFonts w:ascii="Times New Roman" w:hAnsi="Times New Roman"/>
          <w:sz w:val="24"/>
          <w:szCs w:val="26"/>
        </w:rPr>
        <w:t>,  avand valoarea  N.R. 22859,50 lei fara TVA si valoarea N.C.S. 387.992,97 lei fara TVA</w:t>
      </w:r>
    </w:p>
    <w:p w:rsidR="00D3686F" w:rsidRPr="003C497C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 xml:space="preserve"> - </w:t>
      </w:r>
      <w:r>
        <w:rPr>
          <w:rFonts w:ascii="Times New Roman" w:hAnsi="Times New Roman"/>
          <w:sz w:val="24"/>
          <w:szCs w:val="26"/>
        </w:rPr>
        <w:t>Suma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de 90.345,53 lei, reprezentand valoarea </w:t>
      </w:r>
      <w:r w:rsidRPr="003C497C">
        <w:rPr>
          <w:rFonts w:ascii="Times New Roman" w:hAnsi="Times New Roman"/>
          <w:sz w:val="24"/>
          <w:szCs w:val="26"/>
        </w:rPr>
        <w:t>ajustari</w:t>
      </w:r>
      <w:r>
        <w:rPr>
          <w:rFonts w:ascii="Times New Roman" w:hAnsi="Times New Roman"/>
          <w:sz w:val="24"/>
          <w:szCs w:val="26"/>
        </w:rPr>
        <w:t>lor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pentru </w:t>
      </w:r>
      <w:r w:rsidRPr="003C497C">
        <w:rPr>
          <w:rFonts w:ascii="Times New Roman" w:hAnsi="Times New Roman"/>
          <w:sz w:val="24"/>
          <w:szCs w:val="26"/>
        </w:rPr>
        <w:t>Situati</w:t>
      </w:r>
      <w:r>
        <w:rPr>
          <w:rFonts w:ascii="Times New Roman" w:hAnsi="Times New Roman"/>
          <w:sz w:val="24"/>
          <w:szCs w:val="26"/>
        </w:rPr>
        <w:t>a</w:t>
      </w:r>
      <w:r w:rsidRPr="003C497C">
        <w:rPr>
          <w:rFonts w:ascii="Times New Roman" w:hAnsi="Times New Roman"/>
          <w:sz w:val="24"/>
          <w:szCs w:val="26"/>
        </w:rPr>
        <w:t xml:space="preserve"> de lucrari nr.2</w:t>
      </w:r>
      <w:r>
        <w:rPr>
          <w:rFonts w:ascii="Times New Roman" w:hAnsi="Times New Roman"/>
          <w:sz w:val="24"/>
          <w:szCs w:val="26"/>
        </w:rPr>
        <w:t>.</w:t>
      </w:r>
    </w:p>
    <w:p w:rsidR="00D3686F" w:rsidRPr="003C497C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D3686F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 xml:space="preserve">Influentele datorate celor prezentate anterior, </w:t>
      </w:r>
      <w:r>
        <w:rPr>
          <w:rFonts w:ascii="Times New Roman" w:hAnsi="Times New Roman"/>
          <w:sz w:val="24"/>
          <w:szCs w:val="26"/>
        </w:rPr>
        <w:t xml:space="preserve">precum si recalcularea valorii cotelor legal datorate ISC, </w:t>
      </w:r>
      <w:r w:rsidRPr="003C497C">
        <w:rPr>
          <w:rFonts w:ascii="Times New Roman" w:hAnsi="Times New Roman"/>
          <w:sz w:val="24"/>
          <w:szCs w:val="26"/>
        </w:rPr>
        <w:t>majoreaza valoarea cheltuielilor  totale de realizare a  investitiei, aprobate prin HCL nr.235 / 10.10.2025</w:t>
      </w:r>
      <w:r>
        <w:rPr>
          <w:rFonts w:ascii="Times New Roman" w:hAnsi="Times New Roman"/>
          <w:sz w:val="24"/>
          <w:szCs w:val="26"/>
        </w:rPr>
        <w:t xml:space="preserve"> astfel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:</w:t>
      </w:r>
    </w:p>
    <w:p w:rsidR="00D3686F" w:rsidRPr="00EE380B" w:rsidRDefault="00D3686F" w:rsidP="00D3686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D3686F" w:rsidRPr="00EE380B" w:rsidRDefault="00D3686F" w:rsidP="00D3686F">
      <w:pPr>
        <w:pStyle w:val="western"/>
        <w:spacing w:before="0" w:beforeAutospacing="0" w:after="0" w:line="276" w:lineRule="auto"/>
        <w:rPr>
          <w:bCs/>
          <w:lang w:val="ro-RO"/>
        </w:rPr>
      </w:pPr>
      <w:r w:rsidRPr="00EE380B">
        <w:rPr>
          <w:lang w:val="it-IT"/>
        </w:rPr>
        <w:t>-</w:t>
      </w:r>
      <w:r w:rsidRPr="00EE380B">
        <w:rPr>
          <w:lang w:val="it-IT"/>
        </w:rPr>
        <w:tab/>
        <w:t xml:space="preserve">Valoarea totala a investitiei (INV) cu TVA : de la 55.917.909,20lei,  la  </w:t>
      </w:r>
      <w:r w:rsidRPr="00EE380B">
        <w:rPr>
          <w:bCs/>
          <w:lang w:val="ro-RO"/>
        </w:rPr>
        <w:t>56.711.784,</w:t>
      </w:r>
      <w:r w:rsidR="00BB48D1">
        <w:rPr>
          <w:bCs/>
          <w:lang w:val="ro-RO"/>
        </w:rPr>
        <w:t>8</w:t>
      </w:r>
      <w:r w:rsidRPr="00EE380B">
        <w:rPr>
          <w:bCs/>
          <w:lang w:val="ro-RO"/>
        </w:rPr>
        <w:t>0</w:t>
      </w:r>
    </w:p>
    <w:p w:rsidR="00D3686F" w:rsidRPr="00EE380B" w:rsidRDefault="00D3686F" w:rsidP="00D3686F">
      <w:pPr>
        <w:pStyle w:val="western"/>
        <w:spacing w:before="0" w:beforeAutospacing="0" w:after="0" w:line="276" w:lineRule="auto"/>
        <w:jc w:val="both"/>
        <w:rPr>
          <w:lang w:val="it-IT"/>
        </w:rPr>
      </w:pPr>
      <w:r w:rsidRPr="00EE380B">
        <w:rPr>
          <w:lang w:val="it-IT"/>
        </w:rPr>
        <w:t xml:space="preserve">lei, rezultand o crestere de 793.875,60 lei, </w:t>
      </w:r>
    </w:p>
    <w:p w:rsidR="00D3686F" w:rsidRPr="00EE380B" w:rsidRDefault="00D3686F" w:rsidP="00D3686F">
      <w:pPr>
        <w:pStyle w:val="western"/>
        <w:spacing w:before="0" w:beforeAutospacing="0" w:after="0" w:line="276" w:lineRule="auto"/>
        <w:jc w:val="both"/>
        <w:rPr>
          <w:lang w:val="it-IT"/>
        </w:rPr>
      </w:pPr>
      <w:r w:rsidRPr="00EE380B">
        <w:rPr>
          <w:lang w:val="it-IT"/>
        </w:rPr>
        <w:t>-</w:t>
      </w:r>
      <w:r w:rsidRPr="00EE380B">
        <w:rPr>
          <w:lang w:val="it-IT"/>
        </w:rPr>
        <w:tab/>
        <w:t>Valoarea totala a investitiei (INV) fara TVA : de la 46.404.320,30 lei,  la  47.061.657,11 lei, rezultand o crestere de 657.336,81 lei, din care,</w:t>
      </w:r>
    </w:p>
    <w:p w:rsidR="00D3686F" w:rsidRDefault="00D3686F" w:rsidP="00D3686F">
      <w:pPr>
        <w:pStyle w:val="western"/>
        <w:tabs>
          <w:tab w:val="left" w:pos="851"/>
        </w:tabs>
        <w:spacing w:before="0" w:beforeAutospacing="0" w:after="0" w:line="276" w:lineRule="auto"/>
        <w:jc w:val="both"/>
        <w:rPr>
          <w:lang w:val="it-IT"/>
        </w:rPr>
      </w:pPr>
      <w:r w:rsidRPr="00EE380B">
        <w:rPr>
          <w:lang w:val="it-IT"/>
        </w:rPr>
        <w:t xml:space="preserve">-         Valoarea constructii montaj (C+M) cu TVA : de la </w:t>
      </w:r>
      <w:r>
        <w:rPr>
          <w:lang w:val="it-IT"/>
        </w:rPr>
        <w:t>52.409.656,30</w:t>
      </w:r>
      <w:r w:rsidRPr="00EE380B">
        <w:rPr>
          <w:lang w:val="it-IT"/>
        </w:rPr>
        <w:t xml:space="preserve"> lei    la</w:t>
      </w:r>
      <w:r w:rsidRPr="008F52E7">
        <w:rPr>
          <w:lang w:val="it-IT"/>
        </w:rPr>
        <w:t xml:space="preserve"> </w:t>
      </w:r>
      <w:r>
        <w:rPr>
          <w:lang w:val="it-IT"/>
        </w:rPr>
        <w:t xml:space="preserve"> 53.196.379,87</w:t>
      </w:r>
      <w:r w:rsidRPr="008F52E7">
        <w:rPr>
          <w:lang w:val="it-IT"/>
        </w:rPr>
        <w:t xml:space="preserve"> lei, rezultand o crestere de </w:t>
      </w:r>
      <w:r>
        <w:rPr>
          <w:lang w:val="it-IT"/>
        </w:rPr>
        <w:t>786.723,57 lei ,</w:t>
      </w:r>
    </w:p>
    <w:p w:rsidR="00D3686F" w:rsidRDefault="00D3686F" w:rsidP="00D3686F">
      <w:pPr>
        <w:pStyle w:val="western"/>
        <w:tabs>
          <w:tab w:val="left" w:pos="851"/>
        </w:tabs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 xml:space="preserve">-         </w:t>
      </w:r>
      <w:r w:rsidRPr="008F52E7">
        <w:rPr>
          <w:lang w:val="it-IT"/>
        </w:rPr>
        <w:t xml:space="preserve">Valoarea constructii montaj (C+M) </w:t>
      </w:r>
      <w:r>
        <w:rPr>
          <w:lang w:val="it-IT"/>
        </w:rPr>
        <w:t>fara</w:t>
      </w:r>
      <w:r w:rsidRPr="008F52E7">
        <w:rPr>
          <w:lang w:val="it-IT"/>
        </w:rPr>
        <w:t xml:space="preserve"> TVA : de la </w:t>
      </w:r>
      <w:r>
        <w:rPr>
          <w:lang w:val="it-IT"/>
        </w:rPr>
        <w:t>43.394.511,78</w:t>
      </w:r>
      <w:r w:rsidRPr="008F52E7">
        <w:rPr>
          <w:lang w:val="it-IT"/>
        </w:rPr>
        <w:t xml:space="preserve"> lei  la </w:t>
      </w:r>
      <w:r>
        <w:rPr>
          <w:lang w:val="it-IT"/>
        </w:rPr>
        <w:t xml:space="preserve"> 44.044.696,53</w:t>
      </w:r>
      <w:r w:rsidRPr="008F52E7">
        <w:rPr>
          <w:lang w:val="it-IT"/>
        </w:rPr>
        <w:t xml:space="preserve"> lei, rezultand o crestere de </w:t>
      </w:r>
      <w:r>
        <w:rPr>
          <w:lang w:val="it-IT"/>
        </w:rPr>
        <w:t xml:space="preserve">650.184,78 </w:t>
      </w:r>
      <w:r w:rsidRPr="008F52E7">
        <w:rPr>
          <w:lang w:val="it-IT"/>
        </w:rPr>
        <w:t>lei</w:t>
      </w:r>
      <w:r>
        <w:rPr>
          <w:lang w:val="it-IT"/>
        </w:rPr>
        <w:t>.</w:t>
      </w:r>
    </w:p>
    <w:p w:rsidR="00D3686F" w:rsidRDefault="00D3686F" w:rsidP="00D3686F">
      <w:pPr>
        <w:pStyle w:val="western"/>
        <w:spacing w:before="0" w:beforeAutospacing="0" w:after="0" w:line="276" w:lineRule="auto"/>
        <w:ind w:firstLine="567"/>
        <w:jc w:val="both"/>
        <w:rPr>
          <w:lang w:val="it-IT"/>
        </w:rPr>
      </w:pPr>
    </w:p>
    <w:p w:rsidR="00D3686F" w:rsidRDefault="00D3686F" w:rsidP="00D3686F">
      <w:pPr>
        <w:pStyle w:val="western"/>
        <w:spacing w:before="0" w:beforeAutospacing="0" w:after="0" w:line="276" w:lineRule="auto"/>
        <w:ind w:firstLine="567"/>
        <w:jc w:val="both"/>
        <w:rPr>
          <w:lang w:val="it-IT"/>
        </w:rPr>
      </w:pPr>
      <w:r>
        <w:rPr>
          <w:lang w:val="it-IT"/>
        </w:rPr>
        <w:t>Din punct de vedere al sumelor finantate si aprobate de la bugetul de stat si local,  la faza proiect tehnic si executie lucrari, acestea se modifica astfel :</w:t>
      </w:r>
    </w:p>
    <w:p w:rsidR="00D3686F" w:rsidRPr="006701B4" w:rsidRDefault="00D3686F" w:rsidP="00D3686F">
      <w:pPr>
        <w:pStyle w:val="western"/>
        <w:spacing w:before="0" w:beforeAutospacing="0" w:after="0" w:line="276" w:lineRule="auto"/>
        <w:jc w:val="both"/>
        <w:rPr>
          <w:sz w:val="6"/>
          <w:lang w:val="it-IT"/>
        </w:rPr>
      </w:pPr>
    </w:p>
    <w:p w:rsidR="00D3686F" w:rsidRDefault="00D3686F" w:rsidP="00D3686F">
      <w:pPr>
        <w:pStyle w:val="western"/>
        <w:numPr>
          <w:ilvl w:val="0"/>
          <w:numId w:val="18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Buget de stat : 43.000.000,00 lei</w:t>
      </w:r>
    </w:p>
    <w:p w:rsidR="00D3686F" w:rsidRDefault="00D3686F" w:rsidP="00D3686F">
      <w:pPr>
        <w:pStyle w:val="western"/>
        <w:numPr>
          <w:ilvl w:val="0"/>
          <w:numId w:val="18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Buget local : 13.711.784,80 lei</w:t>
      </w:r>
    </w:p>
    <w:p w:rsidR="00D3686F" w:rsidRPr="00DA2C8E" w:rsidRDefault="00D3686F" w:rsidP="00D3686F">
      <w:pPr>
        <w:pStyle w:val="western"/>
        <w:spacing w:before="0" w:beforeAutospacing="0" w:after="0" w:line="276" w:lineRule="auto"/>
        <w:ind w:left="720"/>
        <w:jc w:val="both"/>
        <w:rPr>
          <w:sz w:val="22"/>
          <w:lang w:val="it-IT"/>
        </w:rPr>
      </w:pPr>
    </w:p>
    <w:p w:rsidR="00D3686F" w:rsidRPr="008F52E7" w:rsidRDefault="00D3686F" w:rsidP="00D3686F">
      <w:pPr>
        <w:pStyle w:val="western"/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lastRenderedPageBreak/>
        <w:t xml:space="preserve">diferenta de crestere a valorii investitiei de </w:t>
      </w:r>
      <w:r w:rsidRPr="00EE380B">
        <w:rPr>
          <w:lang w:val="it-IT"/>
        </w:rPr>
        <w:t xml:space="preserve">793.875,60 </w:t>
      </w:r>
      <w:r>
        <w:rPr>
          <w:lang w:val="it-IT"/>
        </w:rPr>
        <w:t>lei, fiind suportata de la bugetul local.</w:t>
      </w:r>
    </w:p>
    <w:p w:rsidR="00D3686F" w:rsidRDefault="00D3686F" w:rsidP="00D3686F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686F" w:rsidRPr="00DA2C8E" w:rsidRDefault="00D3686F" w:rsidP="00D3686F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prezentate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anterior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tinand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cont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de :</w:t>
      </w:r>
      <w:proofErr w:type="gramEnd"/>
    </w:p>
    <w:p w:rsidR="00D3686F" w:rsidRPr="00DA2C8E" w:rsidRDefault="00D3686F" w:rsidP="00D3686F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A2C8E">
        <w:rPr>
          <w:rFonts w:ascii="Times New Roman" w:hAnsi="Times New Roman"/>
          <w:sz w:val="24"/>
          <w:szCs w:val="24"/>
          <w:lang w:val="en-US"/>
        </w:rPr>
        <w:t xml:space="preserve">- 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7,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(6), Art. 10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(4) din HG nr 907 din 29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2016 (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actualizată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etapele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elaborare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conţinutul-cadru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documentaţiilor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tehnico-economice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aferente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obiectivelor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proiectelor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investiţii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finanţate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fonduri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;</w:t>
      </w:r>
    </w:p>
    <w:p w:rsidR="00D3686F" w:rsidRPr="00DA2C8E" w:rsidRDefault="00D3686F" w:rsidP="00D3686F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A2C8E">
        <w:rPr>
          <w:rFonts w:ascii="Times New Roman" w:hAnsi="Times New Roman"/>
          <w:sz w:val="24"/>
          <w:szCs w:val="24"/>
          <w:lang w:val="en-US"/>
        </w:rPr>
        <w:t xml:space="preserve">-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41,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44,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45 din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273/2006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finanțele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locale,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actualizată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;</w:t>
      </w:r>
    </w:p>
    <w:p w:rsidR="00D3686F" w:rsidRPr="00DA2C8E" w:rsidRDefault="00D3686F" w:rsidP="00D3686F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84,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129,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(1)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. (2)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b),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. (4)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),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139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( 1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. (3)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), 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196,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(1)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a)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OUG nr.57 din 3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iulie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2019,</w:t>
      </w:r>
    </w:p>
    <w:p w:rsidR="00D3686F" w:rsidRDefault="00D3686F" w:rsidP="00D3686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686F" w:rsidRDefault="00D3686F" w:rsidP="00D3686F">
      <w:pPr>
        <w:spacing w:after="0" w:line="276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supun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analiză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dezbatere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aprobare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1415">
        <w:rPr>
          <w:rFonts w:ascii="Times New Roman" w:hAnsi="Times New Roman"/>
          <w:sz w:val="24"/>
          <w:szCs w:val="24"/>
        </w:rPr>
        <w:t>Hotărâre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1415">
        <w:rPr>
          <w:rFonts w:ascii="Times New Roman" w:hAnsi="Times New Roman"/>
          <w:sz w:val="24"/>
          <w:szCs w:val="24"/>
        </w:rPr>
        <w:t>de Consiliu Local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514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indicatori</w:t>
      </w:r>
      <w:r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2B0D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tehnico-economici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a</w:t>
      </w:r>
      <w:r w:rsidRPr="002B0D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Devizul</w:t>
      </w:r>
      <w:r>
        <w:rPr>
          <w:rFonts w:ascii="Times New Roman" w:hAnsi="Times New Roman"/>
          <w:sz w:val="24"/>
          <w:szCs w:val="24"/>
          <w:lang w:val="en-US"/>
        </w:rPr>
        <w:t>ui</w:t>
      </w:r>
      <w:proofErr w:type="spellEnd"/>
      <w:r w:rsidRPr="002B0DE9">
        <w:rPr>
          <w:rFonts w:ascii="Times New Roman" w:hAnsi="Times New Roman"/>
          <w:sz w:val="24"/>
          <w:szCs w:val="24"/>
          <w:lang w:val="en-US"/>
        </w:rPr>
        <w:t xml:space="preserve"> general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actualizat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44066">
        <w:rPr>
          <w:rFonts w:ascii="Times New Roman" w:hAnsi="Times New Roman"/>
          <w:iCs/>
          <w:sz w:val="24"/>
          <w:szCs w:val="24"/>
          <w:lang w:val="en-US"/>
        </w:rPr>
        <w:t>realizarea</w:t>
      </w:r>
      <w:proofErr w:type="spellEnd"/>
      <w:r w:rsidRPr="00C4406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C44066">
        <w:rPr>
          <w:rFonts w:ascii="Times New Roman" w:hAnsi="Times New Roman"/>
          <w:iCs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: “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Reabilitare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modernizare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străzi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Drobeta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Turnu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Severin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”.</w:t>
      </w:r>
    </w:p>
    <w:p w:rsidR="00D3686F" w:rsidRPr="008D4C54" w:rsidRDefault="00D3686F" w:rsidP="00D3686F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referat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 </w:t>
      </w:r>
      <w:r w:rsidRPr="00AB13B2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B13B2">
        <w:rPr>
          <w:rFonts w:ascii="Times New Roman" w:hAnsi="Times New Roman"/>
          <w:sz w:val="24"/>
          <w:szCs w:val="24"/>
          <w:lang w:val="en-US"/>
        </w:rPr>
        <w:t>indicator</w:t>
      </w:r>
      <w:r>
        <w:rPr>
          <w:rFonts w:ascii="Times New Roman" w:hAnsi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tehnico-economici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Deviz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obiectivul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investi</w:t>
      </w:r>
      <w:proofErr w:type="spellEnd"/>
      <w:r>
        <w:rPr>
          <w:rFonts w:ascii="Times New Roman" w:hAnsi="Times New Roman"/>
        </w:rPr>
        <w:t>ţ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“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Reabilitare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modernizare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străzi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Drobeta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Turnu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Severin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”.</w:t>
      </w:r>
    </w:p>
    <w:p w:rsidR="0042364F" w:rsidRPr="005A42D3" w:rsidRDefault="0042364F" w:rsidP="001640AC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887293" w:rsidRPr="0049046C" w:rsidRDefault="00887293" w:rsidP="00CD554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49046C">
        <w:rPr>
          <w:rFonts w:ascii="Times New Roman" w:hAnsi="Times New Roman"/>
          <w:color w:val="000000"/>
          <w:sz w:val="24"/>
          <w:szCs w:val="24"/>
        </w:rPr>
        <w:t>INITIATOR,</w:t>
      </w:r>
    </w:p>
    <w:p w:rsidR="00887293" w:rsidRPr="006701B4" w:rsidRDefault="00887293" w:rsidP="00CD5547">
      <w:pPr>
        <w:spacing w:after="0" w:line="276" w:lineRule="auto"/>
        <w:jc w:val="center"/>
        <w:rPr>
          <w:rFonts w:ascii="Times New Roman" w:hAnsi="Times New Roman"/>
          <w:b/>
          <w:color w:val="000000"/>
          <w:sz w:val="10"/>
          <w:szCs w:val="24"/>
          <w:lang w:val="en-US"/>
        </w:rPr>
      </w:pPr>
    </w:p>
    <w:p w:rsidR="000934BE" w:rsidRPr="0049046C" w:rsidRDefault="000934BE" w:rsidP="00CD5547">
      <w:pPr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046C">
        <w:rPr>
          <w:rFonts w:ascii="Times New Roman" w:hAnsi="Times New Roman"/>
          <w:color w:val="000000"/>
          <w:sz w:val="24"/>
          <w:szCs w:val="24"/>
        </w:rPr>
        <w:t>PRIMAR,</w:t>
      </w:r>
    </w:p>
    <w:p w:rsidR="000934BE" w:rsidRPr="006701B4" w:rsidRDefault="000934BE" w:rsidP="00CD5547">
      <w:pPr>
        <w:pStyle w:val="NoSpacing"/>
        <w:jc w:val="center"/>
        <w:rPr>
          <w:rFonts w:ascii="Times New Roman" w:hAnsi="Times New Roman"/>
          <w:color w:val="000000"/>
          <w:sz w:val="8"/>
          <w:szCs w:val="24"/>
        </w:rPr>
      </w:pPr>
    </w:p>
    <w:p w:rsidR="000A06A4" w:rsidRPr="000A06A4" w:rsidRDefault="000934BE" w:rsidP="00087FB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9046C">
        <w:rPr>
          <w:rFonts w:ascii="Times New Roman" w:hAnsi="Times New Roman"/>
          <w:color w:val="000000"/>
          <w:sz w:val="24"/>
          <w:szCs w:val="24"/>
        </w:rPr>
        <w:t>SCRECIU MARIUS VASILE</w:t>
      </w:r>
      <w:r w:rsidR="00F655E3" w:rsidRPr="000A06A4">
        <w:rPr>
          <w:rFonts w:ascii="Times New Roman" w:hAnsi="Times New Roman"/>
          <w:sz w:val="24"/>
          <w:szCs w:val="24"/>
          <w:lang w:val="en-US"/>
        </w:rPr>
        <w:t xml:space="preserve">  </w:t>
      </w:r>
    </w:p>
    <w:sectPr w:rsidR="000A06A4" w:rsidRPr="000A06A4" w:rsidSect="006701B4">
      <w:headerReference w:type="first" r:id="rId8"/>
      <w:pgSz w:w="11906" w:h="16838"/>
      <w:pgMar w:top="571" w:right="1274" w:bottom="993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0C" w:rsidRDefault="00AB4E0C" w:rsidP="002117E1">
      <w:pPr>
        <w:spacing w:after="0" w:line="240" w:lineRule="auto"/>
      </w:pPr>
      <w:r>
        <w:separator/>
      </w:r>
    </w:p>
  </w:endnote>
  <w:endnote w:type="continuationSeparator" w:id="0">
    <w:p w:rsidR="00AB4E0C" w:rsidRDefault="00AB4E0C" w:rsidP="002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0C" w:rsidRDefault="00AB4E0C" w:rsidP="002117E1">
      <w:pPr>
        <w:spacing w:after="0" w:line="240" w:lineRule="auto"/>
      </w:pPr>
      <w:r>
        <w:separator/>
      </w:r>
    </w:p>
  </w:footnote>
  <w:footnote w:type="continuationSeparator" w:id="0">
    <w:p w:rsidR="00AB4E0C" w:rsidRDefault="00AB4E0C" w:rsidP="0021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755"/>
      <w:gridCol w:w="6438"/>
      <w:gridCol w:w="2060"/>
    </w:tblGrid>
    <w:tr w:rsidR="002117E1" w:rsidRPr="001F50BE" w:rsidTr="007468FB">
      <w:trPr>
        <w:trHeight w:val="718"/>
      </w:trPr>
      <w:tc>
        <w:tcPr>
          <w:tcW w:w="1755" w:type="dxa"/>
          <w:vMerge w:val="restart"/>
          <w:vAlign w:val="center"/>
        </w:tcPr>
        <w:p w:rsidR="002117E1" w:rsidRPr="001F50BE" w:rsidRDefault="006F48EF" w:rsidP="001F50BE">
          <w:pPr>
            <w:pStyle w:val="Header"/>
            <w:jc w:val="center"/>
          </w:pPr>
          <w:r>
            <w:rPr>
              <w:rFonts w:ascii="Times New Roman" w:hAnsi="Times New Roman"/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-1035685</wp:posOffset>
                </wp:positionV>
                <wp:extent cx="584200" cy="884555"/>
                <wp:effectExtent l="19050" t="0" r="6350" b="0"/>
                <wp:wrapSquare wrapText="right"/>
                <wp:docPr id="3" name="Picture 2" descr="stema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a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8" w:type="dxa"/>
          <w:vMerge w:val="restart"/>
          <w:vAlign w:val="center"/>
        </w:tcPr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UNITATEA ADMINISTRATIV TERITORIALA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MUNICIPIUL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Strada Maresal Averescu nr. 2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Telefon: 0252.31.43.79   Fax: 0252.31.63.17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 xml:space="preserve">E-mail: </w:t>
          </w:r>
          <w:hyperlink r:id="rId2" w:history="1">
            <w:r w:rsidRPr="001F50BE">
              <w:rPr>
                <w:rStyle w:val="Hyperlink"/>
                <w:rFonts w:ascii="Times New Roman" w:hAnsi="Times New Roman"/>
                <w:sz w:val="24"/>
                <w:szCs w:val="24"/>
              </w:rPr>
              <w:t>primaria@primariadrobeta.ro</w:t>
            </w:r>
          </w:hyperlink>
        </w:p>
        <w:p w:rsidR="002117E1" w:rsidRPr="001F50BE" w:rsidRDefault="002117E1" w:rsidP="001F50BE">
          <w:pPr>
            <w:spacing w:after="0" w:line="240" w:lineRule="auto"/>
            <w:jc w:val="cent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586" w:dyaOrig="2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44.25pt" o:ole="">
                <v:imagedata r:id="rId3" o:title=""/>
              </v:shape>
              <o:OLEObject Type="Embed" ProgID="PBrush" ShapeID="_x0000_i1025" DrawAspect="Content" ObjectID="_1826948110" r:id="rId4"/>
            </w:object>
          </w:r>
        </w:p>
      </w:tc>
    </w:tr>
    <w:tr w:rsidR="002117E1" w:rsidRPr="001F50BE" w:rsidTr="007468FB">
      <w:trPr>
        <w:trHeight w:val="834"/>
      </w:trPr>
      <w:tc>
        <w:tcPr>
          <w:tcW w:w="1755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6438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615" w:dyaOrig="1965">
              <v:shape id="_x0000_i1026" type="#_x0000_t75" style="width:76.5pt;height:42pt" o:ole="">
                <v:imagedata r:id="rId5" o:title=""/>
              </v:shape>
              <o:OLEObject Type="Embed" ProgID="PBrush" ShapeID="_x0000_i1026" DrawAspect="Content" ObjectID="_1826948111" r:id="rId6"/>
            </w:object>
          </w:r>
        </w:p>
      </w:tc>
    </w:tr>
  </w:tbl>
  <w:p w:rsidR="002117E1" w:rsidRDefault="002117E1" w:rsidP="007468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CA6FA8"/>
    <w:name w:val="Outlin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D21B9"/>
    <w:multiLevelType w:val="hybridMultilevel"/>
    <w:tmpl w:val="9D6CA69A"/>
    <w:lvl w:ilvl="0" w:tplc="DBECA51C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4A35"/>
    <w:multiLevelType w:val="hybridMultilevel"/>
    <w:tmpl w:val="F6FE12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632BB"/>
    <w:multiLevelType w:val="hybridMultilevel"/>
    <w:tmpl w:val="74F0A37C"/>
    <w:lvl w:ilvl="0" w:tplc="CB6A4E3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2C30576"/>
    <w:multiLevelType w:val="multilevel"/>
    <w:tmpl w:val="5D90B112"/>
    <w:styleLink w:val="WWNum1"/>
    <w:lvl w:ilvl="0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>
    <w:nsid w:val="36F0443D"/>
    <w:multiLevelType w:val="hybridMultilevel"/>
    <w:tmpl w:val="8E38828A"/>
    <w:lvl w:ilvl="0" w:tplc="4F0AC3B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F1ECC"/>
    <w:multiLevelType w:val="multilevel"/>
    <w:tmpl w:val="990CD3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C345BD0"/>
    <w:multiLevelType w:val="hybridMultilevel"/>
    <w:tmpl w:val="3BB051F2"/>
    <w:lvl w:ilvl="0" w:tplc="BB8A12E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92E2F"/>
    <w:multiLevelType w:val="hybridMultilevel"/>
    <w:tmpl w:val="04B050D4"/>
    <w:lvl w:ilvl="0" w:tplc="F21A5D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51825"/>
    <w:multiLevelType w:val="hybridMultilevel"/>
    <w:tmpl w:val="7B3296A8"/>
    <w:lvl w:ilvl="0" w:tplc="B78646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20593C"/>
    <w:multiLevelType w:val="hybridMultilevel"/>
    <w:tmpl w:val="F6E0ADA4"/>
    <w:lvl w:ilvl="0" w:tplc="3482C556"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>
    <w:nsid w:val="4E59030D"/>
    <w:multiLevelType w:val="hybridMultilevel"/>
    <w:tmpl w:val="5A34D6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77764"/>
    <w:multiLevelType w:val="hybridMultilevel"/>
    <w:tmpl w:val="BEB4BA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E6AD8"/>
    <w:multiLevelType w:val="hybridMultilevel"/>
    <w:tmpl w:val="0D32866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F02A66"/>
    <w:multiLevelType w:val="hybridMultilevel"/>
    <w:tmpl w:val="4240170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769037F"/>
    <w:multiLevelType w:val="hybridMultilevel"/>
    <w:tmpl w:val="06345A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D2784"/>
    <w:multiLevelType w:val="hybridMultilevel"/>
    <w:tmpl w:val="7CA086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4"/>
  </w:num>
  <w:num w:numId="6">
    <w:abstractNumId w:val="6"/>
  </w:num>
  <w:num w:numId="7">
    <w:abstractNumId w:val="16"/>
  </w:num>
  <w:num w:numId="8">
    <w:abstractNumId w:val="11"/>
  </w:num>
  <w:num w:numId="9">
    <w:abstractNumId w:val="7"/>
  </w:num>
  <w:num w:numId="10">
    <w:abstractNumId w:val="15"/>
  </w:num>
  <w:num w:numId="11">
    <w:abstractNumId w:val="2"/>
  </w:num>
  <w:num w:numId="12">
    <w:abstractNumId w:val="13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117E1"/>
    <w:rsid w:val="00004457"/>
    <w:rsid w:val="000073AA"/>
    <w:rsid w:val="00036750"/>
    <w:rsid w:val="00054C15"/>
    <w:rsid w:val="000612BA"/>
    <w:rsid w:val="000661EE"/>
    <w:rsid w:val="00073694"/>
    <w:rsid w:val="00075598"/>
    <w:rsid w:val="00087FB4"/>
    <w:rsid w:val="000934BE"/>
    <w:rsid w:val="000A06A4"/>
    <w:rsid w:val="000A105F"/>
    <w:rsid w:val="000B4273"/>
    <w:rsid w:val="000B5E37"/>
    <w:rsid w:val="000B5EBE"/>
    <w:rsid w:val="000C5E18"/>
    <w:rsid w:val="000D1B1A"/>
    <w:rsid w:val="000D2711"/>
    <w:rsid w:val="000D3876"/>
    <w:rsid w:val="000D442B"/>
    <w:rsid w:val="000E0C6D"/>
    <w:rsid w:val="000E2D64"/>
    <w:rsid w:val="000E79ED"/>
    <w:rsid w:val="00103474"/>
    <w:rsid w:val="00103C48"/>
    <w:rsid w:val="001512B5"/>
    <w:rsid w:val="00161706"/>
    <w:rsid w:val="001640AC"/>
    <w:rsid w:val="00166499"/>
    <w:rsid w:val="00173D39"/>
    <w:rsid w:val="0018328B"/>
    <w:rsid w:val="00184783"/>
    <w:rsid w:val="001A221C"/>
    <w:rsid w:val="001A237A"/>
    <w:rsid w:val="001B6441"/>
    <w:rsid w:val="001D4B3A"/>
    <w:rsid w:val="001F2AD7"/>
    <w:rsid w:val="001F47F8"/>
    <w:rsid w:val="001F50BE"/>
    <w:rsid w:val="00200B55"/>
    <w:rsid w:val="002117E1"/>
    <w:rsid w:val="00214F95"/>
    <w:rsid w:val="0023146A"/>
    <w:rsid w:val="00236B1F"/>
    <w:rsid w:val="0024146C"/>
    <w:rsid w:val="0026105D"/>
    <w:rsid w:val="00276266"/>
    <w:rsid w:val="00284636"/>
    <w:rsid w:val="00293947"/>
    <w:rsid w:val="00297BEE"/>
    <w:rsid w:val="002D3E94"/>
    <w:rsid w:val="002F226A"/>
    <w:rsid w:val="002F28CC"/>
    <w:rsid w:val="002F2A1F"/>
    <w:rsid w:val="00303A92"/>
    <w:rsid w:val="0031494D"/>
    <w:rsid w:val="0033297A"/>
    <w:rsid w:val="003341AD"/>
    <w:rsid w:val="0033720B"/>
    <w:rsid w:val="00351F04"/>
    <w:rsid w:val="00362943"/>
    <w:rsid w:val="0036738C"/>
    <w:rsid w:val="003A27FE"/>
    <w:rsid w:val="003A5295"/>
    <w:rsid w:val="003B2F61"/>
    <w:rsid w:val="003B4757"/>
    <w:rsid w:val="003D5BAC"/>
    <w:rsid w:val="003E785D"/>
    <w:rsid w:val="003F3641"/>
    <w:rsid w:val="004030DA"/>
    <w:rsid w:val="0041713B"/>
    <w:rsid w:val="00417E5D"/>
    <w:rsid w:val="004204E4"/>
    <w:rsid w:val="0042364F"/>
    <w:rsid w:val="0044112C"/>
    <w:rsid w:val="004417B2"/>
    <w:rsid w:val="00444148"/>
    <w:rsid w:val="004552BD"/>
    <w:rsid w:val="004569CD"/>
    <w:rsid w:val="004570A1"/>
    <w:rsid w:val="00462855"/>
    <w:rsid w:val="00467E5D"/>
    <w:rsid w:val="00477305"/>
    <w:rsid w:val="00480222"/>
    <w:rsid w:val="0048196C"/>
    <w:rsid w:val="0049046C"/>
    <w:rsid w:val="00493400"/>
    <w:rsid w:val="004C5E2C"/>
    <w:rsid w:val="004E576C"/>
    <w:rsid w:val="004F1675"/>
    <w:rsid w:val="004F2C0C"/>
    <w:rsid w:val="004F6A7E"/>
    <w:rsid w:val="004F7898"/>
    <w:rsid w:val="00506167"/>
    <w:rsid w:val="005158EE"/>
    <w:rsid w:val="00523F10"/>
    <w:rsid w:val="00551F72"/>
    <w:rsid w:val="00552075"/>
    <w:rsid w:val="00566592"/>
    <w:rsid w:val="00571C4E"/>
    <w:rsid w:val="005809C7"/>
    <w:rsid w:val="005A42D3"/>
    <w:rsid w:val="005D2D0C"/>
    <w:rsid w:val="005E44A7"/>
    <w:rsid w:val="005F1448"/>
    <w:rsid w:val="00600261"/>
    <w:rsid w:val="006161C4"/>
    <w:rsid w:val="0061712E"/>
    <w:rsid w:val="006336BA"/>
    <w:rsid w:val="00635BDB"/>
    <w:rsid w:val="00652312"/>
    <w:rsid w:val="0066206A"/>
    <w:rsid w:val="00664616"/>
    <w:rsid w:val="006701B4"/>
    <w:rsid w:val="0067205E"/>
    <w:rsid w:val="006A00B1"/>
    <w:rsid w:val="006F48EF"/>
    <w:rsid w:val="006F7688"/>
    <w:rsid w:val="00720D28"/>
    <w:rsid w:val="0073098A"/>
    <w:rsid w:val="007468FB"/>
    <w:rsid w:val="00755801"/>
    <w:rsid w:val="00773839"/>
    <w:rsid w:val="00782F46"/>
    <w:rsid w:val="007874DE"/>
    <w:rsid w:val="007A1BFA"/>
    <w:rsid w:val="007B56CA"/>
    <w:rsid w:val="007B6DB0"/>
    <w:rsid w:val="007C74F6"/>
    <w:rsid w:val="007D3C06"/>
    <w:rsid w:val="008163B2"/>
    <w:rsid w:val="00824B5D"/>
    <w:rsid w:val="008308A3"/>
    <w:rsid w:val="0083284D"/>
    <w:rsid w:val="00837827"/>
    <w:rsid w:val="008433DE"/>
    <w:rsid w:val="0084365B"/>
    <w:rsid w:val="008515C2"/>
    <w:rsid w:val="00887293"/>
    <w:rsid w:val="008B3B1B"/>
    <w:rsid w:val="008C265C"/>
    <w:rsid w:val="008C3CA3"/>
    <w:rsid w:val="008C5C5F"/>
    <w:rsid w:val="008E0FC0"/>
    <w:rsid w:val="00911110"/>
    <w:rsid w:val="00920650"/>
    <w:rsid w:val="00935AF7"/>
    <w:rsid w:val="00954A51"/>
    <w:rsid w:val="00986F21"/>
    <w:rsid w:val="00987295"/>
    <w:rsid w:val="009955BE"/>
    <w:rsid w:val="009B361D"/>
    <w:rsid w:val="009F18E3"/>
    <w:rsid w:val="00A0171F"/>
    <w:rsid w:val="00A175A5"/>
    <w:rsid w:val="00A22FE4"/>
    <w:rsid w:val="00A321B2"/>
    <w:rsid w:val="00A363F7"/>
    <w:rsid w:val="00A4227D"/>
    <w:rsid w:val="00A42806"/>
    <w:rsid w:val="00A74CD6"/>
    <w:rsid w:val="00A75C3E"/>
    <w:rsid w:val="00AB4E0C"/>
    <w:rsid w:val="00AC2265"/>
    <w:rsid w:val="00AD2446"/>
    <w:rsid w:val="00B06A44"/>
    <w:rsid w:val="00B120E2"/>
    <w:rsid w:val="00B278D1"/>
    <w:rsid w:val="00B5403A"/>
    <w:rsid w:val="00BA6564"/>
    <w:rsid w:val="00BB48D1"/>
    <w:rsid w:val="00BE227C"/>
    <w:rsid w:val="00C069A4"/>
    <w:rsid w:val="00C3349D"/>
    <w:rsid w:val="00C47D51"/>
    <w:rsid w:val="00C72388"/>
    <w:rsid w:val="00C72D6A"/>
    <w:rsid w:val="00C75833"/>
    <w:rsid w:val="00CC1CBC"/>
    <w:rsid w:val="00CD2F30"/>
    <w:rsid w:val="00CD5547"/>
    <w:rsid w:val="00CE1A42"/>
    <w:rsid w:val="00CF684C"/>
    <w:rsid w:val="00D0797C"/>
    <w:rsid w:val="00D3686F"/>
    <w:rsid w:val="00D5664F"/>
    <w:rsid w:val="00D855B4"/>
    <w:rsid w:val="00DA740A"/>
    <w:rsid w:val="00DC04B7"/>
    <w:rsid w:val="00DC1F02"/>
    <w:rsid w:val="00DC4B5A"/>
    <w:rsid w:val="00DD3FE6"/>
    <w:rsid w:val="00DE650F"/>
    <w:rsid w:val="00E25260"/>
    <w:rsid w:val="00E457EE"/>
    <w:rsid w:val="00E55E03"/>
    <w:rsid w:val="00E60F49"/>
    <w:rsid w:val="00E8215B"/>
    <w:rsid w:val="00E832A5"/>
    <w:rsid w:val="00EA571B"/>
    <w:rsid w:val="00EA784A"/>
    <w:rsid w:val="00EC0ABC"/>
    <w:rsid w:val="00F00001"/>
    <w:rsid w:val="00F11BCE"/>
    <w:rsid w:val="00F12E4F"/>
    <w:rsid w:val="00F36356"/>
    <w:rsid w:val="00F62152"/>
    <w:rsid w:val="00F655E3"/>
    <w:rsid w:val="00FA2F1B"/>
    <w:rsid w:val="00FB0A80"/>
    <w:rsid w:val="00FE68E1"/>
    <w:rsid w:val="00FF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1F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5E3"/>
    <w:pPr>
      <w:keepNext/>
      <w:numPr>
        <w:numId w:val="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caps/>
      <w:sz w:val="3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655E3"/>
    <w:pPr>
      <w:keepNext/>
      <w:tabs>
        <w:tab w:val="left" w:pos="0"/>
      </w:tabs>
      <w:suppressAutoHyphens/>
      <w:spacing w:before="160" w:line="240" w:lineRule="auto"/>
      <w:outlineLvl w:val="1"/>
    </w:pPr>
    <w:rPr>
      <w:rFonts w:ascii="Arial" w:eastAsia="Times New Roman" w:hAnsi="Arial"/>
      <w:b/>
      <w:shadow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655E3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Arial" w:eastAsia="Times New Roman" w:hAnsi="Arial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E1"/>
  </w:style>
  <w:style w:type="paragraph" w:styleId="Footer">
    <w:name w:val="footer"/>
    <w:basedOn w:val="Normal"/>
    <w:link w:val="Foot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E1"/>
  </w:style>
  <w:style w:type="table" w:styleId="TableGrid">
    <w:name w:val="Table Grid"/>
    <w:basedOn w:val="TableNormal"/>
    <w:uiPriority w:val="39"/>
    <w:rsid w:val="00211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17E1"/>
    <w:rPr>
      <w:color w:val="0000FF"/>
      <w:u w:val="single"/>
    </w:rPr>
  </w:style>
  <w:style w:type="paragraph" w:customStyle="1" w:styleId="yiv6874757734ydpe99fc982yiv7103821658msonormal">
    <w:name w:val="yiv6874757734ydpe99fc982yiv7103821658msonormal"/>
    <w:basedOn w:val="Normal"/>
    <w:rsid w:val="00403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1Char">
    <w:name w:val="Heading 1 Char"/>
    <w:link w:val="Heading1"/>
    <w:uiPriority w:val="99"/>
    <w:rsid w:val="00F655E3"/>
    <w:rPr>
      <w:rFonts w:ascii="Arial" w:eastAsia="Times New Roman" w:hAnsi="Arial"/>
      <w:b/>
      <w:caps/>
      <w:sz w:val="32"/>
      <w:shd w:val="clear" w:color="auto" w:fill="BFBFBF"/>
      <w:lang w:eastAsia="ar-SA"/>
    </w:rPr>
  </w:style>
  <w:style w:type="character" w:customStyle="1" w:styleId="Heading2Char">
    <w:name w:val="Heading 2 Char"/>
    <w:link w:val="Heading2"/>
    <w:uiPriority w:val="99"/>
    <w:rsid w:val="00F655E3"/>
    <w:rPr>
      <w:rFonts w:ascii="Arial" w:eastAsia="Times New Roman" w:hAnsi="Arial"/>
      <w:b/>
      <w:shadow/>
      <w:sz w:val="24"/>
      <w:lang w:eastAsia="ar-SA"/>
    </w:rPr>
  </w:style>
  <w:style w:type="character" w:customStyle="1" w:styleId="Heading3Char">
    <w:name w:val="Heading 3 Char"/>
    <w:link w:val="Heading3"/>
    <w:uiPriority w:val="99"/>
    <w:rsid w:val="00F655E3"/>
    <w:rPr>
      <w:rFonts w:ascii="Arial" w:eastAsia="Times New Roman" w:hAnsi="Arial"/>
      <w:b/>
      <w:sz w:val="22"/>
      <w:u w:val="single"/>
      <w:lang w:eastAsia="ar-SA"/>
    </w:rPr>
  </w:style>
  <w:style w:type="paragraph" w:styleId="ListParagraph">
    <w:name w:val="List Paragraph"/>
    <w:aliases w:val="Akapit z listą BS,Outlines a.b.c.,List_Paragraph,Multilevel para_II,Akapit z lista BS,List Paragraph1,Outlines a,b,c,Paragraph,Citation List,ANNEX,Bullet,bullet,bu,bullet1,B,b1,bullet 1,body,b Char Char Char,# List Paragraph,body 2"/>
    <w:basedOn w:val="Normal"/>
    <w:link w:val="ListParagraphChar"/>
    <w:uiPriority w:val="34"/>
    <w:qFormat/>
    <w:rsid w:val="00F655E3"/>
    <w:pPr>
      <w:spacing w:after="200" w:line="276" w:lineRule="auto"/>
      <w:ind w:left="720"/>
      <w:contextualSpacing/>
    </w:pPr>
    <w:rPr>
      <w:rFonts w:ascii="Arial" w:eastAsia="Times New Roman" w:hAnsi="Arial"/>
      <w:color w:val="0070C0"/>
      <w:sz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Outlines a Char,b Char,c Char,Paragraph Char,Citation List Char,ANNEX Char,Bullet Char,bullet Char"/>
    <w:link w:val="ListParagraph"/>
    <w:uiPriority w:val="34"/>
    <w:locked/>
    <w:rsid w:val="00F655E3"/>
    <w:rPr>
      <w:rFonts w:ascii="Arial" w:eastAsia="Times New Roman" w:hAnsi="Arial"/>
      <w:color w:val="0070C0"/>
      <w:sz w:val="24"/>
      <w:szCs w:val="22"/>
      <w:lang w:val="en-US" w:eastAsia="en-US"/>
    </w:rPr>
  </w:style>
  <w:style w:type="paragraph" w:customStyle="1" w:styleId="Standard">
    <w:name w:val="Standard"/>
    <w:rsid w:val="00184783"/>
    <w:pPr>
      <w:suppressAutoHyphens/>
      <w:autoSpaceDN w:val="0"/>
      <w:spacing w:before="120" w:after="120"/>
    </w:pPr>
    <w:rPr>
      <w:rFonts w:ascii="Trebuchet MS" w:eastAsia="Times New Roman" w:hAnsi="Trebuchet MS"/>
      <w:kern w:val="3"/>
      <w:szCs w:val="24"/>
      <w:lang w:eastAsia="en-US"/>
    </w:rPr>
  </w:style>
  <w:style w:type="numbering" w:customStyle="1" w:styleId="WWNum1">
    <w:name w:val="WWNum1"/>
    <w:rsid w:val="00184783"/>
    <w:pPr>
      <w:numPr>
        <w:numId w:val="4"/>
      </w:numPr>
    </w:pPr>
  </w:style>
  <w:style w:type="paragraph" w:styleId="NoSpacing">
    <w:name w:val="No Spacing"/>
    <w:uiPriority w:val="1"/>
    <w:qFormat/>
    <w:rsid w:val="007B6DB0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6161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imaria@primariadrobeta.ro" TargetMode="External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38A3-7D68-460F-9C6B-28C4D1F7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484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3291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Mihai</cp:lastModifiedBy>
  <cp:revision>17</cp:revision>
  <cp:lastPrinted>2024-10-07T08:24:00Z</cp:lastPrinted>
  <dcterms:created xsi:type="dcterms:W3CDTF">2023-02-08T10:22:00Z</dcterms:created>
  <dcterms:modified xsi:type="dcterms:W3CDTF">2025-12-11T06:49:00Z</dcterms:modified>
</cp:coreProperties>
</file>