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A6ED" w14:textId="77777777" w:rsidR="006D0A79" w:rsidRDefault="006D0A79" w:rsidP="006D0A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030ECDF5" w14:textId="7FD8B1A2" w:rsidR="006D0A79" w:rsidRDefault="000E0653" w:rsidP="006D0A7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D0A79">
        <w:rPr>
          <w:b/>
          <w:sz w:val="28"/>
          <w:szCs w:val="28"/>
        </w:rPr>
        <w:t xml:space="preserve"> R O M Â N I A</w:t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  <w:t xml:space="preserve"> </w:t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  <w:t xml:space="preserve"> </w:t>
      </w:r>
      <w:r w:rsidR="006D0A79">
        <w:rPr>
          <w:b/>
          <w:sz w:val="28"/>
          <w:szCs w:val="28"/>
        </w:rPr>
        <w:tab/>
        <w:t xml:space="preserve">              </w:t>
      </w:r>
      <w:r w:rsidR="006D0A79">
        <w:rPr>
          <w:b/>
          <w:sz w:val="28"/>
          <w:szCs w:val="28"/>
        </w:rPr>
        <w:tab/>
        <w:t xml:space="preserve">                                      JUDEŢUL HUNEDOARA </w:t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</w:r>
      <w:r w:rsidR="006D0A79">
        <w:rPr>
          <w:b/>
          <w:sz w:val="28"/>
          <w:szCs w:val="28"/>
        </w:rPr>
        <w:tab/>
        <w:t xml:space="preserve">             </w:t>
      </w:r>
      <w:r w:rsidR="006D0A79">
        <w:rPr>
          <w:b/>
          <w:sz w:val="28"/>
          <w:szCs w:val="28"/>
        </w:rPr>
        <w:tab/>
        <w:t xml:space="preserve">              </w:t>
      </w:r>
    </w:p>
    <w:p w14:paraId="69FFED25" w14:textId="77777777" w:rsidR="006D0A79" w:rsidRDefault="006D0A79" w:rsidP="006D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  <w:r>
        <w:rPr>
          <w:b/>
          <w:sz w:val="28"/>
          <w:szCs w:val="28"/>
        </w:rPr>
        <w:tab/>
      </w:r>
    </w:p>
    <w:p w14:paraId="1A3986AD" w14:textId="77777777" w:rsidR="006D0A79" w:rsidRPr="00573124" w:rsidRDefault="006D0A79" w:rsidP="006D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 R I M A R U L</w:t>
      </w:r>
    </w:p>
    <w:p w14:paraId="2BF06A59" w14:textId="12BA6467" w:rsidR="006D0A79" w:rsidRPr="00272FFD" w:rsidRDefault="00B75CB4" w:rsidP="006D0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Nr. </w:t>
      </w:r>
      <w:r w:rsidR="00B44522">
        <w:rPr>
          <w:b/>
          <w:sz w:val="28"/>
          <w:szCs w:val="28"/>
        </w:rPr>
        <w:t>2</w:t>
      </w:r>
      <w:r w:rsidR="00626696">
        <w:rPr>
          <w:b/>
          <w:sz w:val="28"/>
          <w:szCs w:val="28"/>
        </w:rPr>
        <w:t>29</w:t>
      </w:r>
      <w:r w:rsidR="00CE628E">
        <w:rPr>
          <w:b/>
          <w:sz w:val="28"/>
          <w:szCs w:val="28"/>
        </w:rPr>
        <w:t>/110</w:t>
      </w:r>
      <w:r w:rsidR="00626696">
        <w:rPr>
          <w:b/>
          <w:sz w:val="28"/>
          <w:szCs w:val="28"/>
        </w:rPr>
        <w:t>50</w:t>
      </w:r>
      <w:r w:rsidR="00CE628E">
        <w:rPr>
          <w:b/>
          <w:sz w:val="28"/>
          <w:szCs w:val="28"/>
        </w:rPr>
        <w:t>/</w:t>
      </w:r>
      <w:r w:rsidR="00626696">
        <w:rPr>
          <w:b/>
          <w:sz w:val="28"/>
          <w:szCs w:val="28"/>
        </w:rPr>
        <w:t>11.12.2025</w:t>
      </w:r>
    </w:p>
    <w:p w14:paraId="412CA775" w14:textId="77777777" w:rsidR="00DE7657" w:rsidRDefault="00DE7657" w:rsidP="00DE7657">
      <w:pPr>
        <w:jc w:val="center"/>
        <w:rPr>
          <w:b/>
          <w:sz w:val="28"/>
          <w:szCs w:val="28"/>
        </w:rPr>
      </w:pPr>
    </w:p>
    <w:p w14:paraId="69210626" w14:textId="77777777" w:rsidR="008F1B08" w:rsidRDefault="008F1B08" w:rsidP="00DE7657">
      <w:pPr>
        <w:jc w:val="center"/>
        <w:rPr>
          <w:b/>
          <w:sz w:val="28"/>
          <w:szCs w:val="28"/>
        </w:rPr>
      </w:pPr>
    </w:p>
    <w:p w14:paraId="32F5C70F" w14:textId="77777777" w:rsidR="008F1B08" w:rsidRPr="00640AD7" w:rsidRDefault="008F1B08" w:rsidP="00DE7657">
      <w:pPr>
        <w:jc w:val="center"/>
        <w:rPr>
          <w:b/>
          <w:sz w:val="28"/>
          <w:szCs w:val="28"/>
        </w:rPr>
      </w:pPr>
    </w:p>
    <w:p w14:paraId="19E24977" w14:textId="77777777" w:rsidR="00DE7657" w:rsidRPr="00626696" w:rsidRDefault="00DE7657" w:rsidP="00626696">
      <w:pPr>
        <w:jc w:val="center"/>
        <w:rPr>
          <w:b/>
          <w:sz w:val="28"/>
          <w:szCs w:val="28"/>
          <w:u w:val="single"/>
        </w:rPr>
      </w:pPr>
      <w:r w:rsidRPr="00626696">
        <w:rPr>
          <w:b/>
          <w:sz w:val="28"/>
          <w:szCs w:val="28"/>
          <w:u w:val="single"/>
        </w:rPr>
        <w:t>R E F E R A T   D E   A P R O B A R E</w:t>
      </w:r>
    </w:p>
    <w:p w14:paraId="6DE605D0" w14:textId="23549CD2" w:rsidR="00626696" w:rsidRPr="00626696" w:rsidRDefault="006414FA" w:rsidP="00626696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626696">
        <w:rPr>
          <w:bCs w:val="0"/>
          <w:sz w:val="28"/>
          <w:szCs w:val="28"/>
        </w:rPr>
        <w:t xml:space="preserve">privind </w:t>
      </w:r>
      <w:bookmarkStart w:id="0" w:name="_Hlk216418786"/>
      <w:r w:rsidR="00626696" w:rsidRPr="00626696">
        <w:rPr>
          <w:bCs w:val="0"/>
          <w:sz w:val="28"/>
          <w:szCs w:val="28"/>
        </w:rPr>
        <w:t xml:space="preserve">aprobarea Devizului </w:t>
      </w:r>
      <w:r w:rsidR="00626696">
        <w:rPr>
          <w:bCs w:val="0"/>
          <w:sz w:val="28"/>
          <w:szCs w:val="28"/>
        </w:rPr>
        <w:t>g</w:t>
      </w:r>
      <w:r w:rsidR="00626696" w:rsidRPr="00626696">
        <w:rPr>
          <w:bCs w:val="0"/>
          <w:sz w:val="28"/>
          <w:szCs w:val="28"/>
        </w:rPr>
        <w:t>eneral</w:t>
      </w:r>
      <w:r w:rsidR="00E84B49">
        <w:rPr>
          <w:bCs w:val="0"/>
          <w:sz w:val="28"/>
          <w:szCs w:val="28"/>
        </w:rPr>
        <w:t>,</w:t>
      </w:r>
      <w:r w:rsidR="00626696" w:rsidRPr="00626696">
        <w:rPr>
          <w:bCs w:val="0"/>
          <w:sz w:val="28"/>
          <w:szCs w:val="28"/>
        </w:rPr>
        <w:t xml:space="preserve"> actualizat în conformitate cu prevederile Legii nr.141/2025</w:t>
      </w:r>
      <w:r w:rsidR="00E84B49">
        <w:rPr>
          <w:bCs w:val="0"/>
          <w:sz w:val="28"/>
          <w:szCs w:val="28"/>
        </w:rPr>
        <w:t>,</w:t>
      </w:r>
      <w:r w:rsidR="00626696" w:rsidRPr="00626696">
        <w:rPr>
          <w:bCs w:val="0"/>
          <w:sz w:val="28"/>
          <w:szCs w:val="28"/>
        </w:rPr>
        <w:t xml:space="preserve"> pentru obiectivul de investiții </w:t>
      </w:r>
      <w:r w:rsidR="00626696" w:rsidRPr="00626696">
        <w:rPr>
          <w:bCs w:val="0"/>
          <w:i/>
          <w:iCs/>
          <w:sz w:val="28"/>
          <w:szCs w:val="28"/>
        </w:rPr>
        <w:t>”Construirea de</w:t>
      </w:r>
    </w:p>
    <w:p w14:paraId="65D02BA6" w14:textId="4136C9BC" w:rsidR="00626696" w:rsidRPr="00626696" w:rsidRDefault="00626696" w:rsidP="00626696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626696">
        <w:rPr>
          <w:bCs w:val="0"/>
          <w:i/>
          <w:iCs/>
          <w:sz w:val="28"/>
          <w:szCs w:val="28"/>
        </w:rPr>
        <w:t xml:space="preserve"> locuințe nZEB pentru tineri în Municipiul Brad”</w:t>
      </w:r>
    </w:p>
    <w:bookmarkEnd w:id="0"/>
    <w:p w14:paraId="5B5DD81E" w14:textId="7E2778D6" w:rsidR="0093508B" w:rsidRDefault="0093508B" w:rsidP="00626696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</w:p>
    <w:p w14:paraId="0319F651" w14:textId="77777777" w:rsidR="00E84B49" w:rsidRPr="00531C8A" w:rsidRDefault="00E84B49" w:rsidP="00626696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Cs/>
          <w:sz w:val="28"/>
          <w:szCs w:val="28"/>
        </w:rPr>
      </w:pPr>
    </w:p>
    <w:p w14:paraId="3A38D875" w14:textId="77777777" w:rsidR="00DE7657" w:rsidRDefault="00DE7657" w:rsidP="00DE7657">
      <w:pPr>
        <w:jc w:val="both"/>
        <w:rPr>
          <w:b/>
          <w:sz w:val="28"/>
          <w:szCs w:val="28"/>
        </w:rPr>
      </w:pPr>
    </w:p>
    <w:p w14:paraId="56255669" w14:textId="0C268633" w:rsidR="00626696" w:rsidRPr="00626696" w:rsidRDefault="00626696" w:rsidP="00626696">
      <w:pPr>
        <w:ind w:firstLine="708"/>
        <w:jc w:val="both"/>
        <w:rPr>
          <w:sz w:val="28"/>
          <w:szCs w:val="28"/>
        </w:rPr>
      </w:pPr>
      <w:r>
        <w:rPr>
          <w:color w:val="00000A"/>
          <w:sz w:val="28"/>
          <w:szCs w:val="28"/>
          <w:lang w:eastAsia="ro-RO" w:bidi="hi-IN"/>
        </w:rPr>
        <w:t>P</w:t>
      </w:r>
      <w:r w:rsidR="006414FA" w:rsidRPr="006414FA">
        <w:rPr>
          <w:color w:val="00000A"/>
          <w:sz w:val="28"/>
          <w:szCs w:val="28"/>
          <w:lang w:eastAsia="ro-RO" w:bidi="hi-IN"/>
        </w:rPr>
        <w:t xml:space="preserve">rin </w:t>
      </w:r>
      <w:r w:rsidR="00EC709F">
        <w:rPr>
          <w:color w:val="00000A"/>
          <w:sz w:val="28"/>
          <w:szCs w:val="28"/>
          <w:lang w:eastAsia="ro-RO" w:bidi="hi-IN"/>
        </w:rPr>
        <w:t>Hotărârea Consiliului Local</w:t>
      </w:r>
      <w:r w:rsidR="006414FA" w:rsidRPr="006414FA">
        <w:rPr>
          <w:color w:val="00000A"/>
          <w:sz w:val="28"/>
          <w:szCs w:val="28"/>
          <w:lang w:eastAsia="ro-RO" w:bidi="hi-IN"/>
        </w:rPr>
        <w:t xml:space="preserve"> nr.</w:t>
      </w:r>
      <w:r w:rsidR="00EC709F">
        <w:rPr>
          <w:color w:val="00000A"/>
          <w:sz w:val="28"/>
          <w:szCs w:val="28"/>
          <w:lang w:eastAsia="ro-RO" w:bidi="hi-IN"/>
        </w:rPr>
        <w:t xml:space="preserve"> </w:t>
      </w:r>
      <w:r w:rsidR="006414FA" w:rsidRPr="006414FA">
        <w:rPr>
          <w:color w:val="00000A"/>
          <w:sz w:val="28"/>
          <w:szCs w:val="28"/>
          <w:lang w:eastAsia="ro-RO" w:bidi="hi-IN"/>
        </w:rPr>
        <w:t>97/28.06.2022 a fost aprobată depunerea proiectului precum și cheltuielile aferente acestuia, iar prin H</w:t>
      </w:r>
      <w:r w:rsidR="00EC709F">
        <w:rPr>
          <w:color w:val="00000A"/>
          <w:sz w:val="28"/>
          <w:szCs w:val="28"/>
          <w:lang w:eastAsia="ro-RO" w:bidi="hi-IN"/>
        </w:rPr>
        <w:t>otărârea Consiliului Local</w:t>
      </w:r>
      <w:r w:rsidR="006414FA" w:rsidRPr="006414FA">
        <w:rPr>
          <w:color w:val="00000A"/>
          <w:sz w:val="28"/>
          <w:szCs w:val="28"/>
          <w:lang w:eastAsia="ro-RO" w:bidi="hi-IN"/>
        </w:rPr>
        <w:t xml:space="preserve"> </w:t>
      </w:r>
      <w:r w:rsidR="006414FA" w:rsidRPr="00626696">
        <w:rPr>
          <w:sz w:val="28"/>
          <w:szCs w:val="28"/>
          <w:lang w:eastAsia="ro-RO" w:bidi="hi-IN"/>
        </w:rPr>
        <w:t>nr.</w:t>
      </w:r>
      <w:r w:rsidR="00EC709F" w:rsidRPr="00626696">
        <w:rPr>
          <w:sz w:val="28"/>
          <w:szCs w:val="28"/>
          <w:lang w:eastAsia="ro-RO" w:bidi="hi-IN"/>
        </w:rPr>
        <w:t xml:space="preserve"> </w:t>
      </w:r>
      <w:r w:rsidRPr="00626696">
        <w:rPr>
          <w:sz w:val="28"/>
          <w:szCs w:val="28"/>
        </w:rPr>
        <w:t>216/2023 au fost aprobate Documentația tehnico-economică și Devizul general, faza D.T.A.C.</w:t>
      </w:r>
      <w:r w:rsidR="00E84B49">
        <w:rPr>
          <w:sz w:val="28"/>
          <w:szCs w:val="28"/>
        </w:rPr>
        <w:t>,</w:t>
      </w:r>
      <w:r w:rsidRPr="00626696">
        <w:rPr>
          <w:sz w:val="28"/>
          <w:szCs w:val="28"/>
        </w:rPr>
        <w:t xml:space="preserve"> pentru obiectivul de investiții ”</w:t>
      </w:r>
      <w:r w:rsidRPr="00626696">
        <w:rPr>
          <w:i/>
          <w:sz w:val="28"/>
          <w:szCs w:val="28"/>
        </w:rPr>
        <w:t>Construirea de locuințe nZEB pentru tineri în Municipiul Brad</w:t>
      </w:r>
      <w:r w:rsidRPr="00626696">
        <w:rPr>
          <w:sz w:val="28"/>
          <w:szCs w:val="28"/>
        </w:rPr>
        <w:t>”, proiect finanțat prin Planul Național de Redresare și Reziliență, Componenta 10 – Fondul Local.</w:t>
      </w:r>
    </w:p>
    <w:p w14:paraId="37D8E43D" w14:textId="20305D69" w:rsidR="00626696" w:rsidRPr="00626696" w:rsidRDefault="00626696" w:rsidP="00626696">
      <w:pPr>
        <w:ind w:firstLine="708"/>
        <w:jc w:val="both"/>
        <w:rPr>
          <w:sz w:val="28"/>
          <w:szCs w:val="28"/>
        </w:rPr>
      </w:pPr>
      <w:r w:rsidRPr="00626696">
        <w:rPr>
          <w:sz w:val="28"/>
          <w:szCs w:val="28"/>
        </w:rPr>
        <w:t xml:space="preserve">Obiectivul principal </w:t>
      </w:r>
      <w:r w:rsidR="00E84B49">
        <w:rPr>
          <w:sz w:val="28"/>
          <w:szCs w:val="28"/>
        </w:rPr>
        <w:t xml:space="preserve">al acestui proiect </w:t>
      </w:r>
      <w:r w:rsidRPr="00626696">
        <w:rPr>
          <w:sz w:val="28"/>
          <w:szCs w:val="28"/>
        </w:rPr>
        <w:t xml:space="preserve">este </w:t>
      </w:r>
      <w:r w:rsidRPr="00626696">
        <w:rPr>
          <w:bCs/>
          <w:sz w:val="28"/>
          <w:szCs w:val="28"/>
        </w:rPr>
        <w:t>construirea a 2 clădiri noi</w:t>
      </w:r>
      <w:r w:rsidR="00E84B49">
        <w:rPr>
          <w:bCs/>
          <w:sz w:val="28"/>
          <w:szCs w:val="28"/>
        </w:rPr>
        <w:t>,</w:t>
      </w:r>
      <w:r w:rsidRPr="00626696">
        <w:rPr>
          <w:bCs/>
          <w:sz w:val="28"/>
          <w:szCs w:val="28"/>
        </w:rPr>
        <w:t xml:space="preserve"> eficiente din punct de vedere energetic</w:t>
      </w:r>
      <w:r w:rsidR="00E84B49">
        <w:rPr>
          <w:bCs/>
          <w:sz w:val="28"/>
          <w:szCs w:val="28"/>
        </w:rPr>
        <w:t>,</w:t>
      </w:r>
      <w:r w:rsidRPr="00626696">
        <w:rPr>
          <w:bCs/>
          <w:sz w:val="28"/>
          <w:szCs w:val="28"/>
        </w:rPr>
        <w:t xml:space="preserve"> în </w:t>
      </w:r>
      <w:r w:rsidR="00E84B49">
        <w:rPr>
          <w:bCs/>
          <w:sz w:val="28"/>
          <w:szCs w:val="28"/>
        </w:rPr>
        <w:t>m</w:t>
      </w:r>
      <w:r w:rsidRPr="00626696">
        <w:rPr>
          <w:bCs/>
          <w:sz w:val="28"/>
          <w:szCs w:val="28"/>
        </w:rPr>
        <w:t>unicipiul Brad, județul Hunedoara</w:t>
      </w:r>
      <w:r w:rsidR="00E84B49">
        <w:rPr>
          <w:bCs/>
          <w:sz w:val="28"/>
          <w:szCs w:val="28"/>
        </w:rPr>
        <w:t>,</w:t>
      </w:r>
      <w:r w:rsidRPr="00626696">
        <w:rPr>
          <w:bCs/>
          <w:sz w:val="28"/>
          <w:szCs w:val="28"/>
        </w:rPr>
        <w:t xml:space="preserve"> pe strada Dacilor. Clădirile vor fi conforme cu ținta privind atingerea pragului minim</w:t>
      </w:r>
      <w:r w:rsidR="00E84B49">
        <w:rPr>
          <w:bCs/>
          <w:sz w:val="28"/>
          <w:szCs w:val="28"/>
        </w:rPr>
        <w:t xml:space="preserve"> de</w:t>
      </w:r>
      <w:r w:rsidRPr="00626696">
        <w:rPr>
          <w:bCs/>
          <w:sz w:val="28"/>
          <w:szCs w:val="28"/>
        </w:rPr>
        <w:t xml:space="preserve"> 20% consum primar de energie, în comparație cu cerințele privind construcțiile nZEB stipulate în reglementările naționale, reflectate în certificatele de performanță energetică</w:t>
      </w:r>
      <w:r w:rsidRPr="00626696">
        <w:rPr>
          <w:sz w:val="28"/>
          <w:szCs w:val="28"/>
        </w:rPr>
        <w:t>.</w:t>
      </w:r>
    </w:p>
    <w:p w14:paraId="11E2C035" w14:textId="66775336" w:rsidR="00626696" w:rsidRDefault="00626696" w:rsidP="00626696">
      <w:pPr>
        <w:ind w:firstLine="708"/>
        <w:jc w:val="both"/>
        <w:rPr>
          <w:sz w:val="28"/>
          <w:szCs w:val="28"/>
        </w:rPr>
      </w:pPr>
      <w:r w:rsidRPr="00626696">
        <w:rPr>
          <w:sz w:val="28"/>
          <w:szCs w:val="28"/>
        </w:rPr>
        <w:t xml:space="preserve">Pentru stabilirea valorii totale de finanțare a obiectivului de investiții a fost elaborat Devizul general, actualizat în conformitate cu prevederile Legii nr. 141/2025, deviz care cuprinde atât valorile cheltuielilor decontate (cu cota T.V.A. de 19%), cât și cele care urmează să se deconteze (cu </w:t>
      </w:r>
      <w:r w:rsidR="00E84B49">
        <w:rPr>
          <w:sz w:val="28"/>
          <w:szCs w:val="28"/>
        </w:rPr>
        <w:t xml:space="preserve">cota </w:t>
      </w:r>
      <w:r w:rsidRPr="00626696">
        <w:rPr>
          <w:sz w:val="28"/>
          <w:szCs w:val="28"/>
        </w:rPr>
        <w:t>T.V.A. de 21%)</w:t>
      </w:r>
      <w:r>
        <w:rPr>
          <w:sz w:val="28"/>
          <w:szCs w:val="28"/>
        </w:rPr>
        <w:t>.</w:t>
      </w:r>
    </w:p>
    <w:p w14:paraId="77DEBD2C" w14:textId="5474FD57" w:rsidR="00626696" w:rsidRDefault="00E84B49" w:rsidP="00626696">
      <w:pPr>
        <w:ind w:firstLine="708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shd w:val="clear" w:color="auto" w:fill="FFFFFF"/>
          <w:lang w:eastAsia="zh-CN" w:bidi="hi-IN"/>
        </w:rPr>
        <w:t>Astfel, v</w:t>
      </w:r>
      <w:r w:rsidR="00626696" w:rsidRPr="006414FA">
        <w:rPr>
          <w:rFonts w:eastAsia="SimSun"/>
          <w:sz w:val="28"/>
          <w:szCs w:val="28"/>
          <w:shd w:val="clear" w:color="auto" w:fill="FFFFFF"/>
          <w:lang w:eastAsia="zh-CN" w:bidi="hi-IN"/>
        </w:rPr>
        <w:t xml:space="preserve">aloarea Devizului </w:t>
      </w:r>
      <w:r w:rsidR="00626696">
        <w:rPr>
          <w:rFonts w:eastAsia="SimSun"/>
          <w:sz w:val="28"/>
          <w:szCs w:val="28"/>
          <w:shd w:val="clear" w:color="auto" w:fill="FFFFFF"/>
          <w:lang w:eastAsia="zh-CN" w:bidi="hi-IN"/>
        </w:rPr>
        <w:t>g</w:t>
      </w:r>
      <w:r w:rsidR="00626696" w:rsidRPr="006414FA">
        <w:rPr>
          <w:rFonts w:eastAsia="SimSun"/>
          <w:sz w:val="28"/>
          <w:szCs w:val="28"/>
          <w:shd w:val="clear" w:color="auto" w:fill="FFFFFF"/>
          <w:lang w:eastAsia="zh-CN" w:bidi="hi-IN"/>
        </w:rPr>
        <w:t>eneral</w:t>
      </w:r>
      <w:r w:rsidR="00626696" w:rsidRPr="006414FA">
        <w:rPr>
          <w:rFonts w:eastAsia="SimSun"/>
          <w:sz w:val="28"/>
          <w:szCs w:val="28"/>
          <w:lang w:eastAsia="zh-CN" w:bidi="hi-IN"/>
        </w:rPr>
        <w:t xml:space="preserve"> de</w:t>
      </w:r>
      <w:r>
        <w:rPr>
          <w:rFonts w:eastAsia="SimSun"/>
          <w:sz w:val="28"/>
          <w:szCs w:val="28"/>
          <w:lang w:eastAsia="zh-CN" w:bidi="hi-IN"/>
        </w:rPr>
        <w:t>vine</w:t>
      </w:r>
      <w:r w:rsidR="00626696" w:rsidRPr="006414FA">
        <w:rPr>
          <w:rFonts w:eastAsia="SimSun"/>
          <w:sz w:val="28"/>
          <w:szCs w:val="28"/>
          <w:lang w:eastAsia="zh-CN" w:bidi="hi-IN"/>
        </w:rPr>
        <w:t xml:space="preserve"> </w:t>
      </w:r>
      <w:r w:rsidR="00626696" w:rsidRPr="00626696">
        <w:rPr>
          <w:sz w:val="28"/>
          <w:szCs w:val="28"/>
        </w:rPr>
        <w:t>4.534.103,91 lei (fără T.V.A.), respectiv 5.446.533,07 lei (cu T.V.A.), din care C+M</w:t>
      </w:r>
      <w:r>
        <w:rPr>
          <w:sz w:val="28"/>
          <w:szCs w:val="28"/>
        </w:rPr>
        <w:t xml:space="preserve"> =</w:t>
      </w:r>
      <w:r w:rsidR="00626696" w:rsidRPr="00626696">
        <w:rPr>
          <w:sz w:val="28"/>
          <w:szCs w:val="28"/>
        </w:rPr>
        <w:t xml:space="preserve"> 3.926.601,53 lei (fără T.V.A.), respectiv 4.729.202,26 lei (cu T.V.A.).</w:t>
      </w:r>
    </w:p>
    <w:p w14:paraId="601ABE14" w14:textId="3931597D" w:rsidR="008F1B08" w:rsidRPr="00626696" w:rsidRDefault="00D06FD4" w:rsidP="00626696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  <w:r w:rsidRPr="0093508B">
        <w:rPr>
          <w:sz w:val="28"/>
          <w:szCs w:val="28"/>
        </w:rPr>
        <w:tab/>
      </w:r>
      <w:r w:rsidRPr="00626696">
        <w:rPr>
          <w:b w:val="0"/>
          <w:bCs w:val="0"/>
          <w:sz w:val="28"/>
          <w:szCs w:val="28"/>
        </w:rPr>
        <w:t>În contextul celor de mai sus</w:t>
      </w:r>
      <w:r w:rsidR="00E84B49">
        <w:rPr>
          <w:b w:val="0"/>
          <w:bCs w:val="0"/>
          <w:sz w:val="28"/>
          <w:szCs w:val="28"/>
        </w:rPr>
        <w:t>,</w:t>
      </w:r>
      <w:r w:rsidRPr="00626696">
        <w:rPr>
          <w:b w:val="0"/>
          <w:bCs w:val="0"/>
          <w:sz w:val="28"/>
          <w:szCs w:val="28"/>
        </w:rPr>
        <w:t xml:space="preserve"> am inițiat prezentul proiect de hotărâre prin care am propus </w:t>
      </w:r>
      <w:r w:rsidR="006414FA" w:rsidRPr="00626696">
        <w:rPr>
          <w:b w:val="0"/>
          <w:bCs w:val="0"/>
          <w:sz w:val="28"/>
          <w:szCs w:val="28"/>
        </w:rPr>
        <w:t xml:space="preserve">aprobarea </w:t>
      </w:r>
      <w:r w:rsidR="00626696" w:rsidRPr="00626696">
        <w:rPr>
          <w:b w:val="0"/>
          <w:bCs w:val="0"/>
          <w:sz w:val="28"/>
          <w:szCs w:val="28"/>
        </w:rPr>
        <w:t>Devizului general</w:t>
      </w:r>
      <w:r w:rsidR="00E84B49">
        <w:rPr>
          <w:b w:val="0"/>
          <w:bCs w:val="0"/>
          <w:sz w:val="28"/>
          <w:szCs w:val="28"/>
        </w:rPr>
        <w:t>,</w:t>
      </w:r>
      <w:r w:rsidR="00626696" w:rsidRPr="00626696">
        <w:rPr>
          <w:b w:val="0"/>
          <w:bCs w:val="0"/>
          <w:sz w:val="28"/>
          <w:szCs w:val="28"/>
        </w:rPr>
        <w:t xml:space="preserve"> actualizat în conformitate cu prevederile Legii nr.141/2025</w:t>
      </w:r>
      <w:r w:rsidR="00E84B49">
        <w:rPr>
          <w:b w:val="0"/>
          <w:bCs w:val="0"/>
          <w:sz w:val="28"/>
          <w:szCs w:val="28"/>
        </w:rPr>
        <w:t>,</w:t>
      </w:r>
      <w:r w:rsidR="00626696" w:rsidRPr="00626696">
        <w:rPr>
          <w:b w:val="0"/>
          <w:bCs w:val="0"/>
          <w:sz w:val="28"/>
          <w:szCs w:val="28"/>
        </w:rPr>
        <w:t xml:space="preserve"> pentru obiectivul de investiții </w:t>
      </w:r>
      <w:r w:rsidR="00626696" w:rsidRPr="00626696">
        <w:rPr>
          <w:b w:val="0"/>
          <w:bCs w:val="0"/>
          <w:i/>
          <w:iCs/>
          <w:sz w:val="28"/>
          <w:szCs w:val="28"/>
        </w:rPr>
        <w:t>”Construirea de</w:t>
      </w:r>
      <w:r w:rsidR="00626696">
        <w:rPr>
          <w:b w:val="0"/>
          <w:bCs w:val="0"/>
          <w:i/>
          <w:iCs/>
          <w:sz w:val="28"/>
          <w:szCs w:val="28"/>
        </w:rPr>
        <w:t xml:space="preserve"> </w:t>
      </w:r>
      <w:r w:rsidR="00626696" w:rsidRPr="00626696">
        <w:rPr>
          <w:b w:val="0"/>
          <w:bCs w:val="0"/>
          <w:i/>
          <w:iCs/>
          <w:sz w:val="28"/>
          <w:szCs w:val="28"/>
        </w:rPr>
        <w:t>locuințe nZEB pentru tineri în Municipiul Brad”</w:t>
      </w:r>
      <w:r w:rsidR="0093508B" w:rsidRPr="008F1B08">
        <w:rPr>
          <w:iCs/>
          <w:sz w:val="28"/>
          <w:szCs w:val="28"/>
        </w:rPr>
        <w:t xml:space="preserve"> </w:t>
      </w:r>
      <w:r w:rsidR="0093508B" w:rsidRPr="00626696">
        <w:rPr>
          <w:b w:val="0"/>
          <w:bCs w:val="0"/>
          <w:iCs/>
          <w:sz w:val="28"/>
          <w:szCs w:val="28"/>
        </w:rPr>
        <w:t>și îl</w:t>
      </w:r>
      <w:r w:rsidR="000E0653" w:rsidRPr="00626696">
        <w:rPr>
          <w:b w:val="0"/>
          <w:bCs w:val="0"/>
          <w:iCs/>
          <w:sz w:val="28"/>
          <w:szCs w:val="28"/>
        </w:rPr>
        <w:t xml:space="preserve"> supun spre dezbatere</w:t>
      </w:r>
      <w:r w:rsidR="0093508B" w:rsidRPr="00626696">
        <w:rPr>
          <w:b w:val="0"/>
          <w:bCs w:val="0"/>
          <w:iCs/>
          <w:sz w:val="28"/>
          <w:szCs w:val="28"/>
        </w:rPr>
        <w:t xml:space="preserve"> și aprobare</w:t>
      </w:r>
      <w:r w:rsidR="000E0653" w:rsidRPr="00626696">
        <w:rPr>
          <w:b w:val="0"/>
          <w:bCs w:val="0"/>
          <w:iCs/>
          <w:sz w:val="28"/>
          <w:szCs w:val="28"/>
        </w:rPr>
        <w:t xml:space="preserve"> plenului Consiliului Local al Municipiului Brad în forma prezentată.</w:t>
      </w:r>
    </w:p>
    <w:p w14:paraId="7CFADEBA" w14:textId="05E678B0" w:rsidR="00B31D02" w:rsidRPr="008F1B08" w:rsidRDefault="008F1B08" w:rsidP="008F1B08">
      <w:pPr>
        <w:widowControl/>
        <w:shd w:val="clear" w:color="auto" w:fill="FFFFFF"/>
        <w:suppressAutoHyphens w:val="0"/>
        <w:jc w:val="both"/>
        <w:outlineLvl w:val="1"/>
        <w:rPr>
          <w:sz w:val="28"/>
          <w:szCs w:val="28"/>
          <w:lang w:eastAsia="ro-RO"/>
        </w:rPr>
      </w:pPr>
      <w:r>
        <w:rPr>
          <w:iCs/>
          <w:sz w:val="28"/>
          <w:szCs w:val="28"/>
        </w:rPr>
        <w:tab/>
      </w:r>
      <w:r w:rsidR="00D06FD4" w:rsidRPr="008F1B08">
        <w:rPr>
          <w:sz w:val="28"/>
          <w:szCs w:val="28"/>
        </w:rPr>
        <w:t xml:space="preserve">Invoc în susținerea propunerii mele prevederile </w:t>
      </w:r>
      <w:r w:rsidR="00B31D02" w:rsidRPr="008F1B08">
        <w:rPr>
          <w:sz w:val="28"/>
          <w:szCs w:val="28"/>
        </w:rPr>
        <w:t>O.U.G. nr. 124/2021 privind stabilirea cadrului instituțional și financiar pentru gestionarea fondurilor europene alocate României prin Mecanismul de redresare si reziliență, precum și pentru modificarea și completarea Ordonanței de urgenta a Guvernului nr. 155/2020 privind unele măsuri pentru elaborarea Planului național de redresare și reziliență necesar României pentru accesarea de fonduri externe rambursabile și nerambursabile în cadrul Mecanismului de redresare și reziliență</w:t>
      </w:r>
      <w:r w:rsidRPr="008F1B08">
        <w:rPr>
          <w:sz w:val="28"/>
          <w:szCs w:val="28"/>
        </w:rPr>
        <w:t xml:space="preserve">, ale </w:t>
      </w:r>
      <w:r w:rsidRPr="008F1B08">
        <w:rPr>
          <w:sz w:val="28"/>
          <w:szCs w:val="28"/>
          <w:lang w:eastAsia="ro-RO"/>
        </w:rPr>
        <w:t>Hotărârii</w:t>
      </w:r>
      <w:r w:rsidR="00B31D02" w:rsidRPr="00B31D02">
        <w:rPr>
          <w:sz w:val="28"/>
          <w:szCs w:val="28"/>
          <w:lang w:eastAsia="ro-RO"/>
        </w:rPr>
        <w:t xml:space="preserve"> Guvernului nr. 209/2022 de aprobare a Normelor metodologice de aplicare a prevederilor Ordonanței de Urgență a Guvernului nr. 124/2021 privind stabilirea cadrului instituțional și financiar pentru gestionarea </w:t>
      </w:r>
      <w:r w:rsidR="00B31D02" w:rsidRPr="00B31D02">
        <w:rPr>
          <w:sz w:val="28"/>
          <w:szCs w:val="28"/>
          <w:lang w:eastAsia="ro-RO"/>
        </w:rPr>
        <w:lastRenderedPageBreak/>
        <w:t>fondurilor europene alocate României prin Mecanismul de redresare și reziliență, precum și pentru modificarea și completarea Ordonanței de urgenta a Guvernului nr. 155/2020 privind unele măsuri pentru elaborarea Planului național de redresare și reziliență necesar României pentru accesarea de fonduri externe rambursabile și nerambursabile în cadrul Mecanismului de redresare și reziliență</w:t>
      </w:r>
      <w:r w:rsidRPr="008F1B08">
        <w:rPr>
          <w:sz w:val="28"/>
          <w:szCs w:val="28"/>
          <w:lang w:eastAsia="ro-RO"/>
        </w:rPr>
        <w:t>, ale Anexei</w:t>
      </w:r>
      <w:r w:rsidR="00B31D02" w:rsidRPr="00B31D02">
        <w:rPr>
          <w:sz w:val="28"/>
          <w:szCs w:val="28"/>
          <w:lang w:eastAsia="ro-RO"/>
        </w:rPr>
        <w:t xml:space="preserve"> la Ordinul ministrului dezvoltării, lucrărilor publice și administrației nr. 999/2022 pentru aprobarea Ghidului specific - Condiții de accesare a fondurilor europene aferente Planului național de redresare și reziliență în cadrul apelurilor de proiecte PNRR/2022/C10, componenta 10 - Fondul local, publicat în Monitorul Oficial nr. 467 bis din data de 10.05.2022</w:t>
      </w:r>
      <w:r w:rsidRPr="008F1B08">
        <w:rPr>
          <w:sz w:val="28"/>
          <w:szCs w:val="28"/>
          <w:lang w:eastAsia="ro-RO"/>
        </w:rPr>
        <w:t xml:space="preserve">, ale </w:t>
      </w:r>
      <w:r w:rsidR="00B31D02" w:rsidRPr="00B31D02">
        <w:rPr>
          <w:sz w:val="28"/>
          <w:szCs w:val="28"/>
          <w:lang w:eastAsia="ro-RO"/>
        </w:rPr>
        <w:t>art. 44 alin. (1) din Legea nr. 273/2006 privind finanţele publice locale, cu modificările și completările ulterioare</w:t>
      </w:r>
      <w:r w:rsidRPr="008F1B08">
        <w:rPr>
          <w:sz w:val="28"/>
          <w:szCs w:val="28"/>
          <w:lang w:eastAsia="ro-RO"/>
        </w:rPr>
        <w:t>, ale Hotărârii</w:t>
      </w:r>
      <w:r w:rsidR="00B31D02" w:rsidRPr="00B31D02">
        <w:rPr>
          <w:sz w:val="28"/>
          <w:szCs w:val="28"/>
          <w:lang w:eastAsia="ro-RO"/>
        </w:rPr>
        <w:t xml:space="preserve"> Guvernului nr. 907/2016 privind etapele de elaborare şi conţinutul - cadru al documentaţiilor tehnico-economice aferente obiectivelor/proiectelor de investiţii finanţate din fonduri publice, cu modificările și completările ulterioare</w:t>
      </w:r>
      <w:r w:rsidRPr="008F1B08">
        <w:rPr>
          <w:sz w:val="28"/>
          <w:szCs w:val="28"/>
          <w:lang w:eastAsia="ro-RO"/>
        </w:rPr>
        <w:t xml:space="preserve">, ale </w:t>
      </w:r>
      <w:r w:rsidR="00B31D02" w:rsidRPr="00B31D02">
        <w:rPr>
          <w:sz w:val="28"/>
          <w:szCs w:val="28"/>
          <w:lang w:eastAsia="ro-RO"/>
        </w:rPr>
        <w:t>art.129 alin. (2) lit. b), alin. (4) lit. d) din O.U.G. nr. 57/2019 privind Codul administrativ, cu modificările și completările ulterioare</w:t>
      </w:r>
      <w:r w:rsidRPr="008F1B08">
        <w:rPr>
          <w:sz w:val="28"/>
          <w:szCs w:val="28"/>
          <w:lang w:eastAsia="ro-RO"/>
        </w:rPr>
        <w:t>,</w:t>
      </w:r>
      <w:r w:rsidR="00626696">
        <w:rPr>
          <w:sz w:val="28"/>
          <w:szCs w:val="28"/>
          <w:lang w:eastAsia="ro-RO"/>
        </w:rPr>
        <w:t xml:space="preserve"> precum și</w:t>
      </w:r>
      <w:r w:rsidRPr="008F1B08">
        <w:rPr>
          <w:sz w:val="28"/>
          <w:szCs w:val="28"/>
          <w:lang w:eastAsia="ro-RO"/>
        </w:rPr>
        <w:t xml:space="preserve"> ale </w:t>
      </w:r>
      <w:r w:rsidR="00B31D02" w:rsidRPr="00B31D02">
        <w:rPr>
          <w:sz w:val="28"/>
          <w:szCs w:val="28"/>
          <w:lang w:eastAsia="ro-RO"/>
        </w:rPr>
        <w:t>Leg</w:t>
      </w:r>
      <w:r w:rsidR="00626696">
        <w:rPr>
          <w:sz w:val="28"/>
          <w:szCs w:val="28"/>
          <w:lang w:eastAsia="ro-RO"/>
        </w:rPr>
        <w:t>ii</w:t>
      </w:r>
      <w:r w:rsidR="00B31D02" w:rsidRPr="00B31D02">
        <w:rPr>
          <w:sz w:val="28"/>
          <w:szCs w:val="28"/>
          <w:lang w:eastAsia="ro-RO"/>
        </w:rPr>
        <w:t xml:space="preserve"> nr. 554/2004 a contenciosului administrativ, </w:t>
      </w:r>
      <w:r w:rsidR="00E84B49">
        <w:rPr>
          <w:sz w:val="28"/>
          <w:szCs w:val="28"/>
          <w:lang w:eastAsia="ro-RO"/>
        </w:rPr>
        <w:t>cu modificările și completările ulterioare</w:t>
      </w:r>
      <w:r w:rsidR="00F90B69">
        <w:rPr>
          <w:sz w:val="28"/>
          <w:szCs w:val="28"/>
          <w:lang w:eastAsia="ro-RO"/>
        </w:rPr>
        <w:t>.</w:t>
      </w:r>
    </w:p>
    <w:p w14:paraId="024996B3" w14:textId="77777777" w:rsidR="008F1B08" w:rsidRDefault="008F1B08" w:rsidP="008F1B08">
      <w:pPr>
        <w:widowControl/>
        <w:shd w:val="clear" w:color="auto" w:fill="FFFFFF"/>
        <w:suppressAutoHyphens w:val="0"/>
        <w:jc w:val="both"/>
        <w:outlineLvl w:val="1"/>
        <w:rPr>
          <w:i/>
          <w:iCs/>
          <w:sz w:val="28"/>
          <w:szCs w:val="28"/>
          <w:lang w:eastAsia="ro-RO"/>
        </w:rPr>
      </w:pPr>
    </w:p>
    <w:p w14:paraId="5B4CBA41" w14:textId="77777777" w:rsidR="00F90B69" w:rsidRPr="00B31D02" w:rsidRDefault="00F90B69" w:rsidP="008F1B08">
      <w:pPr>
        <w:widowControl/>
        <w:shd w:val="clear" w:color="auto" w:fill="FFFFFF"/>
        <w:suppressAutoHyphens w:val="0"/>
        <w:jc w:val="both"/>
        <w:outlineLvl w:val="1"/>
        <w:rPr>
          <w:i/>
          <w:iCs/>
          <w:sz w:val="28"/>
          <w:szCs w:val="28"/>
          <w:lang w:eastAsia="ro-RO"/>
        </w:rPr>
      </w:pPr>
    </w:p>
    <w:p w14:paraId="5EEA85CA" w14:textId="77777777" w:rsidR="000E0653" w:rsidRPr="000E0653" w:rsidRDefault="000E0653" w:rsidP="008F1B08">
      <w:pPr>
        <w:jc w:val="center"/>
        <w:rPr>
          <w:b/>
          <w:sz w:val="28"/>
          <w:szCs w:val="28"/>
        </w:rPr>
      </w:pPr>
      <w:r w:rsidRPr="000E0653">
        <w:rPr>
          <w:b/>
          <w:sz w:val="28"/>
          <w:szCs w:val="28"/>
        </w:rPr>
        <w:t>PRIMAR</w:t>
      </w:r>
    </w:p>
    <w:p w14:paraId="661B6DAC" w14:textId="77777777" w:rsidR="000E0653" w:rsidRDefault="000E0653" w:rsidP="008F1B08">
      <w:pPr>
        <w:jc w:val="center"/>
        <w:rPr>
          <w:b/>
          <w:sz w:val="28"/>
          <w:szCs w:val="28"/>
        </w:rPr>
      </w:pPr>
      <w:r w:rsidRPr="000E0653">
        <w:rPr>
          <w:b/>
          <w:sz w:val="28"/>
          <w:szCs w:val="28"/>
        </w:rPr>
        <w:t>Florin CAZACU</w:t>
      </w:r>
    </w:p>
    <w:p w14:paraId="1C85C671" w14:textId="77777777" w:rsidR="00C03FF0" w:rsidRPr="000E0653" w:rsidRDefault="00C03FF0" w:rsidP="00626696">
      <w:pPr>
        <w:rPr>
          <w:b/>
          <w:sz w:val="28"/>
          <w:szCs w:val="28"/>
        </w:rPr>
      </w:pPr>
    </w:p>
    <w:sectPr w:rsidR="00C03FF0" w:rsidRPr="000E0653" w:rsidSect="00474FBF">
      <w:pgSz w:w="11906" w:h="16838"/>
      <w:pgMar w:top="28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F66"/>
    <w:multiLevelType w:val="multilevel"/>
    <w:tmpl w:val="E24AF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00D33"/>
    <w:multiLevelType w:val="multilevel"/>
    <w:tmpl w:val="BB16E7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D6581"/>
    <w:multiLevelType w:val="multilevel"/>
    <w:tmpl w:val="B7082B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FF7973"/>
    <w:multiLevelType w:val="hybridMultilevel"/>
    <w:tmpl w:val="0C2EC6F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89426614">
    <w:abstractNumId w:val="1"/>
  </w:num>
  <w:num w:numId="2" w16cid:durableId="528181185">
    <w:abstractNumId w:val="0"/>
  </w:num>
  <w:num w:numId="3" w16cid:durableId="97869792">
    <w:abstractNumId w:val="3"/>
  </w:num>
  <w:num w:numId="4" w16cid:durableId="90133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57"/>
    <w:rsid w:val="00052A92"/>
    <w:rsid w:val="000655E8"/>
    <w:rsid w:val="000B00C1"/>
    <w:rsid w:val="000E0653"/>
    <w:rsid w:val="000E7658"/>
    <w:rsid w:val="00182F9D"/>
    <w:rsid w:val="001D784D"/>
    <w:rsid w:val="001F3745"/>
    <w:rsid w:val="00200C75"/>
    <w:rsid w:val="003239BE"/>
    <w:rsid w:val="00360E67"/>
    <w:rsid w:val="00384DEF"/>
    <w:rsid w:val="004248A8"/>
    <w:rsid w:val="00474FBF"/>
    <w:rsid w:val="00531C8A"/>
    <w:rsid w:val="005342C5"/>
    <w:rsid w:val="005E0482"/>
    <w:rsid w:val="00626696"/>
    <w:rsid w:val="00640AD7"/>
    <w:rsid w:val="006414FA"/>
    <w:rsid w:val="006D0A79"/>
    <w:rsid w:val="00734C0F"/>
    <w:rsid w:val="007424FA"/>
    <w:rsid w:val="007D6CBF"/>
    <w:rsid w:val="008328A7"/>
    <w:rsid w:val="0085583C"/>
    <w:rsid w:val="008F1B08"/>
    <w:rsid w:val="0093508B"/>
    <w:rsid w:val="009D6217"/>
    <w:rsid w:val="00A24301"/>
    <w:rsid w:val="00A534E5"/>
    <w:rsid w:val="00AF2418"/>
    <w:rsid w:val="00B31D02"/>
    <w:rsid w:val="00B44522"/>
    <w:rsid w:val="00B75CB4"/>
    <w:rsid w:val="00C03FF0"/>
    <w:rsid w:val="00C223C3"/>
    <w:rsid w:val="00C44162"/>
    <w:rsid w:val="00C96740"/>
    <w:rsid w:val="00CE628E"/>
    <w:rsid w:val="00D06FD4"/>
    <w:rsid w:val="00D62D13"/>
    <w:rsid w:val="00D74257"/>
    <w:rsid w:val="00DB368C"/>
    <w:rsid w:val="00DE07A3"/>
    <w:rsid w:val="00DE7657"/>
    <w:rsid w:val="00E111DF"/>
    <w:rsid w:val="00E5112C"/>
    <w:rsid w:val="00E84B49"/>
    <w:rsid w:val="00EC709F"/>
    <w:rsid w:val="00F90B69"/>
    <w:rsid w:val="00F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AE58"/>
  <w15:docId w15:val="{9BA58781-CCEE-458D-BAF1-896400D0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657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2">
    <w:name w:val="heading 2"/>
    <w:basedOn w:val="Normal"/>
    <w:link w:val="Titlu2Caracter"/>
    <w:uiPriority w:val="9"/>
    <w:qFormat/>
    <w:rsid w:val="00DE7657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DE7657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Accentuat">
    <w:name w:val="Emphasis"/>
    <w:basedOn w:val="Fontdeparagrafimplicit"/>
    <w:uiPriority w:val="20"/>
    <w:qFormat/>
    <w:rsid w:val="006D0A79"/>
    <w:rPr>
      <w:i/>
      <w:iCs/>
    </w:rPr>
  </w:style>
  <w:style w:type="paragraph" w:styleId="NormalWeb">
    <w:name w:val="Normal (Web)"/>
    <w:basedOn w:val="Normal"/>
    <w:uiPriority w:val="99"/>
    <w:unhideWhenUsed/>
    <w:rsid w:val="00D06FD4"/>
    <w:pPr>
      <w:widowControl/>
      <w:suppressAutoHyphens w:val="0"/>
      <w:spacing w:before="100" w:beforeAutospacing="1" w:after="100" w:afterAutospacing="1"/>
    </w:pPr>
    <w:rPr>
      <w:lang w:eastAsia="ro-RO"/>
    </w:rPr>
  </w:style>
  <w:style w:type="paragraph" w:styleId="Listparagraf">
    <w:name w:val="List Paragraph"/>
    <w:basedOn w:val="Normal"/>
    <w:uiPriority w:val="34"/>
    <w:qFormat/>
    <w:rsid w:val="00F90B69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C03F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649</Words>
  <Characters>3767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5</cp:revision>
  <dcterms:created xsi:type="dcterms:W3CDTF">2025-12-11T13:44:00Z</dcterms:created>
  <dcterms:modified xsi:type="dcterms:W3CDTF">2025-12-12T09:26:00Z</dcterms:modified>
</cp:coreProperties>
</file>