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D8" w:rsidRPr="00092FD8" w:rsidRDefault="00092FD8" w:rsidP="00092FD8">
      <w:pPr>
        <w:tabs>
          <w:tab w:val="center" w:pos="4153"/>
          <w:tab w:val="right" w:pos="8306"/>
        </w:tabs>
        <w:spacing w:after="0"/>
        <w:rPr>
          <w:rFonts w:ascii="Cambria" w:eastAsia="Times New Roman" w:hAnsi="Cambria" w:cs="Times New Roman"/>
          <w:b/>
          <w:bCs/>
          <w:lang w:val="ro-RO"/>
        </w:rPr>
      </w:pPr>
      <w:r w:rsidRPr="00092FD8">
        <w:rPr>
          <w:rFonts w:ascii="Cambria" w:eastAsia="Times New Roman" w:hAnsi="Cambria" w:cs="Times New Roman"/>
          <w:b/>
          <w:bCs/>
          <w:lang w:val="ro-RO"/>
        </w:rPr>
        <w:t>COMUNA CÂRCEA</w:t>
      </w:r>
    </w:p>
    <w:p w:rsidR="00092FD8" w:rsidRPr="00092FD8" w:rsidRDefault="00092FD8" w:rsidP="00092FD8">
      <w:pPr>
        <w:tabs>
          <w:tab w:val="center" w:pos="4153"/>
          <w:tab w:val="right" w:pos="8306"/>
        </w:tabs>
        <w:spacing w:after="0"/>
        <w:rPr>
          <w:rFonts w:ascii="Cambria" w:eastAsia="Times New Roman" w:hAnsi="Cambria" w:cs="Times New Roman"/>
          <w:b/>
          <w:bCs/>
        </w:rPr>
      </w:pPr>
      <w:r w:rsidRPr="00092FD8">
        <w:rPr>
          <w:rFonts w:ascii="Cambria" w:eastAsia="Times New Roman" w:hAnsi="Cambria" w:cs="Times New Roman"/>
          <w:b/>
          <w:bCs/>
        </w:rPr>
        <w:t>Str. Aeroportului, Nr. 45; Cod 207206</w:t>
      </w:r>
    </w:p>
    <w:p w:rsidR="00092FD8" w:rsidRPr="00092FD8" w:rsidRDefault="00092FD8" w:rsidP="00092FD8">
      <w:pPr>
        <w:tabs>
          <w:tab w:val="center" w:pos="4153"/>
          <w:tab w:val="right" w:pos="8306"/>
        </w:tabs>
        <w:spacing w:after="0"/>
        <w:rPr>
          <w:rFonts w:ascii="Cambria" w:eastAsia="Times New Roman" w:hAnsi="Cambria" w:cs="Times New Roman"/>
          <w:b/>
          <w:bCs/>
        </w:rPr>
      </w:pPr>
      <w:r w:rsidRPr="00092FD8">
        <w:rPr>
          <w:rFonts w:ascii="Cambria" w:eastAsia="Times New Roman" w:hAnsi="Cambria" w:cs="Times New Roman"/>
          <w:b/>
          <w:bCs/>
        </w:rPr>
        <w:t>Tel.: 0251 458121 / Fax: 0251 458121</w:t>
      </w:r>
    </w:p>
    <w:p w:rsidR="00092FD8" w:rsidRPr="00092FD8" w:rsidRDefault="00092FD8" w:rsidP="00092FD8">
      <w:pPr>
        <w:tabs>
          <w:tab w:val="center" w:pos="4153"/>
          <w:tab w:val="right" w:pos="8306"/>
        </w:tabs>
        <w:spacing w:after="0"/>
        <w:rPr>
          <w:rFonts w:ascii="Cambria" w:eastAsia="Times New Roman" w:hAnsi="Cambria" w:cs="Times New Roman"/>
          <w:b/>
          <w:bCs/>
        </w:rPr>
      </w:pPr>
      <w:r w:rsidRPr="00092FD8">
        <w:rPr>
          <w:rFonts w:ascii="Cambria" w:eastAsia="Times New Roman" w:hAnsi="Cambria" w:cs="Times New Roman"/>
          <w:b/>
          <w:bCs/>
        </w:rPr>
        <w:t xml:space="preserve">E-mail: </w:t>
      </w:r>
      <w:hyperlink r:id="rId5" w:history="1">
        <w:r w:rsidRPr="00092FD8">
          <w:rPr>
            <w:rFonts w:ascii="Cambria" w:eastAsia="Times New Roman" w:hAnsi="Cambria" w:cs="Times New Roman"/>
            <w:b/>
            <w:bCs/>
            <w:u w:val="single"/>
          </w:rPr>
          <w:t>carcea@dj.e-adm.ro</w:t>
        </w:r>
      </w:hyperlink>
    </w:p>
    <w:p w:rsidR="00092FD8" w:rsidRPr="00092FD8" w:rsidRDefault="00092FD8" w:rsidP="00092FD8">
      <w:pPr>
        <w:tabs>
          <w:tab w:val="center" w:pos="4153"/>
          <w:tab w:val="right" w:pos="8306"/>
        </w:tabs>
        <w:spacing w:after="0"/>
        <w:rPr>
          <w:rFonts w:ascii="Cambria" w:eastAsia="Times New Roman" w:hAnsi="Cambria" w:cs="Times New Roman"/>
          <w:b/>
          <w:bCs/>
        </w:rPr>
      </w:pPr>
      <w:r w:rsidRPr="00092FD8">
        <w:rPr>
          <w:rFonts w:ascii="Cambria" w:eastAsia="Times New Roman" w:hAnsi="Cambria" w:cs="Times New Roman"/>
          <w:b/>
          <w:bCs/>
        </w:rPr>
        <w:t>JUDE</w:t>
      </w:r>
      <w:r w:rsidRPr="00092FD8">
        <w:rPr>
          <w:rFonts w:ascii="Cambria" w:eastAsia="Times New Roman" w:hAnsi="Cambria" w:cs="Times New Roman"/>
          <w:b/>
          <w:bCs/>
          <w:lang w:val="ro-RO"/>
        </w:rPr>
        <w:t>Ţ</w:t>
      </w:r>
      <w:r w:rsidRPr="00092FD8">
        <w:rPr>
          <w:rFonts w:ascii="Cambria" w:eastAsia="Times New Roman" w:hAnsi="Cambria" w:cs="Times New Roman"/>
          <w:b/>
          <w:bCs/>
        </w:rPr>
        <w:t>UL DOLJ</w:t>
      </w:r>
    </w:p>
    <w:p w:rsidR="00092FD8" w:rsidRPr="00092FD8" w:rsidRDefault="00092FD8" w:rsidP="00092FD8">
      <w:pPr>
        <w:spacing w:after="0"/>
        <w:rPr>
          <w:rFonts w:ascii="Cambria" w:eastAsia="Times New Roman" w:hAnsi="Cambria" w:cs="Times New Roman"/>
          <w:sz w:val="24"/>
          <w:szCs w:val="24"/>
          <w:lang w:val="ro-RO" w:eastAsia="ro-RO"/>
        </w:rPr>
      </w:pPr>
      <w:r w:rsidRPr="00092FD8">
        <w:rPr>
          <w:rFonts w:ascii="Cambria" w:eastAsia="Calibri" w:hAnsi="Cambria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57D59A6" wp14:editId="24E4F7C5">
                <wp:simplePos x="0" y="0"/>
                <wp:positionH relativeFrom="column">
                  <wp:posOffset>-635</wp:posOffset>
                </wp:positionH>
                <wp:positionV relativeFrom="paragraph">
                  <wp:posOffset>147320</wp:posOffset>
                </wp:positionV>
                <wp:extent cx="5958840" cy="0"/>
                <wp:effectExtent l="0" t="38100" r="22860" b="57150"/>
                <wp:wrapNone/>
                <wp:docPr id="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8840" cy="0"/>
                        </a:xfrm>
                        <a:prstGeom prst="line">
                          <a:avLst/>
                        </a:prstGeom>
                        <a:noFill/>
                        <a:ln w="857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05pt,11.6pt" to="469.1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" strokeweight="6.75pt">
                <v:stroke linestyle="thinThick"/>
              </v:line>
            </w:pict>
          </mc:Fallback>
        </mc:AlternateContent>
      </w:r>
    </w:p>
    <w:p w:rsidR="00092FD8" w:rsidRPr="00092FD8" w:rsidRDefault="00092FD8" w:rsidP="00092FD8">
      <w:pPr>
        <w:spacing w:after="0"/>
        <w:rPr>
          <w:rFonts w:ascii="Cambria" w:eastAsia="Times New Roman" w:hAnsi="Cambria" w:cs="Times New Roman"/>
          <w:b/>
          <w:sz w:val="24"/>
          <w:szCs w:val="24"/>
          <w:lang w:val="ro-RO" w:eastAsia="ro-RO"/>
        </w:rPr>
      </w:pPr>
      <w:r w:rsidRPr="00092FD8">
        <w:rPr>
          <w:rFonts w:ascii="Cambria" w:eastAsia="Times New Roman" w:hAnsi="Cambria" w:cs="Times New Roman"/>
          <w:b/>
          <w:sz w:val="24"/>
          <w:szCs w:val="24"/>
          <w:lang w:val="ro-RO" w:eastAsia="ro-RO"/>
        </w:rPr>
        <w:t>NR. 16427/10.11.2025</w:t>
      </w:r>
    </w:p>
    <w:p w:rsidR="00092FD8" w:rsidRPr="00092FD8" w:rsidRDefault="00092FD8" w:rsidP="00887CC9">
      <w:pPr>
        <w:spacing w:after="0" w:line="240" w:lineRule="auto"/>
        <w:rPr>
          <w:rFonts w:ascii="Cambria" w:eastAsia="Calibri" w:hAnsi="Cambria" w:cs="Times New Roman"/>
          <w:sz w:val="24"/>
          <w:szCs w:val="24"/>
          <w:lang w:val="ro-RO"/>
        </w:rPr>
      </w:pP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  <w:t xml:space="preserve"> </w:t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ab/>
        <w:t xml:space="preserve">               </w:t>
      </w:r>
    </w:p>
    <w:p w:rsidR="00092FD8" w:rsidRPr="00092FD8" w:rsidRDefault="00092FD8" w:rsidP="00092FD8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val="ro-RO" w:eastAsia="ro-RO"/>
        </w:rPr>
      </w:pPr>
    </w:p>
    <w:p w:rsidR="00092FD8" w:rsidRPr="00092FD8" w:rsidRDefault="00092FD8" w:rsidP="00092FD8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val="ro-RO" w:eastAsia="ro-RO"/>
        </w:rPr>
      </w:pPr>
    </w:p>
    <w:p w:rsidR="00092FD8" w:rsidRPr="00092FD8" w:rsidRDefault="00092FD8" w:rsidP="00092FD8">
      <w:pPr>
        <w:spacing w:after="0"/>
        <w:jc w:val="center"/>
        <w:rPr>
          <w:rFonts w:ascii="Cambria" w:eastAsia="Calibri" w:hAnsi="Cambria" w:cs="Times New Roman"/>
          <w:b/>
          <w:bCs/>
          <w:sz w:val="24"/>
          <w:szCs w:val="24"/>
          <w:lang w:val="ro-RO"/>
        </w:rPr>
      </w:pPr>
      <w:r w:rsidRPr="00092FD8">
        <w:rPr>
          <w:rFonts w:ascii="Cambria" w:eastAsia="Calibri" w:hAnsi="Cambria" w:cs="Times New Roman"/>
          <w:b/>
          <w:bCs/>
          <w:sz w:val="24"/>
          <w:szCs w:val="24"/>
          <w:lang w:val="ro-RO"/>
        </w:rPr>
        <w:t>R A P O R T</w:t>
      </w:r>
    </w:p>
    <w:p w:rsidR="00092FD8" w:rsidRPr="00092FD8" w:rsidRDefault="00092FD8" w:rsidP="00092FD8">
      <w:pPr>
        <w:spacing w:after="0"/>
        <w:jc w:val="center"/>
        <w:rPr>
          <w:rFonts w:ascii="Cambria" w:eastAsia="Calibri" w:hAnsi="Cambria" w:cs="Times New Roman"/>
          <w:b/>
          <w:bCs/>
          <w:sz w:val="24"/>
          <w:szCs w:val="24"/>
          <w:lang w:val="ro-RO"/>
        </w:rPr>
      </w:pPr>
      <w:r w:rsidRPr="00092FD8">
        <w:rPr>
          <w:rFonts w:ascii="Cambria" w:eastAsia="Calibri" w:hAnsi="Cambria" w:cs="Times New Roman"/>
          <w:b/>
          <w:bCs/>
          <w:sz w:val="24"/>
          <w:szCs w:val="24"/>
          <w:lang w:val="ro-RO"/>
        </w:rPr>
        <w:t>privind aprobarea organizării rețelei școlare la nivelul comunei Cârcea pentru anul școlar 202</w:t>
      </w:r>
      <w:r w:rsidR="0063757C">
        <w:rPr>
          <w:rFonts w:ascii="Cambria" w:eastAsia="Calibri" w:hAnsi="Cambria" w:cs="Times New Roman"/>
          <w:b/>
          <w:bCs/>
          <w:sz w:val="24"/>
          <w:szCs w:val="24"/>
          <w:lang w:val="ro-RO"/>
        </w:rPr>
        <w:t>6</w:t>
      </w:r>
      <w:r w:rsidRPr="00092FD8">
        <w:rPr>
          <w:rFonts w:ascii="Cambria" w:eastAsia="Calibri" w:hAnsi="Cambria" w:cs="Times New Roman"/>
          <w:b/>
          <w:bCs/>
          <w:sz w:val="24"/>
          <w:szCs w:val="24"/>
          <w:lang w:val="ro-RO"/>
        </w:rPr>
        <w:t>-202</w:t>
      </w:r>
      <w:r w:rsidR="0063757C">
        <w:rPr>
          <w:rFonts w:ascii="Cambria" w:eastAsia="Calibri" w:hAnsi="Cambria" w:cs="Times New Roman"/>
          <w:b/>
          <w:bCs/>
          <w:sz w:val="24"/>
          <w:szCs w:val="24"/>
          <w:lang w:val="ro-RO"/>
        </w:rPr>
        <w:t>7</w:t>
      </w:r>
    </w:p>
    <w:p w:rsidR="00092FD8" w:rsidRPr="00092FD8" w:rsidRDefault="00092FD8" w:rsidP="00092FD8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val="ro-RO" w:eastAsia="ro-RO"/>
        </w:rPr>
      </w:pPr>
    </w:p>
    <w:p w:rsidR="00092FD8" w:rsidRPr="00092FD8" w:rsidRDefault="00092FD8" w:rsidP="00092FD8">
      <w:pPr>
        <w:spacing w:after="0"/>
        <w:jc w:val="center"/>
        <w:rPr>
          <w:rFonts w:ascii="Cambria" w:eastAsia="Calibri" w:hAnsi="Cambria" w:cs="Times New Roman"/>
          <w:sz w:val="24"/>
          <w:szCs w:val="24"/>
          <w:lang w:val="ro-RO"/>
        </w:rPr>
      </w:pPr>
    </w:p>
    <w:p w:rsidR="00754099" w:rsidRDefault="00092FD8" w:rsidP="00092FD8">
      <w:pPr>
        <w:jc w:val="both"/>
        <w:rPr>
          <w:rFonts w:ascii="Cambria" w:eastAsia="Calibri" w:hAnsi="Cambria" w:cs="Times New Roman"/>
          <w:sz w:val="24"/>
          <w:szCs w:val="24"/>
          <w:lang w:val="ro-RO"/>
        </w:rPr>
      </w:pPr>
      <w:r>
        <w:rPr>
          <w:rFonts w:ascii="Cambria" w:eastAsia="Calibri" w:hAnsi="Cambria" w:cs="Times New Roman"/>
          <w:sz w:val="24"/>
          <w:szCs w:val="24"/>
          <w:lang w:val="ro-RO"/>
        </w:rPr>
        <w:t xml:space="preserve">                </w:t>
      </w:r>
      <w:r w:rsidRPr="00092FD8">
        <w:rPr>
          <w:rFonts w:ascii="Cambria" w:eastAsia="Calibri" w:hAnsi="Cambria" w:cs="Times New Roman"/>
          <w:sz w:val="24"/>
          <w:szCs w:val="24"/>
          <w:lang w:val="ro-RO"/>
        </w:rPr>
        <w:t>Prin adresa nr. 17146/05.11.2025 transmisă de Inspectoratul Școlar Județean Dolj, înregistrată la Primăria comunei Cârcea sub nr. 16364/07.11.2025</w:t>
      </w:r>
      <w:r>
        <w:rPr>
          <w:rFonts w:ascii="Cambria" w:eastAsia="Calibri" w:hAnsi="Cambria" w:cs="Times New Roman"/>
          <w:sz w:val="24"/>
          <w:szCs w:val="24"/>
          <w:lang w:val="ro-RO"/>
        </w:rPr>
        <w:t>, având ca obiect organizarea rețelei școlare pentru anul școlar 2026-2027, vă transmitem următoarele</w:t>
      </w:r>
      <w:r>
        <w:rPr>
          <w:rFonts w:ascii="Cambria" w:eastAsia="Calibri" w:hAnsi="Cambria" w:cs="Times New Roman"/>
          <w:sz w:val="24"/>
          <w:szCs w:val="24"/>
        </w:rPr>
        <w:t>:</w:t>
      </w:r>
      <w:r w:rsidR="008031D4">
        <w:rPr>
          <w:rFonts w:ascii="Cambria" w:eastAsia="Calibri" w:hAnsi="Cambria" w:cs="Times New Roman"/>
          <w:sz w:val="24"/>
          <w:szCs w:val="24"/>
        </w:rPr>
        <w:t xml:space="preserve"> </w:t>
      </w:r>
    </w:p>
    <w:p w:rsidR="0050681A" w:rsidRDefault="000052F9" w:rsidP="0050681A">
      <w:pPr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  <w:lang w:val="ro-RO"/>
        </w:rPr>
        <w:t xml:space="preserve">             Potrivit prevederilor Ordinului Ministrului Educației și Cercetării nr. 6637/2025</w:t>
      </w:r>
      <w:r w:rsidR="005D532B">
        <w:rPr>
          <w:rFonts w:ascii="Cambria" w:eastAsia="Calibri" w:hAnsi="Cambria" w:cs="Times New Roman"/>
          <w:sz w:val="24"/>
          <w:szCs w:val="24"/>
          <w:lang w:val="ro-RO"/>
        </w:rPr>
        <w:t xml:space="preserve"> pentru aprobarea Calendarului operațiunilor de organizare a rețelei școlare, pentru anul școlar 2026-2027 și art. 19 alin. 1 din Legea învățământului preuniversitar </w:t>
      </w:r>
      <w:r w:rsidR="0050681A">
        <w:rPr>
          <w:rFonts w:ascii="Cambria" w:eastAsia="Calibri" w:hAnsi="Cambria" w:cs="Times New Roman"/>
          <w:sz w:val="24"/>
          <w:szCs w:val="24"/>
          <w:lang w:val="ro-RO"/>
        </w:rPr>
        <w:t>nr. 198/2023, cu modifică</w:t>
      </w:r>
      <w:r w:rsidR="009111E6">
        <w:rPr>
          <w:rFonts w:ascii="Cambria" w:eastAsia="Calibri" w:hAnsi="Cambria" w:cs="Times New Roman"/>
          <w:sz w:val="24"/>
          <w:szCs w:val="24"/>
          <w:lang w:val="ro-RO"/>
        </w:rPr>
        <w:t>rile și completările ulterioare</w:t>
      </w:r>
      <w:r w:rsidR="0050681A">
        <w:rPr>
          <w:rFonts w:ascii="Cambria" w:eastAsia="Calibri" w:hAnsi="Cambria" w:cs="Times New Roman"/>
          <w:sz w:val="24"/>
          <w:szCs w:val="24"/>
          <w:lang w:val="ro-RO"/>
        </w:rPr>
        <w:t xml:space="preserve">, rețeaua școlară este formată din totalitatea </w:t>
      </w:r>
      <w:r w:rsidR="0050681A" w:rsidRPr="0050681A">
        <w:rPr>
          <w:rFonts w:ascii="Cambria" w:eastAsia="Calibri" w:hAnsi="Cambria" w:cs="Times New Roman"/>
          <w:sz w:val="24"/>
          <w:szCs w:val="24"/>
        </w:rPr>
        <w:t>unităţilor de învăţământ autorizate să funcţioneze provizoriu, precum şi a unit</w:t>
      </w:r>
      <w:r w:rsidR="0050681A">
        <w:rPr>
          <w:rFonts w:ascii="Cambria" w:eastAsia="Calibri" w:hAnsi="Cambria" w:cs="Times New Roman"/>
          <w:sz w:val="24"/>
          <w:szCs w:val="24"/>
        </w:rPr>
        <w:t xml:space="preserve">ăţilor de învăţământ acreditate, </w:t>
      </w:r>
      <w:r w:rsidR="0050681A" w:rsidRPr="0050681A">
        <w:rPr>
          <w:rFonts w:ascii="Cambria" w:eastAsia="Calibri" w:hAnsi="Cambria" w:cs="Times New Roman"/>
          <w:sz w:val="24"/>
          <w:szCs w:val="24"/>
        </w:rPr>
        <w:t>unităţilor de învăţământ preuniversitar, autorizate să funcţioneze provizoriu sau acreditate, înfiinţate în structura sau în subordinea insti</w:t>
      </w:r>
      <w:r w:rsidR="0050681A">
        <w:rPr>
          <w:rFonts w:ascii="Cambria" w:eastAsia="Calibri" w:hAnsi="Cambria" w:cs="Times New Roman"/>
          <w:sz w:val="24"/>
          <w:szCs w:val="24"/>
        </w:rPr>
        <w:t xml:space="preserve">tuţiilor de învăţământ superior, </w:t>
      </w:r>
      <w:r w:rsidR="0050681A" w:rsidRPr="0050681A">
        <w:rPr>
          <w:rFonts w:ascii="Cambria" w:eastAsia="Calibri" w:hAnsi="Cambria" w:cs="Times New Roman"/>
          <w:sz w:val="24"/>
          <w:szCs w:val="24"/>
        </w:rPr>
        <w:t xml:space="preserve">unităţilor de educaţie extraşcolară din sistemul naţional de învăţământ: cluburile sportive şcolare, palatele şi cluburile copiilor, Palatul Naţional al Copiilor din Bucureşti şi centrele judeţene de excelenţă/Centrul Municipiului Bucureşti pentru Excelenţă, denumite în continuare </w:t>
      </w:r>
      <w:r w:rsidR="0050681A" w:rsidRPr="0050681A">
        <w:rPr>
          <w:rFonts w:ascii="Cambria" w:eastAsia="Calibri" w:hAnsi="Cambria" w:cs="Times New Roman"/>
          <w:i/>
          <w:iCs/>
          <w:sz w:val="24"/>
          <w:szCs w:val="24"/>
        </w:rPr>
        <w:t>centre de excelenţă</w:t>
      </w:r>
      <w:r w:rsidR="0050681A" w:rsidRPr="0050681A">
        <w:rPr>
          <w:rFonts w:ascii="Cambria" w:eastAsia="Calibri" w:hAnsi="Cambria" w:cs="Times New Roman"/>
          <w:sz w:val="24"/>
          <w:szCs w:val="24"/>
        </w:rPr>
        <w:t>.</w:t>
      </w:r>
      <w:r w:rsidR="00BA110E">
        <w:rPr>
          <w:rFonts w:ascii="Cambria" w:eastAsia="Calibri" w:hAnsi="Cambria" w:cs="Times New Roman"/>
          <w:sz w:val="24"/>
          <w:szCs w:val="24"/>
        </w:rPr>
        <w:t xml:space="preserve"> </w:t>
      </w:r>
      <w:r w:rsidR="005B7FDD">
        <w:rPr>
          <w:rFonts w:ascii="Cambria" w:eastAsia="Calibri" w:hAnsi="Cambria" w:cs="Times New Roman"/>
          <w:sz w:val="24"/>
          <w:szCs w:val="24"/>
        </w:rPr>
        <w:t xml:space="preserve">  </w:t>
      </w:r>
    </w:p>
    <w:p w:rsidR="00221DBA" w:rsidRDefault="00E63743" w:rsidP="0050681A">
      <w:pPr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 xml:space="preserve">        </w:t>
      </w:r>
      <w:r w:rsidR="00A40539">
        <w:rPr>
          <w:rFonts w:ascii="Cambria" w:eastAsia="Calibri" w:hAnsi="Cambria" w:cs="Times New Roman"/>
          <w:sz w:val="24"/>
          <w:szCs w:val="24"/>
        </w:rPr>
        <w:t xml:space="preserve">  </w:t>
      </w:r>
      <w:r w:rsidR="00AD438E">
        <w:rPr>
          <w:rFonts w:ascii="Cambria" w:eastAsia="Calibri" w:hAnsi="Cambria" w:cs="Times New Roman"/>
          <w:sz w:val="24"/>
          <w:szCs w:val="24"/>
        </w:rPr>
        <w:t xml:space="preserve"> 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În prezent, rețeaua școlară în comuna Cârcea cuprinde </w:t>
      </w:r>
      <w:r w:rsidR="008C6ED1">
        <w:rPr>
          <w:rFonts w:ascii="Cambria" w:eastAsia="Calibri" w:hAnsi="Cambria" w:cs="Times New Roman"/>
          <w:sz w:val="24"/>
          <w:szCs w:val="24"/>
        </w:rPr>
        <w:t>î</w:t>
      </w:r>
      <w:r w:rsidRPr="00E63743">
        <w:rPr>
          <w:rFonts w:ascii="Cambria" w:eastAsia="Calibri" w:hAnsi="Cambria" w:cs="Times New Roman"/>
          <w:sz w:val="24"/>
          <w:szCs w:val="24"/>
        </w:rPr>
        <w:t>nv</w:t>
      </w:r>
      <w:r w:rsidR="008C6ED1">
        <w:rPr>
          <w:rFonts w:ascii="Cambria" w:eastAsia="Calibri" w:hAnsi="Cambria" w:cs="Times New Roman"/>
          <w:sz w:val="24"/>
          <w:szCs w:val="24"/>
        </w:rPr>
        <w:t>ățămâ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nt de stat, reprezentat de  Liceul Tehnologic </w:t>
      </w:r>
      <w:r w:rsidR="00445D20">
        <w:rPr>
          <w:rFonts w:ascii="Cambria" w:eastAsia="Calibri" w:hAnsi="Cambria" w:cs="Times New Roman"/>
          <w:sz w:val="24"/>
          <w:szCs w:val="24"/>
        </w:rPr>
        <w:t>‘’</w:t>
      </w:r>
      <w:r w:rsidRPr="00E63743">
        <w:rPr>
          <w:rFonts w:ascii="Cambria" w:eastAsia="Calibri" w:hAnsi="Cambria" w:cs="Times New Roman"/>
          <w:sz w:val="24"/>
          <w:szCs w:val="24"/>
        </w:rPr>
        <w:t>Constantin Ianculescu</w:t>
      </w:r>
      <w:r w:rsidR="00445D20">
        <w:rPr>
          <w:rFonts w:ascii="Cambria" w:eastAsia="Calibri" w:hAnsi="Cambria" w:cs="Times New Roman"/>
          <w:sz w:val="24"/>
          <w:szCs w:val="24"/>
        </w:rPr>
        <w:t>’’</w:t>
      </w:r>
      <w:r w:rsidRPr="00E63743">
        <w:rPr>
          <w:rFonts w:ascii="Cambria" w:eastAsia="Calibri" w:hAnsi="Cambria" w:cs="Times New Roman"/>
          <w:sz w:val="24"/>
          <w:szCs w:val="24"/>
        </w:rPr>
        <w:t>, cu  învățământ preșcolar-</w:t>
      </w:r>
      <w:r w:rsidR="006C0BD6">
        <w:rPr>
          <w:rFonts w:ascii="Cambria" w:eastAsia="Calibri" w:hAnsi="Cambria" w:cs="Times New Roman"/>
          <w:sz w:val="24"/>
          <w:szCs w:val="24"/>
        </w:rPr>
        <w:t xml:space="preserve"> 1 </w:t>
      </w:r>
      <w:r w:rsidRPr="00E63743">
        <w:rPr>
          <w:rFonts w:ascii="Cambria" w:eastAsia="Calibri" w:hAnsi="Cambria" w:cs="Times New Roman"/>
          <w:sz w:val="24"/>
          <w:szCs w:val="24"/>
        </w:rPr>
        <w:t>grup</w:t>
      </w:r>
      <w:r w:rsidR="006C0BD6">
        <w:rPr>
          <w:rFonts w:ascii="Cambria" w:eastAsia="Calibri" w:hAnsi="Cambria" w:cs="Times New Roman"/>
          <w:sz w:val="24"/>
          <w:szCs w:val="24"/>
        </w:rPr>
        <w:t xml:space="preserve">ă 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cu program normal </w:t>
      </w:r>
      <w:r w:rsidR="006C0BD6">
        <w:rPr>
          <w:rFonts w:ascii="Cambria" w:eastAsia="Calibri" w:hAnsi="Cambria" w:cs="Times New Roman"/>
          <w:sz w:val="24"/>
          <w:szCs w:val="24"/>
        </w:rPr>
        <w:t>ș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i </w:t>
      </w:r>
      <w:r w:rsidR="006C0BD6">
        <w:rPr>
          <w:rFonts w:ascii="Cambria" w:eastAsia="Calibri" w:hAnsi="Cambria" w:cs="Times New Roman"/>
          <w:sz w:val="24"/>
          <w:szCs w:val="24"/>
        </w:rPr>
        <w:t xml:space="preserve">3 </w:t>
      </w:r>
      <w:r w:rsidRPr="00E63743">
        <w:rPr>
          <w:rFonts w:ascii="Cambria" w:eastAsia="Calibri" w:hAnsi="Cambria" w:cs="Times New Roman"/>
          <w:sz w:val="24"/>
          <w:szCs w:val="24"/>
        </w:rPr>
        <w:t>grup</w:t>
      </w:r>
      <w:r w:rsidR="006C0BD6">
        <w:rPr>
          <w:rFonts w:ascii="Cambria" w:eastAsia="Calibri" w:hAnsi="Cambria" w:cs="Times New Roman"/>
          <w:sz w:val="24"/>
          <w:szCs w:val="24"/>
        </w:rPr>
        <w:t>e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 cu program prelungit, </w:t>
      </w:r>
      <w:r w:rsidR="00B73C61">
        <w:rPr>
          <w:rFonts w:ascii="Cambria" w:eastAsia="Calibri" w:hAnsi="Cambria" w:cs="Times New Roman"/>
          <w:sz w:val="24"/>
          <w:szCs w:val="24"/>
        </w:rPr>
        <w:t xml:space="preserve">învățământ primar, gimnazial </w:t>
      </w:r>
      <w:r w:rsidR="006C0BD6">
        <w:rPr>
          <w:rFonts w:ascii="Cambria" w:eastAsia="Calibri" w:hAnsi="Cambria" w:cs="Times New Roman"/>
          <w:sz w:val="24"/>
          <w:szCs w:val="24"/>
        </w:rPr>
        <w:t xml:space="preserve">și </w:t>
      </w:r>
      <w:r w:rsidR="00257E58">
        <w:rPr>
          <w:rFonts w:ascii="Cambria" w:eastAsia="Calibri" w:hAnsi="Cambria" w:cs="Times New Roman"/>
          <w:sz w:val="24"/>
          <w:szCs w:val="24"/>
        </w:rPr>
        <w:t xml:space="preserve">liceal </w:t>
      </w:r>
      <w:bookmarkStart w:id="0" w:name="_GoBack"/>
      <w:bookmarkEnd w:id="0"/>
      <w:r w:rsidR="00597C34">
        <w:rPr>
          <w:rFonts w:ascii="Cambria" w:eastAsia="Calibri" w:hAnsi="Cambria" w:cs="Times New Roman"/>
          <w:sz w:val="24"/>
          <w:szCs w:val="24"/>
        </w:rPr>
        <w:t>ș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i </w:t>
      </w:r>
      <w:r w:rsidR="00184CAF">
        <w:rPr>
          <w:rFonts w:ascii="Cambria" w:eastAsia="Calibri" w:hAnsi="Cambria" w:cs="Times New Roman"/>
          <w:sz w:val="24"/>
          <w:szCs w:val="24"/>
        </w:rPr>
        <w:t>î</w:t>
      </w:r>
      <w:r w:rsidRPr="00E63743">
        <w:rPr>
          <w:rFonts w:ascii="Cambria" w:eastAsia="Calibri" w:hAnsi="Cambria" w:cs="Times New Roman"/>
          <w:sz w:val="24"/>
          <w:szCs w:val="24"/>
        </w:rPr>
        <w:t>nv</w:t>
      </w:r>
      <w:r w:rsidR="00184CAF">
        <w:rPr>
          <w:rFonts w:ascii="Cambria" w:eastAsia="Calibri" w:hAnsi="Cambria" w:cs="Times New Roman"/>
          <w:sz w:val="24"/>
          <w:szCs w:val="24"/>
        </w:rPr>
        <w:t>ăță</w:t>
      </w:r>
      <w:r w:rsidRPr="00E63743">
        <w:rPr>
          <w:rFonts w:ascii="Cambria" w:eastAsia="Calibri" w:hAnsi="Cambria" w:cs="Times New Roman"/>
          <w:sz w:val="24"/>
          <w:szCs w:val="24"/>
        </w:rPr>
        <w:t>m</w:t>
      </w:r>
      <w:r w:rsidR="00184CAF">
        <w:rPr>
          <w:rFonts w:ascii="Cambria" w:eastAsia="Calibri" w:hAnsi="Cambria" w:cs="Times New Roman"/>
          <w:sz w:val="24"/>
          <w:szCs w:val="24"/>
        </w:rPr>
        <w:t>â</w:t>
      </w:r>
      <w:r w:rsidRPr="00E63743">
        <w:rPr>
          <w:rFonts w:ascii="Cambria" w:eastAsia="Calibri" w:hAnsi="Cambria" w:cs="Times New Roman"/>
          <w:sz w:val="24"/>
          <w:szCs w:val="24"/>
        </w:rPr>
        <w:t>nt particular, reprezentat de Gr</w:t>
      </w:r>
      <w:r w:rsidR="00184CAF">
        <w:rPr>
          <w:rFonts w:ascii="Cambria" w:eastAsia="Calibri" w:hAnsi="Cambria" w:cs="Times New Roman"/>
          <w:sz w:val="24"/>
          <w:szCs w:val="24"/>
        </w:rPr>
        <w:t>ă</w:t>
      </w:r>
      <w:r w:rsidRPr="00E63743">
        <w:rPr>
          <w:rFonts w:ascii="Cambria" w:eastAsia="Calibri" w:hAnsi="Cambria" w:cs="Times New Roman"/>
          <w:sz w:val="24"/>
          <w:szCs w:val="24"/>
        </w:rPr>
        <w:t>dini</w:t>
      </w:r>
      <w:r w:rsidR="00184CAF">
        <w:rPr>
          <w:rFonts w:ascii="Cambria" w:eastAsia="Calibri" w:hAnsi="Cambria" w:cs="Times New Roman"/>
          <w:sz w:val="24"/>
          <w:szCs w:val="24"/>
        </w:rPr>
        <w:t>ț</w:t>
      </w:r>
      <w:r w:rsidRPr="00E63743">
        <w:rPr>
          <w:rFonts w:ascii="Cambria" w:eastAsia="Calibri" w:hAnsi="Cambria" w:cs="Times New Roman"/>
          <w:sz w:val="24"/>
          <w:szCs w:val="24"/>
        </w:rPr>
        <w:t>a privat</w:t>
      </w:r>
      <w:r w:rsidR="00184CAF">
        <w:rPr>
          <w:rFonts w:ascii="Cambria" w:eastAsia="Calibri" w:hAnsi="Cambria" w:cs="Times New Roman"/>
          <w:sz w:val="24"/>
          <w:szCs w:val="24"/>
        </w:rPr>
        <w:t>ă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 cu </w:t>
      </w:r>
      <w:r w:rsidR="00184CAF">
        <w:rPr>
          <w:rFonts w:ascii="Cambria" w:eastAsia="Calibri" w:hAnsi="Cambria" w:cs="Times New Roman"/>
          <w:sz w:val="24"/>
          <w:szCs w:val="24"/>
        </w:rPr>
        <w:t>p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rogram </w:t>
      </w:r>
      <w:r w:rsidR="00184CAF">
        <w:rPr>
          <w:rFonts w:ascii="Cambria" w:eastAsia="Calibri" w:hAnsi="Cambria" w:cs="Times New Roman"/>
          <w:sz w:val="24"/>
          <w:szCs w:val="24"/>
        </w:rPr>
        <w:t>p</w:t>
      </w:r>
      <w:r w:rsidRPr="00E63743">
        <w:rPr>
          <w:rFonts w:ascii="Cambria" w:eastAsia="Calibri" w:hAnsi="Cambria" w:cs="Times New Roman"/>
          <w:sz w:val="24"/>
          <w:szCs w:val="24"/>
        </w:rPr>
        <w:t xml:space="preserve">relungit </w:t>
      </w:r>
      <w:r w:rsidR="00184CAF">
        <w:rPr>
          <w:rFonts w:ascii="Cambria" w:eastAsia="Calibri" w:hAnsi="Cambria" w:cs="Times New Roman"/>
          <w:sz w:val="24"/>
          <w:szCs w:val="24"/>
        </w:rPr>
        <w:t>‘’</w:t>
      </w:r>
      <w:r w:rsidRPr="00E63743">
        <w:rPr>
          <w:rFonts w:ascii="Cambria" w:eastAsia="Calibri" w:hAnsi="Cambria" w:cs="Times New Roman"/>
          <w:sz w:val="24"/>
          <w:szCs w:val="24"/>
        </w:rPr>
        <w:t>Raykids</w:t>
      </w:r>
      <w:r w:rsidR="00184CAF">
        <w:rPr>
          <w:rFonts w:ascii="Cambria" w:eastAsia="Calibri" w:hAnsi="Cambria" w:cs="Times New Roman"/>
          <w:sz w:val="24"/>
          <w:szCs w:val="24"/>
        </w:rPr>
        <w:t xml:space="preserve">’’ </w:t>
      </w:r>
      <w:r w:rsidR="00184CAF">
        <w:rPr>
          <w:rFonts w:ascii="Cambria" w:eastAsia="Calibri" w:hAnsi="Cambria" w:cs="Times New Roman"/>
          <w:sz w:val="24"/>
          <w:szCs w:val="24"/>
          <w:lang w:val="ro-RO"/>
        </w:rPr>
        <w:t>ș</w:t>
      </w:r>
      <w:r w:rsidR="000F308B">
        <w:rPr>
          <w:rFonts w:ascii="Cambria" w:eastAsia="Calibri" w:hAnsi="Cambria" w:cs="Times New Roman"/>
          <w:sz w:val="24"/>
          <w:szCs w:val="24"/>
          <w:lang w:val="ro-RO"/>
        </w:rPr>
        <w:t xml:space="preserve">i Grădinița </w:t>
      </w:r>
      <w:r w:rsidR="00184CAF">
        <w:rPr>
          <w:rFonts w:ascii="Cambria" w:eastAsia="Calibri" w:hAnsi="Cambria" w:cs="Times New Roman"/>
          <w:sz w:val="24"/>
          <w:szCs w:val="24"/>
        </w:rPr>
        <w:t>‘’</w:t>
      </w:r>
      <w:r w:rsidR="00184CAF">
        <w:rPr>
          <w:rFonts w:ascii="Cambria" w:eastAsia="Calibri" w:hAnsi="Cambria" w:cs="Times New Roman"/>
          <w:sz w:val="24"/>
          <w:szCs w:val="24"/>
          <w:lang w:val="ro-RO"/>
        </w:rPr>
        <w:t>Tora Kids’’</w:t>
      </w:r>
      <w:r w:rsidRPr="00E63743">
        <w:rPr>
          <w:rFonts w:ascii="Cambria" w:eastAsia="Calibri" w:hAnsi="Cambria" w:cs="Times New Roman"/>
          <w:sz w:val="24"/>
          <w:szCs w:val="24"/>
        </w:rPr>
        <w:t>.</w:t>
      </w:r>
      <w:r w:rsidR="00221DBA">
        <w:rPr>
          <w:rFonts w:ascii="Cambria" w:eastAsia="Calibri" w:hAnsi="Cambria" w:cs="Times New Roman"/>
          <w:sz w:val="24"/>
          <w:szCs w:val="24"/>
        </w:rPr>
        <w:t xml:space="preserve"> </w:t>
      </w:r>
    </w:p>
    <w:p w:rsidR="0050681A" w:rsidRDefault="007D2512" w:rsidP="0050681A">
      <w:pPr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</w:rPr>
        <w:t xml:space="preserve">          Conform art. 19 alin. 6 din Legea învățământului preuniversitar  nr. 198/2023, cu modificările și completările ulterioare, rețeaua școlară se </w:t>
      </w:r>
      <w:r w:rsidR="00787D9C">
        <w:rPr>
          <w:rFonts w:ascii="Cambria" w:eastAsia="Calibri" w:hAnsi="Cambria" w:cs="Times New Roman"/>
          <w:sz w:val="24"/>
          <w:szCs w:val="24"/>
        </w:rPr>
        <w:t>organizează de autoritățil</w:t>
      </w:r>
      <w:r w:rsidR="00342729">
        <w:rPr>
          <w:rFonts w:ascii="Cambria" w:eastAsia="Calibri" w:hAnsi="Cambria" w:cs="Times New Roman"/>
          <w:sz w:val="24"/>
          <w:szCs w:val="24"/>
        </w:rPr>
        <w:t>e administrației publice locale, cu avizul conform al DJIP/DMBIP, pentru unitățile de învățământ de stat, particular și confesional preuniversitar.</w:t>
      </w:r>
      <w:r w:rsidR="005902C1">
        <w:rPr>
          <w:rFonts w:ascii="Cambria" w:eastAsia="Calibri" w:hAnsi="Cambria" w:cs="Times New Roman"/>
          <w:sz w:val="24"/>
          <w:szCs w:val="24"/>
        </w:rPr>
        <w:t xml:space="preserve">   </w:t>
      </w:r>
    </w:p>
    <w:p w:rsidR="00256DAA" w:rsidRPr="003C6BED" w:rsidRDefault="00887CC9" w:rsidP="00092FD8">
      <w:pPr>
        <w:jc w:val="both"/>
        <w:rPr>
          <w:rFonts w:ascii="Cambria" w:eastAsia="Calibri" w:hAnsi="Cambria" w:cs="Times New Roman"/>
          <w:sz w:val="24"/>
          <w:szCs w:val="24"/>
          <w:lang w:val="ro-RO"/>
        </w:rPr>
      </w:pPr>
      <w:r>
        <w:rPr>
          <w:rFonts w:ascii="Cambria" w:eastAsia="Calibri" w:hAnsi="Cambria" w:cs="Times New Roman"/>
          <w:sz w:val="24"/>
          <w:szCs w:val="24"/>
        </w:rPr>
        <w:lastRenderedPageBreak/>
        <w:t xml:space="preserve">             Astfel, luând în considerare adresele primite de la unitățile de învățământ </w:t>
      </w:r>
      <w:r w:rsidR="00A610C4">
        <w:rPr>
          <w:rFonts w:ascii="Cambria" w:eastAsia="Calibri" w:hAnsi="Cambria" w:cs="Times New Roman"/>
          <w:sz w:val="24"/>
          <w:szCs w:val="24"/>
        </w:rPr>
        <w:t>aflate pe raza comunei Cârcea, respectiv Liceul Tehnologic ‘’Constantin Ianculescu’’, Gr</w:t>
      </w:r>
      <w:r w:rsidR="00A610C4">
        <w:rPr>
          <w:rFonts w:ascii="Cambria" w:eastAsia="Calibri" w:hAnsi="Cambria" w:cs="Times New Roman"/>
          <w:sz w:val="24"/>
          <w:szCs w:val="24"/>
          <w:lang w:val="ro-RO"/>
        </w:rPr>
        <w:t xml:space="preserve">ădinița cu program prelungit ’’RayKids’’ și Grădinița ’’Tora Kids’’, pentru anul școlar 2026-2027, în conformitate cu cele mai sus menționate vă solicităm emiterea avizului conform </w:t>
      </w:r>
      <w:r w:rsidR="00352B35">
        <w:rPr>
          <w:rFonts w:ascii="Cambria" w:eastAsia="Calibri" w:hAnsi="Cambria" w:cs="Times New Roman"/>
          <w:sz w:val="24"/>
          <w:szCs w:val="24"/>
          <w:lang w:val="ro-RO"/>
        </w:rPr>
        <w:t xml:space="preserve">în vederea aprobării rețelei unităților de învățământ preuniversitar pentru anul școlar 2026-2027, </w:t>
      </w:r>
      <w:r w:rsidR="00DA500F">
        <w:rPr>
          <w:rFonts w:ascii="Cambria" w:eastAsia="Calibri" w:hAnsi="Cambria" w:cs="Times New Roman"/>
          <w:sz w:val="24"/>
          <w:szCs w:val="24"/>
          <w:lang w:val="ro-RO"/>
        </w:rPr>
        <w:t xml:space="preserve">de </w:t>
      </w:r>
      <w:r w:rsidR="00352B35">
        <w:rPr>
          <w:rFonts w:ascii="Cambria" w:eastAsia="Calibri" w:hAnsi="Cambria" w:cs="Times New Roman"/>
          <w:sz w:val="24"/>
          <w:szCs w:val="24"/>
          <w:lang w:val="ro-RO"/>
        </w:rPr>
        <w:t>pe raza UAT Cârcea, Județul Dolj astfel</w:t>
      </w:r>
      <w:r w:rsidR="00352B35">
        <w:rPr>
          <w:rFonts w:ascii="Cambria" w:eastAsia="Calibri" w:hAnsi="Cambria" w:cs="Times New Roman"/>
          <w:sz w:val="24"/>
          <w:szCs w:val="24"/>
        </w:rPr>
        <w:t>:</w:t>
      </w:r>
      <w:r w:rsidR="00077CFB">
        <w:rPr>
          <w:rFonts w:ascii="Cambria" w:eastAsia="Calibri" w:hAnsi="Cambria" w:cs="Times New Roman"/>
          <w:sz w:val="24"/>
          <w:szCs w:val="24"/>
        </w:rPr>
        <w:t xml:space="preserve"> </w:t>
      </w:r>
    </w:p>
    <w:p w:rsidR="00256DAA" w:rsidRDefault="00256DAA" w:rsidP="00092FD8">
      <w:pPr>
        <w:jc w:val="both"/>
        <w:rPr>
          <w:lang w:val="ro-RO"/>
        </w:rPr>
      </w:pPr>
    </w:p>
    <w:p w:rsidR="00256DAA" w:rsidRPr="00A040D0" w:rsidRDefault="00256DAA" w:rsidP="00256DAA">
      <w:pPr>
        <w:ind w:firstLine="708"/>
        <w:jc w:val="both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A040D0">
        <w:rPr>
          <w:rFonts w:ascii="Cambria" w:eastAsia="Calibri" w:hAnsi="Cambria" w:cs="Times New Roman"/>
          <w:b/>
          <w:sz w:val="24"/>
          <w:szCs w:val="24"/>
          <w:lang w:val="ro-RO"/>
        </w:rPr>
        <w:t>a)</w:t>
      </w:r>
      <w:r w:rsidR="009D6318">
        <w:rPr>
          <w:rFonts w:ascii="Cambria" w:eastAsia="Calibri" w:hAnsi="Cambria" w:cs="Times New Roman"/>
          <w:b/>
          <w:sz w:val="24"/>
          <w:szCs w:val="24"/>
          <w:lang w:val="ro-RO"/>
        </w:rPr>
        <w:t xml:space="preserve"> </w:t>
      </w:r>
      <w:r w:rsidRPr="00A040D0">
        <w:rPr>
          <w:rFonts w:ascii="Cambria" w:eastAsia="Calibri" w:hAnsi="Cambria" w:cs="Times New Roman"/>
          <w:b/>
          <w:sz w:val="24"/>
          <w:szCs w:val="24"/>
          <w:lang w:val="ro-RO"/>
        </w:rPr>
        <w:t>Învățământ de stat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1019"/>
        <w:gridCol w:w="3092"/>
        <w:gridCol w:w="2819"/>
        <w:gridCol w:w="2250"/>
      </w:tblGrid>
      <w:tr w:rsidR="00256DAA" w:rsidRPr="00256DAA" w:rsidTr="00E82357">
        <w:tc>
          <w:tcPr>
            <w:tcW w:w="1019" w:type="dxa"/>
          </w:tcPr>
          <w:p w:rsidR="00256DAA" w:rsidRPr="006F4CFC" w:rsidRDefault="00256DAA" w:rsidP="00256DAA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6F4CFC">
              <w:rPr>
                <w:rFonts w:ascii="Cambria" w:eastAsia="Calibri" w:hAnsi="Cambria" w:cs="Times New Roman"/>
                <w:b/>
                <w:sz w:val="24"/>
                <w:szCs w:val="24"/>
              </w:rPr>
              <w:t>Nr.</w:t>
            </w:r>
          </w:p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6F4CFC">
              <w:rPr>
                <w:rFonts w:ascii="Cambria" w:eastAsia="Calibri" w:hAnsi="Cambria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3092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 cu personalitate juridică</w:t>
            </w:r>
          </w:p>
        </w:tc>
        <w:tc>
          <w:tcPr>
            <w:tcW w:w="2819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învățământ-structură școlară arondată</w:t>
            </w:r>
          </w:p>
        </w:tc>
        <w:tc>
          <w:tcPr>
            <w:tcW w:w="2250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Niveluri de învățământ școlarizate</w:t>
            </w:r>
          </w:p>
        </w:tc>
      </w:tr>
      <w:tr w:rsidR="00256DAA" w:rsidRPr="00256DAA" w:rsidTr="00E82357">
        <w:tc>
          <w:tcPr>
            <w:tcW w:w="1019" w:type="dxa"/>
          </w:tcPr>
          <w:p w:rsidR="00256DAA" w:rsidRPr="00067220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1</w:t>
            </w:r>
            <w:r w:rsidR="00B14047"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092" w:type="dxa"/>
          </w:tcPr>
          <w:p w:rsidR="00256DAA" w:rsidRPr="00256DAA" w:rsidRDefault="00256DAA" w:rsidP="00256DAA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Liceul Tehnologic ,,Constantin Ianculescu,,</w:t>
            </w:r>
          </w:p>
        </w:tc>
        <w:tc>
          <w:tcPr>
            <w:tcW w:w="2819" w:type="dxa"/>
          </w:tcPr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6DAA" w:rsidRPr="00256DAA" w:rsidRDefault="003C6BED" w:rsidP="00013579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</w:rPr>
              <w:t>PRI,GIM,</w:t>
            </w:r>
            <w:r w:rsidR="00013579">
              <w:rPr>
                <w:rFonts w:ascii="Cambria" w:eastAsia="Calibri" w:hAnsi="Cambria" w:cs="Times New Roman"/>
                <w:sz w:val="24"/>
                <w:szCs w:val="24"/>
              </w:rPr>
              <w:t>LIC</w:t>
            </w:r>
          </w:p>
        </w:tc>
      </w:tr>
      <w:tr w:rsidR="00256DAA" w:rsidRPr="00256DAA" w:rsidTr="00E82357">
        <w:tc>
          <w:tcPr>
            <w:tcW w:w="1019" w:type="dxa"/>
          </w:tcPr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 xml:space="preserve">     </w:t>
            </w:r>
            <w:r w:rsidR="003C6BED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92" w:type="dxa"/>
          </w:tcPr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256DAA" w:rsidRPr="00256DAA" w:rsidRDefault="00256DAA" w:rsidP="00AF4BCB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 xml:space="preserve">Grădinița cu program </w:t>
            </w:r>
            <w:r w:rsidR="00AF4BCB">
              <w:rPr>
                <w:rFonts w:ascii="Cambria" w:eastAsia="Calibri" w:hAnsi="Cambria" w:cs="Times New Roman"/>
                <w:sz w:val="24"/>
                <w:szCs w:val="24"/>
              </w:rPr>
              <w:t>prelungit</w:t>
            </w:r>
            <w:r w:rsidR="008C0FEC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Piticot</w:t>
            </w:r>
            <w:r w:rsidR="001C488D">
              <w:rPr>
                <w:rFonts w:ascii="Cambria" w:eastAsia="Calibri" w:hAnsi="Cambria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250" w:type="dxa"/>
          </w:tcPr>
          <w:p w:rsidR="00256DAA" w:rsidRPr="00256DAA" w:rsidRDefault="00256DAA" w:rsidP="00273352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</w:p>
        </w:tc>
      </w:tr>
    </w:tbl>
    <w:p w:rsidR="00256DAA" w:rsidRPr="00256DAA" w:rsidRDefault="00256DAA" w:rsidP="00256DAA">
      <w:pPr>
        <w:ind w:firstLine="708"/>
        <w:jc w:val="both"/>
        <w:rPr>
          <w:rFonts w:ascii="Cambria" w:eastAsia="Calibri" w:hAnsi="Cambria" w:cs="Times New Roman"/>
          <w:sz w:val="24"/>
          <w:szCs w:val="24"/>
          <w:lang w:val="ro-RO"/>
        </w:rPr>
      </w:pPr>
    </w:p>
    <w:p w:rsidR="00256DAA" w:rsidRPr="00A040D0" w:rsidRDefault="00256DAA" w:rsidP="00256DAA">
      <w:pPr>
        <w:ind w:firstLine="708"/>
        <w:jc w:val="both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A040D0">
        <w:rPr>
          <w:rFonts w:ascii="Cambria" w:eastAsia="Calibri" w:hAnsi="Cambria" w:cs="Times New Roman"/>
          <w:b/>
          <w:sz w:val="24"/>
          <w:szCs w:val="24"/>
          <w:lang w:val="ro-RO"/>
        </w:rPr>
        <w:t>b)</w:t>
      </w:r>
      <w:r w:rsidR="000A55E9">
        <w:rPr>
          <w:rFonts w:ascii="Cambria" w:eastAsia="Calibri" w:hAnsi="Cambria" w:cs="Times New Roman"/>
          <w:b/>
          <w:sz w:val="24"/>
          <w:szCs w:val="24"/>
          <w:lang w:val="ro-RO"/>
        </w:rPr>
        <w:t xml:space="preserve"> </w:t>
      </w:r>
      <w:r w:rsidRPr="00A040D0">
        <w:rPr>
          <w:rFonts w:ascii="Cambria" w:eastAsia="Calibri" w:hAnsi="Cambria" w:cs="Times New Roman"/>
          <w:b/>
          <w:sz w:val="24"/>
          <w:szCs w:val="24"/>
          <w:lang w:val="ro-RO"/>
        </w:rPr>
        <w:t>Învățământ particular</w:t>
      </w:r>
      <w:r w:rsidR="007E744D">
        <w:rPr>
          <w:rFonts w:ascii="Cambria" w:eastAsia="Calibri" w:hAnsi="Cambria" w:cs="Times New Roman"/>
          <w:b/>
          <w:sz w:val="24"/>
          <w:szCs w:val="24"/>
          <w:lang w:val="ro-RO"/>
        </w:rPr>
        <w:t xml:space="preserve"> 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118"/>
        <w:gridCol w:w="2747"/>
        <w:gridCol w:w="2322"/>
      </w:tblGrid>
      <w:tr w:rsidR="00256DAA" w:rsidRPr="00256DAA" w:rsidTr="00E82357">
        <w:tc>
          <w:tcPr>
            <w:tcW w:w="993" w:type="dxa"/>
          </w:tcPr>
          <w:p w:rsidR="00256DAA" w:rsidRPr="006F4CFC" w:rsidRDefault="00256DAA" w:rsidP="00256DAA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6F4CFC">
              <w:rPr>
                <w:rFonts w:ascii="Cambria" w:eastAsia="Calibri" w:hAnsi="Cambria" w:cs="Times New Roman"/>
                <w:b/>
                <w:sz w:val="24"/>
                <w:szCs w:val="24"/>
              </w:rPr>
              <w:t>Nr.</w:t>
            </w:r>
          </w:p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6F4CFC">
              <w:rPr>
                <w:rFonts w:ascii="Cambria" w:eastAsia="Calibri" w:hAnsi="Cambria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3118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 cu personalitate juridică</w:t>
            </w:r>
          </w:p>
        </w:tc>
        <w:tc>
          <w:tcPr>
            <w:tcW w:w="2747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Unitatea de învățământ-structură școlară arondată</w:t>
            </w:r>
          </w:p>
        </w:tc>
        <w:tc>
          <w:tcPr>
            <w:tcW w:w="2322" w:type="dxa"/>
          </w:tcPr>
          <w:p w:rsidR="00256DAA" w:rsidRPr="00194E84" w:rsidRDefault="00256DAA" w:rsidP="00256DAA">
            <w:pPr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194E84">
              <w:rPr>
                <w:rFonts w:ascii="Cambria" w:eastAsia="Calibri" w:hAnsi="Cambria" w:cs="Times New Roman"/>
                <w:b/>
                <w:sz w:val="24"/>
                <w:szCs w:val="24"/>
              </w:rPr>
              <w:t>Niveluri de învățământ școlarizate</w:t>
            </w:r>
          </w:p>
        </w:tc>
      </w:tr>
      <w:tr w:rsidR="00256DAA" w:rsidRPr="00256DAA" w:rsidTr="00E82357">
        <w:tc>
          <w:tcPr>
            <w:tcW w:w="993" w:type="dxa"/>
          </w:tcPr>
          <w:p w:rsidR="00256DAA" w:rsidRPr="00067220" w:rsidRDefault="00256DAA" w:rsidP="00256DAA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1</w:t>
            </w:r>
            <w:r w:rsidR="00B14047"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256DAA" w:rsidRPr="00256DAA" w:rsidRDefault="00256DAA" w:rsidP="008941B7">
            <w:pPr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Grădinița cu program prelungit ,,RAYKIDS,, Cârcea</w:t>
            </w:r>
          </w:p>
        </w:tc>
        <w:tc>
          <w:tcPr>
            <w:tcW w:w="2747" w:type="dxa"/>
          </w:tcPr>
          <w:p w:rsidR="00256DAA" w:rsidRPr="00256DAA" w:rsidRDefault="00256DAA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:rsidR="00256DAA" w:rsidRPr="00256DAA" w:rsidRDefault="00256DAA" w:rsidP="00273352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</w:p>
        </w:tc>
      </w:tr>
      <w:tr w:rsidR="003C6BED" w:rsidRPr="00256DAA" w:rsidTr="00E82357">
        <w:tc>
          <w:tcPr>
            <w:tcW w:w="993" w:type="dxa"/>
          </w:tcPr>
          <w:p w:rsidR="003C6BED" w:rsidRPr="00067220" w:rsidRDefault="003C6BED" w:rsidP="00256DAA">
            <w:pPr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2</w:t>
            </w:r>
            <w:r w:rsidR="00B14047" w:rsidRPr="00067220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3C6BED" w:rsidRPr="00256DAA" w:rsidRDefault="003C6BED" w:rsidP="003D2B06">
            <w:pPr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Grădinița</w:t>
            </w:r>
            <w:r w:rsidR="003D2B06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,,</w:t>
            </w:r>
            <w:r w:rsidR="003D2B06">
              <w:rPr>
                <w:rFonts w:ascii="Cambria" w:eastAsia="Calibri" w:hAnsi="Cambria" w:cs="Times New Roman"/>
                <w:sz w:val="24"/>
                <w:szCs w:val="24"/>
              </w:rPr>
              <w:t xml:space="preserve">TORA 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KIDS</w:t>
            </w: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,,</w:t>
            </w:r>
            <w:r w:rsidR="00BD5910">
              <w:rPr>
                <w:rFonts w:ascii="Cambria" w:eastAsia="Calibri" w:hAnsi="Cambria" w:cs="Times New Roman"/>
                <w:sz w:val="24"/>
                <w:szCs w:val="24"/>
              </w:rPr>
              <w:t xml:space="preserve"> Cârcea</w:t>
            </w:r>
            <w:r w:rsidR="002A1B0C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47" w:type="dxa"/>
          </w:tcPr>
          <w:p w:rsidR="003C6BED" w:rsidRPr="00256DAA" w:rsidRDefault="003C6BED" w:rsidP="00256DAA">
            <w:pPr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:rsidR="003C6BED" w:rsidRPr="00256DAA" w:rsidRDefault="001C0E73" w:rsidP="00273352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256DAA">
              <w:rPr>
                <w:rFonts w:ascii="Cambria" w:eastAsia="Calibri" w:hAnsi="Cambria" w:cs="Times New Roman"/>
                <w:sz w:val="24"/>
                <w:szCs w:val="24"/>
              </w:rPr>
              <w:t>PRE</w:t>
            </w:r>
          </w:p>
        </w:tc>
      </w:tr>
    </w:tbl>
    <w:p w:rsidR="00256DAA" w:rsidRPr="00256DAA" w:rsidRDefault="00256DAA" w:rsidP="00C66820">
      <w:pPr>
        <w:jc w:val="both"/>
        <w:rPr>
          <w:rFonts w:ascii="Cambria" w:eastAsia="Times New Roman" w:hAnsi="Cambria" w:cs="Times New Roman"/>
          <w:bCs/>
          <w:sz w:val="24"/>
          <w:szCs w:val="24"/>
          <w:lang w:val="ro-RO" w:eastAsia="ro-RO"/>
        </w:rPr>
      </w:pPr>
    </w:p>
    <w:p w:rsidR="00256DAA" w:rsidRPr="00256DAA" w:rsidRDefault="00256DAA" w:rsidP="00256DAA">
      <w:pPr>
        <w:ind w:firstLine="708"/>
        <w:jc w:val="both"/>
        <w:rPr>
          <w:rFonts w:ascii="Cambria" w:eastAsia="Times New Roman" w:hAnsi="Cambria" w:cs="Times New Roman"/>
          <w:bCs/>
          <w:sz w:val="24"/>
          <w:szCs w:val="24"/>
          <w:lang w:val="ro-RO" w:eastAsia="ro-RO"/>
        </w:rPr>
      </w:pPr>
    </w:p>
    <w:p w:rsidR="00256DAA" w:rsidRPr="00256DAA" w:rsidRDefault="00256DAA" w:rsidP="00256DAA">
      <w:pPr>
        <w:spacing w:after="0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256DAA">
        <w:rPr>
          <w:rFonts w:ascii="Cambria" w:eastAsia="Calibri" w:hAnsi="Cambria" w:cs="Times New Roman"/>
          <w:sz w:val="24"/>
          <w:szCs w:val="24"/>
          <w:lang w:val="ro-RO"/>
        </w:rPr>
        <w:t xml:space="preserve">               </w:t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>PRIMAR</w:t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  <w:t xml:space="preserve">       SECRETAR GENERAL</w:t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  <w:t xml:space="preserve">    </w:t>
      </w:r>
    </w:p>
    <w:p w:rsidR="00256DAA" w:rsidRPr="00256DAA" w:rsidRDefault="00256DAA" w:rsidP="00256DAA">
      <w:pPr>
        <w:tabs>
          <w:tab w:val="left" w:pos="5715"/>
        </w:tabs>
        <w:spacing w:after="0"/>
        <w:rPr>
          <w:rFonts w:ascii="Cambria" w:eastAsia="Calibri" w:hAnsi="Cambria" w:cs="Times New Roman"/>
          <w:b/>
          <w:sz w:val="24"/>
          <w:szCs w:val="24"/>
          <w:lang w:val="ro-RO"/>
        </w:rPr>
      </w:pP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 xml:space="preserve">     PUPĂZĂ VALERICĂ</w:t>
      </w:r>
      <w:r w:rsidRPr="00256DAA">
        <w:rPr>
          <w:rFonts w:ascii="Cambria" w:eastAsia="Calibri" w:hAnsi="Cambria" w:cs="Times New Roman"/>
          <w:b/>
          <w:sz w:val="24"/>
          <w:szCs w:val="24"/>
          <w:lang w:val="ro-RO"/>
        </w:rPr>
        <w:tab/>
        <w:t>TOTORA CRISTINA-FLORINA</w:t>
      </w:r>
      <w:r w:rsidR="005C3945">
        <w:rPr>
          <w:rFonts w:ascii="Cambria" w:eastAsia="Calibri" w:hAnsi="Cambria" w:cs="Times New Roman"/>
          <w:b/>
          <w:sz w:val="24"/>
          <w:szCs w:val="24"/>
          <w:lang w:val="ro-RO"/>
        </w:rPr>
        <w:t xml:space="preserve"> </w:t>
      </w:r>
    </w:p>
    <w:p w:rsidR="00256DAA" w:rsidRDefault="00256DAA" w:rsidP="00092FD8">
      <w:pPr>
        <w:jc w:val="both"/>
        <w:rPr>
          <w:lang w:val="ro-RO"/>
        </w:rPr>
      </w:pPr>
      <w:r>
        <w:rPr>
          <w:lang w:val="ro-RO"/>
        </w:rPr>
        <w:t xml:space="preserve">  </w:t>
      </w:r>
    </w:p>
    <w:p w:rsidR="00256DAA" w:rsidRDefault="00256DAA" w:rsidP="00092FD8">
      <w:pPr>
        <w:jc w:val="both"/>
        <w:rPr>
          <w:lang w:val="ro-RO"/>
        </w:rPr>
      </w:pPr>
    </w:p>
    <w:p w:rsidR="00256DAA" w:rsidRDefault="00256DAA" w:rsidP="00092FD8">
      <w:pPr>
        <w:jc w:val="both"/>
        <w:rPr>
          <w:lang w:val="ro-RO"/>
        </w:rPr>
      </w:pPr>
    </w:p>
    <w:p w:rsidR="00256DAA" w:rsidRPr="00256DAA" w:rsidRDefault="00256DAA" w:rsidP="00256DAA">
      <w:pPr>
        <w:jc w:val="center"/>
        <w:rPr>
          <w:rFonts w:asciiTheme="majorHAnsi" w:hAnsiTheme="majorHAnsi"/>
          <w:b/>
          <w:sz w:val="24"/>
          <w:szCs w:val="24"/>
          <w:lang w:val="ro-RO"/>
        </w:rPr>
      </w:pPr>
      <w:r>
        <w:rPr>
          <w:rFonts w:asciiTheme="majorHAnsi" w:hAnsiTheme="majorHAnsi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="008D0678">
        <w:rPr>
          <w:rFonts w:asciiTheme="majorHAnsi" w:hAnsiTheme="majorHAnsi"/>
          <w:b/>
          <w:sz w:val="24"/>
          <w:szCs w:val="24"/>
          <w:lang w:val="ro-RO"/>
        </w:rPr>
        <w:t xml:space="preserve"> </w:t>
      </w:r>
      <w:r w:rsidR="002F6D02">
        <w:rPr>
          <w:rFonts w:asciiTheme="majorHAnsi" w:hAnsiTheme="majorHAnsi"/>
          <w:b/>
          <w:sz w:val="24"/>
          <w:szCs w:val="24"/>
          <w:lang w:val="ro-RO"/>
        </w:rPr>
        <w:t xml:space="preserve"> </w:t>
      </w:r>
      <w:r w:rsidRPr="00256DAA">
        <w:rPr>
          <w:rFonts w:asciiTheme="majorHAnsi" w:hAnsiTheme="majorHAnsi"/>
          <w:b/>
          <w:sz w:val="24"/>
          <w:szCs w:val="24"/>
          <w:lang w:val="ro-RO"/>
        </w:rPr>
        <w:t>Consilier juridic,</w:t>
      </w:r>
    </w:p>
    <w:p w:rsidR="00256DAA" w:rsidRPr="00256DAA" w:rsidRDefault="00F14B16" w:rsidP="00F14B16">
      <w:pPr>
        <w:rPr>
          <w:rFonts w:asciiTheme="majorHAnsi" w:hAnsiTheme="majorHAnsi"/>
          <w:b/>
          <w:sz w:val="24"/>
          <w:szCs w:val="24"/>
          <w:lang w:val="ro-RO"/>
        </w:rPr>
      </w:pPr>
      <w:r>
        <w:rPr>
          <w:rFonts w:asciiTheme="majorHAnsi" w:hAnsiTheme="majorHAnsi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="00256DAA" w:rsidRPr="00256DAA">
        <w:rPr>
          <w:rFonts w:asciiTheme="majorHAnsi" w:hAnsiTheme="majorHAnsi"/>
          <w:b/>
          <w:sz w:val="24"/>
          <w:szCs w:val="24"/>
          <w:lang w:val="ro-RO"/>
        </w:rPr>
        <w:t>Tobescu Raluca-Cristina</w:t>
      </w:r>
    </w:p>
    <w:sectPr w:rsidR="00256DAA" w:rsidRPr="00256DA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2F"/>
    <w:rsid w:val="000052F9"/>
    <w:rsid w:val="00013579"/>
    <w:rsid w:val="0003186F"/>
    <w:rsid w:val="00067220"/>
    <w:rsid w:val="00077CFB"/>
    <w:rsid w:val="00092FD8"/>
    <w:rsid w:val="000A55E9"/>
    <w:rsid w:val="000F308B"/>
    <w:rsid w:val="00184CAF"/>
    <w:rsid w:val="00194E84"/>
    <w:rsid w:val="001C0E73"/>
    <w:rsid w:val="001C488D"/>
    <w:rsid w:val="00221DBA"/>
    <w:rsid w:val="00256DAA"/>
    <w:rsid w:val="00257E58"/>
    <w:rsid w:val="00273352"/>
    <w:rsid w:val="002A1B0C"/>
    <w:rsid w:val="002F6D02"/>
    <w:rsid w:val="00342729"/>
    <w:rsid w:val="00352B35"/>
    <w:rsid w:val="003C6BED"/>
    <w:rsid w:val="003D2B06"/>
    <w:rsid w:val="00445D20"/>
    <w:rsid w:val="0050681A"/>
    <w:rsid w:val="005902C1"/>
    <w:rsid w:val="00597C34"/>
    <w:rsid w:val="005A0D22"/>
    <w:rsid w:val="005B7FDD"/>
    <w:rsid w:val="005C3945"/>
    <w:rsid w:val="005D532B"/>
    <w:rsid w:val="0063757C"/>
    <w:rsid w:val="006C0BD6"/>
    <w:rsid w:val="006E539F"/>
    <w:rsid w:val="006F4CFC"/>
    <w:rsid w:val="007154B6"/>
    <w:rsid w:val="00754099"/>
    <w:rsid w:val="00787D9C"/>
    <w:rsid w:val="007A5F5A"/>
    <w:rsid w:val="007D2512"/>
    <w:rsid w:val="007E744D"/>
    <w:rsid w:val="008031D4"/>
    <w:rsid w:val="008343A2"/>
    <w:rsid w:val="00871F3A"/>
    <w:rsid w:val="00887CC9"/>
    <w:rsid w:val="008941B7"/>
    <w:rsid w:val="008C0FEC"/>
    <w:rsid w:val="008C6ED1"/>
    <w:rsid w:val="008D0678"/>
    <w:rsid w:val="009111E6"/>
    <w:rsid w:val="00957C20"/>
    <w:rsid w:val="009D6318"/>
    <w:rsid w:val="009F4835"/>
    <w:rsid w:val="00A040D0"/>
    <w:rsid w:val="00A40539"/>
    <w:rsid w:val="00A610C4"/>
    <w:rsid w:val="00AD438E"/>
    <w:rsid w:val="00AF4BCB"/>
    <w:rsid w:val="00B14047"/>
    <w:rsid w:val="00B15E5E"/>
    <w:rsid w:val="00B73C61"/>
    <w:rsid w:val="00B81680"/>
    <w:rsid w:val="00BA110E"/>
    <w:rsid w:val="00BD5910"/>
    <w:rsid w:val="00C423B2"/>
    <w:rsid w:val="00C66820"/>
    <w:rsid w:val="00DA500F"/>
    <w:rsid w:val="00E63743"/>
    <w:rsid w:val="00EA0482"/>
    <w:rsid w:val="00F14B16"/>
    <w:rsid w:val="00F321CD"/>
    <w:rsid w:val="00F5442F"/>
    <w:rsid w:val="00F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56DA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56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56DA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56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rcea@dj.e-adm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Camelia</cp:lastModifiedBy>
  <cp:revision>76</cp:revision>
  <dcterms:created xsi:type="dcterms:W3CDTF">2025-11-10T09:48:00Z</dcterms:created>
  <dcterms:modified xsi:type="dcterms:W3CDTF">2025-12-08T09:23:00Z</dcterms:modified>
</cp:coreProperties>
</file>