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D093" w14:textId="77777777" w:rsidR="007E4CCB" w:rsidRPr="00A03619" w:rsidRDefault="007E4CCB" w:rsidP="007E4CCB">
      <w:pPr>
        <w:jc w:val="both"/>
        <w:rPr>
          <w:b/>
          <w:sz w:val="28"/>
          <w:szCs w:val="28"/>
        </w:rPr>
      </w:pPr>
      <w:r w:rsidRPr="00A03619">
        <w:rPr>
          <w:b/>
          <w:sz w:val="28"/>
          <w:szCs w:val="28"/>
        </w:rPr>
        <w:t xml:space="preserve">      </w:t>
      </w:r>
      <w:r w:rsidR="0004532C">
        <w:rPr>
          <w:b/>
          <w:sz w:val="28"/>
          <w:szCs w:val="28"/>
        </w:rPr>
        <w:t xml:space="preserve"> </w:t>
      </w:r>
      <w:r w:rsidRPr="00A03619">
        <w:rPr>
          <w:b/>
          <w:sz w:val="28"/>
          <w:szCs w:val="28"/>
        </w:rPr>
        <w:t>R O M Â N I A</w:t>
      </w:r>
    </w:p>
    <w:p w14:paraId="35B551C6" w14:textId="77777777" w:rsidR="007E4CCB" w:rsidRPr="00A03619" w:rsidRDefault="007E4CCB" w:rsidP="007E4CCB">
      <w:pPr>
        <w:jc w:val="both"/>
        <w:rPr>
          <w:b/>
          <w:sz w:val="28"/>
          <w:szCs w:val="28"/>
        </w:rPr>
      </w:pPr>
      <w:r w:rsidRPr="00A03619">
        <w:rPr>
          <w:b/>
          <w:sz w:val="28"/>
          <w:szCs w:val="28"/>
        </w:rPr>
        <w:t xml:space="preserve">JUDEŢUL HUNEDOARA </w:t>
      </w:r>
    </w:p>
    <w:p w14:paraId="080EDF84" w14:textId="77777777" w:rsidR="007E4CCB" w:rsidRPr="00A03619" w:rsidRDefault="007E4CCB" w:rsidP="007E4CCB">
      <w:pPr>
        <w:jc w:val="both"/>
        <w:rPr>
          <w:b/>
          <w:sz w:val="28"/>
          <w:szCs w:val="28"/>
        </w:rPr>
      </w:pPr>
      <w:r w:rsidRPr="00A03619">
        <w:rPr>
          <w:b/>
          <w:sz w:val="28"/>
          <w:szCs w:val="28"/>
        </w:rPr>
        <w:t xml:space="preserve">   MUNICIPIUL  BRAD</w:t>
      </w:r>
    </w:p>
    <w:p w14:paraId="3DA1827A" w14:textId="77777777" w:rsidR="007E4CCB" w:rsidRPr="00A03619" w:rsidRDefault="007E4CCB" w:rsidP="007E4CCB">
      <w:pPr>
        <w:jc w:val="both"/>
        <w:rPr>
          <w:b/>
          <w:sz w:val="28"/>
          <w:szCs w:val="28"/>
        </w:rPr>
      </w:pPr>
      <w:r w:rsidRPr="00A03619">
        <w:rPr>
          <w:b/>
          <w:sz w:val="28"/>
          <w:szCs w:val="28"/>
        </w:rPr>
        <w:t xml:space="preserve">       P R I M A R</w:t>
      </w:r>
      <w:r w:rsidR="001214DF">
        <w:rPr>
          <w:b/>
          <w:sz w:val="28"/>
          <w:szCs w:val="28"/>
        </w:rPr>
        <w:t xml:space="preserve"> U L</w:t>
      </w:r>
    </w:p>
    <w:p w14:paraId="78174CA5" w14:textId="72745E2B" w:rsidR="00B139F2" w:rsidRPr="00A03619" w:rsidRDefault="001214DF" w:rsidP="007E4CCB">
      <w:pPr>
        <w:jc w:val="both"/>
        <w:rPr>
          <w:b/>
          <w:sz w:val="28"/>
          <w:szCs w:val="28"/>
        </w:rPr>
      </w:pPr>
      <w:r>
        <w:rPr>
          <w:b/>
          <w:sz w:val="28"/>
          <w:szCs w:val="28"/>
        </w:rPr>
        <w:t xml:space="preserve"> </w:t>
      </w:r>
      <w:r w:rsidR="007E4CCB" w:rsidRPr="00A03619">
        <w:rPr>
          <w:b/>
          <w:sz w:val="28"/>
          <w:szCs w:val="28"/>
        </w:rPr>
        <w:t>Nr.</w:t>
      </w:r>
      <w:r w:rsidR="0004532C">
        <w:rPr>
          <w:b/>
          <w:sz w:val="28"/>
          <w:szCs w:val="28"/>
        </w:rPr>
        <w:t xml:space="preserve"> </w:t>
      </w:r>
      <w:r w:rsidR="0084263A">
        <w:rPr>
          <w:b/>
          <w:sz w:val="28"/>
          <w:szCs w:val="28"/>
        </w:rPr>
        <w:t>24</w:t>
      </w:r>
      <w:r w:rsidR="00165973">
        <w:rPr>
          <w:b/>
          <w:sz w:val="28"/>
          <w:szCs w:val="28"/>
        </w:rPr>
        <w:t>5</w:t>
      </w:r>
      <w:r w:rsidR="002504A7">
        <w:rPr>
          <w:b/>
          <w:sz w:val="28"/>
          <w:szCs w:val="28"/>
        </w:rPr>
        <w:t>/1</w:t>
      </w:r>
      <w:r w:rsidR="0084263A">
        <w:rPr>
          <w:b/>
          <w:sz w:val="28"/>
          <w:szCs w:val="28"/>
        </w:rPr>
        <w:t>1050</w:t>
      </w:r>
      <w:r w:rsidR="007E4CCB" w:rsidRPr="00A03619">
        <w:rPr>
          <w:b/>
          <w:sz w:val="28"/>
          <w:szCs w:val="28"/>
        </w:rPr>
        <w:t>/</w:t>
      </w:r>
      <w:r w:rsidR="0084263A">
        <w:rPr>
          <w:b/>
          <w:sz w:val="28"/>
          <w:szCs w:val="28"/>
        </w:rPr>
        <w:t>29.12.2025</w:t>
      </w:r>
    </w:p>
    <w:p w14:paraId="43DD8EC6" w14:textId="77777777" w:rsidR="00F3469C" w:rsidRDefault="00F3469C" w:rsidP="007E4CCB">
      <w:pPr>
        <w:jc w:val="both"/>
        <w:rPr>
          <w:b/>
          <w:sz w:val="28"/>
          <w:szCs w:val="28"/>
        </w:rPr>
      </w:pPr>
    </w:p>
    <w:p w14:paraId="79A7915C" w14:textId="77777777" w:rsidR="001844F0" w:rsidRPr="00A03619" w:rsidRDefault="001844F0" w:rsidP="007E4CCB">
      <w:pPr>
        <w:jc w:val="both"/>
        <w:rPr>
          <w:b/>
          <w:sz w:val="28"/>
          <w:szCs w:val="28"/>
        </w:rPr>
      </w:pPr>
    </w:p>
    <w:p w14:paraId="25BB164D" w14:textId="0D0F06E7" w:rsidR="007E4CCB" w:rsidRPr="00165973" w:rsidRDefault="00D513D5" w:rsidP="00165973">
      <w:pPr>
        <w:jc w:val="center"/>
        <w:rPr>
          <w:b/>
          <w:sz w:val="28"/>
          <w:szCs w:val="28"/>
          <w:u w:val="single"/>
        </w:rPr>
      </w:pPr>
      <w:r w:rsidRPr="00165973">
        <w:rPr>
          <w:b/>
          <w:sz w:val="28"/>
          <w:szCs w:val="28"/>
          <w:u w:val="single"/>
        </w:rPr>
        <w:t>R</w:t>
      </w:r>
      <w:r w:rsidR="00A03619" w:rsidRPr="00165973">
        <w:rPr>
          <w:b/>
          <w:sz w:val="28"/>
          <w:szCs w:val="28"/>
          <w:u w:val="single"/>
        </w:rPr>
        <w:t xml:space="preserve"> </w:t>
      </w:r>
      <w:r w:rsidRPr="00165973">
        <w:rPr>
          <w:b/>
          <w:sz w:val="28"/>
          <w:szCs w:val="28"/>
          <w:u w:val="single"/>
        </w:rPr>
        <w:t>E</w:t>
      </w:r>
      <w:r w:rsidR="00A03619" w:rsidRPr="00165973">
        <w:rPr>
          <w:b/>
          <w:sz w:val="28"/>
          <w:szCs w:val="28"/>
          <w:u w:val="single"/>
        </w:rPr>
        <w:t xml:space="preserve"> </w:t>
      </w:r>
      <w:r w:rsidRPr="00165973">
        <w:rPr>
          <w:b/>
          <w:sz w:val="28"/>
          <w:szCs w:val="28"/>
          <w:u w:val="single"/>
        </w:rPr>
        <w:t>F</w:t>
      </w:r>
      <w:r w:rsidR="00A03619" w:rsidRPr="00165973">
        <w:rPr>
          <w:b/>
          <w:sz w:val="28"/>
          <w:szCs w:val="28"/>
          <w:u w:val="single"/>
        </w:rPr>
        <w:t xml:space="preserve"> </w:t>
      </w:r>
      <w:r w:rsidRPr="00165973">
        <w:rPr>
          <w:b/>
          <w:sz w:val="28"/>
          <w:szCs w:val="28"/>
          <w:u w:val="single"/>
        </w:rPr>
        <w:t>E</w:t>
      </w:r>
      <w:r w:rsidR="00A03619" w:rsidRPr="00165973">
        <w:rPr>
          <w:b/>
          <w:sz w:val="28"/>
          <w:szCs w:val="28"/>
          <w:u w:val="single"/>
        </w:rPr>
        <w:t xml:space="preserve"> </w:t>
      </w:r>
      <w:r w:rsidRPr="00165973">
        <w:rPr>
          <w:b/>
          <w:sz w:val="28"/>
          <w:szCs w:val="28"/>
          <w:u w:val="single"/>
        </w:rPr>
        <w:t>R</w:t>
      </w:r>
      <w:r w:rsidR="00A03619" w:rsidRPr="00165973">
        <w:rPr>
          <w:b/>
          <w:sz w:val="28"/>
          <w:szCs w:val="28"/>
          <w:u w:val="single"/>
        </w:rPr>
        <w:t xml:space="preserve"> </w:t>
      </w:r>
      <w:r w:rsidRPr="00165973">
        <w:rPr>
          <w:b/>
          <w:sz w:val="28"/>
          <w:szCs w:val="28"/>
          <w:u w:val="single"/>
        </w:rPr>
        <w:t>A</w:t>
      </w:r>
      <w:r w:rsidR="00A03619" w:rsidRPr="00165973">
        <w:rPr>
          <w:b/>
          <w:sz w:val="28"/>
          <w:szCs w:val="28"/>
          <w:u w:val="single"/>
        </w:rPr>
        <w:t xml:space="preserve"> </w:t>
      </w:r>
      <w:r w:rsidRPr="00165973">
        <w:rPr>
          <w:b/>
          <w:sz w:val="28"/>
          <w:szCs w:val="28"/>
          <w:u w:val="single"/>
        </w:rPr>
        <w:t>T</w:t>
      </w:r>
      <w:r w:rsidR="00A03619" w:rsidRPr="00165973">
        <w:rPr>
          <w:b/>
          <w:sz w:val="28"/>
          <w:szCs w:val="28"/>
          <w:u w:val="single"/>
        </w:rPr>
        <w:t xml:space="preserve">  </w:t>
      </w:r>
      <w:r w:rsidRPr="00165973">
        <w:rPr>
          <w:b/>
          <w:sz w:val="28"/>
          <w:szCs w:val="28"/>
          <w:u w:val="single"/>
        </w:rPr>
        <w:t xml:space="preserve"> D</w:t>
      </w:r>
      <w:r w:rsidR="00A03619" w:rsidRPr="00165973">
        <w:rPr>
          <w:b/>
          <w:sz w:val="28"/>
          <w:szCs w:val="28"/>
          <w:u w:val="single"/>
        </w:rPr>
        <w:t xml:space="preserve"> </w:t>
      </w:r>
      <w:r w:rsidRPr="00165973">
        <w:rPr>
          <w:b/>
          <w:sz w:val="28"/>
          <w:szCs w:val="28"/>
          <w:u w:val="single"/>
        </w:rPr>
        <w:t xml:space="preserve">E </w:t>
      </w:r>
      <w:r w:rsidR="00A03619" w:rsidRPr="00165973">
        <w:rPr>
          <w:b/>
          <w:sz w:val="28"/>
          <w:szCs w:val="28"/>
          <w:u w:val="single"/>
        </w:rPr>
        <w:t xml:space="preserve"> </w:t>
      </w:r>
      <w:r w:rsidRPr="00165973">
        <w:rPr>
          <w:b/>
          <w:sz w:val="28"/>
          <w:szCs w:val="28"/>
          <w:u w:val="single"/>
        </w:rPr>
        <w:t>A</w:t>
      </w:r>
      <w:r w:rsidR="00A03619" w:rsidRPr="00165973">
        <w:rPr>
          <w:b/>
          <w:sz w:val="28"/>
          <w:szCs w:val="28"/>
          <w:u w:val="single"/>
        </w:rPr>
        <w:t xml:space="preserve"> </w:t>
      </w:r>
      <w:r w:rsidRPr="00165973">
        <w:rPr>
          <w:b/>
          <w:sz w:val="28"/>
          <w:szCs w:val="28"/>
          <w:u w:val="single"/>
        </w:rPr>
        <w:t>P</w:t>
      </w:r>
      <w:r w:rsidR="00A03619" w:rsidRPr="00165973">
        <w:rPr>
          <w:b/>
          <w:sz w:val="28"/>
          <w:szCs w:val="28"/>
          <w:u w:val="single"/>
        </w:rPr>
        <w:t xml:space="preserve"> </w:t>
      </w:r>
      <w:r w:rsidRPr="00165973">
        <w:rPr>
          <w:b/>
          <w:sz w:val="28"/>
          <w:szCs w:val="28"/>
          <w:u w:val="single"/>
        </w:rPr>
        <w:t>R</w:t>
      </w:r>
      <w:r w:rsidR="00A03619" w:rsidRPr="00165973">
        <w:rPr>
          <w:b/>
          <w:sz w:val="28"/>
          <w:szCs w:val="28"/>
          <w:u w:val="single"/>
        </w:rPr>
        <w:t xml:space="preserve"> </w:t>
      </w:r>
      <w:r w:rsidRPr="00165973">
        <w:rPr>
          <w:b/>
          <w:sz w:val="28"/>
          <w:szCs w:val="28"/>
          <w:u w:val="single"/>
        </w:rPr>
        <w:t>O</w:t>
      </w:r>
      <w:r w:rsidR="00A03619" w:rsidRPr="00165973">
        <w:rPr>
          <w:b/>
          <w:sz w:val="28"/>
          <w:szCs w:val="28"/>
          <w:u w:val="single"/>
        </w:rPr>
        <w:t xml:space="preserve"> </w:t>
      </w:r>
      <w:r w:rsidRPr="00165973">
        <w:rPr>
          <w:b/>
          <w:sz w:val="28"/>
          <w:szCs w:val="28"/>
          <w:u w:val="single"/>
        </w:rPr>
        <w:t>B</w:t>
      </w:r>
      <w:r w:rsidR="00A03619" w:rsidRPr="00165973">
        <w:rPr>
          <w:b/>
          <w:sz w:val="28"/>
          <w:szCs w:val="28"/>
          <w:u w:val="single"/>
        </w:rPr>
        <w:t xml:space="preserve"> </w:t>
      </w:r>
      <w:r w:rsidRPr="00165973">
        <w:rPr>
          <w:b/>
          <w:sz w:val="28"/>
          <w:szCs w:val="28"/>
          <w:u w:val="single"/>
        </w:rPr>
        <w:t>A</w:t>
      </w:r>
      <w:r w:rsidR="00A03619" w:rsidRPr="00165973">
        <w:rPr>
          <w:b/>
          <w:sz w:val="28"/>
          <w:szCs w:val="28"/>
          <w:u w:val="single"/>
        </w:rPr>
        <w:t xml:space="preserve"> </w:t>
      </w:r>
      <w:r w:rsidRPr="00165973">
        <w:rPr>
          <w:b/>
          <w:sz w:val="28"/>
          <w:szCs w:val="28"/>
          <w:u w:val="single"/>
        </w:rPr>
        <w:t>R</w:t>
      </w:r>
      <w:r w:rsidR="00A03619" w:rsidRPr="00165973">
        <w:rPr>
          <w:b/>
          <w:sz w:val="28"/>
          <w:szCs w:val="28"/>
          <w:u w:val="single"/>
        </w:rPr>
        <w:t xml:space="preserve"> </w:t>
      </w:r>
      <w:r w:rsidRPr="00165973">
        <w:rPr>
          <w:b/>
          <w:sz w:val="28"/>
          <w:szCs w:val="28"/>
          <w:u w:val="single"/>
        </w:rPr>
        <w:t>E</w:t>
      </w:r>
    </w:p>
    <w:p w14:paraId="3195C516" w14:textId="68FDF45A" w:rsidR="00165973" w:rsidRPr="00BC53B0" w:rsidRDefault="00165973" w:rsidP="00BC53B0">
      <w:pPr>
        <w:pStyle w:val="Titlu2"/>
        <w:shd w:val="clear" w:color="auto" w:fill="FFFFFF"/>
        <w:spacing w:before="0" w:beforeAutospacing="0" w:after="0" w:afterAutospacing="0"/>
        <w:jc w:val="center"/>
        <w:rPr>
          <w:bCs w:val="0"/>
          <w:sz w:val="28"/>
          <w:szCs w:val="28"/>
        </w:rPr>
      </w:pPr>
      <w:r w:rsidRPr="00BC53B0">
        <w:rPr>
          <w:bCs w:val="0"/>
          <w:sz w:val="28"/>
          <w:szCs w:val="28"/>
        </w:rPr>
        <w:t xml:space="preserve">privind aprobarea proiectului </w:t>
      </w:r>
      <w:r w:rsidRPr="00BC53B0">
        <w:rPr>
          <w:bCs w:val="0"/>
          <w:i/>
          <w:iCs/>
          <w:sz w:val="28"/>
          <w:szCs w:val="28"/>
        </w:rPr>
        <w:t>„Creșterea eficienței energetice și gestionarea inteligentă a energiei în cadrul Liceului Teoretic Avram Iancu Brad – sală de sport și săli de clasă’’</w:t>
      </w:r>
      <w:r w:rsidRPr="00BC53B0">
        <w:rPr>
          <w:bCs w:val="0"/>
          <w:sz w:val="28"/>
          <w:szCs w:val="28"/>
        </w:rPr>
        <w:t xml:space="preserve"> și a cheltuielilor aferente investiției</w:t>
      </w:r>
    </w:p>
    <w:p w14:paraId="13C398EB" w14:textId="77777777" w:rsidR="00C47C1B" w:rsidRDefault="00C47C1B" w:rsidP="00C47C1B">
      <w:pPr>
        <w:shd w:val="clear" w:color="auto" w:fill="FFFFFF"/>
        <w:spacing w:line="264" w:lineRule="atLeast"/>
        <w:jc w:val="center"/>
        <w:textAlignment w:val="baseline"/>
        <w:rPr>
          <w:b/>
          <w:bCs/>
          <w:sz w:val="28"/>
          <w:szCs w:val="28"/>
          <w:bdr w:val="none" w:sz="0" w:space="0" w:color="auto" w:frame="1"/>
          <w:lang w:eastAsia="en-US"/>
        </w:rPr>
      </w:pPr>
    </w:p>
    <w:p w14:paraId="67B0215A" w14:textId="77777777" w:rsidR="0084263A" w:rsidRPr="0084263A" w:rsidRDefault="0084263A" w:rsidP="0084263A">
      <w:pPr>
        <w:shd w:val="clear" w:color="auto" w:fill="FFFFFF"/>
        <w:tabs>
          <w:tab w:val="left" w:pos="10530"/>
        </w:tabs>
        <w:spacing w:line="264" w:lineRule="atLeast"/>
        <w:jc w:val="center"/>
        <w:textAlignment w:val="baseline"/>
        <w:rPr>
          <w:b/>
          <w:bCs/>
          <w:sz w:val="28"/>
          <w:szCs w:val="28"/>
          <w:bdr w:val="none" w:sz="0" w:space="0" w:color="auto" w:frame="1"/>
          <w:lang w:eastAsia="en-US"/>
        </w:rPr>
      </w:pPr>
    </w:p>
    <w:p w14:paraId="107F9D15" w14:textId="02A134ED" w:rsidR="00165973" w:rsidRDefault="00165973" w:rsidP="00165973">
      <w:pPr>
        <w:widowControl w:val="0"/>
        <w:suppressAutoHyphens/>
        <w:spacing w:line="276" w:lineRule="auto"/>
        <w:ind w:firstLine="708"/>
        <w:jc w:val="both"/>
        <w:rPr>
          <w:sz w:val="28"/>
          <w:szCs w:val="28"/>
          <w:lang w:eastAsia="ar-SA"/>
        </w:rPr>
      </w:pPr>
      <w:r w:rsidRPr="00165973">
        <w:rPr>
          <w:sz w:val="28"/>
          <w:szCs w:val="28"/>
          <w:lang w:eastAsia="ar-SA"/>
        </w:rPr>
        <w:t xml:space="preserve">Municipiul Brad a depus o solicitare pentru obținerea unei finanțări nerambursabile pentru proiectul de </w:t>
      </w:r>
      <w:r w:rsidRPr="00165973">
        <w:rPr>
          <w:i/>
          <w:iCs/>
          <w:sz w:val="28"/>
          <w:szCs w:val="28"/>
          <w:lang w:eastAsia="ar-SA"/>
        </w:rPr>
        <w:t>„Creșterea eficienței energetice și gestionarea inteligentă a energiei în cadrul Liceului Teoretic Avram Iancu Brad – sală de sport și săli de clasă</w:t>
      </w:r>
      <w:r w:rsidR="00827B27">
        <w:rPr>
          <w:i/>
          <w:iCs/>
          <w:sz w:val="28"/>
          <w:szCs w:val="28"/>
          <w:lang w:eastAsia="ar-SA"/>
        </w:rPr>
        <w:t>”</w:t>
      </w:r>
      <w:r w:rsidRPr="00165973">
        <w:rPr>
          <w:sz w:val="28"/>
          <w:szCs w:val="28"/>
          <w:lang w:eastAsia="ar-SA"/>
        </w:rPr>
        <w:t>, SMIS 334327, în cadrul apelului de proiecte PRV/30/PRV_P3/OP2/RSO2.1/PRV_A23 - PRV/3.1C/1.4 Eficiență energetică-clădiri publice</w:t>
      </w:r>
      <w:r>
        <w:rPr>
          <w:sz w:val="28"/>
          <w:szCs w:val="28"/>
          <w:lang w:eastAsia="ar-SA"/>
        </w:rPr>
        <w:t xml:space="preserve"> ale Unităților administrativ – teritoriale -</w:t>
      </w:r>
      <w:r w:rsidRPr="00165973">
        <w:rPr>
          <w:sz w:val="28"/>
          <w:szCs w:val="28"/>
          <w:lang w:eastAsia="ar-SA"/>
        </w:rPr>
        <w:t xml:space="preserve"> orașe HD. </w:t>
      </w:r>
    </w:p>
    <w:p w14:paraId="1B09961E" w14:textId="77777777" w:rsidR="00165973" w:rsidRDefault="00165973" w:rsidP="00165973">
      <w:pPr>
        <w:widowControl w:val="0"/>
        <w:suppressAutoHyphens/>
        <w:spacing w:line="276" w:lineRule="auto"/>
        <w:ind w:firstLine="708"/>
        <w:jc w:val="both"/>
        <w:rPr>
          <w:sz w:val="28"/>
          <w:szCs w:val="28"/>
          <w:lang w:eastAsia="ar-SA"/>
        </w:rPr>
      </w:pPr>
      <w:r w:rsidRPr="00165973">
        <w:rPr>
          <w:sz w:val="28"/>
          <w:szCs w:val="28"/>
          <w:lang w:eastAsia="ar-SA"/>
        </w:rPr>
        <w:t xml:space="preserve">După derularea perioadei de evaluare administrativă și </w:t>
      </w:r>
      <w:proofErr w:type="spellStart"/>
      <w:r w:rsidRPr="00165973">
        <w:rPr>
          <w:sz w:val="28"/>
          <w:szCs w:val="28"/>
          <w:lang w:eastAsia="ar-SA"/>
        </w:rPr>
        <w:t>tehnico</w:t>
      </w:r>
      <w:proofErr w:type="spellEnd"/>
      <w:r w:rsidRPr="00165973">
        <w:rPr>
          <w:sz w:val="28"/>
          <w:szCs w:val="28"/>
          <w:lang w:eastAsia="ar-SA"/>
        </w:rPr>
        <w:t xml:space="preserve">-financiară, proiectul depus a fost declarat ACCEPTAT la finanțare prin Adresa ADR Vest nr. 2025NOF020246/28.11.2025. </w:t>
      </w:r>
    </w:p>
    <w:p w14:paraId="1AE63273" w14:textId="0E6F67BB" w:rsidR="00165973" w:rsidRPr="00165973" w:rsidRDefault="00165973" w:rsidP="00165973">
      <w:pPr>
        <w:widowControl w:val="0"/>
        <w:suppressAutoHyphens/>
        <w:spacing w:line="276" w:lineRule="auto"/>
        <w:ind w:firstLine="708"/>
        <w:jc w:val="both"/>
        <w:rPr>
          <w:sz w:val="28"/>
          <w:szCs w:val="28"/>
          <w:lang w:eastAsia="ar-SA"/>
        </w:rPr>
      </w:pPr>
      <w:r w:rsidRPr="00165973">
        <w:rPr>
          <w:sz w:val="28"/>
          <w:szCs w:val="28"/>
          <w:lang w:eastAsia="ar-SA"/>
        </w:rPr>
        <w:t>Totodată, a fost demarată etapa de contractare în cadrul căreia este obligatoriu a se emite și, ulterior, transmite H</w:t>
      </w:r>
      <w:r>
        <w:rPr>
          <w:sz w:val="28"/>
          <w:szCs w:val="28"/>
          <w:lang w:eastAsia="ar-SA"/>
        </w:rPr>
        <w:t xml:space="preserve">otărârea Consiliului Local </w:t>
      </w:r>
      <w:r w:rsidRPr="00165973">
        <w:rPr>
          <w:sz w:val="28"/>
          <w:szCs w:val="28"/>
          <w:lang w:eastAsia="ar-SA"/>
        </w:rPr>
        <w:t>de aprobare a proiectului a cărui finanțare a fost solicitată.</w:t>
      </w:r>
    </w:p>
    <w:p w14:paraId="7516BCD4" w14:textId="77777777" w:rsidR="00165973" w:rsidRDefault="00165973" w:rsidP="00165973">
      <w:pPr>
        <w:widowControl w:val="0"/>
        <w:suppressAutoHyphens/>
        <w:spacing w:line="276" w:lineRule="auto"/>
        <w:ind w:firstLine="708"/>
        <w:jc w:val="both"/>
        <w:rPr>
          <w:sz w:val="28"/>
          <w:szCs w:val="28"/>
          <w:lang w:eastAsia="ar-SA"/>
        </w:rPr>
      </w:pPr>
      <w:r w:rsidRPr="00165973">
        <w:rPr>
          <w:sz w:val="28"/>
          <w:szCs w:val="28"/>
          <w:lang w:eastAsia="ar-SA"/>
        </w:rPr>
        <w:t>Prin acest proiect se urmărește:</w:t>
      </w:r>
    </w:p>
    <w:p w14:paraId="58ACEF58" w14:textId="0F619484" w:rsidR="00165973" w:rsidRDefault="00165973" w:rsidP="00165973">
      <w:pPr>
        <w:widowControl w:val="0"/>
        <w:suppressAutoHyphens/>
        <w:spacing w:line="276" w:lineRule="auto"/>
        <w:ind w:firstLine="708"/>
        <w:jc w:val="both"/>
        <w:rPr>
          <w:sz w:val="28"/>
          <w:szCs w:val="28"/>
          <w:lang w:eastAsia="ar-SA"/>
        </w:rPr>
      </w:pPr>
      <w:r>
        <w:rPr>
          <w:sz w:val="28"/>
          <w:szCs w:val="28"/>
          <w:lang w:eastAsia="ar-SA"/>
        </w:rPr>
        <w:t>-</w:t>
      </w:r>
      <w:r w:rsidRPr="00165973">
        <w:rPr>
          <w:sz w:val="28"/>
          <w:szCs w:val="28"/>
          <w:lang w:eastAsia="ar-SA"/>
        </w:rPr>
        <w:t xml:space="preserve"> </w:t>
      </w:r>
      <w:r w:rsidR="00BC53B0">
        <w:rPr>
          <w:sz w:val="28"/>
          <w:szCs w:val="28"/>
          <w:lang w:eastAsia="ar-SA"/>
        </w:rPr>
        <w:t>r</w:t>
      </w:r>
      <w:r w:rsidRPr="00165973">
        <w:rPr>
          <w:sz w:val="28"/>
          <w:szCs w:val="28"/>
          <w:lang w:eastAsia="ar-SA"/>
        </w:rPr>
        <w:t>eabilitarea termică a elementelor de anvelopă a clădirii;</w:t>
      </w:r>
    </w:p>
    <w:p w14:paraId="45660528" w14:textId="77777777" w:rsidR="00BC53B0" w:rsidRDefault="00165973" w:rsidP="00165973">
      <w:pPr>
        <w:widowControl w:val="0"/>
        <w:suppressAutoHyphens/>
        <w:spacing w:line="276" w:lineRule="auto"/>
        <w:ind w:firstLine="708"/>
        <w:jc w:val="both"/>
        <w:rPr>
          <w:sz w:val="28"/>
          <w:szCs w:val="28"/>
          <w:lang w:eastAsia="ar-SA"/>
        </w:rPr>
      </w:pPr>
      <w:r>
        <w:rPr>
          <w:sz w:val="28"/>
          <w:szCs w:val="28"/>
          <w:lang w:eastAsia="ar-SA"/>
        </w:rPr>
        <w:t xml:space="preserve">- </w:t>
      </w:r>
      <w:r w:rsidR="00BC53B0">
        <w:rPr>
          <w:sz w:val="28"/>
          <w:szCs w:val="28"/>
          <w:lang w:eastAsia="ar-SA"/>
        </w:rPr>
        <w:t>î</w:t>
      </w:r>
      <w:r w:rsidRPr="00165973">
        <w:rPr>
          <w:sz w:val="28"/>
          <w:szCs w:val="28"/>
          <w:lang w:eastAsia="ar-SA"/>
        </w:rPr>
        <w:t xml:space="preserve">mbunătățirea/modernizarea sistemelor tehnice ale clădirii: sisteme de ventilare, reabilitarea/modernizarea/instalarea </w:t>
      </w:r>
      <w:proofErr w:type="spellStart"/>
      <w:r w:rsidRPr="00165973">
        <w:rPr>
          <w:sz w:val="28"/>
          <w:szCs w:val="28"/>
          <w:lang w:eastAsia="ar-SA"/>
        </w:rPr>
        <w:t>instalaţiei</w:t>
      </w:r>
      <w:proofErr w:type="spellEnd"/>
      <w:r w:rsidRPr="00165973">
        <w:rPr>
          <w:sz w:val="28"/>
          <w:szCs w:val="28"/>
          <w:lang w:eastAsia="ar-SA"/>
        </w:rPr>
        <w:t xml:space="preserve"> de </w:t>
      </w:r>
      <w:proofErr w:type="spellStart"/>
      <w:r w:rsidRPr="00165973">
        <w:rPr>
          <w:sz w:val="28"/>
          <w:szCs w:val="28"/>
          <w:lang w:eastAsia="ar-SA"/>
        </w:rPr>
        <w:t>distribuţie</w:t>
      </w:r>
      <w:proofErr w:type="spellEnd"/>
      <w:r w:rsidRPr="00165973">
        <w:rPr>
          <w:sz w:val="28"/>
          <w:szCs w:val="28"/>
          <w:lang w:eastAsia="ar-SA"/>
        </w:rPr>
        <w:t xml:space="preserve"> centralizată a agentului termic, reabilitarea/modernizarea instalațiilor de iluminat, înlocuirea circuitelor electrice deteriorate sau subdimensionate – pentru părțile comune, senzori de mișcare, sisteme centralizate de încălzire, etc; </w:t>
      </w:r>
    </w:p>
    <w:p w14:paraId="12D3B4AC" w14:textId="7D7812F4" w:rsidR="00BC53B0" w:rsidRDefault="00BC53B0" w:rsidP="00165973">
      <w:pPr>
        <w:widowControl w:val="0"/>
        <w:suppressAutoHyphens/>
        <w:spacing w:line="276" w:lineRule="auto"/>
        <w:ind w:firstLine="708"/>
        <w:jc w:val="both"/>
        <w:rPr>
          <w:sz w:val="28"/>
          <w:szCs w:val="28"/>
          <w:lang w:eastAsia="ar-SA"/>
        </w:rPr>
      </w:pPr>
      <w:r>
        <w:rPr>
          <w:sz w:val="28"/>
          <w:szCs w:val="28"/>
          <w:lang w:eastAsia="ar-SA"/>
        </w:rPr>
        <w:t>-</w:t>
      </w:r>
      <w:r w:rsidR="00827B27">
        <w:rPr>
          <w:sz w:val="28"/>
          <w:szCs w:val="28"/>
          <w:lang w:eastAsia="ar-SA"/>
        </w:rPr>
        <w:t xml:space="preserve"> </w:t>
      </w:r>
      <w:r>
        <w:rPr>
          <w:sz w:val="28"/>
          <w:szCs w:val="28"/>
          <w:lang w:eastAsia="ar-SA"/>
        </w:rPr>
        <w:t>a</w:t>
      </w:r>
      <w:r w:rsidR="00165973" w:rsidRPr="00165973">
        <w:rPr>
          <w:sz w:val="28"/>
          <w:szCs w:val="28"/>
          <w:lang w:eastAsia="ar-SA"/>
        </w:rPr>
        <w:t xml:space="preserve">chiziționarea și instalarea surselor regenerabile de producere de energie, concepute și dimensionate pentru părțile comune ale clădirii, integrate cu alte tipuri de acțiuni și în procent limitat; </w:t>
      </w:r>
    </w:p>
    <w:p w14:paraId="0C2A2133" w14:textId="027C16F4" w:rsidR="00165973" w:rsidRPr="00165973" w:rsidRDefault="00BC53B0" w:rsidP="00165973">
      <w:pPr>
        <w:widowControl w:val="0"/>
        <w:suppressAutoHyphens/>
        <w:spacing w:line="276" w:lineRule="auto"/>
        <w:ind w:firstLine="708"/>
        <w:jc w:val="both"/>
        <w:rPr>
          <w:sz w:val="28"/>
          <w:szCs w:val="28"/>
          <w:lang w:eastAsia="ar-SA"/>
        </w:rPr>
      </w:pPr>
      <w:r>
        <w:rPr>
          <w:sz w:val="28"/>
          <w:szCs w:val="28"/>
          <w:lang w:eastAsia="ar-SA"/>
        </w:rPr>
        <w:t>-</w:t>
      </w:r>
      <w:r w:rsidR="00827B27">
        <w:rPr>
          <w:sz w:val="28"/>
          <w:szCs w:val="28"/>
          <w:lang w:eastAsia="ar-SA"/>
        </w:rPr>
        <w:t xml:space="preserve"> </w:t>
      </w:r>
      <w:r>
        <w:rPr>
          <w:sz w:val="28"/>
          <w:szCs w:val="28"/>
          <w:lang w:eastAsia="ar-SA"/>
        </w:rPr>
        <w:t>a</w:t>
      </w:r>
      <w:r w:rsidR="00165973" w:rsidRPr="00165973">
        <w:rPr>
          <w:sz w:val="28"/>
          <w:szCs w:val="28"/>
          <w:lang w:eastAsia="ar-SA"/>
        </w:rPr>
        <w:t>lte intervenții aferente măsurilor conexe care contribuie la implementarea proiectului, în procent limitat.</w:t>
      </w:r>
      <w:r w:rsidR="00165973" w:rsidRPr="00165973">
        <w:rPr>
          <w:sz w:val="28"/>
          <w:szCs w:val="28"/>
          <w:lang w:eastAsia="ar-SA"/>
        </w:rPr>
        <w:tab/>
      </w:r>
    </w:p>
    <w:p w14:paraId="4C72C3BE" w14:textId="2A8B4ACA" w:rsidR="00165973" w:rsidRPr="00BC53B0" w:rsidRDefault="00165973" w:rsidP="00BC53B0">
      <w:pPr>
        <w:widowControl w:val="0"/>
        <w:suppressAutoHyphens/>
        <w:spacing w:line="276" w:lineRule="auto"/>
        <w:ind w:firstLine="708"/>
        <w:jc w:val="both"/>
        <w:rPr>
          <w:sz w:val="28"/>
          <w:szCs w:val="28"/>
          <w:lang w:eastAsia="ar-SA"/>
        </w:rPr>
      </w:pPr>
      <w:r w:rsidRPr="00165973">
        <w:rPr>
          <w:sz w:val="28"/>
          <w:szCs w:val="28"/>
          <w:lang w:eastAsia="ar-SA"/>
        </w:rPr>
        <w:t xml:space="preserve">Valoarea totală a proiectului este de 3.959.655,07 lei </w:t>
      </w:r>
      <w:r w:rsidR="00BC53B0">
        <w:rPr>
          <w:sz w:val="28"/>
          <w:szCs w:val="28"/>
          <w:lang w:eastAsia="ar-SA"/>
        </w:rPr>
        <w:t>(cu</w:t>
      </w:r>
      <w:r w:rsidRPr="00165973">
        <w:rPr>
          <w:sz w:val="28"/>
          <w:szCs w:val="28"/>
          <w:lang w:eastAsia="ar-SA"/>
        </w:rPr>
        <w:t xml:space="preserve"> T</w:t>
      </w:r>
      <w:r w:rsidR="00BC53B0">
        <w:rPr>
          <w:sz w:val="28"/>
          <w:szCs w:val="28"/>
          <w:lang w:eastAsia="ar-SA"/>
        </w:rPr>
        <w:t>.</w:t>
      </w:r>
      <w:r w:rsidRPr="00165973">
        <w:rPr>
          <w:sz w:val="28"/>
          <w:szCs w:val="28"/>
          <w:lang w:eastAsia="ar-SA"/>
        </w:rPr>
        <w:t>V</w:t>
      </w:r>
      <w:r w:rsidR="00BC53B0">
        <w:rPr>
          <w:sz w:val="28"/>
          <w:szCs w:val="28"/>
          <w:lang w:eastAsia="ar-SA"/>
        </w:rPr>
        <w:t>.</w:t>
      </w:r>
      <w:r w:rsidRPr="00165973">
        <w:rPr>
          <w:sz w:val="28"/>
          <w:szCs w:val="28"/>
          <w:lang w:eastAsia="ar-SA"/>
        </w:rPr>
        <w:t>A</w:t>
      </w:r>
      <w:r w:rsidR="00BC53B0">
        <w:rPr>
          <w:sz w:val="28"/>
          <w:szCs w:val="28"/>
          <w:lang w:eastAsia="ar-SA"/>
        </w:rPr>
        <w:t>.)</w:t>
      </w:r>
      <w:r w:rsidRPr="00165973">
        <w:rPr>
          <w:sz w:val="28"/>
          <w:szCs w:val="28"/>
          <w:lang w:eastAsia="ar-SA"/>
        </w:rPr>
        <w:t>, din care valoarea totală eligibilă 2.607.819,93 lei și valoarea totală neeligibilă 1.351.835,14 lei din care  52.156,41 lei, respectiv 2% din valoarea totală eligibilă a proiectului,  reprezintă cofinanțarea proiectului.</w:t>
      </w:r>
    </w:p>
    <w:p w14:paraId="34E0ABE3" w14:textId="00CC4CE8" w:rsidR="0084263A" w:rsidRPr="00BC53B0" w:rsidRDefault="00A96B1A" w:rsidP="00BC53B0">
      <w:pPr>
        <w:pStyle w:val="Titlu2"/>
        <w:shd w:val="clear" w:color="auto" w:fill="FFFFFF"/>
        <w:spacing w:before="0" w:beforeAutospacing="0" w:after="0" w:afterAutospacing="0"/>
        <w:ind w:firstLine="708"/>
        <w:jc w:val="both"/>
        <w:rPr>
          <w:b w:val="0"/>
          <w:bCs w:val="0"/>
          <w:sz w:val="28"/>
          <w:szCs w:val="28"/>
        </w:rPr>
      </w:pPr>
      <w:r w:rsidRPr="00BC53B0">
        <w:rPr>
          <w:b w:val="0"/>
          <w:bCs w:val="0"/>
          <w:color w:val="000000" w:themeColor="text1"/>
          <w:sz w:val="28"/>
          <w:szCs w:val="28"/>
        </w:rPr>
        <w:t xml:space="preserve">În contextul celor de mai sus am inițiat prezentul proiect de hotărâre prin care am propus </w:t>
      </w:r>
      <w:r w:rsidR="00BC53B0" w:rsidRPr="00BC53B0">
        <w:rPr>
          <w:b w:val="0"/>
          <w:bCs w:val="0"/>
          <w:sz w:val="28"/>
          <w:szCs w:val="28"/>
        </w:rPr>
        <w:t xml:space="preserve">aprobarea proiectului </w:t>
      </w:r>
      <w:r w:rsidR="00BC53B0" w:rsidRPr="00BC53B0">
        <w:rPr>
          <w:b w:val="0"/>
          <w:bCs w:val="0"/>
          <w:i/>
          <w:iCs/>
          <w:sz w:val="28"/>
          <w:szCs w:val="28"/>
        </w:rPr>
        <w:t>„Creșterea eficienței energetice și gestionarea inteligentă a energiei în cadrul Liceului Teoretic Avram Iancu Brad – sală de sport și săli de clasă’’</w:t>
      </w:r>
      <w:r w:rsidR="00BC53B0" w:rsidRPr="00BC53B0">
        <w:rPr>
          <w:b w:val="0"/>
          <w:bCs w:val="0"/>
          <w:sz w:val="28"/>
          <w:szCs w:val="28"/>
        </w:rPr>
        <w:t xml:space="preserve"> și a </w:t>
      </w:r>
      <w:r w:rsidR="00BC53B0" w:rsidRPr="00BC53B0">
        <w:rPr>
          <w:b w:val="0"/>
          <w:bCs w:val="0"/>
          <w:sz w:val="28"/>
          <w:szCs w:val="28"/>
        </w:rPr>
        <w:lastRenderedPageBreak/>
        <w:t>cheltuielilor aferente investiției</w:t>
      </w:r>
      <w:r w:rsidR="00BC53B0">
        <w:rPr>
          <w:b w:val="0"/>
          <w:bCs w:val="0"/>
          <w:sz w:val="28"/>
          <w:szCs w:val="28"/>
        </w:rPr>
        <w:t xml:space="preserve"> </w:t>
      </w:r>
      <w:r w:rsidRPr="00BC53B0">
        <w:rPr>
          <w:b w:val="0"/>
          <w:bCs w:val="0"/>
          <w:color w:val="000000" w:themeColor="text1"/>
          <w:sz w:val="28"/>
          <w:szCs w:val="28"/>
        </w:rPr>
        <w:t>și îl supun spre dezbatere și aprobare plenului Consiliului Local al Municipiului Brad în forma prezentată.</w:t>
      </w:r>
    </w:p>
    <w:p w14:paraId="6ACBE1C3" w14:textId="7C8B804C" w:rsidR="001844F0" w:rsidRPr="00A544BF" w:rsidRDefault="007E4CCB" w:rsidP="00BC53B0">
      <w:pPr>
        <w:tabs>
          <w:tab w:val="left" w:pos="10530"/>
        </w:tabs>
        <w:spacing w:line="259" w:lineRule="auto"/>
        <w:ind w:firstLine="708"/>
        <w:jc w:val="both"/>
        <w:rPr>
          <w:sz w:val="28"/>
          <w:szCs w:val="28"/>
        </w:rPr>
      </w:pPr>
      <w:r w:rsidRPr="0084263A">
        <w:rPr>
          <w:sz w:val="28"/>
          <w:szCs w:val="28"/>
        </w:rPr>
        <w:t xml:space="preserve">Invoc în </w:t>
      </w:r>
      <w:proofErr w:type="spellStart"/>
      <w:r w:rsidRPr="0084263A">
        <w:rPr>
          <w:sz w:val="28"/>
          <w:szCs w:val="28"/>
        </w:rPr>
        <w:t>susţinerea</w:t>
      </w:r>
      <w:proofErr w:type="spellEnd"/>
      <w:r w:rsidRPr="0084263A">
        <w:rPr>
          <w:sz w:val="28"/>
          <w:szCs w:val="28"/>
        </w:rPr>
        <w:t xml:space="preserve"> propunerii mele prevede</w:t>
      </w:r>
      <w:r w:rsidR="00795FB8" w:rsidRPr="0084263A">
        <w:rPr>
          <w:sz w:val="28"/>
          <w:szCs w:val="28"/>
        </w:rPr>
        <w:t>rile</w:t>
      </w:r>
      <w:r w:rsidR="000B4E92" w:rsidRPr="0084263A">
        <w:rPr>
          <w:sz w:val="28"/>
          <w:szCs w:val="28"/>
        </w:rPr>
        <w:t xml:space="preserve"> art. 44 alin. (1) din Legea nr. 273/2006 privind </w:t>
      </w:r>
      <w:proofErr w:type="spellStart"/>
      <w:r w:rsidR="000B4E92" w:rsidRPr="0084263A">
        <w:rPr>
          <w:sz w:val="28"/>
          <w:szCs w:val="28"/>
        </w:rPr>
        <w:t>finanţele</w:t>
      </w:r>
      <w:proofErr w:type="spellEnd"/>
      <w:r w:rsidR="000B4E92" w:rsidRPr="0084263A">
        <w:rPr>
          <w:sz w:val="28"/>
          <w:szCs w:val="28"/>
        </w:rPr>
        <w:t xml:space="preserve"> publice locale, cu modificările și completările ulterioare, ale Hotărârii Guvernului nr. 907/2016 privind etapele de elaborare </w:t>
      </w:r>
      <w:proofErr w:type="spellStart"/>
      <w:r w:rsidR="000B4E92" w:rsidRPr="0084263A">
        <w:rPr>
          <w:sz w:val="28"/>
          <w:szCs w:val="28"/>
        </w:rPr>
        <w:t>şi</w:t>
      </w:r>
      <w:proofErr w:type="spellEnd"/>
      <w:r w:rsidR="000B4E92" w:rsidRPr="0084263A">
        <w:rPr>
          <w:sz w:val="28"/>
          <w:szCs w:val="28"/>
        </w:rPr>
        <w:t xml:space="preserve"> </w:t>
      </w:r>
      <w:proofErr w:type="spellStart"/>
      <w:r w:rsidR="000B4E92" w:rsidRPr="0084263A">
        <w:rPr>
          <w:sz w:val="28"/>
          <w:szCs w:val="28"/>
        </w:rPr>
        <w:t>conţinutul</w:t>
      </w:r>
      <w:proofErr w:type="spellEnd"/>
      <w:r w:rsidR="000B4E92" w:rsidRPr="0084263A">
        <w:rPr>
          <w:sz w:val="28"/>
          <w:szCs w:val="28"/>
        </w:rPr>
        <w:t xml:space="preserve"> - cadru al </w:t>
      </w:r>
      <w:proofErr w:type="spellStart"/>
      <w:r w:rsidR="000B4E92" w:rsidRPr="0084263A">
        <w:rPr>
          <w:sz w:val="28"/>
          <w:szCs w:val="28"/>
        </w:rPr>
        <w:t>documentaţiilor</w:t>
      </w:r>
      <w:proofErr w:type="spellEnd"/>
      <w:r w:rsidR="000B4E92" w:rsidRPr="0084263A">
        <w:rPr>
          <w:sz w:val="28"/>
          <w:szCs w:val="28"/>
        </w:rPr>
        <w:t xml:space="preserve"> </w:t>
      </w:r>
      <w:proofErr w:type="spellStart"/>
      <w:r w:rsidR="000B4E92" w:rsidRPr="0084263A">
        <w:rPr>
          <w:sz w:val="28"/>
          <w:szCs w:val="28"/>
        </w:rPr>
        <w:t>tehnico</w:t>
      </w:r>
      <w:proofErr w:type="spellEnd"/>
      <w:r w:rsidR="000B4E92" w:rsidRPr="0084263A">
        <w:rPr>
          <w:sz w:val="28"/>
          <w:szCs w:val="28"/>
        </w:rPr>
        <w:t xml:space="preserve">-economice aferente obiectivelor/proiectelor de </w:t>
      </w:r>
      <w:proofErr w:type="spellStart"/>
      <w:r w:rsidR="000B4E92" w:rsidRPr="0084263A">
        <w:rPr>
          <w:sz w:val="28"/>
          <w:szCs w:val="28"/>
        </w:rPr>
        <w:t>investiţii</w:t>
      </w:r>
      <w:proofErr w:type="spellEnd"/>
      <w:r w:rsidR="000B4E92" w:rsidRPr="0084263A">
        <w:rPr>
          <w:sz w:val="28"/>
          <w:szCs w:val="28"/>
        </w:rPr>
        <w:t xml:space="preserve"> </w:t>
      </w:r>
      <w:proofErr w:type="spellStart"/>
      <w:r w:rsidR="000B4E92" w:rsidRPr="0084263A">
        <w:rPr>
          <w:sz w:val="28"/>
          <w:szCs w:val="28"/>
        </w:rPr>
        <w:t>finanţate</w:t>
      </w:r>
      <w:proofErr w:type="spellEnd"/>
      <w:r w:rsidR="000B4E92" w:rsidRPr="0084263A">
        <w:rPr>
          <w:sz w:val="28"/>
          <w:szCs w:val="28"/>
        </w:rPr>
        <w:t xml:space="preserve"> din fonduri publice, cu modificările și completările ulterioare ale</w:t>
      </w:r>
      <w:r w:rsidR="00795FB8" w:rsidRPr="0084263A">
        <w:rPr>
          <w:sz w:val="28"/>
          <w:szCs w:val="28"/>
        </w:rPr>
        <w:t xml:space="preserve"> </w:t>
      </w:r>
      <w:r w:rsidR="0046634E" w:rsidRPr="0084263A">
        <w:rPr>
          <w:sz w:val="28"/>
          <w:szCs w:val="28"/>
        </w:rPr>
        <w:t xml:space="preserve">Programului Regional Vest pentru perioada de programare 2021-2027 – DECIZIA DE PUNERE ÎN APLICARE A COMISIEI nr. 7252 din 7.10.2022 de aprobare a programului regional “Vest” pentru sprijin din partea Fondului european de dezvoltare regională în cadrul obiectivului „Investiții pentru ocuparea forței de muncă și creștere economică” pentru regiunea Vest din România, CCI 2021RO16RFPR007, ale Legii nr. 277/2021 pentru aprobarea </w:t>
      </w:r>
      <w:proofErr w:type="spellStart"/>
      <w:r w:rsidR="0046634E" w:rsidRPr="0084263A">
        <w:rPr>
          <w:sz w:val="28"/>
          <w:szCs w:val="28"/>
        </w:rPr>
        <w:t>Ordonanţei</w:t>
      </w:r>
      <w:proofErr w:type="spellEnd"/>
      <w:r w:rsidR="0046634E" w:rsidRPr="0084263A">
        <w:rPr>
          <w:sz w:val="28"/>
          <w:szCs w:val="28"/>
        </w:rPr>
        <w:t xml:space="preserve"> de </w:t>
      </w:r>
      <w:proofErr w:type="spellStart"/>
      <w:r w:rsidR="0046634E" w:rsidRPr="0084263A">
        <w:rPr>
          <w:sz w:val="28"/>
          <w:szCs w:val="28"/>
        </w:rPr>
        <w:t>urgenţă</w:t>
      </w:r>
      <w:proofErr w:type="spellEnd"/>
      <w:r w:rsidR="0046634E" w:rsidRPr="0084263A">
        <w:rPr>
          <w:sz w:val="28"/>
          <w:szCs w:val="28"/>
        </w:rPr>
        <w:t xml:space="preserve"> a Guvernului nr. 122/2020 privind unele măsuri pentru asigurarea eficientizării procesului decizional al fondurilor externe nerambursabile destinate dezvoltării regionale în România, ale O.U.G. nr. 156/2020 privind unele măsuri pentru </w:t>
      </w:r>
      <w:proofErr w:type="spellStart"/>
      <w:r w:rsidR="0046634E" w:rsidRPr="0084263A">
        <w:rPr>
          <w:sz w:val="28"/>
          <w:szCs w:val="28"/>
        </w:rPr>
        <w:t>susţinerea</w:t>
      </w:r>
      <w:proofErr w:type="spellEnd"/>
      <w:r w:rsidR="0046634E" w:rsidRPr="0084263A">
        <w:rPr>
          <w:sz w:val="28"/>
          <w:szCs w:val="28"/>
        </w:rPr>
        <w:t xml:space="preserve"> dezvoltării teritoriale a </w:t>
      </w:r>
      <w:proofErr w:type="spellStart"/>
      <w:r w:rsidR="0046634E" w:rsidRPr="0084263A">
        <w:rPr>
          <w:sz w:val="28"/>
          <w:szCs w:val="28"/>
        </w:rPr>
        <w:t>localităţilor</w:t>
      </w:r>
      <w:proofErr w:type="spellEnd"/>
      <w:r w:rsidR="0046634E" w:rsidRPr="0084263A">
        <w:rPr>
          <w:sz w:val="28"/>
          <w:szCs w:val="28"/>
        </w:rPr>
        <w:t xml:space="preserve"> urbane </w:t>
      </w:r>
      <w:proofErr w:type="spellStart"/>
      <w:r w:rsidR="0046634E" w:rsidRPr="0084263A">
        <w:rPr>
          <w:sz w:val="28"/>
          <w:szCs w:val="28"/>
        </w:rPr>
        <w:t>şi</w:t>
      </w:r>
      <w:proofErr w:type="spellEnd"/>
      <w:r w:rsidR="0046634E" w:rsidRPr="0084263A">
        <w:rPr>
          <w:sz w:val="28"/>
          <w:szCs w:val="28"/>
        </w:rPr>
        <w:t xml:space="preserve"> rurale din România cu </w:t>
      </w:r>
      <w:proofErr w:type="spellStart"/>
      <w:r w:rsidR="0046634E" w:rsidRPr="0084263A">
        <w:rPr>
          <w:sz w:val="28"/>
          <w:szCs w:val="28"/>
        </w:rPr>
        <w:t>finanţare</w:t>
      </w:r>
      <w:proofErr w:type="spellEnd"/>
      <w:r w:rsidR="0046634E" w:rsidRPr="0084263A">
        <w:rPr>
          <w:sz w:val="28"/>
          <w:szCs w:val="28"/>
        </w:rPr>
        <w:t xml:space="preserve"> din fonduri externe nerambursabile, ale Regulamentului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ale art. 129 alin. (1) și alin. (2) lit. b), alin. (4) lit. e) și alin. (14) din O.U.G. nr. 57/2019 privind Codul administrativ, cu modificările </w:t>
      </w:r>
      <w:proofErr w:type="spellStart"/>
      <w:r w:rsidR="0046634E" w:rsidRPr="0084263A">
        <w:rPr>
          <w:sz w:val="28"/>
          <w:szCs w:val="28"/>
        </w:rPr>
        <w:t>şi</w:t>
      </w:r>
      <w:proofErr w:type="spellEnd"/>
      <w:r w:rsidR="0046634E" w:rsidRPr="0084263A">
        <w:rPr>
          <w:sz w:val="28"/>
          <w:szCs w:val="28"/>
        </w:rPr>
        <w:t xml:space="preserve"> completările ulterioare</w:t>
      </w:r>
      <w:r w:rsidR="00BC53B0">
        <w:rPr>
          <w:sz w:val="28"/>
          <w:szCs w:val="28"/>
        </w:rPr>
        <w:t>.</w:t>
      </w:r>
    </w:p>
    <w:p w14:paraId="07B329FF" w14:textId="77777777" w:rsidR="002238B6" w:rsidRPr="00A544BF" w:rsidRDefault="002238B6" w:rsidP="0084263A">
      <w:pPr>
        <w:jc w:val="both"/>
        <w:rPr>
          <w:sz w:val="28"/>
          <w:szCs w:val="28"/>
        </w:rPr>
      </w:pPr>
    </w:p>
    <w:p w14:paraId="406808CC" w14:textId="77777777" w:rsidR="00401758" w:rsidRPr="00A544BF" w:rsidRDefault="00401758" w:rsidP="00A544BF">
      <w:pPr>
        <w:jc w:val="both"/>
        <w:rPr>
          <w:sz w:val="28"/>
          <w:szCs w:val="28"/>
        </w:rPr>
      </w:pPr>
    </w:p>
    <w:p w14:paraId="7226585E" w14:textId="77777777" w:rsidR="007E4CCB" w:rsidRPr="00A544BF" w:rsidRDefault="007E4CCB" w:rsidP="00A544BF">
      <w:pPr>
        <w:jc w:val="center"/>
        <w:rPr>
          <w:b/>
          <w:sz w:val="28"/>
          <w:szCs w:val="28"/>
        </w:rPr>
      </w:pPr>
      <w:r w:rsidRPr="00A544BF">
        <w:rPr>
          <w:b/>
          <w:sz w:val="28"/>
          <w:szCs w:val="28"/>
        </w:rPr>
        <w:t>P R I M A R</w:t>
      </w:r>
    </w:p>
    <w:p w14:paraId="4418FB52" w14:textId="77777777" w:rsidR="00F40E0F" w:rsidRPr="00A544BF" w:rsidRDefault="007E4CCB" w:rsidP="00A544BF">
      <w:pPr>
        <w:jc w:val="center"/>
        <w:rPr>
          <w:b/>
          <w:sz w:val="28"/>
          <w:szCs w:val="28"/>
        </w:rPr>
      </w:pPr>
      <w:r w:rsidRPr="00A544BF">
        <w:rPr>
          <w:b/>
          <w:sz w:val="28"/>
          <w:szCs w:val="28"/>
        </w:rPr>
        <w:t xml:space="preserve">Florin </w:t>
      </w:r>
      <w:r w:rsidR="00406056" w:rsidRPr="00A544BF">
        <w:rPr>
          <w:b/>
          <w:sz w:val="28"/>
          <w:szCs w:val="28"/>
        </w:rPr>
        <w:t>CAZACU</w:t>
      </w:r>
    </w:p>
    <w:sectPr w:rsidR="00F40E0F" w:rsidRPr="00A544BF" w:rsidSect="0084263A">
      <w:pgSz w:w="11906" w:h="16838"/>
      <w:pgMar w:top="851" w:right="746"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11B71"/>
    <w:multiLevelType w:val="hybridMultilevel"/>
    <w:tmpl w:val="CD9EC01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928"/>
        </w:tabs>
        <w:ind w:left="928"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A0622F"/>
    <w:multiLevelType w:val="hybridMultilevel"/>
    <w:tmpl w:val="284E887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27585C"/>
    <w:multiLevelType w:val="hybridMultilevel"/>
    <w:tmpl w:val="2B027B5A"/>
    <w:lvl w:ilvl="0" w:tplc="04090001">
      <w:start w:val="1"/>
      <w:numFmt w:val="bullet"/>
      <w:lvlText w:val=""/>
      <w:lvlJc w:val="left"/>
      <w:pPr>
        <w:tabs>
          <w:tab w:val="num" w:pos="1080"/>
        </w:tabs>
        <w:ind w:left="1080" w:hanging="360"/>
      </w:pPr>
      <w:rPr>
        <w:rFonts w:ascii="Symbol" w:hAnsi="Symbol" w:hint="default"/>
      </w:rPr>
    </w:lvl>
    <w:lvl w:ilvl="1" w:tplc="8C203C1C">
      <w:start w:val="1"/>
      <w:numFmt w:val="bullet"/>
      <w:lvlText w:val="o"/>
      <w:lvlJc w:val="left"/>
      <w:pPr>
        <w:tabs>
          <w:tab w:val="num" w:pos="1800"/>
        </w:tabs>
        <w:ind w:left="1800" w:hanging="360"/>
      </w:pPr>
      <w:rPr>
        <w:rFonts w:ascii="Courier New" w:hAnsi="Courier New" w:cs="Courier New" w:hint="default"/>
        <w:b/>
        <w:bCs/>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DF05D3"/>
    <w:multiLevelType w:val="hybridMultilevel"/>
    <w:tmpl w:val="D92C26C2"/>
    <w:lvl w:ilvl="0" w:tplc="04180001">
      <w:start w:val="1"/>
      <w:numFmt w:val="bullet"/>
      <w:lvlText w:val=""/>
      <w:lvlJc w:val="left"/>
      <w:pPr>
        <w:tabs>
          <w:tab w:val="num" w:pos="720"/>
        </w:tabs>
        <w:ind w:left="720" w:hanging="360"/>
      </w:pPr>
      <w:rPr>
        <w:rFonts w:ascii="Symbol" w:hAnsi="Symbol" w:hint="default"/>
      </w:rPr>
    </w:lvl>
    <w:lvl w:ilvl="1" w:tplc="0418000B">
      <w:start w:val="1"/>
      <w:numFmt w:val="bullet"/>
      <w:lvlText w:val=""/>
      <w:lvlJc w:val="left"/>
      <w:pPr>
        <w:tabs>
          <w:tab w:val="num" w:pos="1440"/>
        </w:tabs>
        <w:ind w:left="1440" w:hanging="360"/>
      </w:pPr>
      <w:rPr>
        <w:rFonts w:ascii="Wingdings" w:hAnsi="Wingdings"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6750EAA8">
      <w:start w:val="1"/>
      <w:numFmt w:val="bullet"/>
      <w:lvlText w:val="o"/>
      <w:lvlJc w:val="left"/>
      <w:pPr>
        <w:tabs>
          <w:tab w:val="num" w:pos="3600"/>
        </w:tabs>
        <w:ind w:left="3600" w:hanging="360"/>
      </w:pPr>
      <w:rPr>
        <w:rFonts w:ascii="Courier New" w:hAnsi="Courier New" w:cs="Courier New" w:hint="default"/>
        <w:b/>
        <w:bCs/>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D364E"/>
    <w:multiLevelType w:val="hybridMultilevel"/>
    <w:tmpl w:val="2BEE99BE"/>
    <w:lvl w:ilvl="0" w:tplc="04090001">
      <w:start w:val="1"/>
      <w:numFmt w:val="bullet"/>
      <w:lvlText w:val=""/>
      <w:lvlJc w:val="left"/>
      <w:pPr>
        <w:tabs>
          <w:tab w:val="num" w:pos="1068"/>
        </w:tabs>
        <w:ind w:left="1068" w:hanging="360"/>
      </w:pPr>
      <w:rPr>
        <w:rFonts w:ascii="Symbol" w:hAnsi="Symbol" w:hint="default"/>
      </w:rPr>
    </w:lvl>
    <w:lvl w:ilvl="1" w:tplc="0409000F">
      <w:start w:val="1"/>
      <w:numFmt w:val="decimal"/>
      <w:lvlText w:val="%2."/>
      <w:lvlJc w:val="left"/>
      <w:pPr>
        <w:tabs>
          <w:tab w:val="num" w:pos="1788"/>
        </w:tabs>
        <w:ind w:left="1788" w:hanging="360"/>
      </w:pPr>
      <w:rPr>
        <w:rFonts w:hint="default"/>
      </w:rPr>
    </w:lvl>
    <w:lvl w:ilvl="2" w:tplc="04090005">
      <w:start w:val="1"/>
      <w:numFmt w:val="bullet"/>
      <w:lvlText w:val=""/>
      <w:lvlJc w:val="left"/>
      <w:pPr>
        <w:tabs>
          <w:tab w:val="num" w:pos="2508"/>
        </w:tabs>
        <w:ind w:left="2508" w:hanging="360"/>
      </w:pPr>
      <w:rPr>
        <w:rFonts w:ascii="Wingdings" w:hAnsi="Wingdings" w:hint="default"/>
      </w:rPr>
    </w:lvl>
    <w:lvl w:ilvl="3" w:tplc="04090001">
      <w:start w:val="1"/>
      <w:numFmt w:val="bullet"/>
      <w:lvlText w:val=""/>
      <w:lvlJc w:val="left"/>
      <w:pPr>
        <w:tabs>
          <w:tab w:val="num" w:pos="3228"/>
        </w:tabs>
        <w:ind w:left="3228" w:hanging="360"/>
      </w:pPr>
      <w:rPr>
        <w:rFonts w:ascii="Symbol" w:hAnsi="Symbol" w:hint="default"/>
      </w:rPr>
    </w:lvl>
    <w:lvl w:ilvl="4" w:tplc="AB8ED1AC">
      <w:start w:val="5"/>
      <w:numFmt w:val="bullet"/>
      <w:lvlText w:val="-"/>
      <w:lvlJc w:val="left"/>
      <w:pPr>
        <w:tabs>
          <w:tab w:val="num" w:pos="4548"/>
        </w:tabs>
        <w:ind w:left="4548" w:hanging="960"/>
      </w:pPr>
      <w:rPr>
        <w:rFonts w:ascii="Times New Roman" w:eastAsia="Times New Roman" w:hAnsi="Times New Roman" w:cs="Times New Roman" w:hint="default"/>
      </w:rPr>
    </w:lvl>
    <w:lvl w:ilvl="5" w:tplc="04090005">
      <w:start w:val="1"/>
      <w:numFmt w:val="bullet"/>
      <w:lvlText w:val=""/>
      <w:lvlJc w:val="left"/>
      <w:pPr>
        <w:tabs>
          <w:tab w:val="num" w:pos="4668"/>
        </w:tabs>
        <w:ind w:left="4668" w:hanging="360"/>
      </w:pPr>
      <w:rPr>
        <w:rFonts w:ascii="Wingdings" w:hAnsi="Wingdings" w:hint="default"/>
      </w:rPr>
    </w:lvl>
    <w:lvl w:ilvl="6" w:tplc="0409000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686B1AA0"/>
    <w:multiLevelType w:val="hybridMultilevel"/>
    <w:tmpl w:val="7228C2B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290361962">
    <w:abstractNumId w:val="4"/>
  </w:num>
  <w:num w:numId="2" w16cid:durableId="179125565">
    <w:abstractNumId w:val="4"/>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16cid:durableId="2112504299">
    <w:abstractNumId w:val="2"/>
  </w:num>
  <w:num w:numId="4" w16cid:durableId="297541420">
    <w:abstractNumId w:val="3"/>
  </w:num>
  <w:num w:numId="5" w16cid:durableId="993266155">
    <w:abstractNumId w:val="5"/>
  </w:num>
  <w:num w:numId="6" w16cid:durableId="1834298493">
    <w:abstractNumId w:val="1"/>
  </w:num>
  <w:num w:numId="7" w16cid:durableId="5042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CB"/>
    <w:rsid w:val="0000567B"/>
    <w:rsid w:val="0001192F"/>
    <w:rsid w:val="0001654F"/>
    <w:rsid w:val="00026592"/>
    <w:rsid w:val="00026801"/>
    <w:rsid w:val="00027DC1"/>
    <w:rsid w:val="000348C4"/>
    <w:rsid w:val="0004532C"/>
    <w:rsid w:val="00054C0D"/>
    <w:rsid w:val="00063314"/>
    <w:rsid w:val="000655E8"/>
    <w:rsid w:val="000B4E92"/>
    <w:rsid w:val="000D0E7E"/>
    <w:rsid w:val="000E7658"/>
    <w:rsid w:val="000F5433"/>
    <w:rsid w:val="000F5BE0"/>
    <w:rsid w:val="00106266"/>
    <w:rsid w:val="00111772"/>
    <w:rsid w:val="001214DF"/>
    <w:rsid w:val="00123666"/>
    <w:rsid w:val="001567A0"/>
    <w:rsid w:val="00165973"/>
    <w:rsid w:val="001844F0"/>
    <w:rsid w:val="001A4D8A"/>
    <w:rsid w:val="001C19A6"/>
    <w:rsid w:val="001C36D0"/>
    <w:rsid w:val="001E4255"/>
    <w:rsid w:val="001F3745"/>
    <w:rsid w:val="001F7071"/>
    <w:rsid w:val="002238B6"/>
    <w:rsid w:val="00231DCE"/>
    <w:rsid w:val="002504A7"/>
    <w:rsid w:val="00252A49"/>
    <w:rsid w:val="00270396"/>
    <w:rsid w:val="00273AB6"/>
    <w:rsid w:val="0028384C"/>
    <w:rsid w:val="002841C5"/>
    <w:rsid w:val="002D222C"/>
    <w:rsid w:val="0031461E"/>
    <w:rsid w:val="00332E2E"/>
    <w:rsid w:val="00336BEB"/>
    <w:rsid w:val="00337161"/>
    <w:rsid w:val="00337956"/>
    <w:rsid w:val="003409A3"/>
    <w:rsid w:val="003907BD"/>
    <w:rsid w:val="003A792C"/>
    <w:rsid w:val="003B6A07"/>
    <w:rsid w:val="003C265F"/>
    <w:rsid w:val="003D428A"/>
    <w:rsid w:val="003E772B"/>
    <w:rsid w:val="003F04F9"/>
    <w:rsid w:val="00400BB9"/>
    <w:rsid w:val="00401758"/>
    <w:rsid w:val="00406056"/>
    <w:rsid w:val="004248A8"/>
    <w:rsid w:val="00426AA5"/>
    <w:rsid w:val="00426BAD"/>
    <w:rsid w:val="00454DC4"/>
    <w:rsid w:val="0046634E"/>
    <w:rsid w:val="004A1A25"/>
    <w:rsid w:val="004A4194"/>
    <w:rsid w:val="004A5E09"/>
    <w:rsid w:val="004B7134"/>
    <w:rsid w:val="004E44CC"/>
    <w:rsid w:val="004E4F44"/>
    <w:rsid w:val="004E51B7"/>
    <w:rsid w:val="004F46D9"/>
    <w:rsid w:val="005057DA"/>
    <w:rsid w:val="00526F01"/>
    <w:rsid w:val="005342C5"/>
    <w:rsid w:val="0054043C"/>
    <w:rsid w:val="00552FBD"/>
    <w:rsid w:val="00563508"/>
    <w:rsid w:val="00580852"/>
    <w:rsid w:val="005823A8"/>
    <w:rsid w:val="00584C5F"/>
    <w:rsid w:val="005A6D0C"/>
    <w:rsid w:val="005F06BB"/>
    <w:rsid w:val="00626EB9"/>
    <w:rsid w:val="00633F7D"/>
    <w:rsid w:val="00655DA3"/>
    <w:rsid w:val="00670193"/>
    <w:rsid w:val="00691522"/>
    <w:rsid w:val="00693A8C"/>
    <w:rsid w:val="006A16F7"/>
    <w:rsid w:val="006A2550"/>
    <w:rsid w:val="006D2733"/>
    <w:rsid w:val="006D558D"/>
    <w:rsid w:val="006E0FC7"/>
    <w:rsid w:val="00766F72"/>
    <w:rsid w:val="00771284"/>
    <w:rsid w:val="00790683"/>
    <w:rsid w:val="00795FB8"/>
    <w:rsid w:val="007A2304"/>
    <w:rsid w:val="007D4C51"/>
    <w:rsid w:val="007D6CBF"/>
    <w:rsid w:val="007E4CCB"/>
    <w:rsid w:val="00816D55"/>
    <w:rsid w:val="00823D71"/>
    <w:rsid w:val="00825980"/>
    <w:rsid w:val="00827B27"/>
    <w:rsid w:val="0084263A"/>
    <w:rsid w:val="00883633"/>
    <w:rsid w:val="00887DFD"/>
    <w:rsid w:val="008B4EEF"/>
    <w:rsid w:val="008E2D01"/>
    <w:rsid w:val="008F625D"/>
    <w:rsid w:val="00933B41"/>
    <w:rsid w:val="00937AF0"/>
    <w:rsid w:val="00947FC8"/>
    <w:rsid w:val="00957A1E"/>
    <w:rsid w:val="00966F42"/>
    <w:rsid w:val="009750F0"/>
    <w:rsid w:val="00981DE5"/>
    <w:rsid w:val="00995771"/>
    <w:rsid w:val="00997626"/>
    <w:rsid w:val="009C5956"/>
    <w:rsid w:val="009D1167"/>
    <w:rsid w:val="00A03619"/>
    <w:rsid w:val="00A377BC"/>
    <w:rsid w:val="00A37A00"/>
    <w:rsid w:val="00A533A5"/>
    <w:rsid w:val="00A544BF"/>
    <w:rsid w:val="00A63788"/>
    <w:rsid w:val="00A76DD1"/>
    <w:rsid w:val="00A86DD8"/>
    <w:rsid w:val="00A96B1A"/>
    <w:rsid w:val="00A9792F"/>
    <w:rsid w:val="00AF6F6A"/>
    <w:rsid w:val="00AF7662"/>
    <w:rsid w:val="00B139F2"/>
    <w:rsid w:val="00B32E5E"/>
    <w:rsid w:val="00B514E7"/>
    <w:rsid w:val="00B62494"/>
    <w:rsid w:val="00B6397A"/>
    <w:rsid w:val="00B639E9"/>
    <w:rsid w:val="00B67728"/>
    <w:rsid w:val="00B75159"/>
    <w:rsid w:val="00B810BF"/>
    <w:rsid w:val="00B90B34"/>
    <w:rsid w:val="00BC53B0"/>
    <w:rsid w:val="00BD0F3F"/>
    <w:rsid w:val="00BE1B8B"/>
    <w:rsid w:val="00C04348"/>
    <w:rsid w:val="00C121D5"/>
    <w:rsid w:val="00C166A6"/>
    <w:rsid w:val="00C26176"/>
    <w:rsid w:val="00C4378A"/>
    <w:rsid w:val="00C478FC"/>
    <w:rsid w:val="00C47C1B"/>
    <w:rsid w:val="00CA42A0"/>
    <w:rsid w:val="00CA6AD4"/>
    <w:rsid w:val="00CB2D85"/>
    <w:rsid w:val="00CB742D"/>
    <w:rsid w:val="00CC11FC"/>
    <w:rsid w:val="00CC1CD5"/>
    <w:rsid w:val="00CC5FAE"/>
    <w:rsid w:val="00D03986"/>
    <w:rsid w:val="00D1339E"/>
    <w:rsid w:val="00D20A13"/>
    <w:rsid w:val="00D47D7F"/>
    <w:rsid w:val="00D513D5"/>
    <w:rsid w:val="00D533AA"/>
    <w:rsid w:val="00D564A8"/>
    <w:rsid w:val="00D86B21"/>
    <w:rsid w:val="00DA4096"/>
    <w:rsid w:val="00DE3B96"/>
    <w:rsid w:val="00DE7FE5"/>
    <w:rsid w:val="00E02395"/>
    <w:rsid w:val="00E03FF8"/>
    <w:rsid w:val="00E07D9C"/>
    <w:rsid w:val="00E111DF"/>
    <w:rsid w:val="00E13D7F"/>
    <w:rsid w:val="00E16C4D"/>
    <w:rsid w:val="00E4038A"/>
    <w:rsid w:val="00E8431F"/>
    <w:rsid w:val="00EB1BA4"/>
    <w:rsid w:val="00EB2C49"/>
    <w:rsid w:val="00EC0B8F"/>
    <w:rsid w:val="00EC10C6"/>
    <w:rsid w:val="00EF69C3"/>
    <w:rsid w:val="00F030DD"/>
    <w:rsid w:val="00F1134C"/>
    <w:rsid w:val="00F3469C"/>
    <w:rsid w:val="00F34AC3"/>
    <w:rsid w:val="00F359C5"/>
    <w:rsid w:val="00F40E0F"/>
    <w:rsid w:val="00F45E69"/>
    <w:rsid w:val="00F512AD"/>
    <w:rsid w:val="00F6298D"/>
    <w:rsid w:val="00F853B9"/>
    <w:rsid w:val="00FA2FFD"/>
    <w:rsid w:val="00FB17EF"/>
    <w:rsid w:val="00FB2938"/>
    <w:rsid w:val="00FB5B88"/>
    <w:rsid w:val="00FC341A"/>
    <w:rsid w:val="00FF69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132E"/>
  <w15:docId w15:val="{36B83277-61B0-4785-87BB-4B9B3BBC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CCB"/>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1214DF"/>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7E4CCB"/>
    <w:rPr>
      <w:rFonts w:ascii="CenturionOld" w:hAnsi="CenturionOld"/>
      <w:sz w:val="24"/>
    </w:rPr>
  </w:style>
  <w:style w:type="paragraph" w:styleId="Corptext">
    <w:name w:val="Body Text"/>
    <w:basedOn w:val="Normal"/>
    <w:link w:val="CorptextCaracter"/>
    <w:rsid w:val="007E4CCB"/>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7E4CCB"/>
    <w:rPr>
      <w:rFonts w:ascii="Times New Roman" w:eastAsia="Times New Roman" w:hAnsi="Times New Roman" w:cs="Times New Roman"/>
      <w:sz w:val="24"/>
      <w:szCs w:val="24"/>
      <w:lang w:eastAsia="ro-RO"/>
    </w:rPr>
  </w:style>
  <w:style w:type="paragraph" w:styleId="Antet">
    <w:name w:val="header"/>
    <w:basedOn w:val="Normal"/>
    <w:link w:val="AntetCaracter"/>
    <w:rsid w:val="007E4CCB"/>
    <w:pPr>
      <w:tabs>
        <w:tab w:val="center" w:pos="4320"/>
        <w:tab w:val="right" w:pos="8640"/>
      </w:tabs>
    </w:pPr>
    <w:rPr>
      <w:lang w:val="en-US" w:eastAsia="en-US"/>
    </w:rPr>
  </w:style>
  <w:style w:type="character" w:customStyle="1" w:styleId="AntetCaracter">
    <w:name w:val="Antet Caracter"/>
    <w:basedOn w:val="Fontdeparagrafimplicit"/>
    <w:link w:val="Antet"/>
    <w:rsid w:val="007E4CCB"/>
    <w:rPr>
      <w:rFonts w:ascii="Times New Roman" w:eastAsia="Times New Roman" w:hAnsi="Times New Roman" w:cs="Times New Roman"/>
      <w:sz w:val="24"/>
      <w:szCs w:val="24"/>
      <w:lang w:val="en-US"/>
    </w:rPr>
  </w:style>
  <w:style w:type="character" w:customStyle="1" w:styleId="panchor">
    <w:name w:val="panchor"/>
    <w:basedOn w:val="Fontdeparagrafimplicit"/>
    <w:rsid w:val="007E4CCB"/>
  </w:style>
  <w:style w:type="character" w:customStyle="1" w:styleId="Titlu2Caracter">
    <w:name w:val="Titlu 2 Caracter"/>
    <w:basedOn w:val="Fontdeparagrafimplicit"/>
    <w:link w:val="Titlu2"/>
    <w:uiPriority w:val="9"/>
    <w:rsid w:val="001214DF"/>
    <w:rPr>
      <w:rFonts w:ascii="Times New Roman" w:eastAsia="Times New Roman" w:hAnsi="Times New Roman" w:cs="Times New Roman"/>
      <w:b/>
      <w:bCs/>
      <w:sz w:val="36"/>
      <w:szCs w:val="36"/>
      <w:lang w:eastAsia="ro-RO"/>
    </w:rPr>
  </w:style>
  <w:style w:type="paragraph" w:styleId="Listparagraf">
    <w:name w:val="List Paragraph"/>
    <w:basedOn w:val="Normal"/>
    <w:uiPriority w:val="34"/>
    <w:qFormat/>
    <w:rsid w:val="00D03986"/>
    <w:pPr>
      <w:ind w:left="720"/>
      <w:contextualSpacing/>
    </w:pPr>
  </w:style>
  <w:style w:type="paragraph" w:styleId="NormalWeb">
    <w:name w:val="Normal (Web)"/>
    <w:basedOn w:val="Normal"/>
    <w:uiPriority w:val="99"/>
    <w:unhideWhenUsed/>
    <w:rsid w:val="00A544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5038">
      <w:bodyDiv w:val="1"/>
      <w:marLeft w:val="0"/>
      <w:marRight w:val="0"/>
      <w:marTop w:val="0"/>
      <w:marBottom w:val="0"/>
      <w:divBdr>
        <w:top w:val="none" w:sz="0" w:space="0" w:color="auto"/>
        <w:left w:val="none" w:sz="0" w:space="0" w:color="auto"/>
        <w:bottom w:val="none" w:sz="0" w:space="0" w:color="auto"/>
        <w:right w:val="none" w:sz="0" w:space="0" w:color="auto"/>
      </w:divBdr>
    </w:div>
    <w:div w:id="119612368">
      <w:bodyDiv w:val="1"/>
      <w:marLeft w:val="0"/>
      <w:marRight w:val="0"/>
      <w:marTop w:val="0"/>
      <w:marBottom w:val="0"/>
      <w:divBdr>
        <w:top w:val="none" w:sz="0" w:space="0" w:color="auto"/>
        <w:left w:val="none" w:sz="0" w:space="0" w:color="auto"/>
        <w:bottom w:val="none" w:sz="0" w:space="0" w:color="auto"/>
        <w:right w:val="none" w:sz="0" w:space="0" w:color="auto"/>
      </w:divBdr>
    </w:div>
    <w:div w:id="318734272">
      <w:bodyDiv w:val="1"/>
      <w:marLeft w:val="0"/>
      <w:marRight w:val="0"/>
      <w:marTop w:val="0"/>
      <w:marBottom w:val="0"/>
      <w:divBdr>
        <w:top w:val="none" w:sz="0" w:space="0" w:color="auto"/>
        <w:left w:val="none" w:sz="0" w:space="0" w:color="auto"/>
        <w:bottom w:val="none" w:sz="0" w:space="0" w:color="auto"/>
        <w:right w:val="none" w:sz="0" w:space="0" w:color="auto"/>
      </w:divBdr>
    </w:div>
    <w:div w:id="445463624">
      <w:bodyDiv w:val="1"/>
      <w:marLeft w:val="0"/>
      <w:marRight w:val="0"/>
      <w:marTop w:val="0"/>
      <w:marBottom w:val="0"/>
      <w:divBdr>
        <w:top w:val="none" w:sz="0" w:space="0" w:color="auto"/>
        <w:left w:val="none" w:sz="0" w:space="0" w:color="auto"/>
        <w:bottom w:val="none" w:sz="0" w:space="0" w:color="auto"/>
        <w:right w:val="none" w:sz="0" w:space="0" w:color="auto"/>
      </w:divBdr>
    </w:div>
    <w:div w:id="613681368">
      <w:bodyDiv w:val="1"/>
      <w:marLeft w:val="0"/>
      <w:marRight w:val="0"/>
      <w:marTop w:val="0"/>
      <w:marBottom w:val="0"/>
      <w:divBdr>
        <w:top w:val="none" w:sz="0" w:space="0" w:color="auto"/>
        <w:left w:val="none" w:sz="0" w:space="0" w:color="auto"/>
        <w:bottom w:val="none" w:sz="0" w:space="0" w:color="auto"/>
        <w:right w:val="none" w:sz="0" w:space="0" w:color="auto"/>
      </w:divBdr>
    </w:div>
    <w:div w:id="804087347">
      <w:bodyDiv w:val="1"/>
      <w:marLeft w:val="0"/>
      <w:marRight w:val="0"/>
      <w:marTop w:val="0"/>
      <w:marBottom w:val="0"/>
      <w:divBdr>
        <w:top w:val="none" w:sz="0" w:space="0" w:color="auto"/>
        <w:left w:val="none" w:sz="0" w:space="0" w:color="auto"/>
        <w:bottom w:val="none" w:sz="0" w:space="0" w:color="auto"/>
        <w:right w:val="none" w:sz="0" w:space="0" w:color="auto"/>
      </w:divBdr>
    </w:div>
    <w:div w:id="855922729">
      <w:bodyDiv w:val="1"/>
      <w:marLeft w:val="0"/>
      <w:marRight w:val="0"/>
      <w:marTop w:val="0"/>
      <w:marBottom w:val="0"/>
      <w:divBdr>
        <w:top w:val="none" w:sz="0" w:space="0" w:color="auto"/>
        <w:left w:val="none" w:sz="0" w:space="0" w:color="auto"/>
        <w:bottom w:val="none" w:sz="0" w:space="0" w:color="auto"/>
        <w:right w:val="none" w:sz="0" w:space="0" w:color="auto"/>
      </w:divBdr>
    </w:div>
    <w:div w:id="173974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0668D-5112-42EF-BD56-7E28556FF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691</Words>
  <Characters>4011</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3</cp:revision>
  <cp:lastPrinted>2023-09-28T10:09:00Z</cp:lastPrinted>
  <dcterms:created xsi:type="dcterms:W3CDTF">2025-12-29T10:35:00Z</dcterms:created>
  <dcterms:modified xsi:type="dcterms:W3CDTF">2025-12-29T10:50:00Z</dcterms:modified>
</cp:coreProperties>
</file>