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77681314" w14:textId="3818997D"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D36123">
        <w:rPr>
          <w:rFonts w:ascii="Times New Roman" w:eastAsia="Times New Roman" w:hAnsi="Times New Roman" w:cs="Times New Roman"/>
          <w:b/>
          <w:bCs/>
          <w:kern w:val="1"/>
          <w:sz w:val="28"/>
          <w:szCs w:val="24"/>
          <w:lang w:val="ro-RO" w:eastAsia="ar-SA"/>
        </w:rPr>
        <w:t xml:space="preserve"> </w:t>
      </w:r>
      <w:r w:rsidR="00A07119">
        <w:rPr>
          <w:rFonts w:ascii="Times New Roman" w:eastAsia="Times New Roman" w:hAnsi="Times New Roman" w:cs="Times New Roman"/>
          <w:b/>
          <w:bCs/>
          <w:kern w:val="1"/>
          <w:sz w:val="28"/>
          <w:szCs w:val="24"/>
          <w:lang w:val="ro-RO" w:eastAsia="ar-SA"/>
        </w:rPr>
        <w:t>5327</w:t>
      </w:r>
      <w:r w:rsidRPr="0056661B">
        <w:rPr>
          <w:rFonts w:ascii="Times New Roman" w:eastAsia="Times New Roman" w:hAnsi="Times New Roman" w:cs="Times New Roman"/>
          <w:b/>
          <w:bCs/>
          <w:kern w:val="1"/>
          <w:sz w:val="28"/>
          <w:szCs w:val="24"/>
          <w:lang w:val="ro-RO" w:eastAsia="ar-SA"/>
        </w:rPr>
        <w:t xml:space="preserve"> / </w:t>
      </w:r>
      <w:r w:rsidR="00A07119">
        <w:rPr>
          <w:rFonts w:ascii="Times New Roman" w:eastAsia="Times New Roman" w:hAnsi="Times New Roman" w:cs="Times New Roman"/>
          <w:b/>
          <w:bCs/>
          <w:kern w:val="1"/>
          <w:sz w:val="28"/>
          <w:szCs w:val="24"/>
          <w:lang w:val="ro-RO" w:eastAsia="ar-SA"/>
        </w:rPr>
        <w:t>29.12.</w:t>
      </w:r>
      <w:r w:rsidRPr="0056661B">
        <w:rPr>
          <w:rFonts w:ascii="Times New Roman" w:eastAsia="Times New Roman" w:hAnsi="Times New Roman" w:cs="Times New Roman"/>
          <w:b/>
          <w:bCs/>
          <w:kern w:val="1"/>
          <w:sz w:val="28"/>
          <w:szCs w:val="24"/>
          <w:lang w:val="ro-RO" w:eastAsia="ar-SA"/>
        </w:rPr>
        <w:t>202</w:t>
      </w:r>
      <w:r w:rsidR="00D36123">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4E025271" w14:textId="77777777" w:rsidR="00A864F1" w:rsidRPr="0056661B" w:rsidRDefault="00A864F1"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420C371E" w:rsidR="0056661B" w:rsidRPr="0056661B" w:rsidRDefault="0056661B" w:rsidP="00C04AC7">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R A P O R T</w:t>
      </w:r>
    </w:p>
    <w:bookmarkEnd w:id="0"/>
    <w:p w14:paraId="6A435C1A" w14:textId="640C085C" w:rsidR="001B7195" w:rsidRPr="001B7195" w:rsidRDefault="00C04AC7" w:rsidP="001B7195">
      <w:pPr>
        <w:pStyle w:val="Titlu2"/>
        <w:shd w:val="clear" w:color="auto" w:fill="FFFFFF"/>
        <w:jc w:val="center"/>
        <w:rPr>
          <w:rFonts w:ascii="Times New Roman" w:eastAsia="Times New Roman" w:hAnsi="Times New Roman" w:cs="Times New Roman"/>
          <w:b/>
          <w:bCs/>
          <w:color w:val="484848"/>
          <w:sz w:val="24"/>
          <w:szCs w:val="24"/>
          <w:lang w:eastAsia="en-GB"/>
        </w:rPr>
      </w:pPr>
      <w:r w:rsidRPr="00C04AC7">
        <w:rPr>
          <w:rFonts w:ascii="Times New Roman" w:eastAsia="Times New Roman" w:hAnsi="Times New Roman" w:cs="Times New Roman"/>
          <w:b/>
          <w:bCs/>
          <w:color w:val="000000"/>
          <w:kern w:val="3"/>
          <w:sz w:val="24"/>
          <w:szCs w:val="24"/>
          <w:lang w:val="ro-RO" w:eastAsia="ar-SA" w:bidi="en-US"/>
        </w:rPr>
        <w:t xml:space="preserve">la PROIECTUL DE HOTARARE </w:t>
      </w:r>
      <w:r w:rsidR="001B7195" w:rsidRPr="001B7195">
        <w:rPr>
          <w:rFonts w:ascii="Times New Roman" w:eastAsia="Times New Roman" w:hAnsi="Times New Roman" w:cs="Times New Roman"/>
          <w:b/>
          <w:bCs/>
          <w:color w:val="484848"/>
          <w:sz w:val="24"/>
          <w:szCs w:val="24"/>
          <w:lang w:eastAsia="en-GB"/>
        </w:rPr>
        <w:t>privind utilizarea excedentului aferent anului 202</w:t>
      </w:r>
      <w:r w:rsidR="00A07119">
        <w:rPr>
          <w:rFonts w:ascii="Times New Roman" w:eastAsia="Times New Roman" w:hAnsi="Times New Roman" w:cs="Times New Roman"/>
          <w:b/>
          <w:bCs/>
          <w:color w:val="484848"/>
          <w:sz w:val="24"/>
          <w:szCs w:val="24"/>
          <w:lang w:eastAsia="en-GB"/>
        </w:rPr>
        <w:t>5</w:t>
      </w:r>
      <w:r w:rsidR="001B7195" w:rsidRPr="001B7195">
        <w:rPr>
          <w:rFonts w:ascii="Times New Roman" w:eastAsia="Times New Roman" w:hAnsi="Times New Roman" w:cs="Times New Roman"/>
          <w:b/>
          <w:bCs/>
          <w:color w:val="484848"/>
          <w:sz w:val="24"/>
          <w:szCs w:val="24"/>
          <w:lang w:eastAsia="en-GB"/>
        </w:rPr>
        <w:t xml:space="preserve"> în anul 202</w:t>
      </w:r>
      <w:r w:rsidR="00A07119">
        <w:rPr>
          <w:rFonts w:ascii="Times New Roman" w:eastAsia="Times New Roman" w:hAnsi="Times New Roman" w:cs="Times New Roman"/>
          <w:b/>
          <w:bCs/>
          <w:color w:val="484848"/>
          <w:sz w:val="24"/>
          <w:szCs w:val="24"/>
          <w:lang w:eastAsia="en-GB"/>
        </w:rPr>
        <w:t>6</w:t>
      </w:r>
      <w:r w:rsidR="001B7195" w:rsidRPr="001B7195">
        <w:rPr>
          <w:rFonts w:ascii="Times New Roman" w:eastAsia="Times New Roman" w:hAnsi="Times New Roman" w:cs="Times New Roman"/>
          <w:b/>
          <w:bCs/>
          <w:color w:val="484848"/>
          <w:sz w:val="24"/>
          <w:szCs w:val="24"/>
          <w:lang w:eastAsia="en-GB"/>
        </w:rPr>
        <w:t xml:space="preserve"> pentru finanțarea cheltuielilor secțiunii de funcționare , precum și pentru acoperirea golurilor de casă, reprezentând sursa E a Școlii Gimnaziale nr. 1 Târgușor, județul Constanța</w:t>
      </w:r>
    </w:p>
    <w:p w14:paraId="23BF098E" w14:textId="3531492F" w:rsidR="00C04AC7" w:rsidRPr="00C04AC7" w:rsidRDefault="00C04AC7" w:rsidP="00C04AC7">
      <w:pPr>
        <w:pStyle w:val="Titlu2"/>
        <w:shd w:val="clear" w:color="auto" w:fill="FFFFFF"/>
        <w:jc w:val="center"/>
        <w:rPr>
          <w:rFonts w:ascii="Roboto" w:eastAsia="Times New Roman" w:hAnsi="Roboto" w:cs="Times New Roman"/>
          <w:i/>
          <w:iCs/>
          <w:color w:val="484848"/>
          <w:sz w:val="24"/>
          <w:szCs w:val="24"/>
          <w:lang w:eastAsia="en-GB"/>
        </w:rPr>
      </w:pPr>
    </w:p>
    <w:p w14:paraId="335D1866" w14:textId="69782AC8" w:rsidR="00C04AC7" w:rsidRPr="00C04AC7" w:rsidRDefault="00C04AC7" w:rsidP="001B7195">
      <w:pPr>
        <w:suppressAutoHyphens/>
        <w:spacing w:after="0" w:line="240" w:lineRule="auto"/>
        <w:ind w:firstLine="720"/>
        <w:rPr>
          <w:rFonts w:ascii="Times New Roman" w:eastAsia="Times New Roman" w:hAnsi="Times New Roman" w:cs="Times New Roman"/>
          <w:b/>
          <w:bCs/>
          <w:color w:val="000000"/>
          <w:sz w:val="20"/>
          <w:szCs w:val="20"/>
          <w:lang w:val="ro-RO" w:eastAsia="ar-SA"/>
        </w:rPr>
      </w:pPr>
      <w:r w:rsidRPr="00C04AC7">
        <w:rPr>
          <w:rFonts w:ascii="Times New Roman" w:eastAsia="Times New Roman" w:hAnsi="Times New Roman" w:cs="Times New Roman"/>
          <w:b/>
          <w:bCs/>
          <w:color w:val="000000"/>
          <w:sz w:val="20"/>
          <w:szCs w:val="20"/>
          <w:lang w:val="ro-RO" w:eastAsia="ar-SA"/>
        </w:rPr>
        <w:t>Analizând Referatul de aprobare și Proiectul de Hotărâre privind utilizarea excedentului aferent anului 202</w:t>
      </w:r>
      <w:r w:rsidR="00A07119">
        <w:rPr>
          <w:rFonts w:ascii="Times New Roman" w:eastAsia="Times New Roman" w:hAnsi="Times New Roman" w:cs="Times New Roman"/>
          <w:b/>
          <w:bCs/>
          <w:color w:val="000000"/>
          <w:sz w:val="20"/>
          <w:szCs w:val="20"/>
          <w:lang w:val="ro-RO" w:eastAsia="ar-SA"/>
        </w:rPr>
        <w:t>5</w:t>
      </w:r>
      <w:r w:rsidRPr="00C04AC7">
        <w:rPr>
          <w:rFonts w:ascii="Times New Roman" w:eastAsia="Times New Roman" w:hAnsi="Times New Roman" w:cs="Times New Roman"/>
          <w:b/>
          <w:bCs/>
          <w:color w:val="000000"/>
          <w:sz w:val="20"/>
          <w:szCs w:val="20"/>
          <w:lang w:val="ro-RO" w:eastAsia="ar-SA"/>
        </w:rPr>
        <w:t xml:space="preserve"> in anul 202</w:t>
      </w:r>
      <w:r w:rsidR="00A07119">
        <w:rPr>
          <w:rFonts w:ascii="Times New Roman" w:eastAsia="Times New Roman" w:hAnsi="Times New Roman" w:cs="Times New Roman"/>
          <w:b/>
          <w:bCs/>
          <w:color w:val="000000"/>
          <w:sz w:val="20"/>
          <w:szCs w:val="20"/>
          <w:lang w:val="ro-RO" w:eastAsia="ar-SA"/>
        </w:rPr>
        <w:t>6</w:t>
      </w:r>
      <w:r w:rsidRPr="00C04AC7">
        <w:rPr>
          <w:rFonts w:ascii="Times New Roman" w:eastAsia="Times New Roman" w:hAnsi="Times New Roman" w:cs="Times New Roman"/>
          <w:b/>
          <w:bCs/>
          <w:color w:val="000000"/>
          <w:sz w:val="20"/>
          <w:szCs w:val="20"/>
          <w:lang w:val="ro-RO" w:eastAsia="ar-SA"/>
        </w:rPr>
        <w:t xml:space="preserve"> pentru finantarea cheltuielilor secțiunii de funcționare, precum și pentru acoperirea golurilor de casă reprezentând sursa </w:t>
      </w:r>
      <w:r w:rsidR="001B7195">
        <w:rPr>
          <w:rFonts w:ascii="Times New Roman" w:eastAsia="Times New Roman" w:hAnsi="Times New Roman" w:cs="Times New Roman"/>
          <w:b/>
          <w:bCs/>
          <w:color w:val="000000"/>
          <w:sz w:val="20"/>
          <w:szCs w:val="20"/>
          <w:lang w:val="ro-RO" w:eastAsia="ar-SA"/>
        </w:rPr>
        <w:t>E</w:t>
      </w:r>
      <w:r w:rsidRPr="00C04AC7">
        <w:rPr>
          <w:rFonts w:ascii="Times New Roman" w:eastAsia="Times New Roman" w:hAnsi="Times New Roman" w:cs="Times New Roman"/>
          <w:b/>
          <w:bCs/>
          <w:color w:val="000000"/>
          <w:sz w:val="20"/>
          <w:szCs w:val="20"/>
          <w:lang w:val="ro-RO" w:eastAsia="ar-SA"/>
        </w:rPr>
        <w:t xml:space="preserve"> a </w:t>
      </w:r>
      <w:r w:rsidR="001B7195">
        <w:rPr>
          <w:rFonts w:ascii="Times New Roman" w:eastAsia="Times New Roman" w:hAnsi="Times New Roman" w:cs="Times New Roman"/>
          <w:b/>
          <w:bCs/>
          <w:color w:val="000000"/>
          <w:sz w:val="20"/>
          <w:szCs w:val="20"/>
          <w:lang w:val="ro-RO" w:eastAsia="ar-SA"/>
        </w:rPr>
        <w:t>Școlii Gimnaziale nr. 1</w:t>
      </w:r>
      <w:r w:rsidRPr="00C04AC7">
        <w:rPr>
          <w:rFonts w:ascii="Times New Roman" w:eastAsia="Times New Roman" w:hAnsi="Times New Roman" w:cs="Times New Roman"/>
          <w:b/>
          <w:bCs/>
          <w:color w:val="000000"/>
          <w:sz w:val="20"/>
          <w:szCs w:val="20"/>
          <w:lang w:val="ro-RO" w:eastAsia="ar-SA"/>
        </w:rPr>
        <w:t>Târgușor, județul Constanța, iniţiat de doamna Negru Mădălina, primarul comunei Târguşor, consider ca legală şi oportună adoptarea acestuia.</w:t>
      </w:r>
    </w:p>
    <w:p w14:paraId="157DC17F" w14:textId="2570C5C7" w:rsidR="00C04AC7" w:rsidRPr="00C04AC7" w:rsidRDefault="00C04AC7" w:rsidP="00C04AC7">
      <w:pPr>
        <w:spacing w:after="0" w:line="240" w:lineRule="auto"/>
        <w:ind w:firstLine="720"/>
        <w:rPr>
          <w:rFonts w:ascii="Times New Roman" w:eastAsia="Lucida Sans Unicode" w:hAnsi="Times New Roman" w:cs="Tahoma"/>
          <w:b/>
          <w:bCs/>
          <w:color w:val="000000"/>
          <w:kern w:val="3"/>
          <w:sz w:val="20"/>
          <w:szCs w:val="20"/>
          <w:lang w:val="en-US" w:bidi="en-US"/>
        </w:rPr>
      </w:pPr>
      <w:r w:rsidRPr="00C04AC7">
        <w:rPr>
          <w:rFonts w:ascii="Times New Roman" w:eastAsia="Times New Roman" w:hAnsi="Times New Roman" w:cs="Times New Roman"/>
          <w:b/>
          <w:bCs/>
          <w:color w:val="000000"/>
          <w:sz w:val="20"/>
          <w:szCs w:val="20"/>
          <w:lang w:val="ro-RO" w:eastAsia="ar-SA"/>
        </w:rPr>
        <w:t xml:space="preserve">Consider ca legal acest proiect de hotărâre în conformitate cu prevederile art. </w:t>
      </w:r>
      <w:r w:rsidRPr="00C04AC7">
        <w:rPr>
          <w:rFonts w:ascii="Times New Roman" w:eastAsia="Lucida Sans Unicode" w:hAnsi="Times New Roman" w:cs="Tahoma"/>
          <w:b/>
          <w:bCs/>
          <w:color w:val="000000"/>
          <w:kern w:val="3"/>
          <w:sz w:val="20"/>
          <w:szCs w:val="20"/>
          <w:lang w:val="en-US" w:bidi="en-US"/>
        </w:rPr>
        <w:t xml:space="preserve">58 alin. (1) lit. a), lit. b) şi lit.c) din Legea nr. 273/ 2006 privind finanţele publice locale, cu modificările şi completările ulterioare și pct. 5.16 din O.M.F.P.  nr. </w:t>
      </w:r>
      <w:r w:rsidR="00A07119">
        <w:rPr>
          <w:rFonts w:ascii="Times New Roman" w:eastAsia="Lucida Sans Unicode" w:hAnsi="Times New Roman" w:cs="Tahoma"/>
          <w:b/>
          <w:bCs/>
          <w:color w:val="000000"/>
          <w:kern w:val="3"/>
          <w:sz w:val="20"/>
          <w:szCs w:val="20"/>
          <w:lang w:val="en-US" w:bidi="en-US"/>
        </w:rPr>
        <w:t>1983</w:t>
      </w:r>
      <w:r w:rsidRPr="00C04AC7">
        <w:rPr>
          <w:rFonts w:ascii="Times New Roman" w:eastAsia="Lucida Sans Unicode" w:hAnsi="Times New Roman" w:cs="Tahoma"/>
          <w:b/>
          <w:bCs/>
          <w:color w:val="000000"/>
          <w:kern w:val="3"/>
          <w:sz w:val="20"/>
          <w:szCs w:val="20"/>
          <w:lang w:val="en-US" w:bidi="en-US"/>
        </w:rPr>
        <w:t>/</w:t>
      </w:r>
      <w:r w:rsidR="00D36123">
        <w:rPr>
          <w:rFonts w:ascii="Times New Roman" w:eastAsia="Lucida Sans Unicode" w:hAnsi="Times New Roman" w:cs="Tahoma"/>
          <w:b/>
          <w:bCs/>
          <w:color w:val="000000"/>
          <w:kern w:val="3"/>
          <w:sz w:val="20"/>
          <w:szCs w:val="20"/>
          <w:lang w:val="en-US" w:bidi="en-US"/>
        </w:rPr>
        <w:t xml:space="preserve"> 16.12.</w:t>
      </w:r>
      <w:r w:rsidRPr="00C04AC7">
        <w:rPr>
          <w:rFonts w:ascii="Times New Roman" w:eastAsia="Lucida Sans Unicode" w:hAnsi="Times New Roman" w:cs="Tahoma"/>
          <w:b/>
          <w:bCs/>
          <w:color w:val="000000"/>
          <w:kern w:val="3"/>
          <w:sz w:val="20"/>
          <w:szCs w:val="20"/>
          <w:lang w:val="en-US" w:bidi="en-US"/>
        </w:rPr>
        <w:t>202</w:t>
      </w:r>
      <w:r w:rsidR="00A07119">
        <w:rPr>
          <w:rFonts w:ascii="Times New Roman" w:eastAsia="Lucida Sans Unicode" w:hAnsi="Times New Roman" w:cs="Tahoma"/>
          <w:b/>
          <w:bCs/>
          <w:color w:val="000000"/>
          <w:kern w:val="3"/>
          <w:sz w:val="20"/>
          <w:szCs w:val="20"/>
          <w:lang w:val="en-US" w:bidi="en-US"/>
        </w:rPr>
        <w:t>5</w:t>
      </w:r>
      <w:r w:rsidRPr="00C04AC7">
        <w:rPr>
          <w:rFonts w:ascii="Times New Roman" w:eastAsia="Lucida Sans Unicode" w:hAnsi="Times New Roman" w:cs="Tahoma"/>
          <w:b/>
          <w:bCs/>
          <w:color w:val="000000"/>
          <w:kern w:val="3"/>
          <w:sz w:val="20"/>
          <w:szCs w:val="20"/>
          <w:lang w:val="en-US" w:bidi="en-US"/>
        </w:rPr>
        <w:t xml:space="preserve"> pentru aprobarea Normelor Metodologice privind incheierea exercițiului bugetar al anului 202</w:t>
      </w:r>
      <w:r w:rsidR="00A07119">
        <w:rPr>
          <w:rFonts w:ascii="Times New Roman" w:eastAsia="Lucida Sans Unicode" w:hAnsi="Times New Roman" w:cs="Tahoma"/>
          <w:b/>
          <w:bCs/>
          <w:color w:val="000000"/>
          <w:kern w:val="3"/>
          <w:sz w:val="20"/>
          <w:szCs w:val="20"/>
          <w:lang w:val="en-US" w:bidi="en-US"/>
        </w:rPr>
        <w:t>5</w:t>
      </w:r>
      <w:r w:rsidRPr="00C04AC7">
        <w:rPr>
          <w:rFonts w:ascii="Times New Roman" w:eastAsia="Lucida Sans Unicode" w:hAnsi="Times New Roman" w:cs="Tahoma"/>
          <w:b/>
          <w:bCs/>
          <w:color w:val="000000"/>
          <w:kern w:val="3"/>
          <w:sz w:val="20"/>
          <w:szCs w:val="20"/>
          <w:lang w:val="en-US" w:bidi="en-US"/>
        </w:rPr>
        <w:t>, cu modificările și completările ulterioare.</w:t>
      </w:r>
    </w:p>
    <w:p w14:paraId="1474E0B5" w14:textId="77777777" w:rsidR="00C04AC7" w:rsidRPr="00C04AC7" w:rsidRDefault="00C04AC7" w:rsidP="00C04AC7">
      <w:pPr>
        <w:widowControl w:val="0"/>
        <w:suppressAutoHyphens/>
        <w:autoSpaceDN w:val="0"/>
        <w:spacing w:after="0" w:line="240" w:lineRule="auto"/>
        <w:ind w:firstLine="720"/>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Consider ca oportun acest proiectde hotărâre având în vedere faptul că excedentul anual al bugetului local rezultat la încheierea exerciţiului bugetar, pe cele două secţiuni, după efectuarea regularizărilor în limita sumelor defalcate din unele venituri ale bugetului de stat şi a transferurilor din bugetul de stat sau din alte bugete, precum şi după achitarea plăţilor restante, se raportează în exerciţiul financiar următor şi se utilizează, în baza hotărârilor autorităţilor deliberative astfel:</w:t>
      </w:r>
    </w:p>
    <w:p w14:paraId="62DD42BD"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a) ca sursă de finanţare a cheltuielilor secţiunii de dezvoltare;</w:t>
      </w:r>
    </w:p>
    <w:p w14:paraId="5D563555"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b) pentru acoperirea temporară a golurilor de casă provenite din decalajele între veniturile şi cheltuielile secţiunilor de funcţionare şi dezvoltare în anul curent, în urma disponibilului rezultat în urma aplicării prevederilor lit. a);</w:t>
      </w:r>
    </w:p>
    <w:p w14:paraId="4F48F491"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c) pentru acoperirea definitivă a eventualelor deficite ale secţiunilor de funcţionare şi dezvoltare, după caz, la sfârşitul exerciţiului bugetar.</w:t>
      </w:r>
    </w:p>
    <w:p w14:paraId="3CDB2DBA"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Prefinanţarea acordată beneficiarilor care au calitatea de ordonatori de credite ai bugetului local, rămasă neutilizată la finele exerciţiului bugetar, se reflectă în excedentul bugetului local şi se utilizează în anul următor cu aceeaşi destinaţie, în cadrul secţiunii de dezvoltare.</w:t>
      </w:r>
    </w:p>
    <w:p w14:paraId="3F760440"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Avansul acordat promotorilor de proiecte finanţate din fonduri externe nerambursabile care au calitatea de ordonatori de credite ai bugetului local, rămas neutilizat la finele exerciţiului bugetar, se reflectă în excedentul bugetului local şi se utilizează în anul următor cu aceeaşi destinaţie, în cadrul secţiunii de dezvoltare.</w:t>
      </w:r>
    </w:p>
    <w:p w14:paraId="2D8DD043" w14:textId="54D261B6"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ro-RO" w:bidi="en-US"/>
        </w:rPr>
      </w:pPr>
      <w:r w:rsidRPr="00C04AC7">
        <w:rPr>
          <w:rFonts w:ascii="Times New Roman" w:eastAsia="Lucida Sans Unicode" w:hAnsi="Times New Roman" w:cs="Tahoma"/>
          <w:b/>
          <w:bCs/>
          <w:color w:val="000000"/>
          <w:kern w:val="3"/>
          <w:sz w:val="20"/>
          <w:szCs w:val="20"/>
          <w:lang w:val="en-US" w:bidi="en-US"/>
        </w:rPr>
        <w:tab/>
        <w:t xml:space="preserve">Excedentul bugetar în sumă de </w:t>
      </w:r>
      <w:r w:rsidR="00A07119">
        <w:rPr>
          <w:rFonts w:ascii="Times New Roman" w:eastAsia="Lucida Sans Unicode" w:hAnsi="Times New Roman" w:cs="Tahoma"/>
          <w:b/>
          <w:bCs/>
          <w:color w:val="000000"/>
          <w:kern w:val="3"/>
          <w:sz w:val="20"/>
          <w:szCs w:val="20"/>
          <w:lang w:val="en-US" w:bidi="en-US"/>
        </w:rPr>
        <w:t>8</w:t>
      </w:r>
      <w:r w:rsidRPr="00C04AC7">
        <w:rPr>
          <w:rFonts w:ascii="Times New Roman" w:eastAsia="Lucida Sans Unicode" w:hAnsi="Times New Roman" w:cs="Tahoma"/>
          <w:b/>
          <w:bCs/>
          <w:color w:val="000000"/>
          <w:kern w:val="3"/>
          <w:sz w:val="20"/>
          <w:szCs w:val="20"/>
          <w:lang w:val="en-US" w:bidi="en-US"/>
        </w:rPr>
        <w:t>.</w:t>
      </w:r>
      <w:r w:rsidR="00A07119">
        <w:rPr>
          <w:rFonts w:ascii="Times New Roman" w:eastAsia="Lucida Sans Unicode" w:hAnsi="Times New Roman" w:cs="Tahoma"/>
          <w:b/>
          <w:bCs/>
          <w:color w:val="000000"/>
          <w:kern w:val="3"/>
          <w:sz w:val="20"/>
          <w:szCs w:val="20"/>
          <w:lang w:val="en-US" w:bidi="en-US"/>
        </w:rPr>
        <w:t>205</w:t>
      </w:r>
      <w:r w:rsidR="00617A39">
        <w:rPr>
          <w:rFonts w:ascii="Times New Roman" w:eastAsia="Lucida Sans Unicode" w:hAnsi="Times New Roman" w:cs="Tahoma"/>
          <w:b/>
          <w:bCs/>
          <w:color w:val="000000"/>
          <w:kern w:val="3"/>
          <w:sz w:val="20"/>
          <w:szCs w:val="20"/>
          <w:lang w:val="en-US" w:bidi="en-US"/>
        </w:rPr>
        <w:t>,98</w:t>
      </w:r>
      <w:r w:rsidRPr="00C04AC7">
        <w:rPr>
          <w:rFonts w:ascii="Times New Roman" w:eastAsia="Lucida Sans Unicode" w:hAnsi="Times New Roman" w:cs="Tahoma"/>
          <w:b/>
          <w:bCs/>
          <w:color w:val="000000"/>
          <w:kern w:val="3"/>
          <w:sz w:val="20"/>
          <w:szCs w:val="20"/>
          <w:lang w:val="en-US" w:bidi="en-US"/>
        </w:rPr>
        <w:t xml:space="preserve"> lei al anului 202</w:t>
      </w:r>
      <w:r w:rsidR="00A07119">
        <w:rPr>
          <w:rFonts w:ascii="Times New Roman" w:eastAsia="Lucida Sans Unicode" w:hAnsi="Times New Roman" w:cs="Tahoma"/>
          <w:b/>
          <w:bCs/>
          <w:color w:val="000000"/>
          <w:kern w:val="3"/>
          <w:sz w:val="20"/>
          <w:szCs w:val="20"/>
          <w:lang w:val="en-US" w:bidi="en-US"/>
        </w:rPr>
        <w:t>5</w:t>
      </w:r>
      <w:r w:rsidRPr="00C04AC7">
        <w:rPr>
          <w:rFonts w:ascii="Times New Roman" w:eastAsia="Lucida Sans Unicode" w:hAnsi="Times New Roman" w:cs="Tahoma"/>
          <w:b/>
          <w:bCs/>
          <w:color w:val="000000"/>
          <w:kern w:val="3"/>
          <w:sz w:val="20"/>
          <w:szCs w:val="20"/>
          <w:lang w:val="en-US" w:bidi="en-US"/>
        </w:rPr>
        <w:t xml:space="preserve"> v-a fi utilizat în anul 202</w:t>
      </w:r>
      <w:r w:rsidR="00A07119">
        <w:rPr>
          <w:rFonts w:ascii="Times New Roman" w:eastAsia="Lucida Sans Unicode" w:hAnsi="Times New Roman" w:cs="Tahoma"/>
          <w:b/>
          <w:bCs/>
          <w:color w:val="000000"/>
          <w:kern w:val="3"/>
          <w:sz w:val="20"/>
          <w:szCs w:val="20"/>
          <w:lang w:val="en-US" w:bidi="en-US"/>
        </w:rPr>
        <w:t>6</w:t>
      </w:r>
      <w:r w:rsidRPr="00C04AC7">
        <w:rPr>
          <w:rFonts w:ascii="Times New Roman" w:eastAsia="Lucida Sans Unicode" w:hAnsi="Times New Roman" w:cs="Tahoma"/>
          <w:b/>
          <w:bCs/>
          <w:color w:val="000000"/>
          <w:kern w:val="3"/>
          <w:sz w:val="20"/>
          <w:szCs w:val="20"/>
          <w:lang w:val="en-US" w:bidi="en-US"/>
        </w:rPr>
        <w:t xml:space="preserve"> conform art. 58 alin. (1) din Legea nr. 273/ 2006 privind finanţele publice locale, cu modificările şi competările ulterioare după cum urmează</w:t>
      </w:r>
      <w:r w:rsidRPr="00C04AC7">
        <w:rPr>
          <w:rFonts w:ascii="Times New Roman" w:eastAsia="Lucida Sans Unicode" w:hAnsi="Times New Roman" w:cs="Tahoma"/>
          <w:b/>
          <w:bCs/>
          <w:color w:val="000000"/>
          <w:kern w:val="3"/>
          <w:sz w:val="20"/>
          <w:szCs w:val="20"/>
          <w:lang w:val="ro-RO" w:bidi="en-US"/>
        </w:rPr>
        <w:t>:</w:t>
      </w:r>
    </w:p>
    <w:p w14:paraId="347B58FB" w14:textId="40A9D60C" w:rsidR="00C04AC7" w:rsidRPr="00C04AC7" w:rsidRDefault="00C04AC7" w:rsidP="00C04AC7">
      <w:pPr>
        <w:widowControl w:val="0"/>
        <w:numPr>
          <w:ilvl w:val="0"/>
          <w:numId w:val="4"/>
        </w:numPr>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ro-RO" w:bidi="en-US"/>
        </w:rPr>
        <w:t xml:space="preserve">Suma de </w:t>
      </w:r>
      <w:r w:rsidR="00A07119">
        <w:rPr>
          <w:rFonts w:ascii="Times New Roman" w:eastAsia="Lucida Sans Unicode" w:hAnsi="Times New Roman" w:cs="Tahoma"/>
          <w:b/>
          <w:bCs/>
          <w:color w:val="000000"/>
          <w:kern w:val="3"/>
          <w:sz w:val="20"/>
          <w:szCs w:val="20"/>
          <w:lang w:val="ro-RO" w:bidi="en-US"/>
        </w:rPr>
        <w:t>8</w:t>
      </w:r>
      <w:r w:rsidR="00617A39">
        <w:rPr>
          <w:rFonts w:ascii="Times New Roman" w:eastAsia="Lucida Sans Unicode" w:hAnsi="Times New Roman" w:cs="Tahoma"/>
          <w:b/>
          <w:bCs/>
          <w:color w:val="000000"/>
          <w:kern w:val="3"/>
          <w:sz w:val="20"/>
          <w:szCs w:val="20"/>
          <w:lang w:val="ro-RO" w:bidi="en-US"/>
        </w:rPr>
        <w:t>.</w:t>
      </w:r>
      <w:r w:rsidR="00A07119">
        <w:rPr>
          <w:rFonts w:ascii="Times New Roman" w:eastAsia="Lucida Sans Unicode" w:hAnsi="Times New Roman" w:cs="Tahoma"/>
          <w:b/>
          <w:bCs/>
          <w:color w:val="000000"/>
          <w:kern w:val="3"/>
          <w:sz w:val="20"/>
          <w:szCs w:val="20"/>
          <w:lang w:val="ro-RO" w:bidi="en-US"/>
        </w:rPr>
        <w:t>205</w:t>
      </w:r>
      <w:r w:rsidR="00617A39">
        <w:rPr>
          <w:rFonts w:ascii="Times New Roman" w:eastAsia="Lucida Sans Unicode" w:hAnsi="Times New Roman" w:cs="Tahoma"/>
          <w:b/>
          <w:bCs/>
          <w:color w:val="000000"/>
          <w:kern w:val="3"/>
          <w:sz w:val="20"/>
          <w:szCs w:val="20"/>
          <w:lang w:val="ro-RO" w:bidi="en-US"/>
        </w:rPr>
        <w:t>,98</w:t>
      </w:r>
      <w:r w:rsidRPr="00C04AC7">
        <w:rPr>
          <w:rFonts w:ascii="Times New Roman" w:eastAsia="Lucida Sans Unicode" w:hAnsi="Times New Roman" w:cs="Tahoma"/>
          <w:b/>
          <w:bCs/>
          <w:color w:val="000000"/>
          <w:kern w:val="3"/>
          <w:sz w:val="20"/>
          <w:szCs w:val="20"/>
          <w:lang w:val="ro-RO" w:bidi="en-US"/>
        </w:rPr>
        <w:t xml:space="preserve"> lei pentru finanțarea cheltuielilor de funcționare, precum și pentru acoperirea golurilor de casă, pentru sursa </w:t>
      </w:r>
      <w:r w:rsidR="001B7195">
        <w:rPr>
          <w:rFonts w:ascii="Times New Roman" w:eastAsia="Lucida Sans Unicode" w:hAnsi="Times New Roman" w:cs="Tahoma"/>
          <w:b/>
          <w:bCs/>
          <w:color w:val="000000"/>
          <w:kern w:val="3"/>
          <w:sz w:val="20"/>
          <w:szCs w:val="20"/>
          <w:lang w:val="ro-RO" w:bidi="en-US"/>
        </w:rPr>
        <w:t>E</w:t>
      </w:r>
      <w:r w:rsidRPr="00C04AC7">
        <w:rPr>
          <w:rFonts w:ascii="Times New Roman" w:eastAsia="Lucida Sans Unicode" w:hAnsi="Times New Roman" w:cs="Tahoma"/>
          <w:b/>
          <w:bCs/>
          <w:color w:val="000000"/>
          <w:kern w:val="3"/>
          <w:sz w:val="20"/>
          <w:szCs w:val="20"/>
          <w:lang w:val="ro-RO" w:bidi="en-US"/>
        </w:rPr>
        <w:t xml:space="preserve"> a </w:t>
      </w:r>
      <w:r w:rsidR="001B7195">
        <w:rPr>
          <w:rFonts w:ascii="Times New Roman" w:eastAsia="Lucida Sans Unicode" w:hAnsi="Times New Roman" w:cs="Tahoma"/>
          <w:b/>
          <w:bCs/>
          <w:color w:val="000000"/>
          <w:kern w:val="3"/>
          <w:sz w:val="20"/>
          <w:szCs w:val="20"/>
          <w:lang w:val="ro-RO" w:bidi="en-US"/>
        </w:rPr>
        <w:t>Școlii Gimnaziale nr. 1</w:t>
      </w:r>
      <w:r w:rsidRPr="00C04AC7">
        <w:rPr>
          <w:rFonts w:ascii="Times New Roman" w:eastAsia="Lucida Sans Unicode" w:hAnsi="Times New Roman" w:cs="Tahoma"/>
          <w:b/>
          <w:bCs/>
          <w:color w:val="000000"/>
          <w:kern w:val="3"/>
          <w:sz w:val="20"/>
          <w:szCs w:val="20"/>
          <w:lang w:val="ro-RO" w:bidi="en-US"/>
        </w:rPr>
        <w:t xml:space="preserve"> Târgușor;</w:t>
      </w:r>
    </w:p>
    <w:p w14:paraId="7B116953" w14:textId="1539C9DE" w:rsidR="00C04AC7" w:rsidRPr="00C04AC7" w:rsidRDefault="00C04AC7" w:rsidP="00C04AC7">
      <w:pPr>
        <w:tabs>
          <w:tab w:val="left" w:pos="60"/>
        </w:tabs>
        <w:suppressAutoHyphens/>
        <w:spacing w:after="0" w:line="240" w:lineRule="auto"/>
        <w:rPr>
          <w:rFonts w:ascii="Times New Roman" w:eastAsia="Times New Roman" w:hAnsi="Times New Roman" w:cs="Arial"/>
          <w:b/>
          <w:bCs/>
          <w:color w:val="000000"/>
          <w:kern w:val="2"/>
          <w:sz w:val="20"/>
          <w:szCs w:val="20"/>
          <w:lang w:val="ro-RO" w:eastAsia="ar-SA"/>
        </w:rPr>
      </w:pPr>
      <w:r w:rsidRPr="00C04AC7">
        <w:rPr>
          <w:rFonts w:ascii="Times New Roman" w:eastAsia="Lucida Sans Unicode" w:hAnsi="Times New Roman" w:cs="Tahoma"/>
          <w:b/>
          <w:bCs/>
          <w:color w:val="000000"/>
          <w:kern w:val="3"/>
          <w:sz w:val="20"/>
          <w:szCs w:val="20"/>
          <w:lang w:val="en-US" w:bidi="en-US"/>
        </w:rPr>
        <w:t xml:space="preserve">            În acest sens propun spre aprobare proiectul de hotărâre privind utilizarea excedentului aferent anului 202</w:t>
      </w:r>
      <w:r w:rsidR="00A07119">
        <w:rPr>
          <w:rFonts w:ascii="Times New Roman" w:eastAsia="Lucida Sans Unicode" w:hAnsi="Times New Roman" w:cs="Tahoma"/>
          <w:b/>
          <w:bCs/>
          <w:color w:val="000000"/>
          <w:kern w:val="3"/>
          <w:sz w:val="20"/>
          <w:szCs w:val="20"/>
          <w:lang w:val="en-US" w:bidi="en-US"/>
        </w:rPr>
        <w:t>5</w:t>
      </w:r>
      <w:r w:rsidRPr="00C04AC7">
        <w:rPr>
          <w:rFonts w:ascii="Times New Roman" w:eastAsia="Lucida Sans Unicode" w:hAnsi="Times New Roman" w:cs="Tahoma"/>
          <w:b/>
          <w:bCs/>
          <w:color w:val="000000"/>
          <w:kern w:val="3"/>
          <w:sz w:val="20"/>
          <w:szCs w:val="20"/>
          <w:lang w:val="en-US" w:bidi="en-US"/>
        </w:rPr>
        <w:t xml:space="preserve"> în anul 202</w:t>
      </w:r>
      <w:r w:rsidR="00A07119">
        <w:rPr>
          <w:rFonts w:ascii="Times New Roman" w:eastAsia="Lucida Sans Unicode" w:hAnsi="Times New Roman" w:cs="Tahoma"/>
          <w:b/>
          <w:bCs/>
          <w:color w:val="000000"/>
          <w:kern w:val="3"/>
          <w:sz w:val="20"/>
          <w:szCs w:val="20"/>
          <w:lang w:val="en-US" w:bidi="en-US"/>
        </w:rPr>
        <w:t>60</w:t>
      </w:r>
      <w:r w:rsidRPr="00C04AC7">
        <w:rPr>
          <w:rFonts w:ascii="Times New Roman" w:eastAsia="Lucida Sans Unicode" w:hAnsi="Times New Roman" w:cs="Tahoma"/>
          <w:b/>
          <w:bCs/>
          <w:color w:val="000000"/>
          <w:kern w:val="3"/>
          <w:sz w:val="20"/>
          <w:szCs w:val="20"/>
          <w:lang w:val="en-US" w:bidi="en-US"/>
        </w:rPr>
        <w:t>, pentru finanţarea cheltuielilor secţiunii de funcţionare şi secţiunii de dezvoltare, precum şi pentru acoperirea golurilor de casă.</w:t>
      </w:r>
    </w:p>
    <w:p w14:paraId="660294AE"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p>
    <w:p w14:paraId="5213D654" w14:textId="77777777" w:rsidR="00C04AC7" w:rsidRDefault="00C04AC7" w:rsidP="00C04AC7">
      <w:pPr>
        <w:tabs>
          <w:tab w:val="left" w:pos="567"/>
          <w:tab w:val="left" w:pos="851"/>
        </w:tabs>
        <w:suppressAutoHyphens/>
        <w:spacing w:after="0" w:line="240" w:lineRule="auto"/>
        <w:ind w:right="-567"/>
        <w:jc w:val="center"/>
        <w:rPr>
          <w:rFonts w:ascii="Times New Roman" w:eastAsia="Times New Roman" w:hAnsi="Times New Roman" w:cs="Times New Roman"/>
          <w:b/>
          <w:bCs/>
          <w:kern w:val="1"/>
          <w:sz w:val="20"/>
          <w:szCs w:val="20"/>
          <w:lang w:val="en-US" w:eastAsia="ar-SA"/>
        </w:rPr>
      </w:pPr>
    </w:p>
    <w:p w14:paraId="6B1474AD" w14:textId="1E2D7CA7" w:rsidR="0056661B" w:rsidRPr="00C04AC7" w:rsidRDefault="0056661B" w:rsidP="00C04AC7">
      <w:pPr>
        <w:tabs>
          <w:tab w:val="left" w:pos="567"/>
          <w:tab w:val="left" w:pos="851"/>
        </w:tabs>
        <w:suppressAutoHyphens/>
        <w:spacing w:after="0" w:line="240" w:lineRule="auto"/>
        <w:ind w:right="-567"/>
        <w:jc w:val="center"/>
        <w:rPr>
          <w:rFonts w:ascii="Times New Roman" w:eastAsia="Times New Roman" w:hAnsi="Times New Roman" w:cs="Times New Roman"/>
          <w:b/>
          <w:bCs/>
          <w:kern w:val="1"/>
          <w:sz w:val="20"/>
          <w:szCs w:val="20"/>
          <w:lang w:val="en-US" w:eastAsia="ar-SA"/>
        </w:rPr>
      </w:pPr>
      <w:r w:rsidRPr="00C04AC7">
        <w:rPr>
          <w:rFonts w:ascii="Times New Roman" w:eastAsia="Times New Roman" w:hAnsi="Times New Roman" w:cs="Times New Roman"/>
          <w:b/>
          <w:bCs/>
          <w:color w:val="000000"/>
          <w:kern w:val="1"/>
          <w:sz w:val="20"/>
          <w:szCs w:val="20"/>
          <w:lang w:val="ro-RO" w:eastAsia="ar-SA"/>
        </w:rPr>
        <w:t>INSPECTOR</w:t>
      </w:r>
      <w:r w:rsidRPr="00C04AC7">
        <w:rPr>
          <w:rFonts w:ascii="Times New Roman" w:eastAsia="Times New Roman" w:hAnsi="Times New Roman" w:cs="Times New Roman"/>
          <w:b/>
          <w:bCs/>
          <w:color w:val="000000"/>
          <w:kern w:val="1"/>
          <w:sz w:val="20"/>
          <w:szCs w:val="20"/>
          <w:lang w:val="en-US" w:eastAsia="ar-SA"/>
        </w:rPr>
        <w:t>,</w:t>
      </w:r>
    </w:p>
    <w:p w14:paraId="0ACD0571" w14:textId="77777777" w:rsidR="0056661B" w:rsidRPr="00C04AC7" w:rsidRDefault="0056661B" w:rsidP="0056661B">
      <w:pPr>
        <w:suppressAutoHyphens/>
        <w:spacing w:after="0" w:line="240" w:lineRule="auto"/>
        <w:jc w:val="center"/>
        <w:rPr>
          <w:rFonts w:ascii="Times New Roman" w:eastAsia="Times New Roman" w:hAnsi="Times New Roman" w:cs="Times New Roman"/>
          <w:b/>
          <w:bCs/>
          <w:kern w:val="1"/>
          <w:sz w:val="20"/>
          <w:szCs w:val="20"/>
          <w:lang w:val="ro-RO" w:eastAsia="ar-SA"/>
        </w:rPr>
      </w:pPr>
    </w:p>
    <w:p w14:paraId="76566570" w14:textId="77777777" w:rsidR="0056661B" w:rsidRPr="00C04AC7" w:rsidRDefault="0056661B" w:rsidP="0056661B">
      <w:pPr>
        <w:suppressAutoHyphens/>
        <w:spacing w:after="0" w:line="240" w:lineRule="auto"/>
        <w:jc w:val="center"/>
        <w:rPr>
          <w:rFonts w:ascii="Times New Roman" w:eastAsia="Times New Roman" w:hAnsi="Times New Roman" w:cs="Times New Roman"/>
          <w:b/>
          <w:bCs/>
          <w:kern w:val="1"/>
          <w:sz w:val="20"/>
          <w:szCs w:val="20"/>
          <w:lang w:val="ro-RO" w:eastAsia="ar-SA"/>
        </w:rPr>
      </w:pPr>
    </w:p>
    <w:p w14:paraId="6B7E6C07" w14:textId="06EABF17" w:rsidR="0056661B" w:rsidRPr="00C04AC7" w:rsidRDefault="0056661B" w:rsidP="0056661B">
      <w:pPr>
        <w:suppressAutoHyphens/>
        <w:spacing w:after="0" w:line="240" w:lineRule="auto"/>
        <w:jc w:val="left"/>
        <w:rPr>
          <w:rFonts w:ascii="Times New Roman" w:eastAsia="Times New Roman" w:hAnsi="Times New Roman" w:cs="Times New Roman"/>
          <w:b/>
          <w:bCs/>
          <w:kern w:val="1"/>
          <w:sz w:val="20"/>
          <w:szCs w:val="20"/>
          <w:lang w:val="ro-RO" w:eastAsia="ar-SA"/>
        </w:rPr>
      </w:pPr>
      <w:bookmarkStart w:id="1" w:name="_Hlk69211901"/>
      <w:r w:rsidRPr="00C04AC7">
        <w:rPr>
          <w:rFonts w:ascii="Times New Roman" w:eastAsia="Times New Roman" w:hAnsi="Times New Roman" w:cs="Times New Roman"/>
          <w:b/>
          <w:bCs/>
          <w:kern w:val="1"/>
          <w:sz w:val="20"/>
          <w:szCs w:val="20"/>
          <w:lang w:val="ro-RO" w:eastAsia="ar-SA"/>
        </w:rPr>
        <w:t xml:space="preserve">                                          </w:t>
      </w:r>
      <w:r w:rsidR="00082EBF" w:rsidRPr="00C04AC7">
        <w:rPr>
          <w:rFonts w:ascii="Times New Roman" w:eastAsia="Times New Roman" w:hAnsi="Times New Roman" w:cs="Times New Roman"/>
          <w:b/>
          <w:bCs/>
          <w:kern w:val="1"/>
          <w:sz w:val="20"/>
          <w:szCs w:val="20"/>
          <w:lang w:val="ro-RO" w:eastAsia="ar-SA"/>
        </w:rPr>
        <w:t xml:space="preserve"> </w:t>
      </w:r>
      <w:r w:rsidRPr="00C04AC7">
        <w:rPr>
          <w:rFonts w:ascii="Times New Roman" w:eastAsia="Times New Roman" w:hAnsi="Times New Roman" w:cs="Times New Roman"/>
          <w:b/>
          <w:bCs/>
          <w:kern w:val="1"/>
          <w:sz w:val="20"/>
          <w:szCs w:val="20"/>
          <w:lang w:val="ro-RO" w:eastAsia="ar-SA"/>
        </w:rPr>
        <w:t xml:space="preserve">  </w:t>
      </w:r>
      <w:r w:rsidR="00CE16F5">
        <w:rPr>
          <w:rFonts w:ascii="Times New Roman" w:eastAsia="Times New Roman" w:hAnsi="Times New Roman" w:cs="Times New Roman"/>
          <w:b/>
          <w:bCs/>
          <w:kern w:val="1"/>
          <w:sz w:val="20"/>
          <w:szCs w:val="20"/>
          <w:lang w:val="ro-RO" w:eastAsia="ar-SA"/>
        </w:rPr>
        <w:t xml:space="preserve">                              </w:t>
      </w:r>
      <w:r w:rsidRPr="00C04AC7">
        <w:rPr>
          <w:rFonts w:ascii="Times New Roman" w:eastAsia="Times New Roman" w:hAnsi="Times New Roman" w:cs="Times New Roman"/>
          <w:b/>
          <w:bCs/>
          <w:kern w:val="1"/>
          <w:sz w:val="20"/>
          <w:szCs w:val="20"/>
          <w:lang w:val="ro-RO" w:eastAsia="ar-SA"/>
        </w:rPr>
        <w:t xml:space="preserve">  </w:t>
      </w:r>
      <w:r w:rsidR="00082EBF" w:rsidRPr="00C04AC7">
        <w:rPr>
          <w:rFonts w:ascii="Times New Roman" w:eastAsia="Times New Roman" w:hAnsi="Times New Roman" w:cs="Times New Roman"/>
          <w:b/>
          <w:bCs/>
          <w:kern w:val="1"/>
          <w:sz w:val="20"/>
          <w:szCs w:val="20"/>
          <w:lang w:val="ro-RO" w:eastAsia="ar-SA"/>
        </w:rPr>
        <w:t>Elena</w:t>
      </w:r>
      <w:r w:rsidRPr="00C04AC7">
        <w:rPr>
          <w:rFonts w:ascii="Times New Roman" w:eastAsia="Times New Roman" w:hAnsi="Times New Roman" w:cs="Times New Roman"/>
          <w:b/>
          <w:bCs/>
          <w:kern w:val="1"/>
          <w:sz w:val="20"/>
          <w:szCs w:val="20"/>
          <w:lang w:val="ro-RO" w:eastAsia="ar-SA"/>
        </w:rPr>
        <w:t xml:space="preserve"> </w:t>
      </w:r>
      <w:r w:rsidR="00082EBF" w:rsidRPr="00C04AC7">
        <w:rPr>
          <w:rFonts w:ascii="Times New Roman" w:eastAsia="Times New Roman" w:hAnsi="Times New Roman" w:cs="Times New Roman"/>
          <w:b/>
          <w:bCs/>
          <w:kern w:val="1"/>
          <w:sz w:val="20"/>
          <w:szCs w:val="20"/>
          <w:lang w:val="ro-RO" w:eastAsia="ar-SA"/>
        </w:rPr>
        <w:t>SIMION</w:t>
      </w:r>
    </w:p>
    <w:p w14:paraId="6C032993" w14:textId="77777777" w:rsidR="0056661B" w:rsidRPr="00C04AC7" w:rsidRDefault="0056661B" w:rsidP="0056661B">
      <w:pPr>
        <w:suppressAutoHyphens/>
        <w:spacing w:after="0" w:line="240" w:lineRule="auto"/>
        <w:rPr>
          <w:rFonts w:ascii="Times New Roman" w:eastAsia="Times New Roman" w:hAnsi="Times New Roman" w:cs="Times New Roman"/>
          <w:b/>
          <w:bCs/>
          <w:kern w:val="1"/>
          <w:sz w:val="20"/>
          <w:szCs w:val="20"/>
          <w:lang w:val="ro-RO" w:eastAsia="ar-SA"/>
        </w:rPr>
      </w:pPr>
    </w:p>
    <w:p w14:paraId="1A650066" w14:textId="76B18588" w:rsidR="0056661B" w:rsidRPr="00CE16F5" w:rsidRDefault="0056661B" w:rsidP="0056661B">
      <w:pPr>
        <w:tabs>
          <w:tab w:val="left" w:pos="0"/>
        </w:tabs>
        <w:suppressAutoHyphens/>
        <w:spacing w:after="0" w:line="240" w:lineRule="auto"/>
        <w:rPr>
          <w:rFonts w:ascii="Times New Roman" w:eastAsia="Times New Roman" w:hAnsi="Times New Roman" w:cs="Arial"/>
          <w:color w:val="000000"/>
          <w:kern w:val="1"/>
          <w:sz w:val="20"/>
          <w:szCs w:val="20"/>
          <w:lang w:val="en-US" w:eastAsia="ar-SA"/>
        </w:rPr>
      </w:pPr>
      <w:r w:rsidRPr="00C04AC7">
        <w:rPr>
          <w:rFonts w:ascii="Times New Roman" w:eastAsia="Times New Roman" w:hAnsi="Times New Roman" w:cs="Arial"/>
          <w:b/>
          <w:bCs/>
          <w:color w:val="000000"/>
          <w:kern w:val="1"/>
          <w:sz w:val="20"/>
          <w:szCs w:val="20"/>
          <w:lang w:val="en-US" w:eastAsia="ar-SA"/>
        </w:rPr>
        <w:tab/>
      </w: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Pr>
          <w:rFonts w:ascii="Times New Roman" w:eastAsia="Times New Roman" w:hAnsi="Times New Roman" w:cs="Times New Roman"/>
          <w:color w:val="000000"/>
          <w:kern w:val="1"/>
          <w:sz w:val="16"/>
          <w:szCs w:val="16"/>
          <w:lang w:val="ro-RO" w:eastAsia="ar-SA"/>
        </w:rPr>
        <w:t>Dact.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3FF3E0B7" w:rsidR="0056661B" w:rsidRPr="00A864F1" w:rsidRDefault="0056661B" w:rsidP="00A864F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A864F1" w:rsidSect="001C5FA4">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F0955" w14:textId="77777777" w:rsidR="00A85691" w:rsidRDefault="00A85691" w:rsidP="00D464EE">
      <w:pPr>
        <w:spacing w:after="0" w:line="240" w:lineRule="auto"/>
      </w:pPr>
      <w:r>
        <w:separator/>
      </w:r>
    </w:p>
  </w:endnote>
  <w:endnote w:type="continuationSeparator" w:id="0">
    <w:p w14:paraId="64E24FA6" w14:textId="77777777" w:rsidR="00A85691" w:rsidRDefault="00A85691"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32A9B" w14:textId="77777777" w:rsidR="00A85691" w:rsidRDefault="00A85691" w:rsidP="00D464EE">
      <w:pPr>
        <w:spacing w:after="0" w:line="240" w:lineRule="auto"/>
      </w:pPr>
      <w:r>
        <w:separator/>
      </w:r>
    </w:p>
  </w:footnote>
  <w:footnote w:type="continuationSeparator" w:id="0">
    <w:p w14:paraId="49A5621F" w14:textId="77777777" w:rsidR="00A85691" w:rsidRDefault="00A85691"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E94EEF"/>
    <w:multiLevelType w:val="multilevel"/>
    <w:tmpl w:val="F88EF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81911130">
    <w:abstractNumId w:val="0"/>
  </w:num>
  <w:num w:numId="2" w16cid:durableId="411463487">
    <w:abstractNumId w:val="3"/>
  </w:num>
  <w:num w:numId="3" w16cid:durableId="1428816271">
    <w:abstractNumId w:val="1"/>
  </w:num>
  <w:num w:numId="4" w16cid:durableId="1674143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82EBF"/>
    <w:rsid w:val="00093AEB"/>
    <w:rsid w:val="000F31EA"/>
    <w:rsid w:val="00103F74"/>
    <w:rsid w:val="00115A4B"/>
    <w:rsid w:val="00134B88"/>
    <w:rsid w:val="00163970"/>
    <w:rsid w:val="0019643C"/>
    <w:rsid w:val="001A29C5"/>
    <w:rsid w:val="001B6BBA"/>
    <w:rsid w:val="001B7195"/>
    <w:rsid w:val="001C5FA4"/>
    <w:rsid w:val="001E67C5"/>
    <w:rsid w:val="001F2AE4"/>
    <w:rsid w:val="001F5500"/>
    <w:rsid w:val="001F6295"/>
    <w:rsid w:val="00231632"/>
    <w:rsid w:val="00266128"/>
    <w:rsid w:val="0027022B"/>
    <w:rsid w:val="002777B3"/>
    <w:rsid w:val="002A122D"/>
    <w:rsid w:val="002B48FD"/>
    <w:rsid w:val="002B53F4"/>
    <w:rsid w:val="002D0064"/>
    <w:rsid w:val="0031367D"/>
    <w:rsid w:val="00322D89"/>
    <w:rsid w:val="003620E6"/>
    <w:rsid w:val="00370DC1"/>
    <w:rsid w:val="00462E83"/>
    <w:rsid w:val="00463F3E"/>
    <w:rsid w:val="00480CD5"/>
    <w:rsid w:val="0049337F"/>
    <w:rsid w:val="004D5CBE"/>
    <w:rsid w:val="0050451F"/>
    <w:rsid w:val="00520001"/>
    <w:rsid w:val="00547C02"/>
    <w:rsid w:val="0056661B"/>
    <w:rsid w:val="00575B3E"/>
    <w:rsid w:val="00584D40"/>
    <w:rsid w:val="005916B5"/>
    <w:rsid w:val="005B0164"/>
    <w:rsid w:val="00616007"/>
    <w:rsid w:val="00617A39"/>
    <w:rsid w:val="006671AB"/>
    <w:rsid w:val="0068148F"/>
    <w:rsid w:val="0069040C"/>
    <w:rsid w:val="006C6C7C"/>
    <w:rsid w:val="006E5DF0"/>
    <w:rsid w:val="006F5CD4"/>
    <w:rsid w:val="00706792"/>
    <w:rsid w:val="00740289"/>
    <w:rsid w:val="00772FB6"/>
    <w:rsid w:val="007749EC"/>
    <w:rsid w:val="007A459F"/>
    <w:rsid w:val="007B042E"/>
    <w:rsid w:val="00805F22"/>
    <w:rsid w:val="00810814"/>
    <w:rsid w:val="00897679"/>
    <w:rsid w:val="008D1BD5"/>
    <w:rsid w:val="008E6BA2"/>
    <w:rsid w:val="00915EAE"/>
    <w:rsid w:val="009164F1"/>
    <w:rsid w:val="009166A6"/>
    <w:rsid w:val="00920FF8"/>
    <w:rsid w:val="0096302A"/>
    <w:rsid w:val="00967902"/>
    <w:rsid w:val="009B2D98"/>
    <w:rsid w:val="009B648F"/>
    <w:rsid w:val="009D5497"/>
    <w:rsid w:val="00A00A86"/>
    <w:rsid w:val="00A07119"/>
    <w:rsid w:val="00A278CE"/>
    <w:rsid w:val="00A55476"/>
    <w:rsid w:val="00A80940"/>
    <w:rsid w:val="00A85691"/>
    <w:rsid w:val="00A864F1"/>
    <w:rsid w:val="00A92621"/>
    <w:rsid w:val="00B11D85"/>
    <w:rsid w:val="00B66447"/>
    <w:rsid w:val="00BD144A"/>
    <w:rsid w:val="00BE1A2D"/>
    <w:rsid w:val="00C04AC7"/>
    <w:rsid w:val="00C17DA0"/>
    <w:rsid w:val="00C4237D"/>
    <w:rsid w:val="00C435F5"/>
    <w:rsid w:val="00C868A2"/>
    <w:rsid w:val="00C9204E"/>
    <w:rsid w:val="00CE16F5"/>
    <w:rsid w:val="00CE1FF0"/>
    <w:rsid w:val="00CE2475"/>
    <w:rsid w:val="00D00905"/>
    <w:rsid w:val="00D1347E"/>
    <w:rsid w:val="00D36123"/>
    <w:rsid w:val="00D464EE"/>
    <w:rsid w:val="00D501D4"/>
    <w:rsid w:val="00D7024F"/>
    <w:rsid w:val="00D70EF9"/>
    <w:rsid w:val="00D724C0"/>
    <w:rsid w:val="00D945A3"/>
    <w:rsid w:val="00DA362B"/>
    <w:rsid w:val="00DA4778"/>
    <w:rsid w:val="00DB1993"/>
    <w:rsid w:val="00DE37AF"/>
    <w:rsid w:val="00DF39CA"/>
    <w:rsid w:val="00E25E48"/>
    <w:rsid w:val="00E439E4"/>
    <w:rsid w:val="00E54037"/>
    <w:rsid w:val="00E73713"/>
    <w:rsid w:val="00E81764"/>
    <w:rsid w:val="00E970A3"/>
    <w:rsid w:val="00EA3C60"/>
    <w:rsid w:val="00ED4746"/>
    <w:rsid w:val="00F10723"/>
    <w:rsid w:val="00F16747"/>
    <w:rsid w:val="00F27C2A"/>
    <w:rsid w:val="00F35169"/>
    <w:rsid w:val="00F46F77"/>
    <w:rsid w:val="00F65B12"/>
    <w:rsid w:val="00F905F4"/>
    <w:rsid w:val="00FE3AAF"/>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619721074">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56006329">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465348713">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430</TotalTime>
  <Pages>1</Pages>
  <Words>554</Words>
  <Characters>3158</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87</cp:revision>
  <cp:lastPrinted>2026-01-08T07:23:00Z</cp:lastPrinted>
  <dcterms:created xsi:type="dcterms:W3CDTF">2021-05-17T11:02:00Z</dcterms:created>
  <dcterms:modified xsi:type="dcterms:W3CDTF">2026-01-08T07:24:00Z</dcterms:modified>
</cp:coreProperties>
</file>