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EC7F4CB" w14:textId="3495A8D0" w:rsidR="00EA0E0D" w:rsidRPr="001036F1" w:rsidRDefault="00C07D24" w:rsidP="001036F1">
      <w:pPr>
        <w:jc w:val="right"/>
        <w:rPr>
          <w:b/>
        </w:rPr>
      </w:pPr>
      <w:bookmarkStart w:id="0" w:name="tree%252375"/>
      <w:r w:rsidRPr="001036F1">
        <w:rPr>
          <w:b/>
        </w:rPr>
        <w:t>Anexa la Hotărârea Consiliului Local nr.</w:t>
      </w:r>
      <w:r w:rsidR="00DF58EF" w:rsidRPr="001036F1">
        <w:rPr>
          <w:b/>
        </w:rPr>
        <w:t xml:space="preserve"> 82</w:t>
      </w:r>
      <w:r w:rsidRPr="001036F1">
        <w:rPr>
          <w:b/>
        </w:rPr>
        <w:t>/2025</w:t>
      </w:r>
    </w:p>
    <w:p w14:paraId="333F50CB" w14:textId="77777777" w:rsidR="00C07D24" w:rsidRPr="00231528" w:rsidRDefault="00C07D24" w:rsidP="00C07D24">
      <w:pPr>
        <w:pStyle w:val="Titlu1"/>
        <w:ind w:left="292" w:right="286" w:hanging="8"/>
        <w:rPr>
          <w:rFonts w:ascii="Arial" w:eastAsia="Calibri" w:hAnsi="Arial" w:cs="Arial"/>
          <w:sz w:val="24"/>
          <w:szCs w:val="24"/>
        </w:rPr>
      </w:pPr>
      <w:r w:rsidRPr="00231528">
        <w:rPr>
          <w:rFonts w:ascii="Arial" w:eastAsia="Calibri" w:hAnsi="Arial" w:cs="Arial"/>
          <w:sz w:val="24"/>
          <w:szCs w:val="24"/>
        </w:rPr>
        <w:t>Procedura privind stabilirea criteriilor de încadrare a clădirilor și /sau terenurilor neîngrijite situate în intravilanul comunei Vulcana-Băi, în vederea aplicării prevederilor art.489 alin. (5) – (8) din Legea nr.227/2015 privind Codul Fiscal</w:t>
      </w:r>
    </w:p>
    <w:p w14:paraId="1F0B4BEC" w14:textId="77777777" w:rsidR="00C07D24" w:rsidRPr="00231528" w:rsidRDefault="00C07D24" w:rsidP="00231528">
      <w:pPr>
        <w:tabs>
          <w:tab w:val="left" w:pos="1276"/>
        </w:tabs>
        <w:spacing w:after="0" w:line="240" w:lineRule="auto"/>
        <w:ind w:firstLine="851"/>
        <w:jc w:val="both"/>
        <w:rPr>
          <w:lang w:eastAsia="ro-RO"/>
        </w:rPr>
      </w:pPr>
    </w:p>
    <w:p w14:paraId="0F6C5DDA" w14:textId="4F7BC7A4" w:rsidR="00C07D24" w:rsidRPr="00231528" w:rsidRDefault="00C07D24" w:rsidP="00231528">
      <w:pPr>
        <w:tabs>
          <w:tab w:val="left" w:pos="1276"/>
        </w:tabs>
        <w:spacing w:after="0" w:line="240" w:lineRule="auto"/>
        <w:jc w:val="center"/>
        <w:rPr>
          <w:b/>
          <w:bCs/>
          <w:lang w:eastAsia="ro-RO"/>
        </w:rPr>
      </w:pPr>
      <w:r w:rsidRPr="00231528">
        <w:rPr>
          <w:b/>
          <w:bCs/>
          <w:lang w:eastAsia="ro-RO"/>
        </w:rPr>
        <w:t>CAPITOUL I</w:t>
      </w:r>
    </w:p>
    <w:p w14:paraId="4B5921C0" w14:textId="77777777" w:rsidR="00C07D24" w:rsidRDefault="00C07D24" w:rsidP="00231528">
      <w:pPr>
        <w:tabs>
          <w:tab w:val="left" w:pos="1276"/>
        </w:tabs>
        <w:spacing w:after="0" w:line="240" w:lineRule="auto"/>
        <w:jc w:val="center"/>
        <w:rPr>
          <w:b/>
          <w:bCs/>
          <w:lang w:eastAsia="ro-RO"/>
        </w:rPr>
      </w:pPr>
      <w:r w:rsidRPr="00231528">
        <w:rPr>
          <w:b/>
          <w:bCs/>
          <w:lang w:eastAsia="ro-RO"/>
        </w:rPr>
        <w:t>GENERALITĂȚI</w:t>
      </w:r>
    </w:p>
    <w:p w14:paraId="423BFA6C" w14:textId="77777777" w:rsidR="00231528" w:rsidRDefault="00231528" w:rsidP="00231528">
      <w:pPr>
        <w:tabs>
          <w:tab w:val="left" w:pos="1276"/>
        </w:tabs>
        <w:spacing w:after="0" w:line="240" w:lineRule="auto"/>
        <w:jc w:val="both"/>
        <w:rPr>
          <w:b/>
          <w:bCs/>
          <w:lang w:eastAsia="ro-RO"/>
        </w:rPr>
      </w:pPr>
    </w:p>
    <w:p w14:paraId="3570AD60" w14:textId="5C74BC54" w:rsidR="00C07D24" w:rsidRPr="00C07D24" w:rsidRDefault="00C07D24" w:rsidP="00231528">
      <w:pPr>
        <w:tabs>
          <w:tab w:val="left" w:pos="1276"/>
        </w:tabs>
        <w:spacing w:after="0" w:line="240" w:lineRule="auto"/>
        <w:ind w:firstLine="851"/>
        <w:jc w:val="both"/>
        <w:rPr>
          <w:lang w:eastAsia="ro-RO"/>
        </w:rPr>
      </w:pPr>
      <w:r w:rsidRPr="00231528">
        <w:rPr>
          <w:b/>
          <w:bCs/>
          <w:lang w:eastAsia="ro-RO"/>
        </w:rPr>
        <w:t>Art.</w:t>
      </w:r>
      <w:r w:rsidR="00231528">
        <w:rPr>
          <w:b/>
          <w:bCs/>
          <w:lang w:eastAsia="ro-RO"/>
        </w:rPr>
        <w:t xml:space="preserve"> </w:t>
      </w:r>
      <w:r w:rsidRPr="00231528">
        <w:rPr>
          <w:b/>
          <w:bCs/>
          <w:lang w:eastAsia="ro-RO"/>
        </w:rPr>
        <w:t>1.</w:t>
      </w:r>
      <w:r w:rsidR="00963015">
        <w:rPr>
          <w:b/>
          <w:bCs/>
          <w:lang w:eastAsia="ro-RO"/>
        </w:rPr>
        <w:t xml:space="preserve"> </w:t>
      </w:r>
      <w:r w:rsidRPr="00231528">
        <w:rPr>
          <w:b/>
          <w:bCs/>
          <w:lang w:eastAsia="ro-RO"/>
        </w:rPr>
        <w:t>-</w:t>
      </w:r>
      <w:r w:rsidRPr="00231528">
        <w:rPr>
          <w:lang w:eastAsia="ro-RO"/>
        </w:rPr>
        <w:t xml:space="preserve"> Deținătorii de orice fel al clădirilor/terenurilor care, prin nivelul de degradare a sistemului de închidere perimetrală, pun în pericol sănătatea, viața, integritatea fizică și siguranța populației și/sau afectează calitatea mediului înconjurător, a cadrului urban construit și a spațiilor publice urbane, în temeiul și cu respectarea legislației în vigoare au obligația ca, din proprie inițiativă, să ia măsuri de realizare a lucrărilor de intervenție și întreținere a imobilelor deținute.</w:t>
      </w:r>
    </w:p>
    <w:p w14:paraId="6B1E652A" w14:textId="77777777" w:rsidR="00231528" w:rsidRDefault="00231528" w:rsidP="00231528">
      <w:pPr>
        <w:tabs>
          <w:tab w:val="left" w:pos="1276"/>
        </w:tabs>
        <w:spacing w:after="0" w:line="240" w:lineRule="auto"/>
        <w:ind w:firstLine="851"/>
        <w:jc w:val="both"/>
        <w:rPr>
          <w:lang w:eastAsia="ro-RO"/>
        </w:rPr>
      </w:pPr>
    </w:p>
    <w:p w14:paraId="3EB8018F" w14:textId="64726676" w:rsidR="00C07D24" w:rsidRPr="00C07D24" w:rsidRDefault="00C07D24" w:rsidP="00231528">
      <w:pPr>
        <w:tabs>
          <w:tab w:val="left" w:pos="1276"/>
        </w:tabs>
        <w:spacing w:after="0" w:line="240" w:lineRule="auto"/>
        <w:ind w:firstLine="851"/>
        <w:jc w:val="both"/>
        <w:rPr>
          <w:lang w:eastAsia="ro-RO"/>
        </w:rPr>
      </w:pPr>
      <w:r w:rsidRPr="00231528">
        <w:rPr>
          <w:b/>
          <w:bCs/>
          <w:lang w:eastAsia="ro-RO"/>
        </w:rPr>
        <w:t>Art.</w:t>
      </w:r>
      <w:r w:rsidR="00231528" w:rsidRPr="00231528">
        <w:rPr>
          <w:b/>
          <w:bCs/>
          <w:lang w:eastAsia="ro-RO"/>
        </w:rPr>
        <w:t xml:space="preserve"> </w:t>
      </w:r>
      <w:r w:rsidRPr="00231528">
        <w:rPr>
          <w:b/>
          <w:bCs/>
          <w:lang w:eastAsia="ro-RO"/>
        </w:rPr>
        <w:t>2.</w:t>
      </w:r>
      <w:r w:rsidR="00231528" w:rsidRPr="00231528">
        <w:rPr>
          <w:b/>
          <w:bCs/>
          <w:lang w:eastAsia="ro-RO"/>
        </w:rPr>
        <w:t xml:space="preserve"> </w:t>
      </w:r>
      <w:r w:rsidRPr="00231528">
        <w:rPr>
          <w:b/>
          <w:bCs/>
          <w:lang w:eastAsia="ro-RO"/>
        </w:rPr>
        <w:t>-</w:t>
      </w:r>
      <w:r w:rsidRPr="00231528">
        <w:rPr>
          <w:lang w:eastAsia="ro-RO"/>
        </w:rPr>
        <w:t xml:space="preserve"> OBIECTIVUL PRINCIPAL AL PREZENTEI PROCEDURI îl constituie ASIGURAREA PUNERII IN VALOARE ȘI ÎN</w:t>
      </w:r>
      <w:r w:rsidRPr="00C07D24">
        <w:rPr>
          <w:lang w:eastAsia="ro-RO"/>
        </w:rPr>
        <w:t xml:space="preserve"> </w:t>
      </w:r>
      <w:r w:rsidRPr="00231528">
        <w:rPr>
          <w:lang w:eastAsia="ro-RO"/>
        </w:rPr>
        <w:t>SIGURANȚĂ A</w:t>
      </w:r>
      <w:r w:rsidRPr="00C07D24">
        <w:rPr>
          <w:lang w:eastAsia="ro-RO"/>
        </w:rPr>
        <w:t xml:space="preserve"> </w:t>
      </w:r>
      <w:r w:rsidRPr="00231528">
        <w:rPr>
          <w:lang w:eastAsia="ro-RO"/>
        </w:rPr>
        <w:t>FONDULUI</w:t>
      </w:r>
      <w:r w:rsidRPr="00C07D24">
        <w:rPr>
          <w:lang w:eastAsia="ro-RO"/>
        </w:rPr>
        <w:t xml:space="preserve"> </w:t>
      </w:r>
      <w:r w:rsidRPr="00231528">
        <w:rPr>
          <w:lang w:eastAsia="ro-RO"/>
        </w:rPr>
        <w:t>CONSTRUIT prin</w:t>
      </w:r>
      <w:r w:rsidRPr="00C07D24">
        <w:rPr>
          <w:lang w:eastAsia="ro-RO"/>
        </w:rPr>
        <w:t xml:space="preserve"> </w:t>
      </w:r>
      <w:r w:rsidRPr="00231528">
        <w:rPr>
          <w:lang w:eastAsia="ro-RO"/>
        </w:rPr>
        <w:t>atingerea</w:t>
      </w:r>
      <w:r w:rsidRPr="00C07D24">
        <w:rPr>
          <w:lang w:eastAsia="ro-RO"/>
        </w:rPr>
        <w:t xml:space="preserve"> </w:t>
      </w:r>
      <w:r w:rsidRPr="00231528">
        <w:rPr>
          <w:lang w:eastAsia="ro-RO"/>
        </w:rPr>
        <w:t>următoarelor ținte:</w:t>
      </w:r>
    </w:p>
    <w:p w14:paraId="3420A1F1" w14:textId="77777777" w:rsidR="00C07D24" w:rsidRPr="00C07D24" w:rsidRDefault="00C07D24" w:rsidP="00D469D0">
      <w:pPr>
        <w:pStyle w:val="Listparagraf"/>
        <w:numPr>
          <w:ilvl w:val="0"/>
          <w:numId w:val="5"/>
        </w:numPr>
        <w:tabs>
          <w:tab w:val="left" w:pos="1276"/>
        </w:tabs>
        <w:spacing w:after="0" w:line="240" w:lineRule="auto"/>
        <w:ind w:left="0" w:firstLine="851"/>
        <w:jc w:val="both"/>
        <w:rPr>
          <w:lang w:eastAsia="ro-RO"/>
        </w:rPr>
      </w:pPr>
      <w:r w:rsidRPr="00231528">
        <w:rPr>
          <w:lang w:eastAsia="ro-RO"/>
        </w:rPr>
        <w:t>gestionarea eficientă a patrimoniului construit;</w:t>
      </w:r>
    </w:p>
    <w:p w14:paraId="62F16FF8" w14:textId="77777777" w:rsidR="00C07D24" w:rsidRPr="00C07D24" w:rsidRDefault="00C07D24" w:rsidP="00D469D0">
      <w:pPr>
        <w:pStyle w:val="Listparagraf"/>
        <w:numPr>
          <w:ilvl w:val="0"/>
          <w:numId w:val="5"/>
        </w:numPr>
        <w:tabs>
          <w:tab w:val="left" w:pos="1276"/>
        </w:tabs>
        <w:spacing w:after="0" w:line="240" w:lineRule="auto"/>
        <w:ind w:left="0" w:firstLine="851"/>
        <w:jc w:val="both"/>
        <w:rPr>
          <w:lang w:eastAsia="ro-RO"/>
        </w:rPr>
      </w:pPr>
      <w:r w:rsidRPr="00231528">
        <w:rPr>
          <w:lang w:eastAsia="ro-RO"/>
        </w:rPr>
        <w:t>punerea în siguranță a domeniului public;</w:t>
      </w:r>
    </w:p>
    <w:p w14:paraId="636159A1" w14:textId="77777777" w:rsidR="00C07D24" w:rsidRPr="00C07D24" w:rsidRDefault="00C07D24" w:rsidP="00D469D0">
      <w:pPr>
        <w:pStyle w:val="Listparagraf"/>
        <w:numPr>
          <w:ilvl w:val="0"/>
          <w:numId w:val="5"/>
        </w:numPr>
        <w:tabs>
          <w:tab w:val="left" w:pos="1276"/>
        </w:tabs>
        <w:spacing w:after="0" w:line="240" w:lineRule="auto"/>
        <w:ind w:left="0" w:firstLine="851"/>
        <w:jc w:val="both"/>
        <w:rPr>
          <w:lang w:eastAsia="ro-RO"/>
        </w:rPr>
      </w:pPr>
      <w:r w:rsidRPr="00231528">
        <w:rPr>
          <w:lang w:eastAsia="ro-RO"/>
        </w:rPr>
        <w:t>creșterea atractivității turistice și investiționale;</w:t>
      </w:r>
    </w:p>
    <w:p w14:paraId="28B85BD8" w14:textId="77777777" w:rsidR="00C07D24" w:rsidRPr="00C07D24" w:rsidRDefault="00C07D24" w:rsidP="00D469D0">
      <w:pPr>
        <w:pStyle w:val="Listparagraf"/>
        <w:numPr>
          <w:ilvl w:val="0"/>
          <w:numId w:val="5"/>
        </w:numPr>
        <w:tabs>
          <w:tab w:val="left" w:pos="1276"/>
        </w:tabs>
        <w:spacing w:after="0" w:line="240" w:lineRule="auto"/>
        <w:ind w:left="0" w:firstLine="851"/>
        <w:jc w:val="both"/>
        <w:rPr>
          <w:lang w:eastAsia="ro-RO"/>
        </w:rPr>
      </w:pPr>
      <w:r w:rsidRPr="00231528">
        <w:rPr>
          <w:lang w:eastAsia="ro-RO"/>
        </w:rPr>
        <w:t>crearea și asigurarea unui ambient arhitectural plăcut, a unui spațiu urban estetic;</w:t>
      </w:r>
    </w:p>
    <w:p w14:paraId="43A82597" w14:textId="77777777" w:rsidR="00C07D24" w:rsidRPr="00C07D24" w:rsidRDefault="00C07D24" w:rsidP="00D469D0">
      <w:pPr>
        <w:pStyle w:val="Listparagraf"/>
        <w:numPr>
          <w:ilvl w:val="0"/>
          <w:numId w:val="5"/>
        </w:numPr>
        <w:tabs>
          <w:tab w:val="left" w:pos="1276"/>
        </w:tabs>
        <w:spacing w:after="0" w:line="240" w:lineRule="auto"/>
        <w:ind w:left="0" w:firstLine="851"/>
        <w:jc w:val="both"/>
        <w:rPr>
          <w:lang w:eastAsia="ro-RO"/>
        </w:rPr>
      </w:pPr>
      <w:r w:rsidRPr="00231528">
        <w:rPr>
          <w:lang w:eastAsia="ro-RO"/>
        </w:rPr>
        <w:t>ridicarea</w:t>
      </w:r>
      <w:r w:rsidRPr="00C07D24">
        <w:rPr>
          <w:lang w:eastAsia="ro-RO"/>
        </w:rPr>
        <w:t xml:space="preserve"> </w:t>
      </w:r>
      <w:r w:rsidRPr="00231528">
        <w:rPr>
          <w:lang w:eastAsia="ro-RO"/>
        </w:rPr>
        <w:t>conștiinței civice a cetățenilor</w:t>
      </w:r>
      <w:r w:rsidRPr="00C07D24">
        <w:rPr>
          <w:lang w:eastAsia="ro-RO"/>
        </w:rPr>
        <w:t xml:space="preserve"> </w:t>
      </w:r>
      <w:r w:rsidRPr="00231528">
        <w:rPr>
          <w:lang w:eastAsia="ro-RO"/>
        </w:rPr>
        <w:t>care</w:t>
      </w:r>
      <w:r w:rsidRPr="00C07D24">
        <w:rPr>
          <w:lang w:eastAsia="ro-RO"/>
        </w:rPr>
        <w:t xml:space="preserve"> </w:t>
      </w:r>
      <w:r w:rsidRPr="00231528">
        <w:rPr>
          <w:lang w:eastAsia="ro-RO"/>
        </w:rPr>
        <w:t>dețin proprietăți</w:t>
      </w:r>
      <w:r w:rsidRPr="00C07D24">
        <w:rPr>
          <w:lang w:eastAsia="ro-RO"/>
        </w:rPr>
        <w:t xml:space="preserve"> </w:t>
      </w:r>
      <w:r w:rsidRPr="00231528">
        <w:rPr>
          <w:lang w:eastAsia="ro-RO"/>
        </w:rPr>
        <w:t>in</w:t>
      </w:r>
      <w:r w:rsidRPr="00C07D24">
        <w:rPr>
          <w:lang w:eastAsia="ro-RO"/>
        </w:rPr>
        <w:t xml:space="preserve"> </w:t>
      </w:r>
      <w:r w:rsidRPr="00231528">
        <w:rPr>
          <w:lang w:eastAsia="ro-RO"/>
        </w:rPr>
        <w:t>comuna Vulcana-Băi</w:t>
      </w:r>
    </w:p>
    <w:p w14:paraId="33BCB7AF" w14:textId="77777777" w:rsidR="00231528" w:rsidRDefault="00231528" w:rsidP="00231528">
      <w:pPr>
        <w:tabs>
          <w:tab w:val="left" w:pos="1276"/>
        </w:tabs>
        <w:spacing w:after="0" w:line="240" w:lineRule="auto"/>
        <w:ind w:firstLine="851"/>
        <w:jc w:val="both"/>
        <w:rPr>
          <w:lang w:eastAsia="ro-RO"/>
        </w:rPr>
      </w:pPr>
    </w:p>
    <w:p w14:paraId="039734BD" w14:textId="6F7D56A6" w:rsidR="00231528" w:rsidRDefault="00C07D24" w:rsidP="00231528">
      <w:pPr>
        <w:tabs>
          <w:tab w:val="left" w:pos="1276"/>
        </w:tabs>
        <w:spacing w:after="0" w:line="240" w:lineRule="auto"/>
        <w:ind w:firstLine="851"/>
        <w:jc w:val="both"/>
        <w:rPr>
          <w:lang w:eastAsia="ro-RO"/>
        </w:rPr>
      </w:pPr>
      <w:r w:rsidRPr="00231528">
        <w:rPr>
          <w:b/>
          <w:bCs/>
          <w:lang w:eastAsia="ro-RO"/>
        </w:rPr>
        <w:t>Art.</w:t>
      </w:r>
      <w:r w:rsidR="00231528" w:rsidRPr="00231528">
        <w:rPr>
          <w:b/>
          <w:bCs/>
          <w:lang w:eastAsia="ro-RO"/>
        </w:rPr>
        <w:t xml:space="preserve"> </w:t>
      </w:r>
      <w:r w:rsidRPr="00231528">
        <w:rPr>
          <w:b/>
          <w:bCs/>
          <w:lang w:eastAsia="ro-RO"/>
        </w:rPr>
        <w:t>3.</w:t>
      </w:r>
      <w:r w:rsidR="00231528" w:rsidRPr="00231528">
        <w:rPr>
          <w:b/>
          <w:bCs/>
          <w:lang w:eastAsia="ro-RO"/>
        </w:rPr>
        <w:t xml:space="preserve"> </w:t>
      </w:r>
      <w:r w:rsidRPr="00231528">
        <w:rPr>
          <w:b/>
          <w:bCs/>
          <w:lang w:eastAsia="ro-RO"/>
        </w:rPr>
        <w:t>-</w:t>
      </w:r>
      <w:r w:rsidRPr="00231528">
        <w:rPr>
          <w:lang w:eastAsia="ro-RO"/>
        </w:rPr>
        <w:t xml:space="preserve"> OBIECTUL PROCEDURII îl constituie elaborarea cadrului legal local privind condițiile de impunere a supraimpozitării pe terenurile și clădirile neîntreținute în concordanță cu prevederile Codului Fiscal și a urmăririi și respectării reglementărilor legale în vigoare privind legislația de gospodărire a localităților, a prevederilor legale în domeniul salubrizării terenurilor/clădirilor, identificarea imobilelor (terenuri/ clădiri) neîngrijite din intravilanul comunei Vulcana-Băi.</w:t>
      </w:r>
    </w:p>
    <w:p w14:paraId="3D6D8C74" w14:textId="77777777" w:rsidR="00231528" w:rsidRDefault="00231528" w:rsidP="00231528">
      <w:pPr>
        <w:tabs>
          <w:tab w:val="left" w:pos="1276"/>
        </w:tabs>
        <w:spacing w:after="0" w:line="240" w:lineRule="auto"/>
        <w:ind w:firstLine="851"/>
        <w:jc w:val="both"/>
        <w:rPr>
          <w:lang w:eastAsia="ro-RO"/>
        </w:rPr>
      </w:pPr>
    </w:p>
    <w:p w14:paraId="18C4BA1B" w14:textId="367217FD" w:rsidR="00C07D24" w:rsidRPr="00231528" w:rsidRDefault="00C07D24" w:rsidP="00231528">
      <w:pPr>
        <w:tabs>
          <w:tab w:val="left" w:pos="1276"/>
        </w:tabs>
        <w:spacing w:after="0" w:line="240" w:lineRule="auto"/>
        <w:ind w:firstLine="851"/>
        <w:jc w:val="both"/>
        <w:rPr>
          <w:lang w:eastAsia="ro-RO"/>
        </w:rPr>
      </w:pPr>
      <w:r w:rsidRPr="00231528">
        <w:rPr>
          <w:b/>
          <w:bCs/>
          <w:lang w:eastAsia="ro-RO"/>
        </w:rPr>
        <w:t>Art.</w:t>
      </w:r>
      <w:r w:rsidR="00231528" w:rsidRPr="00231528">
        <w:rPr>
          <w:b/>
          <w:bCs/>
          <w:lang w:eastAsia="ro-RO"/>
        </w:rPr>
        <w:t xml:space="preserve"> </w:t>
      </w:r>
      <w:r w:rsidRPr="00231528">
        <w:rPr>
          <w:b/>
          <w:bCs/>
          <w:lang w:eastAsia="ro-RO"/>
        </w:rPr>
        <w:t>4. -</w:t>
      </w:r>
      <w:r w:rsidRPr="00231528">
        <w:rPr>
          <w:lang w:eastAsia="ro-RO"/>
        </w:rPr>
        <w:t xml:space="preserve"> INSTITUŢII ABILITATE: Comuna Vulcana-Băi prin compartimentele funcționale din aparatul de specialitate al primarului comunei: </w:t>
      </w:r>
    </w:p>
    <w:p w14:paraId="4E245CE6" w14:textId="77777777" w:rsidR="00C07D24" w:rsidRPr="00231528" w:rsidRDefault="00C07D24" w:rsidP="00D469D0">
      <w:pPr>
        <w:pStyle w:val="Listparagraf"/>
        <w:numPr>
          <w:ilvl w:val="0"/>
          <w:numId w:val="6"/>
        </w:numPr>
        <w:tabs>
          <w:tab w:val="left" w:pos="1276"/>
        </w:tabs>
        <w:spacing w:after="0" w:line="240" w:lineRule="auto"/>
        <w:ind w:left="851" w:firstLine="0"/>
        <w:jc w:val="both"/>
        <w:rPr>
          <w:lang w:eastAsia="ro-RO"/>
        </w:rPr>
      </w:pPr>
      <w:r w:rsidRPr="00231528">
        <w:rPr>
          <w:lang w:eastAsia="ro-RO"/>
        </w:rPr>
        <w:t>compartimentul administrare fiscală și control comercial;</w:t>
      </w:r>
    </w:p>
    <w:p w14:paraId="2025247D" w14:textId="77777777" w:rsidR="005A1285" w:rsidRDefault="00C07D24" w:rsidP="00D469D0">
      <w:pPr>
        <w:pStyle w:val="Listparagraf"/>
        <w:numPr>
          <w:ilvl w:val="0"/>
          <w:numId w:val="6"/>
        </w:numPr>
        <w:tabs>
          <w:tab w:val="left" w:pos="1276"/>
        </w:tabs>
        <w:spacing w:after="0" w:line="240" w:lineRule="auto"/>
        <w:ind w:left="851" w:firstLine="0"/>
        <w:jc w:val="both"/>
        <w:rPr>
          <w:lang w:eastAsia="ro-RO"/>
        </w:rPr>
      </w:pPr>
      <w:r w:rsidRPr="00231528">
        <w:rPr>
          <w:lang w:eastAsia="ro-RO"/>
        </w:rPr>
        <w:t xml:space="preserve">compartimentul  amenajarea teritoriului, urbanism și nomenclatura stradală; </w:t>
      </w:r>
    </w:p>
    <w:p w14:paraId="640CBB25" w14:textId="750E75BB" w:rsidR="00C07D24" w:rsidRPr="00231528" w:rsidRDefault="005A1285" w:rsidP="00D469D0">
      <w:pPr>
        <w:pStyle w:val="Listparagraf"/>
        <w:numPr>
          <w:ilvl w:val="0"/>
          <w:numId w:val="6"/>
        </w:numPr>
        <w:tabs>
          <w:tab w:val="left" w:pos="1276"/>
        </w:tabs>
        <w:spacing w:after="0" w:line="240" w:lineRule="auto"/>
        <w:ind w:left="851" w:firstLine="0"/>
        <w:jc w:val="both"/>
        <w:rPr>
          <w:lang w:eastAsia="ro-RO"/>
        </w:rPr>
      </w:pPr>
      <w:r w:rsidRPr="005A1285">
        <w:rPr>
          <w:lang w:eastAsia="ro-RO"/>
        </w:rPr>
        <w:t>Serviciul comunitar pentru registrul agricol, cadastru, carte funciară, agricultură și activități sanitar-veterinare</w:t>
      </w:r>
      <w:r w:rsidR="00C07D24" w:rsidRPr="00231528">
        <w:rPr>
          <w:lang w:eastAsia="ro-RO"/>
        </w:rPr>
        <w:t xml:space="preserve"> </w:t>
      </w:r>
    </w:p>
    <w:p w14:paraId="5774613E" w14:textId="572E120D" w:rsidR="00C07D24" w:rsidRPr="00231528" w:rsidRDefault="00C07D24" w:rsidP="00D469D0">
      <w:pPr>
        <w:pStyle w:val="Listparagraf"/>
        <w:numPr>
          <w:ilvl w:val="0"/>
          <w:numId w:val="6"/>
        </w:numPr>
        <w:tabs>
          <w:tab w:val="left" w:pos="1276"/>
        </w:tabs>
        <w:spacing w:after="0" w:line="240" w:lineRule="auto"/>
        <w:ind w:left="851" w:firstLine="0"/>
        <w:jc w:val="both"/>
        <w:rPr>
          <w:lang w:eastAsia="ro-RO"/>
        </w:rPr>
      </w:pPr>
      <w:r w:rsidRPr="00231528">
        <w:rPr>
          <w:lang w:eastAsia="ro-RO"/>
        </w:rPr>
        <w:t>compartimentul poliție locală.</w:t>
      </w:r>
    </w:p>
    <w:p w14:paraId="7E2CCDEF" w14:textId="77777777" w:rsidR="00231528" w:rsidRDefault="00231528" w:rsidP="00231528">
      <w:pPr>
        <w:tabs>
          <w:tab w:val="left" w:pos="1276"/>
        </w:tabs>
        <w:spacing w:after="0" w:line="240" w:lineRule="auto"/>
        <w:ind w:firstLine="851"/>
        <w:jc w:val="both"/>
        <w:rPr>
          <w:lang w:eastAsia="ro-RO"/>
        </w:rPr>
      </w:pPr>
    </w:p>
    <w:p w14:paraId="31B1707E" w14:textId="29047E75" w:rsidR="00C07D24" w:rsidRPr="00231528" w:rsidRDefault="00C07D24" w:rsidP="00231528">
      <w:pPr>
        <w:tabs>
          <w:tab w:val="left" w:pos="1276"/>
        </w:tabs>
        <w:spacing w:after="0" w:line="240" w:lineRule="auto"/>
        <w:ind w:firstLine="851"/>
        <w:jc w:val="both"/>
        <w:rPr>
          <w:b/>
          <w:bCs/>
          <w:lang w:eastAsia="ro-RO"/>
        </w:rPr>
      </w:pPr>
      <w:r w:rsidRPr="00231528">
        <w:rPr>
          <w:b/>
          <w:bCs/>
          <w:lang w:eastAsia="ro-RO"/>
        </w:rPr>
        <w:t>Art.</w:t>
      </w:r>
      <w:r w:rsidR="00231528" w:rsidRPr="00231528">
        <w:rPr>
          <w:b/>
          <w:bCs/>
          <w:lang w:eastAsia="ro-RO"/>
        </w:rPr>
        <w:t xml:space="preserve"> </w:t>
      </w:r>
      <w:r w:rsidRPr="00231528">
        <w:rPr>
          <w:b/>
          <w:bCs/>
          <w:lang w:eastAsia="ro-RO"/>
        </w:rPr>
        <w:t>5.</w:t>
      </w:r>
      <w:r w:rsidR="00231528" w:rsidRPr="00231528">
        <w:rPr>
          <w:b/>
          <w:bCs/>
          <w:lang w:eastAsia="ro-RO"/>
        </w:rPr>
        <w:t xml:space="preserve"> </w:t>
      </w:r>
      <w:r w:rsidRPr="00231528">
        <w:rPr>
          <w:b/>
          <w:bCs/>
          <w:lang w:eastAsia="ro-RO"/>
        </w:rPr>
        <w:t>- CADRUL LEGAL:</w:t>
      </w:r>
    </w:p>
    <w:p w14:paraId="7F355415" w14:textId="77777777" w:rsidR="00C07D24" w:rsidRPr="00231528" w:rsidRDefault="00C07D24" w:rsidP="00D469D0">
      <w:pPr>
        <w:pStyle w:val="Listparagraf"/>
        <w:numPr>
          <w:ilvl w:val="0"/>
          <w:numId w:val="4"/>
        </w:numPr>
        <w:tabs>
          <w:tab w:val="left" w:pos="1276"/>
        </w:tabs>
        <w:spacing w:after="0" w:line="240" w:lineRule="auto"/>
        <w:ind w:left="0" w:firstLine="851"/>
        <w:jc w:val="both"/>
        <w:rPr>
          <w:lang w:eastAsia="ro-RO"/>
        </w:rPr>
      </w:pPr>
      <w:r w:rsidRPr="00231528">
        <w:rPr>
          <w:lang w:eastAsia="ro-RO"/>
        </w:rPr>
        <w:t xml:space="preserve">Codul civil al României, adoptat prin Legea nr. 287/2009, republicat, cu modificările și completările ulterioare; </w:t>
      </w:r>
    </w:p>
    <w:p w14:paraId="3BE7A051" w14:textId="77777777" w:rsidR="00C07D24" w:rsidRPr="00231528" w:rsidRDefault="00C07D24" w:rsidP="00D469D0">
      <w:pPr>
        <w:pStyle w:val="Listparagraf"/>
        <w:numPr>
          <w:ilvl w:val="0"/>
          <w:numId w:val="4"/>
        </w:numPr>
        <w:tabs>
          <w:tab w:val="left" w:pos="1276"/>
        </w:tabs>
        <w:spacing w:after="0" w:line="240" w:lineRule="auto"/>
        <w:ind w:left="0" w:firstLine="851"/>
        <w:jc w:val="both"/>
        <w:rPr>
          <w:lang w:eastAsia="ro-RO"/>
        </w:rPr>
      </w:pPr>
      <w:r w:rsidRPr="00231528">
        <w:rPr>
          <w:lang w:eastAsia="ro-RO"/>
        </w:rPr>
        <w:t>Legea nr. 227/2015 privind Codul fiscal, cu modificările și completările ulterioare;</w:t>
      </w:r>
    </w:p>
    <w:p w14:paraId="3FFE127A" w14:textId="77777777" w:rsidR="00C07D24" w:rsidRPr="00231528" w:rsidRDefault="00C07D24" w:rsidP="00D469D0">
      <w:pPr>
        <w:pStyle w:val="Listparagraf"/>
        <w:numPr>
          <w:ilvl w:val="0"/>
          <w:numId w:val="4"/>
        </w:numPr>
        <w:tabs>
          <w:tab w:val="left" w:pos="1276"/>
        </w:tabs>
        <w:spacing w:after="0" w:line="240" w:lineRule="auto"/>
        <w:ind w:left="0" w:firstLine="851"/>
        <w:jc w:val="both"/>
        <w:rPr>
          <w:lang w:eastAsia="ro-RO"/>
        </w:rPr>
      </w:pPr>
      <w:r w:rsidRPr="00231528">
        <w:rPr>
          <w:lang w:eastAsia="ro-RO"/>
        </w:rPr>
        <w:t>Legea fondului funciar nr. 18/1991, republicată, cu modificările și completările ulterioare;</w:t>
      </w:r>
    </w:p>
    <w:p w14:paraId="11179E00" w14:textId="77777777" w:rsidR="00C07D24" w:rsidRPr="00231528" w:rsidRDefault="00C07D24" w:rsidP="00D469D0">
      <w:pPr>
        <w:pStyle w:val="Listparagraf"/>
        <w:numPr>
          <w:ilvl w:val="0"/>
          <w:numId w:val="4"/>
        </w:numPr>
        <w:tabs>
          <w:tab w:val="left" w:pos="1276"/>
        </w:tabs>
        <w:spacing w:after="0" w:line="240" w:lineRule="auto"/>
        <w:ind w:left="0" w:firstLine="851"/>
        <w:jc w:val="both"/>
        <w:rPr>
          <w:lang w:eastAsia="ro-RO"/>
        </w:rPr>
      </w:pPr>
      <w:r w:rsidRPr="00231528">
        <w:rPr>
          <w:lang w:eastAsia="ro-RO"/>
        </w:rPr>
        <w:t xml:space="preserve">Legea nr. 350/2001 privind amenajarea teritoriului și urbanismul, cu modificările și completările ulterioare;  </w:t>
      </w:r>
    </w:p>
    <w:p w14:paraId="52152B02" w14:textId="77777777" w:rsidR="00C07D24" w:rsidRPr="00231528" w:rsidRDefault="00C07D24" w:rsidP="00D469D0">
      <w:pPr>
        <w:pStyle w:val="Listparagraf"/>
        <w:numPr>
          <w:ilvl w:val="0"/>
          <w:numId w:val="4"/>
        </w:numPr>
        <w:tabs>
          <w:tab w:val="left" w:pos="1276"/>
        </w:tabs>
        <w:spacing w:after="0" w:line="240" w:lineRule="auto"/>
        <w:ind w:left="0" w:firstLine="851"/>
        <w:jc w:val="both"/>
        <w:rPr>
          <w:lang w:eastAsia="ro-RO"/>
        </w:rPr>
      </w:pPr>
      <w:r w:rsidRPr="00231528">
        <w:rPr>
          <w:lang w:eastAsia="ro-RO"/>
        </w:rPr>
        <w:t>Legea nr. 50/1991 privind autorizarea executării lucrărilor de construcții, republicată cu modificările și completările ulterioare;</w:t>
      </w:r>
    </w:p>
    <w:p w14:paraId="111FD0BC" w14:textId="77777777" w:rsidR="00C07D24" w:rsidRPr="00231528" w:rsidRDefault="00C07D24" w:rsidP="00D469D0">
      <w:pPr>
        <w:pStyle w:val="Listparagraf"/>
        <w:numPr>
          <w:ilvl w:val="0"/>
          <w:numId w:val="4"/>
        </w:numPr>
        <w:tabs>
          <w:tab w:val="left" w:pos="1276"/>
        </w:tabs>
        <w:spacing w:after="0" w:line="240" w:lineRule="auto"/>
        <w:ind w:left="0" w:firstLine="851"/>
        <w:jc w:val="both"/>
        <w:rPr>
          <w:lang w:eastAsia="ro-RO"/>
        </w:rPr>
      </w:pPr>
      <w:r w:rsidRPr="00231528">
        <w:rPr>
          <w:lang w:eastAsia="ro-RO"/>
        </w:rPr>
        <w:t>Legea 10/1995 privind calitatea în construcții, republicată cu modificările și completările ulterioare;</w:t>
      </w:r>
    </w:p>
    <w:p w14:paraId="0C976A15" w14:textId="77777777" w:rsidR="00C07D24" w:rsidRPr="00231528" w:rsidRDefault="00C07D24" w:rsidP="00D469D0">
      <w:pPr>
        <w:pStyle w:val="Listparagraf"/>
        <w:numPr>
          <w:ilvl w:val="0"/>
          <w:numId w:val="4"/>
        </w:numPr>
        <w:tabs>
          <w:tab w:val="left" w:pos="1276"/>
        </w:tabs>
        <w:spacing w:after="0" w:line="240" w:lineRule="auto"/>
        <w:ind w:left="0" w:firstLine="851"/>
        <w:jc w:val="both"/>
        <w:rPr>
          <w:lang w:eastAsia="ro-RO"/>
        </w:rPr>
      </w:pPr>
      <w:r w:rsidRPr="00231528">
        <w:rPr>
          <w:lang w:eastAsia="ro-RO"/>
        </w:rPr>
        <w:t>Legea locuinței nr. 114/1996, republicată cu modificările și completările ulterioare;</w:t>
      </w:r>
    </w:p>
    <w:p w14:paraId="27CD5A6F" w14:textId="77777777" w:rsidR="00C07D24" w:rsidRPr="00231528" w:rsidRDefault="00C07D24" w:rsidP="00D469D0">
      <w:pPr>
        <w:pStyle w:val="Listparagraf"/>
        <w:numPr>
          <w:ilvl w:val="0"/>
          <w:numId w:val="4"/>
        </w:numPr>
        <w:tabs>
          <w:tab w:val="left" w:pos="1276"/>
        </w:tabs>
        <w:spacing w:after="0" w:line="240" w:lineRule="auto"/>
        <w:ind w:left="0" w:firstLine="851"/>
        <w:jc w:val="both"/>
        <w:rPr>
          <w:lang w:eastAsia="ro-RO"/>
        </w:rPr>
      </w:pPr>
      <w:r w:rsidRPr="00231528">
        <w:rPr>
          <w:lang w:eastAsia="ro-RO"/>
        </w:rPr>
        <w:lastRenderedPageBreak/>
        <w:t xml:space="preserve">Legea nr. 422/2001 privind protejarea monumentelor istorice, republicată cu modificările și completările ulterioare;    </w:t>
      </w:r>
    </w:p>
    <w:p w14:paraId="0C130DA6" w14:textId="77777777" w:rsidR="00C07D24" w:rsidRPr="00231528" w:rsidRDefault="00C07D24" w:rsidP="00D469D0">
      <w:pPr>
        <w:pStyle w:val="Listparagraf"/>
        <w:numPr>
          <w:ilvl w:val="0"/>
          <w:numId w:val="4"/>
        </w:numPr>
        <w:tabs>
          <w:tab w:val="left" w:pos="1276"/>
        </w:tabs>
        <w:spacing w:after="0" w:line="240" w:lineRule="auto"/>
        <w:ind w:left="0" w:firstLine="851"/>
        <w:jc w:val="both"/>
        <w:rPr>
          <w:lang w:eastAsia="ro-RO"/>
        </w:rPr>
      </w:pPr>
      <w:r w:rsidRPr="00231528">
        <w:rPr>
          <w:lang w:eastAsia="ro-RO"/>
        </w:rPr>
        <w:t xml:space="preserve">Ordonanța de urgență a Guvernului  nr. 57/2019 privind Codul administrativ, republicată cu modificările și completările ulterioare;    </w:t>
      </w:r>
    </w:p>
    <w:p w14:paraId="51FF4B0E" w14:textId="02B76646" w:rsidR="00C07D24" w:rsidRPr="00231528" w:rsidRDefault="00C07D24" w:rsidP="00D469D0">
      <w:pPr>
        <w:pStyle w:val="Listparagraf"/>
        <w:numPr>
          <w:ilvl w:val="0"/>
          <w:numId w:val="4"/>
        </w:numPr>
        <w:tabs>
          <w:tab w:val="left" w:pos="1276"/>
        </w:tabs>
        <w:spacing w:after="0" w:line="240" w:lineRule="auto"/>
        <w:ind w:left="0" w:firstLine="851"/>
        <w:jc w:val="both"/>
        <w:rPr>
          <w:lang w:eastAsia="ro-RO"/>
        </w:rPr>
      </w:pPr>
      <w:r w:rsidRPr="00231528">
        <w:rPr>
          <w:lang w:eastAsia="ro-RO"/>
        </w:rPr>
        <w:t xml:space="preserve">Legea nr. 153/2011 privind măsuri de creștere a calității arhitectural-ambientale a clădirilor, republicată cu modificările și completările ulterioare;    </w:t>
      </w:r>
    </w:p>
    <w:p w14:paraId="49EF494D" w14:textId="20A20B4E" w:rsidR="00C07D24" w:rsidRPr="00231528" w:rsidRDefault="00C07D24" w:rsidP="00D469D0">
      <w:pPr>
        <w:pStyle w:val="Listparagraf"/>
        <w:numPr>
          <w:ilvl w:val="0"/>
          <w:numId w:val="4"/>
        </w:numPr>
        <w:tabs>
          <w:tab w:val="left" w:pos="1276"/>
        </w:tabs>
        <w:spacing w:after="0" w:line="240" w:lineRule="auto"/>
        <w:ind w:left="0" w:firstLine="851"/>
        <w:jc w:val="both"/>
        <w:rPr>
          <w:lang w:eastAsia="ro-RO"/>
        </w:rPr>
      </w:pPr>
      <w:r w:rsidRPr="00231528">
        <w:rPr>
          <w:lang w:eastAsia="ro-RO"/>
        </w:rPr>
        <w:t>Legea nr. 196/2018 privind înființarea, organizarea și funcționarea asociațiilor de proprietari și administrarea condominiilor,   cu modificările și completările ulterioare;</w:t>
      </w:r>
    </w:p>
    <w:p w14:paraId="7BDBFA6B" w14:textId="77777777" w:rsidR="00C07D24" w:rsidRPr="00231528" w:rsidRDefault="00C07D24" w:rsidP="00D469D0">
      <w:pPr>
        <w:pStyle w:val="Listparagraf"/>
        <w:numPr>
          <w:ilvl w:val="0"/>
          <w:numId w:val="4"/>
        </w:numPr>
        <w:tabs>
          <w:tab w:val="left" w:pos="1276"/>
        </w:tabs>
        <w:spacing w:after="0" w:line="240" w:lineRule="auto"/>
        <w:ind w:left="0" w:firstLine="851"/>
        <w:jc w:val="both"/>
        <w:rPr>
          <w:lang w:eastAsia="ro-RO"/>
        </w:rPr>
      </w:pPr>
      <w:r w:rsidRPr="00231528">
        <w:rPr>
          <w:lang w:eastAsia="ro-RO"/>
        </w:rPr>
        <w:t>Legea poliției locale nr. 155/2010, republicată;</w:t>
      </w:r>
    </w:p>
    <w:p w14:paraId="4122C6D8" w14:textId="77777777" w:rsidR="00C07D24" w:rsidRPr="00231528" w:rsidRDefault="00C07D24" w:rsidP="00D469D0">
      <w:pPr>
        <w:pStyle w:val="Listparagraf"/>
        <w:numPr>
          <w:ilvl w:val="0"/>
          <w:numId w:val="4"/>
        </w:numPr>
        <w:tabs>
          <w:tab w:val="left" w:pos="1276"/>
        </w:tabs>
        <w:spacing w:after="0" w:line="240" w:lineRule="auto"/>
        <w:ind w:left="0" w:firstLine="851"/>
        <w:jc w:val="both"/>
        <w:rPr>
          <w:lang w:eastAsia="ro-RO"/>
        </w:rPr>
      </w:pPr>
      <w:r w:rsidRPr="00231528">
        <w:rPr>
          <w:lang w:eastAsia="ro-RO"/>
        </w:rPr>
        <w:t xml:space="preserve">Ordonanța Guvernului nr. 21/2002 privind gospodărirea localităților urbane </w:t>
      </w:r>
      <w:proofErr w:type="spellStart"/>
      <w:r w:rsidRPr="00231528">
        <w:rPr>
          <w:lang w:eastAsia="ro-RO"/>
        </w:rPr>
        <w:t>șii</w:t>
      </w:r>
      <w:proofErr w:type="spellEnd"/>
      <w:r w:rsidRPr="00231528">
        <w:rPr>
          <w:lang w:eastAsia="ro-RO"/>
        </w:rPr>
        <w:t xml:space="preserve"> rurale, aprobată prin Legea nr. 515/2002, cu modificările și completările ulterioare;  </w:t>
      </w:r>
    </w:p>
    <w:p w14:paraId="6E331C91" w14:textId="77777777" w:rsidR="00C07D24" w:rsidRPr="00231528" w:rsidRDefault="00C07D24" w:rsidP="00D469D0">
      <w:pPr>
        <w:pStyle w:val="Listparagraf"/>
        <w:numPr>
          <w:ilvl w:val="0"/>
          <w:numId w:val="4"/>
        </w:numPr>
        <w:tabs>
          <w:tab w:val="left" w:pos="1276"/>
        </w:tabs>
        <w:spacing w:after="0" w:line="240" w:lineRule="auto"/>
        <w:ind w:left="0" w:firstLine="851"/>
        <w:jc w:val="both"/>
        <w:rPr>
          <w:lang w:eastAsia="ro-RO"/>
        </w:rPr>
      </w:pPr>
      <w:r w:rsidRPr="00231528">
        <w:rPr>
          <w:lang w:eastAsia="ro-RO"/>
        </w:rPr>
        <w:t xml:space="preserve">Hotărârea Guvernului nr. 1/2016 pentru aprobarea Normelor metodologice de aplicare a Legii nr. 227/2015 privind Codul fiscal  </w:t>
      </w:r>
    </w:p>
    <w:p w14:paraId="39DBC72F" w14:textId="77777777" w:rsidR="00C07D24" w:rsidRPr="00231528" w:rsidRDefault="00C07D24" w:rsidP="00D469D0">
      <w:pPr>
        <w:pStyle w:val="Listparagraf"/>
        <w:numPr>
          <w:ilvl w:val="0"/>
          <w:numId w:val="4"/>
        </w:numPr>
        <w:tabs>
          <w:tab w:val="left" w:pos="1276"/>
        </w:tabs>
        <w:spacing w:after="0" w:line="240" w:lineRule="auto"/>
        <w:ind w:left="0" w:firstLine="851"/>
        <w:jc w:val="both"/>
        <w:rPr>
          <w:lang w:eastAsia="ro-RO"/>
        </w:rPr>
      </w:pPr>
      <w:r w:rsidRPr="00231528">
        <w:rPr>
          <w:lang w:eastAsia="ro-RO"/>
        </w:rPr>
        <w:t>Hotărârea Guvernului nr. 525/1996 pentru aprobarea Regulamentului general de urbanism, republicata, cu modificările și completările ulterioare;</w:t>
      </w:r>
    </w:p>
    <w:p w14:paraId="3F752E1E" w14:textId="77777777" w:rsidR="00C07D24" w:rsidRPr="00231528" w:rsidRDefault="00C07D24" w:rsidP="00D469D0">
      <w:pPr>
        <w:pStyle w:val="Listparagraf"/>
        <w:numPr>
          <w:ilvl w:val="0"/>
          <w:numId w:val="4"/>
        </w:numPr>
        <w:tabs>
          <w:tab w:val="left" w:pos="1276"/>
        </w:tabs>
        <w:spacing w:after="0" w:line="240" w:lineRule="auto"/>
        <w:ind w:left="0" w:firstLine="851"/>
        <w:jc w:val="both"/>
        <w:rPr>
          <w:lang w:eastAsia="ro-RO"/>
        </w:rPr>
      </w:pPr>
      <w:r w:rsidRPr="00231528">
        <w:rPr>
          <w:lang w:eastAsia="ro-RO"/>
        </w:rPr>
        <w:t>Hotărârea Guvernului  nr.1332/2010 privind aprobarea regulamentului cadru de organizare și funcționare a poliției locale;</w:t>
      </w:r>
    </w:p>
    <w:p w14:paraId="0D76F8C9" w14:textId="77777777" w:rsidR="00C07D24" w:rsidRPr="00231528" w:rsidRDefault="00C07D24" w:rsidP="00D469D0">
      <w:pPr>
        <w:pStyle w:val="Listparagraf"/>
        <w:numPr>
          <w:ilvl w:val="0"/>
          <w:numId w:val="4"/>
        </w:numPr>
        <w:tabs>
          <w:tab w:val="left" w:pos="1276"/>
        </w:tabs>
        <w:spacing w:after="0" w:line="240" w:lineRule="auto"/>
        <w:ind w:left="0" w:firstLine="851"/>
        <w:jc w:val="both"/>
        <w:rPr>
          <w:lang w:eastAsia="ro-RO"/>
        </w:rPr>
      </w:pPr>
      <w:r w:rsidRPr="00231528">
        <w:rPr>
          <w:lang w:eastAsia="ro-RO"/>
        </w:rPr>
        <w:t>Ordinul ministerului dezvoltării regionale și locuinței  nr. 839/2009 pentru aprobarea Normelor metodologice de aplicare a Legii 50/1991 privind autorizarea executării lucrărilor de construcții, republicate, cu modificările și completările ulterioare.</w:t>
      </w:r>
    </w:p>
    <w:p w14:paraId="2833003A" w14:textId="77777777" w:rsidR="00C07D24" w:rsidRPr="00231528" w:rsidRDefault="00C07D24" w:rsidP="00231528">
      <w:pPr>
        <w:tabs>
          <w:tab w:val="left" w:pos="1276"/>
        </w:tabs>
        <w:spacing w:after="0" w:line="240" w:lineRule="auto"/>
        <w:ind w:firstLine="851"/>
        <w:jc w:val="both"/>
        <w:rPr>
          <w:lang w:eastAsia="ro-RO"/>
        </w:rPr>
      </w:pPr>
    </w:p>
    <w:p w14:paraId="479C764E" w14:textId="7EB19A96" w:rsidR="00C07D24" w:rsidRPr="00C07D24" w:rsidRDefault="00C07D24" w:rsidP="00231528">
      <w:pPr>
        <w:tabs>
          <w:tab w:val="left" w:pos="1276"/>
        </w:tabs>
        <w:spacing w:after="0" w:line="240" w:lineRule="auto"/>
        <w:ind w:firstLine="851"/>
        <w:jc w:val="both"/>
        <w:rPr>
          <w:lang w:eastAsia="ro-RO"/>
        </w:rPr>
      </w:pPr>
      <w:r w:rsidRPr="00231528">
        <w:rPr>
          <w:b/>
          <w:bCs/>
          <w:lang w:eastAsia="ro-RO"/>
        </w:rPr>
        <w:t>Art.</w:t>
      </w:r>
      <w:r w:rsidR="00231528" w:rsidRPr="00231528">
        <w:rPr>
          <w:b/>
          <w:bCs/>
          <w:lang w:eastAsia="ro-RO"/>
        </w:rPr>
        <w:t xml:space="preserve"> </w:t>
      </w:r>
      <w:r w:rsidRPr="00231528">
        <w:rPr>
          <w:b/>
          <w:bCs/>
          <w:lang w:eastAsia="ro-RO"/>
        </w:rPr>
        <w:t>6. -</w:t>
      </w:r>
      <w:r w:rsidRPr="00231528">
        <w:rPr>
          <w:lang w:eastAsia="ro-RO"/>
        </w:rPr>
        <w:t xml:space="preserve"> DEFINIȚII - Termenii utilizați în cuprinsul prezentei proceduri au următorul înțeles:</w:t>
      </w:r>
    </w:p>
    <w:p w14:paraId="587361E1" w14:textId="77777777" w:rsidR="00C07D24" w:rsidRPr="00231528" w:rsidRDefault="00C07D24" w:rsidP="00D469D0">
      <w:pPr>
        <w:pStyle w:val="Listparagraf"/>
        <w:numPr>
          <w:ilvl w:val="0"/>
          <w:numId w:val="7"/>
        </w:numPr>
        <w:tabs>
          <w:tab w:val="left" w:pos="0"/>
        </w:tabs>
        <w:spacing w:after="0" w:line="240" w:lineRule="auto"/>
        <w:ind w:left="0" w:firstLine="851"/>
        <w:jc w:val="both"/>
        <w:rPr>
          <w:lang w:eastAsia="ro-RO"/>
        </w:rPr>
      </w:pPr>
      <w:r w:rsidRPr="00231528">
        <w:rPr>
          <w:lang w:eastAsia="ro-RO"/>
        </w:rPr>
        <w:t>CLĂDIRE DEGRADATĂ - ruină, dărăpănătură; construcție dărăpănată, abandonată/ nefuncțională, inestetica care prin pierderea treptata a calităților fizice și funcționale ce influențează exploatarea acestora, datorată acțiunii agenților de mediu natural și tehnologici, ca și a propriilor neajunsuri create de existența defectelor induse în procesul de concepere, proiectare, execuție și exploatare, contribuie la reducerea duratei de exploatare și de existența a acesteia, necesitând activități de mentenanță si reabilitare;</w:t>
      </w:r>
    </w:p>
    <w:p w14:paraId="5D7EE2E2" w14:textId="77777777" w:rsidR="00C07D24" w:rsidRPr="00231528" w:rsidRDefault="00C07D24" w:rsidP="00D469D0">
      <w:pPr>
        <w:pStyle w:val="Listparagraf"/>
        <w:numPr>
          <w:ilvl w:val="0"/>
          <w:numId w:val="7"/>
        </w:numPr>
        <w:tabs>
          <w:tab w:val="left" w:pos="0"/>
        </w:tabs>
        <w:spacing w:after="0" w:line="240" w:lineRule="auto"/>
        <w:ind w:left="0" w:firstLine="851"/>
        <w:jc w:val="both"/>
        <w:rPr>
          <w:lang w:eastAsia="ro-RO"/>
        </w:rPr>
      </w:pPr>
      <w:r w:rsidRPr="00231528">
        <w:rPr>
          <w:lang w:eastAsia="ro-RO"/>
        </w:rPr>
        <w:t>CLĂDIRE NEÎNGRIJITĂ - construcție inestetică care prezintă elemente în stare avansată de degradare, insalubră, cu fațade nereparate/ necurățate/ netencuite/ nezugrăvite, geamuri sparte sau alte situații de asemenea natură, deținute atât de proprietari persoane fizice cât și juridice, inclusiv imobilele de locuințe colective;</w:t>
      </w:r>
    </w:p>
    <w:p w14:paraId="67D2D263" w14:textId="7C34A75E" w:rsidR="00C07D24" w:rsidRPr="00231528" w:rsidRDefault="00231528" w:rsidP="00D469D0">
      <w:pPr>
        <w:pStyle w:val="Listparagraf"/>
        <w:numPr>
          <w:ilvl w:val="0"/>
          <w:numId w:val="7"/>
        </w:numPr>
        <w:tabs>
          <w:tab w:val="left" w:pos="0"/>
        </w:tabs>
        <w:spacing w:after="0" w:line="240" w:lineRule="auto"/>
        <w:ind w:left="0" w:firstLine="851"/>
        <w:jc w:val="both"/>
        <w:rPr>
          <w:lang w:eastAsia="ro-RO"/>
        </w:rPr>
      </w:pPr>
      <w:r>
        <w:rPr>
          <w:lang w:eastAsia="ro-RO"/>
        </w:rPr>
        <w:t xml:space="preserve"> </w:t>
      </w:r>
      <w:r w:rsidR="00C07D24" w:rsidRPr="00231528">
        <w:rPr>
          <w:lang w:eastAsia="ro-RO"/>
        </w:rPr>
        <w:t>FIȘA TEHNICĂ DE IDENTIFICARE A STĂRII FIZICE A IMOBILULUI - document care evaluează vizual starea fizica a unei clădiri sau a unui teren;</w:t>
      </w:r>
    </w:p>
    <w:p w14:paraId="1DDE1B73" w14:textId="77777777" w:rsidR="00C07D24" w:rsidRPr="00C07D24" w:rsidRDefault="00C07D24" w:rsidP="00D469D0">
      <w:pPr>
        <w:pStyle w:val="Listparagraf"/>
        <w:numPr>
          <w:ilvl w:val="0"/>
          <w:numId w:val="7"/>
        </w:numPr>
        <w:tabs>
          <w:tab w:val="left" w:pos="0"/>
        </w:tabs>
        <w:spacing w:after="0" w:line="240" w:lineRule="auto"/>
        <w:ind w:left="0" w:firstLine="851"/>
        <w:jc w:val="both"/>
        <w:rPr>
          <w:lang w:eastAsia="ro-RO"/>
        </w:rPr>
      </w:pPr>
      <w:r w:rsidRPr="00231528">
        <w:rPr>
          <w:lang w:eastAsia="ro-RO"/>
        </w:rPr>
        <w:t>ÎMPREJMUIRE (NEÎNTREŢINUTĂ / NEREPARATĂ) – împrejmuire realizată din materiale precare (împrejmuire aferentă organizării de șantier neînlăturată), împrejmuire cu elemente constructive lipsă sau în stadiu avansat de degradare,</w:t>
      </w:r>
      <w:r w:rsidRPr="00C07D24">
        <w:rPr>
          <w:lang w:eastAsia="ro-RO"/>
        </w:rPr>
        <w:t xml:space="preserve"> </w:t>
      </w:r>
      <w:r w:rsidRPr="00231528">
        <w:rPr>
          <w:lang w:eastAsia="ro-RO"/>
        </w:rPr>
        <w:t>împrejmuire</w:t>
      </w:r>
      <w:r w:rsidRPr="00C07D24">
        <w:rPr>
          <w:lang w:eastAsia="ro-RO"/>
        </w:rPr>
        <w:t xml:space="preserve"> </w:t>
      </w:r>
      <w:r w:rsidRPr="00231528">
        <w:rPr>
          <w:lang w:eastAsia="ro-RO"/>
        </w:rPr>
        <w:t>neîntreținută indiferent</w:t>
      </w:r>
      <w:r w:rsidRPr="00C07D24">
        <w:rPr>
          <w:lang w:eastAsia="ro-RO"/>
        </w:rPr>
        <w:t xml:space="preserve"> </w:t>
      </w:r>
      <w:r w:rsidRPr="00231528">
        <w:rPr>
          <w:lang w:eastAsia="ro-RO"/>
        </w:rPr>
        <w:t>de</w:t>
      </w:r>
      <w:r w:rsidRPr="00C07D24">
        <w:rPr>
          <w:lang w:eastAsia="ro-RO"/>
        </w:rPr>
        <w:t xml:space="preserve"> </w:t>
      </w:r>
      <w:r w:rsidRPr="00231528">
        <w:rPr>
          <w:lang w:eastAsia="ro-RO"/>
        </w:rPr>
        <w:t>materialele</w:t>
      </w:r>
      <w:r w:rsidRPr="00C07D24">
        <w:rPr>
          <w:lang w:eastAsia="ro-RO"/>
        </w:rPr>
        <w:t xml:space="preserve"> </w:t>
      </w:r>
      <w:r w:rsidRPr="00231528">
        <w:rPr>
          <w:lang w:eastAsia="ro-RO"/>
        </w:rPr>
        <w:t>din</w:t>
      </w:r>
      <w:r w:rsidRPr="00C07D24">
        <w:rPr>
          <w:lang w:eastAsia="ro-RO"/>
        </w:rPr>
        <w:t xml:space="preserve"> </w:t>
      </w:r>
      <w:r w:rsidRPr="00231528">
        <w:rPr>
          <w:lang w:eastAsia="ro-RO"/>
        </w:rPr>
        <w:t>care este efectuată;</w:t>
      </w:r>
    </w:p>
    <w:p w14:paraId="6CCFCB70" w14:textId="79BCD643" w:rsidR="00C07D24" w:rsidRPr="00C07D24" w:rsidRDefault="00C07D24" w:rsidP="00D469D0">
      <w:pPr>
        <w:pStyle w:val="Listparagraf"/>
        <w:numPr>
          <w:ilvl w:val="0"/>
          <w:numId w:val="7"/>
        </w:numPr>
        <w:tabs>
          <w:tab w:val="left" w:pos="0"/>
        </w:tabs>
        <w:spacing w:after="0" w:line="240" w:lineRule="auto"/>
        <w:ind w:left="0" w:firstLine="851"/>
        <w:jc w:val="both"/>
        <w:rPr>
          <w:lang w:eastAsia="ro-RO"/>
        </w:rPr>
      </w:pPr>
      <w:r w:rsidRPr="00231528">
        <w:rPr>
          <w:lang w:eastAsia="ro-RO"/>
        </w:rPr>
        <w:t>ÎNTREȚINERE CURENTĂ – set de lucrări în vederea păstrării în bune condiții, pentru a face să dureze aspectul și stabilitatea unei construcții, fă</w:t>
      </w:r>
      <w:r w:rsidR="00963015">
        <w:rPr>
          <w:lang w:eastAsia="ro-RO"/>
        </w:rPr>
        <w:t>ră</w:t>
      </w:r>
      <w:r w:rsidRPr="00231528">
        <w:rPr>
          <w:lang w:eastAsia="ro-RO"/>
        </w:rPr>
        <w:t xml:space="preserve"> afectarea integrității acesteia;</w:t>
      </w:r>
    </w:p>
    <w:p w14:paraId="7ABC7E85" w14:textId="77777777" w:rsidR="00C07D24" w:rsidRPr="00231528" w:rsidRDefault="00C07D24" w:rsidP="00D469D0">
      <w:pPr>
        <w:pStyle w:val="Listparagraf"/>
        <w:numPr>
          <w:ilvl w:val="0"/>
          <w:numId w:val="7"/>
        </w:numPr>
        <w:tabs>
          <w:tab w:val="left" w:pos="0"/>
        </w:tabs>
        <w:spacing w:after="0" w:line="240" w:lineRule="auto"/>
        <w:ind w:left="0" w:firstLine="851"/>
        <w:jc w:val="both"/>
        <w:rPr>
          <w:lang w:eastAsia="ro-RO"/>
        </w:rPr>
      </w:pPr>
      <w:r w:rsidRPr="00231528">
        <w:rPr>
          <w:lang w:eastAsia="ro-RO"/>
        </w:rPr>
        <w:t>INTERVENȚIE LA CONSTRUCȚIILE EXISTENTE -  se referă la lucrări de construire, reconstruire, sprijinire provizorie a elementelor avariate, desființare parțială, consolidare, reparație, modificare, extindere, reabilitare termică, creștere a performanței energetice, renovare majoră sau complexă, după caz, schimbarea destinației, protejare, restaurare, conservare, desființarea  totală.</w:t>
      </w:r>
    </w:p>
    <w:p w14:paraId="2C4EB7D1" w14:textId="77777777" w:rsidR="00C07D24" w:rsidRPr="00C07D24" w:rsidRDefault="00C07D24" w:rsidP="00D469D0">
      <w:pPr>
        <w:pStyle w:val="Listparagraf"/>
        <w:numPr>
          <w:ilvl w:val="0"/>
          <w:numId w:val="7"/>
        </w:numPr>
        <w:tabs>
          <w:tab w:val="left" w:pos="0"/>
        </w:tabs>
        <w:spacing w:after="0" w:line="240" w:lineRule="auto"/>
        <w:ind w:left="0" w:firstLine="851"/>
        <w:jc w:val="both"/>
        <w:rPr>
          <w:lang w:eastAsia="ro-RO"/>
        </w:rPr>
      </w:pPr>
      <w:r w:rsidRPr="00231528">
        <w:rPr>
          <w:lang w:eastAsia="ro-RO"/>
        </w:rPr>
        <w:t xml:space="preserve">MONUMENT </w:t>
      </w:r>
      <w:r w:rsidRPr="00C07D24">
        <w:rPr>
          <w:lang w:eastAsia="ro-RO"/>
        </w:rPr>
        <w:t xml:space="preserve">- </w:t>
      </w:r>
      <w:r w:rsidRPr="00231528">
        <w:rPr>
          <w:lang w:eastAsia="ro-RO"/>
        </w:rPr>
        <w:t>construcție sau parte de construcție, împreună cu instalațiile, componentele artistice, elementele de mobilare interioară sau exterioară, care fac parte integrantă din acestea, precum și lucrări artistice comemorative, funerare, de for public, împreună cu terenul aferent delimitat topografic, care constituie mărturii cultural-istorice semnificative din punct de vedere arhitectural, arheologic, istoric, artistic, etnografic, religios, social, științific sau tehnic;</w:t>
      </w:r>
    </w:p>
    <w:p w14:paraId="62EE9E5F" w14:textId="77777777" w:rsidR="00C07D24" w:rsidRPr="00C07D24" w:rsidRDefault="00C07D24" w:rsidP="00D469D0">
      <w:pPr>
        <w:pStyle w:val="Listparagraf"/>
        <w:numPr>
          <w:ilvl w:val="0"/>
          <w:numId w:val="7"/>
        </w:numPr>
        <w:tabs>
          <w:tab w:val="left" w:pos="0"/>
        </w:tabs>
        <w:spacing w:after="0" w:line="240" w:lineRule="auto"/>
        <w:ind w:left="0" w:firstLine="851"/>
        <w:jc w:val="both"/>
        <w:rPr>
          <w:lang w:eastAsia="ro-RO"/>
        </w:rPr>
      </w:pPr>
      <w:r w:rsidRPr="00231528">
        <w:rPr>
          <w:lang w:eastAsia="ro-RO"/>
        </w:rPr>
        <w:t>NOTA TEHNICA DE CONSTATARE – document întocmit Comisia mixta de identificare a imobilelor neîngrijite numită prin Dispoziția primarului, care constă in evaluarea vizuala a stării tehnice a elementelor clădirii, vizibilă dinspre domeniul public, prin care se stabilește încadrarea clădirii în una dintre cele patru categorii : foarte bună, bună, satisfăcătoare sau  nesatisfăcătoare;</w:t>
      </w:r>
    </w:p>
    <w:p w14:paraId="773E8D5B" w14:textId="77777777" w:rsidR="00C07D24" w:rsidRPr="00C07D24" w:rsidRDefault="00C07D24" w:rsidP="00D469D0">
      <w:pPr>
        <w:pStyle w:val="Listparagraf"/>
        <w:numPr>
          <w:ilvl w:val="0"/>
          <w:numId w:val="7"/>
        </w:numPr>
        <w:tabs>
          <w:tab w:val="left" w:pos="0"/>
        </w:tabs>
        <w:spacing w:after="0" w:line="240" w:lineRule="auto"/>
        <w:ind w:left="0" w:firstLine="851"/>
        <w:jc w:val="both"/>
        <w:rPr>
          <w:lang w:eastAsia="ro-RO"/>
        </w:rPr>
      </w:pPr>
      <w:r w:rsidRPr="00231528">
        <w:rPr>
          <w:lang w:eastAsia="ro-RO"/>
        </w:rPr>
        <w:lastRenderedPageBreak/>
        <w:t>NOTIFICARE - document asimilat înștiințării și conformării întocmit de Comisia de identificare a terenurilor si clădirilor neîngrijite, pe baza Fișei tehnice de identificare a stării fizice a imobilului, prin care se aduce la cunoștința deținătorilor de clădiri/terenuri neîngrijite,  obligațiile legale, termenele de conformare și consecințele neluării masurilor cuprinse în notificare;</w:t>
      </w:r>
    </w:p>
    <w:p w14:paraId="1E67F742" w14:textId="1CF8192A" w:rsidR="00C07D24" w:rsidRPr="00231528" w:rsidRDefault="00C07D24" w:rsidP="00D469D0">
      <w:pPr>
        <w:pStyle w:val="Listparagraf"/>
        <w:numPr>
          <w:ilvl w:val="0"/>
          <w:numId w:val="7"/>
        </w:numPr>
        <w:tabs>
          <w:tab w:val="left" w:pos="0"/>
        </w:tabs>
        <w:spacing w:after="0" w:line="240" w:lineRule="auto"/>
        <w:ind w:left="0" w:firstLine="851"/>
        <w:jc w:val="both"/>
        <w:rPr>
          <w:lang w:eastAsia="ro-RO"/>
        </w:rPr>
      </w:pPr>
      <w:r w:rsidRPr="00231528">
        <w:rPr>
          <w:lang w:eastAsia="ro-RO"/>
        </w:rPr>
        <w:t>PROCESUL-VERBAL PRIVIND ÎNCADRAREA/EXCLUDEREA ÎN/DIN CATEGORIA CLĂDIRILOR/TERENURILOR NEÎNGRIJITE- document întocmit de Comisie și aprobat de către primarul comunei Vulcana-Băi care stabilește încadrarea/excluderea clădirii/terenului în/din categoria clădirilor/terenurilor neîngrijite situate în intravilanul comunei Vulcana-Băi și majorare/încetare a impozitului pe clădirea/terenul neîngrijit;</w:t>
      </w:r>
    </w:p>
    <w:p w14:paraId="15856CD4" w14:textId="4D973F0A" w:rsidR="00C07D24" w:rsidRPr="00C07D24" w:rsidRDefault="00231528" w:rsidP="00D469D0">
      <w:pPr>
        <w:pStyle w:val="Listparagraf"/>
        <w:numPr>
          <w:ilvl w:val="0"/>
          <w:numId w:val="7"/>
        </w:numPr>
        <w:tabs>
          <w:tab w:val="left" w:pos="0"/>
        </w:tabs>
        <w:spacing w:after="0" w:line="240" w:lineRule="auto"/>
        <w:ind w:left="0" w:firstLine="851"/>
        <w:jc w:val="both"/>
        <w:rPr>
          <w:lang w:eastAsia="ro-RO"/>
        </w:rPr>
      </w:pPr>
      <w:r>
        <w:rPr>
          <w:lang w:eastAsia="ro-RO"/>
        </w:rPr>
        <w:t xml:space="preserve"> </w:t>
      </w:r>
      <w:r w:rsidR="00C07D24" w:rsidRPr="00231528">
        <w:rPr>
          <w:lang w:eastAsia="ro-RO"/>
        </w:rPr>
        <w:t>PROPRIETARI - persoane fizice și juridice de drept public sau privat care dețin în posesie clădiri sau terenuri;</w:t>
      </w:r>
    </w:p>
    <w:p w14:paraId="3AACD04A" w14:textId="77777777" w:rsidR="00C07D24" w:rsidRPr="00C07D24" w:rsidRDefault="00C07D24" w:rsidP="00D469D0">
      <w:pPr>
        <w:pStyle w:val="Listparagraf"/>
        <w:numPr>
          <w:ilvl w:val="0"/>
          <w:numId w:val="7"/>
        </w:numPr>
        <w:tabs>
          <w:tab w:val="left" w:pos="0"/>
        </w:tabs>
        <w:spacing w:after="0" w:line="240" w:lineRule="auto"/>
        <w:ind w:left="0" w:firstLine="851"/>
        <w:jc w:val="both"/>
        <w:rPr>
          <w:lang w:eastAsia="ro-RO"/>
        </w:rPr>
      </w:pPr>
      <w:r w:rsidRPr="00231528">
        <w:rPr>
          <w:lang w:eastAsia="ro-RO"/>
        </w:rPr>
        <w:t>REPARATII CAPITALE –înlocuirea sau refacerea parțială sau completă a unor elemente principale ale construcției;</w:t>
      </w:r>
    </w:p>
    <w:p w14:paraId="12BF8778" w14:textId="77777777" w:rsidR="00C07D24" w:rsidRPr="00C07D24" w:rsidRDefault="00C07D24" w:rsidP="00D469D0">
      <w:pPr>
        <w:pStyle w:val="Listparagraf"/>
        <w:numPr>
          <w:ilvl w:val="0"/>
          <w:numId w:val="7"/>
        </w:numPr>
        <w:tabs>
          <w:tab w:val="left" w:pos="0"/>
        </w:tabs>
        <w:spacing w:after="0" w:line="240" w:lineRule="auto"/>
        <w:ind w:left="0" w:firstLine="851"/>
        <w:jc w:val="both"/>
        <w:rPr>
          <w:lang w:eastAsia="ro-RO"/>
        </w:rPr>
      </w:pPr>
      <w:r w:rsidRPr="00231528">
        <w:rPr>
          <w:lang w:eastAsia="ro-RO"/>
        </w:rPr>
        <w:t>REPARAȚII CURENTE – ansamblu de operații efectuate asupra unei construcții în vederea menținerii sau readucerii în stare normală de  funcționare , fără afectarea stabilității și integrității acesteia;</w:t>
      </w:r>
    </w:p>
    <w:p w14:paraId="58BCBF3D" w14:textId="77777777" w:rsidR="00C07D24" w:rsidRPr="00C07D24" w:rsidRDefault="00C07D24" w:rsidP="00D469D0">
      <w:pPr>
        <w:pStyle w:val="Listparagraf"/>
        <w:numPr>
          <w:ilvl w:val="0"/>
          <w:numId w:val="7"/>
        </w:numPr>
        <w:tabs>
          <w:tab w:val="left" w:pos="0"/>
        </w:tabs>
        <w:spacing w:after="0" w:line="240" w:lineRule="auto"/>
        <w:ind w:left="0" w:firstLine="851"/>
        <w:jc w:val="both"/>
        <w:rPr>
          <w:lang w:eastAsia="ro-RO"/>
        </w:rPr>
      </w:pPr>
      <w:r w:rsidRPr="00231528">
        <w:rPr>
          <w:lang w:eastAsia="ro-RO"/>
        </w:rPr>
        <w:t>REABILITARE- orice fel de lucrări de intervenții necesare pentru îmbunătățirea performanțelor de siguranță și exploatare a construcțiilor existente inclusive a instalațiilor aferente, în scopul prelungirii duratei de exploatare prin aducerea acestora la nivelul cerințelor esențiale de calitate prevăzute de lege;</w:t>
      </w:r>
    </w:p>
    <w:p w14:paraId="5C016D49" w14:textId="77777777" w:rsidR="00C07D24" w:rsidRPr="00C07D24" w:rsidRDefault="00C07D24" w:rsidP="00D469D0">
      <w:pPr>
        <w:pStyle w:val="Listparagraf"/>
        <w:numPr>
          <w:ilvl w:val="0"/>
          <w:numId w:val="7"/>
        </w:numPr>
        <w:tabs>
          <w:tab w:val="left" w:pos="0"/>
        </w:tabs>
        <w:spacing w:after="0" w:line="240" w:lineRule="auto"/>
        <w:ind w:left="0" w:firstLine="851"/>
        <w:jc w:val="both"/>
        <w:rPr>
          <w:lang w:eastAsia="ro-RO"/>
        </w:rPr>
      </w:pPr>
      <w:r w:rsidRPr="00231528">
        <w:rPr>
          <w:lang w:eastAsia="ro-RO"/>
        </w:rPr>
        <w:t>TRONSON DE CLADIRE – parte dintr-o clădire , separată prin rost , având aceleași caracteristici constructive;</w:t>
      </w:r>
    </w:p>
    <w:p w14:paraId="3DCA7976" w14:textId="77777777" w:rsidR="00C07D24" w:rsidRPr="00231528" w:rsidRDefault="00C07D24" w:rsidP="00D469D0">
      <w:pPr>
        <w:pStyle w:val="Listparagraf"/>
        <w:numPr>
          <w:ilvl w:val="0"/>
          <w:numId w:val="7"/>
        </w:numPr>
        <w:tabs>
          <w:tab w:val="left" w:pos="0"/>
        </w:tabs>
        <w:spacing w:after="0" w:line="240" w:lineRule="auto"/>
        <w:ind w:left="0" w:firstLine="851"/>
        <w:jc w:val="both"/>
        <w:rPr>
          <w:lang w:eastAsia="ro-RO"/>
        </w:rPr>
      </w:pPr>
      <w:r w:rsidRPr="00231528">
        <w:rPr>
          <w:lang w:eastAsia="ro-RO"/>
        </w:rPr>
        <w:t>TEREN NEÎNGRIJIT – reprezintă terenul necultivat, neîngrijit, acoperit de buruieni, teren neproductiv, care deși se afla într-o zonă construită și locuită, nu este ocupat de clădiri, și de obicei este neîngrădit, pe care nu s-au efectuat lucrări de prelucrare a solului, nu a fost cultivat sau amenajat peisagistic și pe care de regulă există abandonate deșeuri din construcții, vegetal, etc  pe care este crescută vegetație necultivată din abundență.</w:t>
      </w:r>
    </w:p>
    <w:p w14:paraId="1BA28BF2" w14:textId="77777777" w:rsidR="00C07D24" w:rsidRPr="00231528" w:rsidRDefault="00C07D24" w:rsidP="00231528">
      <w:pPr>
        <w:tabs>
          <w:tab w:val="left" w:pos="1276"/>
        </w:tabs>
        <w:spacing w:after="0" w:line="240" w:lineRule="auto"/>
        <w:ind w:firstLine="851"/>
        <w:jc w:val="both"/>
        <w:rPr>
          <w:lang w:eastAsia="ro-RO"/>
        </w:rPr>
      </w:pPr>
    </w:p>
    <w:p w14:paraId="45DF81DB" w14:textId="77777777" w:rsidR="00C07D24" w:rsidRPr="00231528" w:rsidRDefault="00C07D24" w:rsidP="00231528">
      <w:pPr>
        <w:tabs>
          <w:tab w:val="left" w:pos="1276"/>
        </w:tabs>
        <w:spacing w:after="0" w:line="240" w:lineRule="auto"/>
        <w:jc w:val="center"/>
        <w:rPr>
          <w:b/>
          <w:bCs/>
          <w:lang w:eastAsia="ro-RO"/>
        </w:rPr>
      </w:pPr>
      <w:r w:rsidRPr="00231528">
        <w:rPr>
          <w:b/>
          <w:bCs/>
          <w:lang w:eastAsia="ro-RO"/>
        </w:rPr>
        <w:t xml:space="preserve">CAPITOLUL II </w:t>
      </w:r>
    </w:p>
    <w:p w14:paraId="2A857837" w14:textId="77777777" w:rsidR="00C07D24" w:rsidRDefault="00C07D24" w:rsidP="00231528">
      <w:pPr>
        <w:tabs>
          <w:tab w:val="left" w:pos="1276"/>
        </w:tabs>
        <w:spacing w:after="0" w:line="240" w:lineRule="auto"/>
        <w:jc w:val="center"/>
        <w:rPr>
          <w:b/>
          <w:bCs/>
          <w:lang w:eastAsia="ro-RO"/>
        </w:rPr>
      </w:pPr>
      <w:r w:rsidRPr="00231528">
        <w:rPr>
          <w:b/>
          <w:bCs/>
          <w:lang w:eastAsia="ro-RO"/>
        </w:rPr>
        <w:t>COMPETENȚA TERITORIALĂ</w:t>
      </w:r>
    </w:p>
    <w:p w14:paraId="09653E5F" w14:textId="77777777" w:rsidR="00231528" w:rsidRPr="00231528" w:rsidRDefault="00231528" w:rsidP="00231528">
      <w:pPr>
        <w:tabs>
          <w:tab w:val="left" w:pos="1276"/>
        </w:tabs>
        <w:spacing w:after="0" w:line="240" w:lineRule="auto"/>
        <w:jc w:val="center"/>
        <w:rPr>
          <w:b/>
          <w:bCs/>
          <w:lang w:eastAsia="ro-RO"/>
        </w:rPr>
      </w:pPr>
    </w:p>
    <w:p w14:paraId="5D619EA9" w14:textId="56653724" w:rsidR="00C07D24" w:rsidRPr="00231528" w:rsidRDefault="00C07D24" w:rsidP="00231528">
      <w:pPr>
        <w:tabs>
          <w:tab w:val="left" w:pos="1276"/>
        </w:tabs>
        <w:spacing w:after="0" w:line="240" w:lineRule="auto"/>
        <w:ind w:firstLine="851"/>
        <w:jc w:val="both"/>
        <w:rPr>
          <w:lang w:eastAsia="ro-RO"/>
        </w:rPr>
      </w:pPr>
      <w:r w:rsidRPr="00231528">
        <w:rPr>
          <w:b/>
          <w:bCs/>
          <w:lang w:eastAsia="ro-RO"/>
        </w:rPr>
        <w:t>Art. 7.</w:t>
      </w:r>
      <w:r w:rsidR="00231528" w:rsidRPr="00231528">
        <w:rPr>
          <w:b/>
          <w:bCs/>
          <w:lang w:eastAsia="ro-RO"/>
        </w:rPr>
        <w:t xml:space="preserve"> </w:t>
      </w:r>
      <w:r w:rsidRPr="00231528">
        <w:rPr>
          <w:b/>
          <w:bCs/>
          <w:lang w:eastAsia="ro-RO"/>
        </w:rPr>
        <w:t>-</w:t>
      </w:r>
      <w:r w:rsidRPr="00231528">
        <w:rPr>
          <w:lang w:eastAsia="ro-RO"/>
        </w:rPr>
        <w:t xml:space="preserve"> Prezenta procedură se aplica tuturor terenurilor și clădirilor neîngrijite din</w:t>
      </w:r>
      <w:r w:rsidRPr="00C07D24">
        <w:rPr>
          <w:lang w:eastAsia="ro-RO"/>
        </w:rPr>
        <w:t xml:space="preserve"> </w:t>
      </w:r>
      <w:r w:rsidRPr="00231528">
        <w:rPr>
          <w:lang w:eastAsia="ro-RO"/>
        </w:rPr>
        <w:t xml:space="preserve">comuna Vulcana-Băi,  dar cu prioritate: </w:t>
      </w:r>
    </w:p>
    <w:p w14:paraId="05109A95" w14:textId="6B190EB3" w:rsidR="00C07D24" w:rsidRPr="00231528" w:rsidRDefault="00C07D24" w:rsidP="00D469D0">
      <w:pPr>
        <w:pStyle w:val="Listparagraf"/>
        <w:numPr>
          <w:ilvl w:val="0"/>
          <w:numId w:val="8"/>
        </w:numPr>
        <w:tabs>
          <w:tab w:val="left" w:pos="1276"/>
        </w:tabs>
        <w:spacing w:after="0" w:line="240" w:lineRule="auto"/>
        <w:ind w:left="0" w:firstLine="1211"/>
        <w:jc w:val="both"/>
        <w:rPr>
          <w:lang w:eastAsia="ro-RO"/>
        </w:rPr>
      </w:pPr>
      <w:r w:rsidRPr="00231528">
        <w:rPr>
          <w:lang w:eastAsia="ro-RO"/>
        </w:rPr>
        <w:t>clădirilor situate în zone construite protejate ale monumentelor istorice clasificate prin Lista Monumentelor Istorice aprobate de Ministerul Culturii si publicate in Monitorul Oficial al României;</w:t>
      </w:r>
    </w:p>
    <w:p w14:paraId="6906E9CB" w14:textId="65F85520" w:rsidR="00C07D24" w:rsidRPr="00C07D24" w:rsidRDefault="00C07D24" w:rsidP="00D469D0">
      <w:pPr>
        <w:pStyle w:val="Listparagraf"/>
        <w:numPr>
          <w:ilvl w:val="0"/>
          <w:numId w:val="8"/>
        </w:numPr>
        <w:tabs>
          <w:tab w:val="left" w:pos="1276"/>
        </w:tabs>
        <w:spacing w:after="0" w:line="240" w:lineRule="auto"/>
        <w:ind w:left="0" w:firstLine="1211"/>
        <w:jc w:val="both"/>
        <w:rPr>
          <w:lang w:eastAsia="ro-RO"/>
        </w:rPr>
      </w:pPr>
      <w:r w:rsidRPr="00231528">
        <w:rPr>
          <w:lang w:eastAsia="ro-RO"/>
        </w:rPr>
        <w:t>clădiri și terenuri amplasate în zona turistică cu potențial ridicat;</w:t>
      </w:r>
    </w:p>
    <w:p w14:paraId="4943FC45" w14:textId="4E7F1CD3" w:rsidR="00C07D24" w:rsidRPr="00C07D24" w:rsidRDefault="00231528" w:rsidP="00D469D0">
      <w:pPr>
        <w:pStyle w:val="Listparagraf"/>
        <w:numPr>
          <w:ilvl w:val="0"/>
          <w:numId w:val="8"/>
        </w:numPr>
        <w:tabs>
          <w:tab w:val="left" w:pos="1276"/>
        </w:tabs>
        <w:spacing w:after="0" w:line="240" w:lineRule="auto"/>
        <w:ind w:left="0" w:firstLine="1211"/>
        <w:jc w:val="both"/>
        <w:rPr>
          <w:lang w:eastAsia="ro-RO"/>
        </w:rPr>
      </w:pPr>
      <w:r>
        <w:rPr>
          <w:lang w:eastAsia="ro-RO"/>
        </w:rPr>
        <w:t xml:space="preserve"> </w:t>
      </w:r>
      <w:r w:rsidR="00C07D24" w:rsidRPr="00231528">
        <w:rPr>
          <w:lang w:eastAsia="ro-RO"/>
        </w:rPr>
        <w:t>imobile amplasate pe principalele străzi ale comunei</w:t>
      </w:r>
    </w:p>
    <w:p w14:paraId="5031AFA4" w14:textId="3CD42EC6" w:rsidR="00C07D24" w:rsidRPr="00C07D24" w:rsidRDefault="00C07D24" w:rsidP="00D469D0">
      <w:pPr>
        <w:pStyle w:val="Listparagraf"/>
        <w:numPr>
          <w:ilvl w:val="0"/>
          <w:numId w:val="8"/>
        </w:numPr>
        <w:tabs>
          <w:tab w:val="left" w:pos="1276"/>
        </w:tabs>
        <w:spacing w:after="0" w:line="240" w:lineRule="auto"/>
        <w:ind w:left="0" w:firstLine="1211"/>
        <w:jc w:val="both"/>
        <w:rPr>
          <w:lang w:eastAsia="ro-RO"/>
        </w:rPr>
      </w:pPr>
      <w:r w:rsidRPr="00231528">
        <w:rPr>
          <w:lang w:eastAsia="ro-RO"/>
        </w:rPr>
        <w:t>terenurile libere de construcții aflate în  intravilan.</w:t>
      </w:r>
    </w:p>
    <w:p w14:paraId="1D2C18D9" w14:textId="77777777" w:rsidR="00C07D24" w:rsidRPr="00C07D24" w:rsidRDefault="00C07D24" w:rsidP="00231528">
      <w:pPr>
        <w:tabs>
          <w:tab w:val="left" w:pos="1276"/>
        </w:tabs>
        <w:spacing w:after="0" w:line="240" w:lineRule="auto"/>
        <w:ind w:firstLine="851"/>
        <w:jc w:val="both"/>
        <w:rPr>
          <w:lang w:eastAsia="ro-RO"/>
        </w:rPr>
      </w:pPr>
    </w:p>
    <w:p w14:paraId="3FC1F062" w14:textId="77777777" w:rsidR="00C07D24" w:rsidRPr="00231528" w:rsidRDefault="00C07D24" w:rsidP="00231528">
      <w:pPr>
        <w:tabs>
          <w:tab w:val="left" w:pos="1276"/>
        </w:tabs>
        <w:spacing w:after="0" w:line="240" w:lineRule="auto"/>
        <w:jc w:val="center"/>
        <w:rPr>
          <w:b/>
          <w:bCs/>
          <w:lang w:eastAsia="ro-RO"/>
        </w:rPr>
      </w:pPr>
      <w:r w:rsidRPr="00231528">
        <w:rPr>
          <w:b/>
          <w:bCs/>
          <w:lang w:eastAsia="ro-RO"/>
        </w:rPr>
        <w:t xml:space="preserve">CAPITOLUL III  </w:t>
      </w:r>
    </w:p>
    <w:p w14:paraId="0E2FB83F" w14:textId="77777777" w:rsidR="00C07D24" w:rsidRPr="00231528" w:rsidRDefault="00C07D24" w:rsidP="00231528">
      <w:pPr>
        <w:tabs>
          <w:tab w:val="left" w:pos="1276"/>
        </w:tabs>
        <w:spacing w:after="0" w:line="240" w:lineRule="auto"/>
        <w:jc w:val="center"/>
        <w:rPr>
          <w:b/>
          <w:bCs/>
          <w:lang w:eastAsia="ro-RO"/>
        </w:rPr>
      </w:pPr>
      <w:r w:rsidRPr="00231528">
        <w:rPr>
          <w:b/>
          <w:bCs/>
          <w:lang w:eastAsia="ro-RO"/>
        </w:rPr>
        <w:t>PREVEDERI SPECIFICE</w:t>
      </w:r>
    </w:p>
    <w:p w14:paraId="57BBF7CA" w14:textId="77777777" w:rsidR="00C07D24" w:rsidRPr="00C07D24" w:rsidRDefault="00C07D24" w:rsidP="00231528">
      <w:pPr>
        <w:tabs>
          <w:tab w:val="left" w:pos="1276"/>
        </w:tabs>
        <w:spacing w:after="0" w:line="240" w:lineRule="auto"/>
        <w:ind w:firstLine="851"/>
        <w:jc w:val="both"/>
        <w:rPr>
          <w:lang w:eastAsia="ro-RO"/>
        </w:rPr>
      </w:pPr>
    </w:p>
    <w:p w14:paraId="611DF558" w14:textId="7DA91B8F" w:rsidR="00C07D24" w:rsidRPr="00C07D24" w:rsidRDefault="00C07D24" w:rsidP="00231528">
      <w:pPr>
        <w:tabs>
          <w:tab w:val="left" w:pos="1276"/>
        </w:tabs>
        <w:spacing w:after="0" w:line="240" w:lineRule="auto"/>
        <w:ind w:firstLine="851"/>
        <w:jc w:val="both"/>
        <w:rPr>
          <w:lang w:eastAsia="ro-RO"/>
        </w:rPr>
      </w:pPr>
      <w:r w:rsidRPr="00231528">
        <w:rPr>
          <w:lang w:eastAsia="ro-RO"/>
        </w:rPr>
        <w:t xml:space="preserve"> </w:t>
      </w:r>
      <w:r w:rsidRPr="00963015">
        <w:rPr>
          <w:b/>
          <w:bCs/>
          <w:lang w:eastAsia="ro-RO"/>
        </w:rPr>
        <w:t>Art.</w:t>
      </w:r>
      <w:r w:rsidR="00231528" w:rsidRPr="00963015">
        <w:rPr>
          <w:b/>
          <w:bCs/>
          <w:lang w:eastAsia="ro-RO"/>
        </w:rPr>
        <w:t xml:space="preserve"> </w:t>
      </w:r>
      <w:r w:rsidRPr="00963015">
        <w:rPr>
          <w:b/>
          <w:bCs/>
          <w:lang w:eastAsia="ro-RO"/>
        </w:rPr>
        <w:t>8. -</w:t>
      </w:r>
      <w:r w:rsidR="00231528" w:rsidRPr="00963015">
        <w:rPr>
          <w:b/>
          <w:bCs/>
          <w:lang w:eastAsia="ro-RO"/>
        </w:rPr>
        <w:t xml:space="preserve"> </w:t>
      </w:r>
      <w:r w:rsidRPr="00963015">
        <w:rPr>
          <w:b/>
          <w:bCs/>
          <w:lang w:eastAsia="ro-RO"/>
        </w:rPr>
        <w:t>(1)</w:t>
      </w:r>
      <w:r w:rsidRPr="00231528">
        <w:rPr>
          <w:lang w:eastAsia="ro-RO"/>
        </w:rPr>
        <w:t xml:space="preserve"> Proprietarii clădirilor, persoane fizice sau juridice, sunt obligați, conform reglementarilor legale in vigoare, să asigure starea tehnică corespunzătoare a acestora, prin efectuarea lucrărilor de consolidare, restaurare, reparații curente și de întreținere.</w:t>
      </w:r>
    </w:p>
    <w:p w14:paraId="555A1F90" w14:textId="05C55060" w:rsidR="00C07D24" w:rsidRPr="00C07D24" w:rsidRDefault="00231528" w:rsidP="00231528">
      <w:pPr>
        <w:tabs>
          <w:tab w:val="left" w:pos="1276"/>
        </w:tabs>
        <w:spacing w:after="0" w:line="240" w:lineRule="auto"/>
        <w:ind w:firstLine="851"/>
        <w:jc w:val="both"/>
        <w:rPr>
          <w:lang w:eastAsia="ro-RO"/>
        </w:rPr>
      </w:pPr>
      <w:r w:rsidRPr="00963015">
        <w:rPr>
          <w:b/>
          <w:bCs/>
          <w:lang w:eastAsia="ro-RO"/>
        </w:rPr>
        <w:t>(2)</w:t>
      </w:r>
      <w:r>
        <w:rPr>
          <w:lang w:eastAsia="ro-RO"/>
        </w:rPr>
        <w:t xml:space="preserve"> </w:t>
      </w:r>
      <w:r w:rsidR="00C07D24" w:rsidRPr="00231528">
        <w:rPr>
          <w:lang w:eastAsia="ro-RO"/>
        </w:rPr>
        <w:t>Proprietarii terenurilor, persoane fizice sau juridice, sunt obligați, conform reglementarilor legale in vigoare, să întrețină aceste terenuri, să efectueze lucrări specifice pentru</w:t>
      </w:r>
      <w:r w:rsidR="00C07D24" w:rsidRPr="00C07D24">
        <w:rPr>
          <w:lang w:eastAsia="ro-RO"/>
        </w:rPr>
        <w:t xml:space="preserve"> </w:t>
      </w:r>
      <w:r w:rsidR="00C07D24" w:rsidRPr="00231528">
        <w:rPr>
          <w:lang w:eastAsia="ro-RO"/>
        </w:rPr>
        <w:t>îndepărtarea vegetației necultivate, să nu permite depozitarea deșeurilor,</w:t>
      </w:r>
      <w:r w:rsidR="00C07D24" w:rsidRPr="00C07D24">
        <w:rPr>
          <w:lang w:eastAsia="ro-RO"/>
        </w:rPr>
        <w:t xml:space="preserve"> </w:t>
      </w:r>
      <w:r w:rsidR="00C07D24" w:rsidRPr="00231528">
        <w:rPr>
          <w:lang w:eastAsia="ro-RO"/>
        </w:rPr>
        <w:t>să asigure protecția solului și să</w:t>
      </w:r>
      <w:r w:rsidR="00C07D24" w:rsidRPr="00C07D24">
        <w:rPr>
          <w:lang w:eastAsia="ro-RO"/>
        </w:rPr>
        <w:t xml:space="preserve"> </w:t>
      </w:r>
      <w:r w:rsidR="00C07D24" w:rsidRPr="00231528">
        <w:rPr>
          <w:lang w:eastAsia="ro-RO"/>
        </w:rPr>
        <w:t>nu pericliteze starea de sănătate a populației.</w:t>
      </w:r>
    </w:p>
    <w:p w14:paraId="235D8C35" w14:textId="77777777" w:rsidR="00231528" w:rsidRDefault="00C07D24" w:rsidP="00231528">
      <w:pPr>
        <w:tabs>
          <w:tab w:val="left" w:pos="1276"/>
        </w:tabs>
        <w:spacing w:after="0" w:line="240" w:lineRule="auto"/>
        <w:ind w:firstLine="851"/>
        <w:jc w:val="both"/>
        <w:rPr>
          <w:lang w:eastAsia="ro-RO"/>
        </w:rPr>
      </w:pPr>
      <w:r w:rsidRPr="00231528">
        <w:rPr>
          <w:lang w:eastAsia="ro-RO"/>
        </w:rPr>
        <w:t xml:space="preserve"> </w:t>
      </w:r>
    </w:p>
    <w:p w14:paraId="7D79B50B" w14:textId="68F1A2F9" w:rsidR="00C07D24" w:rsidRPr="00C07D24" w:rsidRDefault="00C07D24" w:rsidP="00231528">
      <w:pPr>
        <w:tabs>
          <w:tab w:val="left" w:pos="1276"/>
        </w:tabs>
        <w:spacing w:after="0" w:line="240" w:lineRule="auto"/>
        <w:ind w:firstLine="851"/>
        <w:jc w:val="both"/>
        <w:rPr>
          <w:lang w:eastAsia="ro-RO"/>
        </w:rPr>
      </w:pPr>
      <w:r w:rsidRPr="00963015">
        <w:rPr>
          <w:b/>
          <w:bCs/>
          <w:lang w:eastAsia="ro-RO"/>
        </w:rPr>
        <w:t>Art.</w:t>
      </w:r>
      <w:r w:rsidR="00231528" w:rsidRPr="00963015">
        <w:rPr>
          <w:b/>
          <w:bCs/>
          <w:lang w:eastAsia="ro-RO"/>
        </w:rPr>
        <w:t xml:space="preserve"> </w:t>
      </w:r>
      <w:r w:rsidRPr="00963015">
        <w:rPr>
          <w:b/>
          <w:bCs/>
          <w:lang w:eastAsia="ro-RO"/>
        </w:rPr>
        <w:t>9.</w:t>
      </w:r>
      <w:r w:rsidR="00231528" w:rsidRPr="00963015">
        <w:rPr>
          <w:b/>
          <w:bCs/>
          <w:lang w:eastAsia="ro-RO"/>
        </w:rPr>
        <w:t xml:space="preserve"> </w:t>
      </w:r>
      <w:r w:rsidRPr="00963015">
        <w:rPr>
          <w:b/>
          <w:bCs/>
          <w:lang w:eastAsia="ro-RO"/>
        </w:rPr>
        <w:t>-</w:t>
      </w:r>
      <w:r w:rsidRPr="00231528">
        <w:rPr>
          <w:lang w:eastAsia="ro-RO"/>
        </w:rPr>
        <w:t xml:space="preserve"> Exceptate vor fi terenurile și clădirile clasificate ca monumente istorice, care conform art. 41 alin.(1) și alin.(2) Legii nr. 422/2001 privind protejarea monumentelor istorice, republicată cu modificările și completările ulterioare, sunt scutite de impozitare. În aceasta categorie nu intră clădirile monument istoric care desfășoară activități economice sau comerciale.</w:t>
      </w:r>
    </w:p>
    <w:p w14:paraId="4AA159AD" w14:textId="77777777" w:rsidR="00231528" w:rsidRDefault="00C07D24" w:rsidP="00231528">
      <w:pPr>
        <w:tabs>
          <w:tab w:val="left" w:pos="1276"/>
        </w:tabs>
        <w:spacing w:after="0" w:line="240" w:lineRule="auto"/>
        <w:ind w:firstLine="851"/>
        <w:jc w:val="both"/>
        <w:rPr>
          <w:lang w:eastAsia="ro-RO"/>
        </w:rPr>
      </w:pPr>
      <w:r w:rsidRPr="00231528">
        <w:rPr>
          <w:lang w:eastAsia="ro-RO"/>
        </w:rPr>
        <w:t xml:space="preserve"> </w:t>
      </w:r>
    </w:p>
    <w:p w14:paraId="4123701D" w14:textId="436A8809" w:rsidR="00C07D24" w:rsidRDefault="00C07D24" w:rsidP="00231528">
      <w:pPr>
        <w:tabs>
          <w:tab w:val="left" w:pos="1276"/>
        </w:tabs>
        <w:spacing w:after="0" w:line="240" w:lineRule="auto"/>
        <w:ind w:firstLine="851"/>
        <w:jc w:val="both"/>
        <w:rPr>
          <w:lang w:eastAsia="ro-RO"/>
        </w:rPr>
      </w:pPr>
      <w:r w:rsidRPr="00963015">
        <w:rPr>
          <w:b/>
          <w:bCs/>
          <w:lang w:eastAsia="ro-RO"/>
        </w:rPr>
        <w:lastRenderedPageBreak/>
        <w:t>Art.</w:t>
      </w:r>
      <w:r w:rsidR="00231528" w:rsidRPr="00963015">
        <w:rPr>
          <w:b/>
          <w:bCs/>
          <w:lang w:eastAsia="ro-RO"/>
        </w:rPr>
        <w:t xml:space="preserve"> </w:t>
      </w:r>
      <w:r w:rsidRPr="00963015">
        <w:rPr>
          <w:b/>
          <w:bCs/>
          <w:lang w:eastAsia="ro-RO"/>
        </w:rPr>
        <w:t>10.</w:t>
      </w:r>
      <w:r w:rsidR="00231528" w:rsidRPr="00963015">
        <w:rPr>
          <w:b/>
          <w:bCs/>
          <w:lang w:eastAsia="ro-RO"/>
        </w:rPr>
        <w:t xml:space="preserve"> </w:t>
      </w:r>
      <w:r w:rsidRPr="00963015">
        <w:rPr>
          <w:b/>
          <w:bCs/>
          <w:lang w:eastAsia="ro-RO"/>
        </w:rPr>
        <w:t>-</w:t>
      </w:r>
      <w:r w:rsidRPr="00231528">
        <w:rPr>
          <w:lang w:eastAsia="ro-RO"/>
        </w:rPr>
        <w:t xml:space="preserve"> Starea tehnică corespunzătoare/necorespunzătoare</w:t>
      </w:r>
      <w:r w:rsidRPr="00C07D24">
        <w:rPr>
          <w:lang w:eastAsia="ro-RO"/>
        </w:rPr>
        <w:t xml:space="preserve"> </w:t>
      </w:r>
      <w:r w:rsidRPr="00231528">
        <w:rPr>
          <w:lang w:eastAsia="ro-RO"/>
        </w:rPr>
        <w:t>este stabilită de către Comisia de identificare a terenurilor și clădirilor neîngrijite, în urma întocmirii “Nota de constatare a stării fizice a imobilelor” - model aprobat potrivit art. 14.</w:t>
      </w:r>
    </w:p>
    <w:p w14:paraId="727084F0" w14:textId="77777777" w:rsidR="00963015" w:rsidRPr="00231528" w:rsidRDefault="00963015" w:rsidP="00231528">
      <w:pPr>
        <w:tabs>
          <w:tab w:val="left" w:pos="1276"/>
        </w:tabs>
        <w:spacing w:after="0" w:line="240" w:lineRule="auto"/>
        <w:ind w:firstLine="851"/>
        <w:jc w:val="both"/>
        <w:rPr>
          <w:lang w:eastAsia="ro-RO"/>
        </w:rPr>
      </w:pPr>
    </w:p>
    <w:p w14:paraId="0790F1F7" w14:textId="1BD07061" w:rsidR="00C07D24" w:rsidRPr="00C07D24" w:rsidRDefault="00C07D24" w:rsidP="00231528">
      <w:pPr>
        <w:tabs>
          <w:tab w:val="left" w:pos="1276"/>
        </w:tabs>
        <w:spacing w:after="0" w:line="240" w:lineRule="auto"/>
        <w:ind w:firstLine="851"/>
        <w:jc w:val="both"/>
        <w:rPr>
          <w:lang w:eastAsia="ro-RO"/>
        </w:rPr>
      </w:pPr>
      <w:r w:rsidRPr="00963015">
        <w:rPr>
          <w:b/>
          <w:bCs/>
          <w:lang w:eastAsia="ro-RO"/>
        </w:rPr>
        <w:t xml:space="preserve">  Art.</w:t>
      </w:r>
      <w:r w:rsidR="00231528" w:rsidRPr="00963015">
        <w:rPr>
          <w:b/>
          <w:bCs/>
          <w:lang w:eastAsia="ro-RO"/>
        </w:rPr>
        <w:t xml:space="preserve"> </w:t>
      </w:r>
      <w:r w:rsidRPr="00963015">
        <w:rPr>
          <w:b/>
          <w:bCs/>
          <w:lang w:eastAsia="ro-RO"/>
        </w:rPr>
        <w:t>11.</w:t>
      </w:r>
      <w:r w:rsidR="00231528" w:rsidRPr="00963015">
        <w:rPr>
          <w:b/>
          <w:bCs/>
          <w:lang w:eastAsia="ro-RO"/>
        </w:rPr>
        <w:t xml:space="preserve"> </w:t>
      </w:r>
      <w:r w:rsidRPr="00963015">
        <w:rPr>
          <w:b/>
          <w:bCs/>
          <w:lang w:eastAsia="ro-RO"/>
        </w:rPr>
        <w:t>-</w:t>
      </w:r>
      <w:r w:rsidRPr="00231528">
        <w:rPr>
          <w:lang w:eastAsia="ro-RO"/>
        </w:rPr>
        <w:t xml:space="preserve"> Se stabilește următoarea clasificare a clădirilor și terenurilor care intră sub incidența acestei proceduri, in raport cu starea tehnică a clădirii , respectiv starea de întreținere a terenurilor, atestată pe baza Notei tehnice de constatare:</w:t>
      </w:r>
    </w:p>
    <w:p w14:paraId="5E9F33A5" w14:textId="77777777" w:rsidR="00C07D24" w:rsidRPr="00C07D24" w:rsidRDefault="00C07D24" w:rsidP="00D469D0">
      <w:pPr>
        <w:pStyle w:val="Listparagraf"/>
        <w:numPr>
          <w:ilvl w:val="0"/>
          <w:numId w:val="9"/>
        </w:numPr>
        <w:tabs>
          <w:tab w:val="left" w:pos="1276"/>
        </w:tabs>
        <w:spacing w:after="0" w:line="240" w:lineRule="auto"/>
        <w:ind w:left="0" w:firstLine="1211"/>
        <w:jc w:val="both"/>
        <w:rPr>
          <w:lang w:eastAsia="ro-RO"/>
        </w:rPr>
      </w:pPr>
      <w:r w:rsidRPr="00231528">
        <w:rPr>
          <w:lang w:eastAsia="ro-RO"/>
        </w:rPr>
        <w:t>clădiri cu starea tehnică bună sau foarte bună - stare corespunzătoare;</w:t>
      </w:r>
    </w:p>
    <w:p w14:paraId="1C8D3382" w14:textId="77777777" w:rsidR="00C07D24" w:rsidRPr="00231528" w:rsidRDefault="00C07D24" w:rsidP="00D469D0">
      <w:pPr>
        <w:pStyle w:val="Listparagraf"/>
        <w:numPr>
          <w:ilvl w:val="0"/>
          <w:numId w:val="9"/>
        </w:numPr>
        <w:tabs>
          <w:tab w:val="left" w:pos="1276"/>
        </w:tabs>
        <w:spacing w:after="0" w:line="240" w:lineRule="auto"/>
        <w:ind w:left="0" w:firstLine="1211"/>
        <w:jc w:val="both"/>
        <w:rPr>
          <w:lang w:eastAsia="ro-RO"/>
        </w:rPr>
      </w:pPr>
      <w:r w:rsidRPr="00231528">
        <w:rPr>
          <w:lang w:eastAsia="ro-RO"/>
        </w:rPr>
        <w:t>clădiri cu starea tehnică  satisfăcătoare</w:t>
      </w:r>
      <w:r w:rsidRPr="00C07D24">
        <w:rPr>
          <w:lang w:eastAsia="ro-RO"/>
        </w:rPr>
        <w:t xml:space="preserve"> </w:t>
      </w:r>
      <w:r w:rsidRPr="00231528">
        <w:rPr>
          <w:lang w:eastAsia="ro-RO"/>
        </w:rPr>
        <w:t>sau nesatisfăcătoare - stare necorespunzătoare;</w:t>
      </w:r>
    </w:p>
    <w:p w14:paraId="3DA623B2" w14:textId="6CA39297" w:rsidR="00C07D24" w:rsidRPr="00231528" w:rsidRDefault="00231528" w:rsidP="00D469D0">
      <w:pPr>
        <w:pStyle w:val="Listparagraf"/>
        <w:numPr>
          <w:ilvl w:val="0"/>
          <w:numId w:val="9"/>
        </w:numPr>
        <w:tabs>
          <w:tab w:val="left" w:pos="1276"/>
        </w:tabs>
        <w:spacing w:after="0" w:line="240" w:lineRule="auto"/>
        <w:ind w:left="0" w:firstLine="1211"/>
        <w:jc w:val="both"/>
        <w:rPr>
          <w:lang w:eastAsia="ro-RO"/>
        </w:rPr>
      </w:pPr>
      <w:r>
        <w:rPr>
          <w:lang w:eastAsia="ro-RO"/>
        </w:rPr>
        <w:t xml:space="preserve"> </w:t>
      </w:r>
      <w:r w:rsidR="00C07D24" w:rsidRPr="00231528">
        <w:rPr>
          <w:lang w:eastAsia="ro-RO"/>
        </w:rPr>
        <w:t>terenuri neîngrijite – stare necorespunzătoare</w:t>
      </w:r>
    </w:p>
    <w:p w14:paraId="613941F1" w14:textId="77777777" w:rsidR="00231528" w:rsidRDefault="00231528" w:rsidP="00231528">
      <w:pPr>
        <w:tabs>
          <w:tab w:val="left" w:pos="1276"/>
        </w:tabs>
        <w:spacing w:after="0" w:line="240" w:lineRule="auto"/>
        <w:jc w:val="center"/>
        <w:rPr>
          <w:b/>
          <w:bCs/>
          <w:lang w:eastAsia="ro-RO"/>
        </w:rPr>
      </w:pPr>
    </w:p>
    <w:p w14:paraId="29B4290D" w14:textId="74FB214B" w:rsidR="00C07D24" w:rsidRPr="00231528" w:rsidRDefault="00C07D24" w:rsidP="00231528">
      <w:pPr>
        <w:tabs>
          <w:tab w:val="left" w:pos="1276"/>
        </w:tabs>
        <w:spacing w:after="0" w:line="240" w:lineRule="auto"/>
        <w:jc w:val="center"/>
        <w:rPr>
          <w:b/>
          <w:bCs/>
          <w:lang w:eastAsia="ro-RO"/>
        </w:rPr>
      </w:pPr>
      <w:r w:rsidRPr="00231528">
        <w:rPr>
          <w:b/>
          <w:bCs/>
          <w:lang w:eastAsia="ro-RO"/>
        </w:rPr>
        <w:t xml:space="preserve">CAPITOLUL IV </w:t>
      </w:r>
    </w:p>
    <w:p w14:paraId="7F9792D6" w14:textId="77777777" w:rsidR="00C07D24" w:rsidRDefault="00C07D24" w:rsidP="00231528">
      <w:pPr>
        <w:tabs>
          <w:tab w:val="left" w:pos="1276"/>
        </w:tabs>
        <w:spacing w:after="0" w:line="240" w:lineRule="auto"/>
        <w:jc w:val="center"/>
        <w:rPr>
          <w:b/>
          <w:bCs/>
          <w:lang w:eastAsia="ro-RO"/>
        </w:rPr>
      </w:pPr>
      <w:r w:rsidRPr="00231528">
        <w:rPr>
          <w:b/>
          <w:bCs/>
          <w:lang w:eastAsia="ro-RO"/>
        </w:rPr>
        <w:t>CRITERII LE DE ÎNCADRARE ÎN CATEGORIA CLĂDIRILOR ŞI TERENURILOR NEÎNGRIJITE SITUATE ÎN INTRAVILANUL COMUNEI VULCANA-BĂI</w:t>
      </w:r>
    </w:p>
    <w:p w14:paraId="1F1FF888" w14:textId="77777777" w:rsidR="00231528" w:rsidRPr="00231528" w:rsidRDefault="00231528" w:rsidP="00231528">
      <w:pPr>
        <w:tabs>
          <w:tab w:val="left" w:pos="1276"/>
        </w:tabs>
        <w:spacing w:after="0" w:line="240" w:lineRule="auto"/>
        <w:jc w:val="center"/>
        <w:rPr>
          <w:b/>
          <w:bCs/>
          <w:lang w:eastAsia="ro-RO"/>
        </w:rPr>
      </w:pPr>
    </w:p>
    <w:p w14:paraId="74E92801" w14:textId="61A8E7A4" w:rsidR="00C07D24" w:rsidRPr="00C07D24" w:rsidRDefault="00C07D24" w:rsidP="00231528">
      <w:pPr>
        <w:tabs>
          <w:tab w:val="left" w:pos="1276"/>
        </w:tabs>
        <w:spacing w:after="0" w:line="240" w:lineRule="auto"/>
        <w:ind w:firstLine="851"/>
        <w:jc w:val="both"/>
        <w:rPr>
          <w:lang w:eastAsia="ro-RO"/>
        </w:rPr>
      </w:pPr>
      <w:r w:rsidRPr="00963015">
        <w:rPr>
          <w:b/>
          <w:bCs/>
          <w:lang w:eastAsia="ro-RO"/>
        </w:rPr>
        <w:t xml:space="preserve">  Art.</w:t>
      </w:r>
      <w:r w:rsidR="00963015" w:rsidRPr="00963015">
        <w:rPr>
          <w:b/>
          <w:bCs/>
          <w:lang w:eastAsia="ro-RO"/>
        </w:rPr>
        <w:t xml:space="preserve"> </w:t>
      </w:r>
      <w:r w:rsidRPr="00963015">
        <w:rPr>
          <w:b/>
          <w:bCs/>
          <w:lang w:eastAsia="ro-RO"/>
        </w:rPr>
        <w:t>12.</w:t>
      </w:r>
      <w:r w:rsidR="00963015">
        <w:rPr>
          <w:b/>
          <w:bCs/>
          <w:lang w:eastAsia="ro-RO"/>
        </w:rPr>
        <w:t xml:space="preserve"> </w:t>
      </w:r>
      <w:r w:rsidRPr="00963015">
        <w:rPr>
          <w:b/>
          <w:bCs/>
          <w:lang w:eastAsia="ro-RO"/>
        </w:rPr>
        <w:t>- (1)</w:t>
      </w:r>
      <w:r w:rsidRPr="00231528">
        <w:rPr>
          <w:lang w:eastAsia="ro-RO"/>
        </w:rPr>
        <w:t xml:space="preserve"> Clădirea neîngrijită este clădirea în stare avansată de degradare, stare de paragină, cu fațade nereparate/necurățate/netencuite/nezugrăvite, geamuri sparte sau alte situații de asemenea natură și care conform fișei de evaluare</w:t>
      </w:r>
      <w:r w:rsidRPr="00C07D24">
        <w:rPr>
          <w:lang w:eastAsia="ro-RO"/>
        </w:rPr>
        <w:t xml:space="preserve"> </w:t>
      </w:r>
      <w:r w:rsidRPr="00231528">
        <w:rPr>
          <w:lang w:eastAsia="ro-RO"/>
        </w:rPr>
        <w:t>privind</w:t>
      </w:r>
      <w:r w:rsidRPr="00C07D24">
        <w:rPr>
          <w:lang w:eastAsia="ro-RO"/>
        </w:rPr>
        <w:t xml:space="preserve"> </w:t>
      </w:r>
      <w:r w:rsidRPr="00231528">
        <w:rPr>
          <w:lang w:eastAsia="ro-RO"/>
        </w:rPr>
        <w:t>starea</w:t>
      </w:r>
      <w:r w:rsidRPr="00C07D24">
        <w:rPr>
          <w:lang w:eastAsia="ro-RO"/>
        </w:rPr>
        <w:t xml:space="preserve"> </w:t>
      </w:r>
      <w:r w:rsidRPr="00231528">
        <w:rPr>
          <w:lang w:eastAsia="ro-RO"/>
        </w:rPr>
        <w:t>fizică</w:t>
      </w:r>
      <w:r w:rsidRPr="00C07D24">
        <w:rPr>
          <w:lang w:eastAsia="ro-RO"/>
        </w:rPr>
        <w:t xml:space="preserve"> </w:t>
      </w:r>
      <w:r w:rsidRPr="00231528">
        <w:rPr>
          <w:lang w:eastAsia="ro-RO"/>
        </w:rPr>
        <w:t>de</w:t>
      </w:r>
      <w:r w:rsidRPr="00C07D24">
        <w:rPr>
          <w:lang w:eastAsia="ro-RO"/>
        </w:rPr>
        <w:t xml:space="preserve"> </w:t>
      </w:r>
      <w:r w:rsidRPr="00231528">
        <w:rPr>
          <w:lang w:eastAsia="ro-RO"/>
        </w:rPr>
        <w:t>fapt a</w:t>
      </w:r>
      <w:r w:rsidRPr="00C07D24">
        <w:rPr>
          <w:lang w:eastAsia="ro-RO"/>
        </w:rPr>
        <w:t xml:space="preserve"> </w:t>
      </w:r>
      <w:r w:rsidRPr="00231528">
        <w:rPr>
          <w:lang w:eastAsia="ro-RO"/>
        </w:rPr>
        <w:t>imobilului clădire</w:t>
      </w:r>
      <w:r w:rsidRPr="00C07D24">
        <w:rPr>
          <w:lang w:eastAsia="ro-RO"/>
        </w:rPr>
        <w:t xml:space="preserve"> </w:t>
      </w:r>
      <w:r w:rsidRPr="00231528">
        <w:rPr>
          <w:lang w:eastAsia="ro-RO"/>
        </w:rPr>
        <w:t>se încadrează</w:t>
      </w:r>
      <w:r w:rsidRPr="00C07D24">
        <w:rPr>
          <w:lang w:eastAsia="ro-RO"/>
        </w:rPr>
        <w:t xml:space="preserve"> </w:t>
      </w:r>
      <w:r w:rsidRPr="00231528">
        <w:rPr>
          <w:lang w:eastAsia="ro-RO"/>
        </w:rPr>
        <w:t>în oricare</w:t>
      </w:r>
      <w:r w:rsidRPr="00C07D24">
        <w:rPr>
          <w:lang w:eastAsia="ro-RO"/>
        </w:rPr>
        <w:t xml:space="preserve"> </w:t>
      </w:r>
      <w:r w:rsidRPr="00231528">
        <w:rPr>
          <w:lang w:eastAsia="ro-RO"/>
        </w:rPr>
        <w:t>din punctele:</w:t>
      </w:r>
      <w:r w:rsidRPr="00C07D24">
        <w:rPr>
          <w:lang w:eastAsia="ro-RO"/>
        </w:rPr>
        <w:t xml:space="preserve"> </w:t>
      </w:r>
      <w:r w:rsidRPr="00231528">
        <w:rPr>
          <w:lang w:eastAsia="ro-RO"/>
        </w:rPr>
        <w:t>:</w:t>
      </w:r>
    </w:p>
    <w:p w14:paraId="2FB0AFC4" w14:textId="77777777" w:rsidR="00C07D24" w:rsidRPr="00C07D24" w:rsidRDefault="00C07D24" w:rsidP="00D469D0">
      <w:pPr>
        <w:pStyle w:val="Listparagraf"/>
        <w:numPr>
          <w:ilvl w:val="0"/>
          <w:numId w:val="10"/>
        </w:numPr>
        <w:tabs>
          <w:tab w:val="left" w:pos="1276"/>
        </w:tabs>
        <w:spacing w:after="0" w:line="240" w:lineRule="auto"/>
        <w:ind w:left="0" w:firstLine="1211"/>
        <w:jc w:val="both"/>
        <w:rPr>
          <w:lang w:eastAsia="ro-RO"/>
        </w:rPr>
      </w:pPr>
      <w:r w:rsidRPr="00231528">
        <w:rPr>
          <w:lang w:eastAsia="ro-RO"/>
        </w:rPr>
        <w:t>elevații – soclu cu</w:t>
      </w:r>
      <w:r w:rsidRPr="00C07D24">
        <w:rPr>
          <w:lang w:eastAsia="ro-RO"/>
        </w:rPr>
        <w:t xml:space="preserve"> </w:t>
      </w:r>
      <w:r w:rsidRPr="00231528">
        <w:rPr>
          <w:lang w:eastAsia="ro-RO"/>
        </w:rPr>
        <w:t>placaje desprinse, igrasie, fisuri,</w:t>
      </w:r>
      <w:r w:rsidRPr="00C07D24">
        <w:rPr>
          <w:lang w:eastAsia="ro-RO"/>
        </w:rPr>
        <w:t xml:space="preserve"> </w:t>
      </w:r>
      <w:r w:rsidRPr="00231528">
        <w:rPr>
          <w:lang w:eastAsia="ro-RO"/>
        </w:rPr>
        <w:t>elemente</w:t>
      </w:r>
      <w:r w:rsidRPr="00C07D24">
        <w:rPr>
          <w:lang w:eastAsia="ro-RO"/>
        </w:rPr>
        <w:t xml:space="preserve"> </w:t>
      </w:r>
      <w:r w:rsidRPr="00231528">
        <w:rPr>
          <w:lang w:eastAsia="ro-RO"/>
        </w:rPr>
        <w:t>deteriorate;</w:t>
      </w:r>
    </w:p>
    <w:p w14:paraId="2853C05B" w14:textId="164B71E7" w:rsidR="00C07D24" w:rsidRPr="00C07D24" w:rsidRDefault="00C07D24" w:rsidP="00D469D0">
      <w:pPr>
        <w:pStyle w:val="Listparagraf"/>
        <w:numPr>
          <w:ilvl w:val="0"/>
          <w:numId w:val="10"/>
        </w:numPr>
        <w:tabs>
          <w:tab w:val="left" w:pos="1276"/>
        </w:tabs>
        <w:spacing w:after="0" w:line="240" w:lineRule="auto"/>
        <w:ind w:left="0" w:firstLine="1211"/>
        <w:jc w:val="both"/>
        <w:rPr>
          <w:lang w:eastAsia="ro-RO"/>
        </w:rPr>
      </w:pPr>
      <w:r w:rsidRPr="00231528">
        <w:rPr>
          <w:lang w:eastAsia="ro-RO"/>
        </w:rPr>
        <w:t>pereții – prezintă fisuri, goluri nou create improprii fără risc de prăbușire- balcoane/elemente în consolă deteriorate;</w:t>
      </w:r>
    </w:p>
    <w:p w14:paraId="300727D8" w14:textId="5B1217FC" w:rsidR="00C07D24" w:rsidRPr="00C07D24" w:rsidRDefault="00C07D24" w:rsidP="00D469D0">
      <w:pPr>
        <w:pStyle w:val="Listparagraf"/>
        <w:numPr>
          <w:ilvl w:val="0"/>
          <w:numId w:val="10"/>
        </w:numPr>
        <w:tabs>
          <w:tab w:val="left" w:pos="1276"/>
        </w:tabs>
        <w:spacing w:after="0" w:line="240" w:lineRule="auto"/>
        <w:ind w:left="0" w:firstLine="1211"/>
        <w:jc w:val="both"/>
        <w:rPr>
          <w:lang w:eastAsia="ro-RO"/>
        </w:rPr>
      </w:pPr>
      <w:r w:rsidRPr="00231528">
        <w:rPr>
          <w:lang w:eastAsia="ro-RO"/>
        </w:rPr>
        <w:t>fațade/</w:t>
      </w:r>
      <w:r w:rsidRPr="00C07D24">
        <w:rPr>
          <w:lang w:eastAsia="ro-RO"/>
        </w:rPr>
        <w:t xml:space="preserve"> </w:t>
      </w:r>
      <w:r w:rsidRPr="00231528">
        <w:rPr>
          <w:lang w:eastAsia="ro-RO"/>
        </w:rPr>
        <w:t>finisaje exterioare - tencuiala deteriorată, igrasie, placaje ceramice, zugrăveli/ vopsitorii deteriorate, finisajul la pereții exteriori lipsește parțial sau integral;</w:t>
      </w:r>
    </w:p>
    <w:p w14:paraId="1D905992" w14:textId="3968F4A8" w:rsidR="00C07D24" w:rsidRPr="00C07D24" w:rsidRDefault="00C07D24" w:rsidP="00D469D0">
      <w:pPr>
        <w:pStyle w:val="Listparagraf"/>
        <w:numPr>
          <w:ilvl w:val="0"/>
          <w:numId w:val="10"/>
        </w:numPr>
        <w:tabs>
          <w:tab w:val="left" w:pos="1276"/>
        </w:tabs>
        <w:spacing w:after="0" w:line="240" w:lineRule="auto"/>
        <w:ind w:left="0" w:firstLine="1211"/>
        <w:jc w:val="both"/>
        <w:rPr>
          <w:lang w:eastAsia="ro-RO"/>
        </w:rPr>
      </w:pPr>
      <w:r w:rsidRPr="00231528">
        <w:rPr>
          <w:lang w:eastAsia="ro-RO"/>
        </w:rPr>
        <w:t>elemente decorative ale fațadelor – incomplete, neconforme cu caracterul zonei, deteriorate</w:t>
      </w:r>
    </w:p>
    <w:p w14:paraId="45C8F02F" w14:textId="7977E35A" w:rsidR="00C07D24" w:rsidRPr="00C07D24" w:rsidRDefault="00C07D24" w:rsidP="00D469D0">
      <w:pPr>
        <w:pStyle w:val="Listparagraf"/>
        <w:numPr>
          <w:ilvl w:val="0"/>
          <w:numId w:val="10"/>
        </w:numPr>
        <w:tabs>
          <w:tab w:val="left" w:pos="1276"/>
        </w:tabs>
        <w:spacing w:after="0" w:line="240" w:lineRule="auto"/>
        <w:ind w:left="0" w:firstLine="1211"/>
        <w:jc w:val="both"/>
        <w:rPr>
          <w:lang w:eastAsia="ro-RO"/>
        </w:rPr>
      </w:pPr>
      <w:r w:rsidRPr="00231528">
        <w:rPr>
          <w:lang w:eastAsia="ro-RO"/>
        </w:rPr>
        <w:t>tâmplărie exterioară lipsește integral, finisaje deteriorate, cromatica neadecvata,</w:t>
      </w:r>
      <w:r w:rsidRPr="00C07D24">
        <w:rPr>
          <w:lang w:eastAsia="ro-RO"/>
        </w:rPr>
        <w:t xml:space="preserve"> </w:t>
      </w:r>
      <w:r w:rsidRPr="00231528">
        <w:rPr>
          <w:lang w:eastAsia="ro-RO"/>
        </w:rPr>
        <w:t>geamuri sparte;</w:t>
      </w:r>
    </w:p>
    <w:p w14:paraId="48B3131D" w14:textId="524ED056" w:rsidR="00C07D24" w:rsidRPr="00C07D24" w:rsidRDefault="00C07D24" w:rsidP="00D469D0">
      <w:pPr>
        <w:pStyle w:val="Listparagraf"/>
        <w:numPr>
          <w:ilvl w:val="0"/>
          <w:numId w:val="10"/>
        </w:numPr>
        <w:tabs>
          <w:tab w:val="left" w:pos="1276"/>
        </w:tabs>
        <w:spacing w:after="0" w:line="240" w:lineRule="auto"/>
        <w:ind w:left="0" w:firstLine="1211"/>
        <w:jc w:val="both"/>
        <w:rPr>
          <w:lang w:eastAsia="ro-RO"/>
        </w:rPr>
      </w:pPr>
      <w:r w:rsidRPr="00231528">
        <w:rPr>
          <w:lang w:eastAsia="ro-RO"/>
        </w:rPr>
        <w:t>învelitoare - învelitoarea lipsește si/sau este degradata total/parțial;</w:t>
      </w:r>
    </w:p>
    <w:p w14:paraId="18F129C9" w14:textId="46067CEA" w:rsidR="00C07D24" w:rsidRPr="00C07D24" w:rsidRDefault="00C07D24" w:rsidP="00D469D0">
      <w:pPr>
        <w:pStyle w:val="Listparagraf"/>
        <w:numPr>
          <w:ilvl w:val="0"/>
          <w:numId w:val="10"/>
        </w:numPr>
        <w:tabs>
          <w:tab w:val="left" w:pos="1276"/>
        </w:tabs>
        <w:spacing w:after="0" w:line="240" w:lineRule="auto"/>
        <w:ind w:left="0" w:firstLine="1211"/>
        <w:jc w:val="both"/>
        <w:rPr>
          <w:lang w:eastAsia="ro-RO"/>
        </w:rPr>
      </w:pPr>
      <w:r w:rsidRPr="00231528">
        <w:rPr>
          <w:lang w:eastAsia="ro-RO"/>
        </w:rPr>
        <w:t>jgheaburi/ burlane si elemente de tinichigerie – elemente deteriorate total/parțial , sau lipsă;</w:t>
      </w:r>
    </w:p>
    <w:p w14:paraId="76DCCD39" w14:textId="42E83AFD" w:rsidR="00C07D24" w:rsidRPr="00C07D24" w:rsidRDefault="00C07D24" w:rsidP="00D469D0">
      <w:pPr>
        <w:pStyle w:val="Listparagraf"/>
        <w:numPr>
          <w:ilvl w:val="0"/>
          <w:numId w:val="10"/>
        </w:numPr>
        <w:tabs>
          <w:tab w:val="left" w:pos="1276"/>
        </w:tabs>
        <w:spacing w:after="0" w:line="240" w:lineRule="auto"/>
        <w:ind w:left="0" w:firstLine="1211"/>
        <w:jc w:val="both"/>
        <w:rPr>
          <w:lang w:eastAsia="ro-RO"/>
        </w:rPr>
      </w:pPr>
      <w:r w:rsidRPr="00231528">
        <w:rPr>
          <w:lang w:eastAsia="ro-RO"/>
        </w:rPr>
        <w:t>cornișa/ streașina / atic – elementele de închidere lipsesc</w:t>
      </w:r>
      <w:r w:rsidRPr="00C07D24">
        <w:rPr>
          <w:lang w:eastAsia="ro-RO"/>
        </w:rPr>
        <w:t xml:space="preserve"> </w:t>
      </w:r>
      <w:r w:rsidRPr="00231528">
        <w:rPr>
          <w:lang w:eastAsia="ro-RO"/>
        </w:rPr>
        <w:t>sau</w:t>
      </w:r>
      <w:r w:rsidRPr="00C07D24">
        <w:rPr>
          <w:lang w:eastAsia="ro-RO"/>
        </w:rPr>
        <w:t xml:space="preserve"> </w:t>
      </w:r>
      <w:r w:rsidRPr="00231528">
        <w:rPr>
          <w:lang w:eastAsia="ro-RO"/>
        </w:rPr>
        <w:t>sunt desprinse, degradate</w:t>
      </w:r>
    </w:p>
    <w:p w14:paraId="0FB9EF4F" w14:textId="77777777" w:rsidR="00C07D24" w:rsidRPr="00C07D24" w:rsidRDefault="00C07D24" w:rsidP="00D469D0">
      <w:pPr>
        <w:pStyle w:val="Listparagraf"/>
        <w:numPr>
          <w:ilvl w:val="0"/>
          <w:numId w:val="10"/>
        </w:numPr>
        <w:tabs>
          <w:tab w:val="left" w:pos="1276"/>
        </w:tabs>
        <w:spacing w:after="0" w:line="240" w:lineRule="auto"/>
        <w:ind w:left="0" w:firstLine="1211"/>
        <w:jc w:val="both"/>
        <w:rPr>
          <w:lang w:eastAsia="ro-RO"/>
        </w:rPr>
      </w:pPr>
      <w:r w:rsidRPr="00231528">
        <w:rPr>
          <w:lang w:eastAsia="ro-RO"/>
        </w:rPr>
        <w:t>Deficiențe structurale vizibile din exterior:</w:t>
      </w:r>
    </w:p>
    <w:p w14:paraId="6B1E56E1" w14:textId="77777777" w:rsidR="00C07D24" w:rsidRPr="00C07D24" w:rsidRDefault="00C07D24" w:rsidP="00D469D0">
      <w:pPr>
        <w:pStyle w:val="Listparagraf"/>
        <w:numPr>
          <w:ilvl w:val="0"/>
          <w:numId w:val="10"/>
        </w:numPr>
        <w:tabs>
          <w:tab w:val="left" w:pos="1276"/>
        </w:tabs>
        <w:spacing w:after="0" w:line="240" w:lineRule="auto"/>
        <w:ind w:left="0" w:firstLine="1211"/>
        <w:jc w:val="both"/>
        <w:rPr>
          <w:lang w:eastAsia="ro-RO"/>
        </w:rPr>
      </w:pPr>
      <w:r w:rsidRPr="00231528">
        <w:rPr>
          <w:lang w:eastAsia="ro-RO"/>
        </w:rPr>
        <w:t>șarpanta –</w:t>
      </w:r>
      <w:r w:rsidRPr="00C07D24">
        <w:rPr>
          <w:lang w:eastAsia="ro-RO"/>
        </w:rPr>
        <w:t xml:space="preserve"> </w:t>
      </w:r>
      <w:r w:rsidRPr="00231528">
        <w:rPr>
          <w:lang w:eastAsia="ro-RO"/>
        </w:rPr>
        <w:t>lipsește</w:t>
      </w:r>
      <w:r w:rsidRPr="00C07D24">
        <w:rPr>
          <w:lang w:eastAsia="ro-RO"/>
        </w:rPr>
        <w:t xml:space="preserve"> </w:t>
      </w:r>
      <w:r w:rsidRPr="00231528">
        <w:rPr>
          <w:lang w:eastAsia="ro-RO"/>
        </w:rPr>
        <w:t>parțial sau integral,  elemente de lemn rupte, deformată, coșuri de fum</w:t>
      </w:r>
      <w:r w:rsidRPr="00C07D24">
        <w:rPr>
          <w:lang w:eastAsia="ro-RO"/>
        </w:rPr>
        <w:t xml:space="preserve"> </w:t>
      </w:r>
      <w:r w:rsidRPr="00231528">
        <w:rPr>
          <w:lang w:eastAsia="ro-RO"/>
        </w:rPr>
        <w:t>deteriorate;</w:t>
      </w:r>
    </w:p>
    <w:p w14:paraId="11EE2F8B" w14:textId="22624518" w:rsidR="00C07D24" w:rsidRPr="00C07D24" w:rsidRDefault="00963015" w:rsidP="00D469D0">
      <w:pPr>
        <w:pStyle w:val="Listparagraf"/>
        <w:numPr>
          <w:ilvl w:val="0"/>
          <w:numId w:val="10"/>
        </w:numPr>
        <w:tabs>
          <w:tab w:val="left" w:pos="1276"/>
        </w:tabs>
        <w:spacing w:after="0" w:line="240" w:lineRule="auto"/>
        <w:ind w:left="0" w:firstLine="1211"/>
        <w:jc w:val="both"/>
        <w:rPr>
          <w:lang w:eastAsia="ro-RO"/>
        </w:rPr>
      </w:pPr>
      <w:r>
        <w:rPr>
          <w:lang w:eastAsia="ro-RO"/>
        </w:rPr>
        <w:t xml:space="preserve"> </w:t>
      </w:r>
      <w:r w:rsidR="00C07D24" w:rsidRPr="00231528">
        <w:rPr>
          <w:lang w:eastAsia="ro-RO"/>
        </w:rPr>
        <w:t>pereți – fisurați, demolați parțial, care prezinta risc major pentru trecători.</w:t>
      </w:r>
    </w:p>
    <w:p w14:paraId="79A2A42F" w14:textId="4679F5D9" w:rsidR="00C07D24" w:rsidRPr="00C07D24" w:rsidRDefault="00963015" w:rsidP="00231528">
      <w:pPr>
        <w:tabs>
          <w:tab w:val="left" w:pos="1276"/>
        </w:tabs>
        <w:spacing w:after="0" w:line="240" w:lineRule="auto"/>
        <w:ind w:firstLine="851"/>
        <w:jc w:val="both"/>
        <w:rPr>
          <w:lang w:eastAsia="ro-RO"/>
        </w:rPr>
      </w:pPr>
      <w:r w:rsidRPr="00963015">
        <w:rPr>
          <w:b/>
          <w:bCs/>
          <w:lang w:eastAsia="ro-RO"/>
        </w:rPr>
        <w:t>(2)</w:t>
      </w:r>
      <w:r>
        <w:rPr>
          <w:lang w:eastAsia="ro-RO"/>
        </w:rPr>
        <w:t xml:space="preserve"> </w:t>
      </w:r>
      <w:r w:rsidR="00C07D24" w:rsidRPr="00231528">
        <w:rPr>
          <w:lang w:eastAsia="ro-RO"/>
        </w:rPr>
        <w:t>Terenul încadrat în categoria terenurilor neîngrijite este terenul în paragină, acoperit de buruieni, părăsit/abandonat, insalubru, cu împrejmuiri neîntreținute/nereparate sau alte situații de asemenea natura și conform fișei de evaluare</w:t>
      </w:r>
      <w:r w:rsidR="00C07D24" w:rsidRPr="00C07D24">
        <w:rPr>
          <w:lang w:eastAsia="ro-RO"/>
        </w:rPr>
        <w:t xml:space="preserve"> </w:t>
      </w:r>
      <w:r w:rsidR="00C07D24" w:rsidRPr="00231528">
        <w:rPr>
          <w:lang w:eastAsia="ro-RO"/>
        </w:rPr>
        <w:t>privind</w:t>
      </w:r>
      <w:r w:rsidR="00C07D24" w:rsidRPr="00C07D24">
        <w:rPr>
          <w:lang w:eastAsia="ro-RO"/>
        </w:rPr>
        <w:t xml:space="preserve"> </w:t>
      </w:r>
      <w:r w:rsidR="00C07D24" w:rsidRPr="00231528">
        <w:rPr>
          <w:lang w:eastAsia="ro-RO"/>
        </w:rPr>
        <w:t>starea</w:t>
      </w:r>
      <w:r w:rsidR="00C07D24" w:rsidRPr="00C07D24">
        <w:rPr>
          <w:lang w:eastAsia="ro-RO"/>
        </w:rPr>
        <w:t xml:space="preserve"> </w:t>
      </w:r>
      <w:r w:rsidR="00C07D24" w:rsidRPr="00231528">
        <w:rPr>
          <w:lang w:eastAsia="ro-RO"/>
        </w:rPr>
        <w:t>fizică</w:t>
      </w:r>
      <w:r w:rsidR="00C07D24" w:rsidRPr="00C07D24">
        <w:rPr>
          <w:lang w:eastAsia="ro-RO"/>
        </w:rPr>
        <w:t xml:space="preserve"> </w:t>
      </w:r>
      <w:r w:rsidR="00C07D24" w:rsidRPr="00231528">
        <w:rPr>
          <w:lang w:eastAsia="ro-RO"/>
        </w:rPr>
        <w:t>de</w:t>
      </w:r>
      <w:r w:rsidR="00C07D24" w:rsidRPr="00C07D24">
        <w:rPr>
          <w:lang w:eastAsia="ro-RO"/>
        </w:rPr>
        <w:t xml:space="preserve"> </w:t>
      </w:r>
      <w:r w:rsidR="00C07D24" w:rsidRPr="00231528">
        <w:rPr>
          <w:lang w:eastAsia="ro-RO"/>
        </w:rPr>
        <w:t>fapt a</w:t>
      </w:r>
      <w:r w:rsidR="00C07D24" w:rsidRPr="00C07D24">
        <w:rPr>
          <w:lang w:eastAsia="ro-RO"/>
        </w:rPr>
        <w:t xml:space="preserve"> </w:t>
      </w:r>
      <w:r w:rsidR="00C07D24" w:rsidRPr="00231528">
        <w:rPr>
          <w:lang w:eastAsia="ro-RO"/>
        </w:rPr>
        <w:t>imobilului-</w:t>
      </w:r>
      <w:r w:rsidR="00C07D24" w:rsidRPr="00C07D24">
        <w:rPr>
          <w:lang w:eastAsia="ro-RO"/>
        </w:rPr>
        <w:t xml:space="preserve"> </w:t>
      </w:r>
      <w:r w:rsidR="00C07D24" w:rsidRPr="00231528">
        <w:rPr>
          <w:lang w:eastAsia="ro-RO"/>
        </w:rPr>
        <w:t>teren se</w:t>
      </w:r>
      <w:r w:rsidR="00C07D24" w:rsidRPr="00C07D24">
        <w:rPr>
          <w:lang w:eastAsia="ro-RO"/>
        </w:rPr>
        <w:t xml:space="preserve"> </w:t>
      </w:r>
      <w:r w:rsidR="00C07D24" w:rsidRPr="00231528">
        <w:rPr>
          <w:lang w:eastAsia="ro-RO"/>
        </w:rPr>
        <w:t>încadrează</w:t>
      </w:r>
      <w:r w:rsidR="00C07D24" w:rsidRPr="00C07D24">
        <w:rPr>
          <w:lang w:eastAsia="ro-RO"/>
        </w:rPr>
        <w:t xml:space="preserve"> </w:t>
      </w:r>
      <w:r w:rsidR="00C07D24" w:rsidRPr="00231528">
        <w:rPr>
          <w:lang w:eastAsia="ro-RO"/>
        </w:rPr>
        <w:t>în oricare</w:t>
      </w:r>
      <w:r w:rsidR="00C07D24" w:rsidRPr="00C07D24">
        <w:rPr>
          <w:lang w:eastAsia="ro-RO"/>
        </w:rPr>
        <w:t xml:space="preserve"> </w:t>
      </w:r>
      <w:r w:rsidR="00C07D24" w:rsidRPr="00231528">
        <w:rPr>
          <w:lang w:eastAsia="ro-RO"/>
        </w:rPr>
        <w:t>din punctele</w:t>
      </w:r>
      <w:r w:rsidR="00C07D24" w:rsidRPr="00C07D24">
        <w:rPr>
          <w:lang w:eastAsia="ro-RO"/>
        </w:rPr>
        <w:t xml:space="preserve"> </w:t>
      </w:r>
      <w:r w:rsidR="00C07D24" w:rsidRPr="00231528">
        <w:rPr>
          <w:lang w:eastAsia="ro-RO"/>
        </w:rPr>
        <w:t>:</w:t>
      </w:r>
    </w:p>
    <w:p w14:paraId="6F81A438" w14:textId="6FC7B648" w:rsidR="00C07D24" w:rsidRPr="00C07D24" w:rsidRDefault="00C07D24" w:rsidP="00D469D0">
      <w:pPr>
        <w:pStyle w:val="Listparagraf"/>
        <w:numPr>
          <w:ilvl w:val="0"/>
          <w:numId w:val="11"/>
        </w:numPr>
        <w:tabs>
          <w:tab w:val="left" w:pos="1276"/>
        </w:tabs>
        <w:spacing w:after="0" w:line="240" w:lineRule="auto"/>
        <w:jc w:val="both"/>
        <w:rPr>
          <w:lang w:eastAsia="ro-RO"/>
        </w:rPr>
      </w:pPr>
      <w:r w:rsidRPr="00231528">
        <w:rPr>
          <w:lang w:eastAsia="ro-RO"/>
        </w:rPr>
        <w:t xml:space="preserve">vegetația spontană există; </w:t>
      </w:r>
    </w:p>
    <w:p w14:paraId="5B85F001" w14:textId="1A1B8C5E" w:rsidR="00C07D24" w:rsidRPr="00C07D24" w:rsidRDefault="00C07D24" w:rsidP="00D469D0">
      <w:pPr>
        <w:pStyle w:val="Listparagraf"/>
        <w:numPr>
          <w:ilvl w:val="0"/>
          <w:numId w:val="11"/>
        </w:numPr>
        <w:tabs>
          <w:tab w:val="left" w:pos="1276"/>
        </w:tabs>
        <w:spacing w:after="0" w:line="240" w:lineRule="auto"/>
        <w:jc w:val="both"/>
        <w:rPr>
          <w:lang w:eastAsia="ro-RO"/>
        </w:rPr>
      </w:pPr>
      <w:r w:rsidRPr="00231528">
        <w:rPr>
          <w:lang w:eastAsia="ro-RO"/>
        </w:rPr>
        <w:t>deșeurile pe teren;</w:t>
      </w:r>
    </w:p>
    <w:p w14:paraId="3C55335A" w14:textId="72FDB18F" w:rsidR="00C07D24" w:rsidRPr="00C07D24" w:rsidRDefault="00C07D24" w:rsidP="00D469D0">
      <w:pPr>
        <w:pStyle w:val="Listparagraf"/>
        <w:numPr>
          <w:ilvl w:val="0"/>
          <w:numId w:val="11"/>
        </w:numPr>
        <w:tabs>
          <w:tab w:val="left" w:pos="1276"/>
        </w:tabs>
        <w:spacing w:after="0" w:line="240" w:lineRule="auto"/>
        <w:ind w:left="0" w:firstLine="1211"/>
        <w:jc w:val="both"/>
        <w:rPr>
          <w:lang w:eastAsia="ro-RO"/>
        </w:rPr>
      </w:pPr>
      <w:r w:rsidRPr="00231528">
        <w:rPr>
          <w:lang w:eastAsia="ro-RO"/>
        </w:rPr>
        <w:t xml:space="preserve">împrejmuirea lipsește parțial sau prezinta vopsitorie exfoliată, culoare neadecvată, degradată care necesită revopsire, elemente lipsă sau degradate, deformări, inclinarea structurii vizibile necesită </w:t>
      </w:r>
    </w:p>
    <w:p w14:paraId="188BD712" w14:textId="77777777" w:rsidR="00963015" w:rsidRDefault="00963015" w:rsidP="00231528">
      <w:pPr>
        <w:tabs>
          <w:tab w:val="left" w:pos="1276"/>
        </w:tabs>
        <w:spacing w:after="0" w:line="240" w:lineRule="auto"/>
        <w:ind w:firstLine="851"/>
        <w:jc w:val="both"/>
        <w:rPr>
          <w:lang w:eastAsia="ro-RO"/>
        </w:rPr>
      </w:pPr>
    </w:p>
    <w:p w14:paraId="2B9FC722" w14:textId="2747517F" w:rsidR="00C07D24" w:rsidRPr="00C07D24" w:rsidRDefault="00C07D24" w:rsidP="00231528">
      <w:pPr>
        <w:tabs>
          <w:tab w:val="left" w:pos="1276"/>
        </w:tabs>
        <w:spacing w:after="0" w:line="240" w:lineRule="auto"/>
        <w:ind w:firstLine="851"/>
        <w:jc w:val="both"/>
        <w:rPr>
          <w:lang w:eastAsia="ro-RO"/>
        </w:rPr>
      </w:pPr>
      <w:r w:rsidRPr="00963015">
        <w:rPr>
          <w:b/>
          <w:bCs/>
          <w:lang w:eastAsia="ro-RO"/>
        </w:rPr>
        <w:t>Art.</w:t>
      </w:r>
      <w:r w:rsidR="00963015" w:rsidRPr="00963015">
        <w:rPr>
          <w:b/>
          <w:bCs/>
          <w:lang w:eastAsia="ro-RO"/>
        </w:rPr>
        <w:t xml:space="preserve"> </w:t>
      </w:r>
      <w:r w:rsidRPr="00963015">
        <w:rPr>
          <w:b/>
          <w:bCs/>
          <w:lang w:eastAsia="ro-RO"/>
        </w:rPr>
        <w:t>13.</w:t>
      </w:r>
      <w:r w:rsidR="00963015" w:rsidRPr="00963015">
        <w:rPr>
          <w:b/>
          <w:bCs/>
          <w:lang w:eastAsia="ro-RO"/>
        </w:rPr>
        <w:t xml:space="preserve"> </w:t>
      </w:r>
      <w:r w:rsidRPr="00963015">
        <w:rPr>
          <w:b/>
          <w:bCs/>
          <w:lang w:eastAsia="ro-RO"/>
        </w:rPr>
        <w:t>-</w:t>
      </w:r>
      <w:r w:rsidRPr="00231528">
        <w:rPr>
          <w:lang w:eastAsia="ro-RO"/>
        </w:rPr>
        <w:t xml:space="preserve"> Încadrarea în criteriile de evaluate a stării tehnice a terenurilor / construcțiilor ca fiind neîngrijite se face de către Comisia de identificare a terenurilor și clădirilor neîngrijite, care va completa și actele de constatare.</w:t>
      </w:r>
    </w:p>
    <w:p w14:paraId="2BA7291D" w14:textId="77777777" w:rsidR="00C07D24" w:rsidRPr="00231528" w:rsidRDefault="00C07D24" w:rsidP="00231528">
      <w:pPr>
        <w:tabs>
          <w:tab w:val="left" w:pos="1276"/>
        </w:tabs>
        <w:spacing w:after="0" w:line="240" w:lineRule="auto"/>
        <w:ind w:firstLine="851"/>
        <w:jc w:val="both"/>
        <w:rPr>
          <w:lang w:eastAsia="ro-RO"/>
        </w:rPr>
      </w:pPr>
    </w:p>
    <w:p w14:paraId="46E0F522" w14:textId="77777777" w:rsidR="00C07D24" w:rsidRPr="00231528" w:rsidRDefault="00C07D24" w:rsidP="00231528">
      <w:pPr>
        <w:tabs>
          <w:tab w:val="left" w:pos="1276"/>
        </w:tabs>
        <w:spacing w:after="0" w:line="240" w:lineRule="auto"/>
        <w:jc w:val="center"/>
        <w:rPr>
          <w:b/>
          <w:bCs/>
          <w:lang w:eastAsia="ro-RO"/>
        </w:rPr>
      </w:pPr>
      <w:r w:rsidRPr="00231528">
        <w:rPr>
          <w:b/>
          <w:bCs/>
          <w:lang w:eastAsia="ro-RO"/>
        </w:rPr>
        <w:t>CAPITOLUL V</w:t>
      </w:r>
    </w:p>
    <w:p w14:paraId="3F28EAA6" w14:textId="77777777" w:rsidR="00C07D24" w:rsidRDefault="00C07D24" w:rsidP="00231528">
      <w:pPr>
        <w:tabs>
          <w:tab w:val="left" w:pos="1276"/>
        </w:tabs>
        <w:spacing w:after="0" w:line="240" w:lineRule="auto"/>
        <w:jc w:val="center"/>
        <w:rPr>
          <w:b/>
          <w:bCs/>
          <w:lang w:eastAsia="ro-RO"/>
        </w:rPr>
      </w:pPr>
      <w:r w:rsidRPr="00231528">
        <w:rPr>
          <w:b/>
          <w:bCs/>
          <w:lang w:eastAsia="ro-RO"/>
        </w:rPr>
        <w:t>COMISIA  DE IDENTIFICARE A TERENURILOR SI CLADIRILOR NEINGRIJITE (CMITCN)</w:t>
      </w:r>
    </w:p>
    <w:p w14:paraId="75C92ABF" w14:textId="77777777" w:rsidR="00231528" w:rsidRPr="00231528" w:rsidRDefault="00231528" w:rsidP="00231528">
      <w:pPr>
        <w:tabs>
          <w:tab w:val="left" w:pos="1276"/>
        </w:tabs>
        <w:spacing w:after="0" w:line="240" w:lineRule="auto"/>
        <w:jc w:val="center"/>
        <w:rPr>
          <w:b/>
          <w:bCs/>
          <w:lang w:eastAsia="ro-RO"/>
        </w:rPr>
      </w:pPr>
    </w:p>
    <w:p w14:paraId="555F8C71" w14:textId="66FBA3CF" w:rsidR="00C07D24" w:rsidRPr="00231528" w:rsidRDefault="00C07D24" w:rsidP="00963015">
      <w:pPr>
        <w:tabs>
          <w:tab w:val="left" w:pos="1276"/>
        </w:tabs>
        <w:spacing w:after="0" w:line="240" w:lineRule="auto"/>
        <w:ind w:firstLine="851"/>
        <w:jc w:val="both"/>
        <w:rPr>
          <w:lang w:eastAsia="ro-RO"/>
        </w:rPr>
      </w:pPr>
      <w:r w:rsidRPr="00963015">
        <w:rPr>
          <w:b/>
          <w:bCs/>
          <w:lang w:eastAsia="ro-RO"/>
        </w:rPr>
        <w:t>Art.</w:t>
      </w:r>
      <w:r w:rsidR="00963015" w:rsidRPr="00963015">
        <w:rPr>
          <w:b/>
          <w:bCs/>
          <w:lang w:eastAsia="ro-RO"/>
        </w:rPr>
        <w:t xml:space="preserve"> </w:t>
      </w:r>
      <w:r w:rsidRPr="00963015">
        <w:rPr>
          <w:b/>
          <w:bCs/>
          <w:lang w:eastAsia="ro-RO"/>
        </w:rPr>
        <w:t>14.</w:t>
      </w:r>
      <w:r w:rsidR="00963015">
        <w:rPr>
          <w:b/>
          <w:bCs/>
          <w:lang w:eastAsia="ro-RO"/>
        </w:rPr>
        <w:t xml:space="preserve"> </w:t>
      </w:r>
      <w:r w:rsidRPr="00963015">
        <w:rPr>
          <w:b/>
          <w:bCs/>
          <w:lang w:eastAsia="ro-RO"/>
        </w:rPr>
        <w:t>- (1)</w:t>
      </w:r>
      <w:r w:rsidRPr="00231528">
        <w:rPr>
          <w:lang w:eastAsia="ro-RO"/>
        </w:rPr>
        <w:t xml:space="preserve"> Comisia  de identificare a terenurilor și clădirilor neîngrijite pentru aplicarea prevederilor art.489 alin. (5)-(8) din Legea 227/2015 privind Codul Fiscal și  a </w:t>
      </w:r>
      <w:r w:rsidRPr="00231528">
        <w:rPr>
          <w:lang w:eastAsia="ro-RO"/>
        </w:rPr>
        <w:lastRenderedPageBreak/>
        <w:t>TABL</w:t>
      </w:r>
      <w:r w:rsidR="00963015">
        <w:rPr>
          <w:lang w:eastAsia="ro-RO"/>
        </w:rPr>
        <w:t>OU</w:t>
      </w:r>
      <w:r w:rsidRPr="00231528">
        <w:rPr>
          <w:lang w:eastAsia="ro-RO"/>
        </w:rPr>
        <w:t>LUI</w:t>
      </w:r>
      <w:r w:rsidR="00963015">
        <w:rPr>
          <w:lang w:eastAsia="ro-RO"/>
        </w:rPr>
        <w:t xml:space="preserve"> </w:t>
      </w:r>
      <w:r w:rsidRPr="00231528">
        <w:rPr>
          <w:lang w:eastAsia="ro-RO"/>
        </w:rPr>
        <w:t xml:space="preserve">cuprinzând cotele, valorile  impozabile, nivelurile impozitelor și taxelor locale, taxele speciale și amenzile care se stabilesc, se actualizează sau se ajustează, după caz, de către Consiliul Local al Comunei Vulcana-Băi, </w:t>
      </w:r>
      <w:r w:rsidR="00963015">
        <w:rPr>
          <w:lang w:eastAsia="ro-RO"/>
        </w:rPr>
        <w:t xml:space="preserve"> </w:t>
      </w:r>
      <w:r w:rsidRPr="00231528">
        <w:rPr>
          <w:lang w:eastAsia="ro-RO"/>
        </w:rPr>
        <w:t>în limitele și în condițiile titlului IX din Legea nr. 227/2015 privind Codul fiscal, aprobat prin Hotărârea Consiliului Local nr.109/2024,   întocmește</w:t>
      </w:r>
      <w:r w:rsidRPr="00C07D24">
        <w:rPr>
          <w:lang w:eastAsia="ro-RO"/>
        </w:rPr>
        <w:t xml:space="preserve"> </w:t>
      </w:r>
      <w:r w:rsidRPr="00231528">
        <w:rPr>
          <w:lang w:eastAsia="ro-RO"/>
        </w:rPr>
        <w:t>Fișa</w:t>
      </w:r>
      <w:r w:rsidRPr="00C07D24">
        <w:rPr>
          <w:lang w:eastAsia="ro-RO"/>
        </w:rPr>
        <w:t xml:space="preserve"> </w:t>
      </w:r>
      <w:r w:rsidRPr="00231528">
        <w:rPr>
          <w:lang w:eastAsia="ro-RO"/>
        </w:rPr>
        <w:t>tehnică</w:t>
      </w:r>
      <w:r w:rsidRPr="00C07D24">
        <w:rPr>
          <w:lang w:eastAsia="ro-RO"/>
        </w:rPr>
        <w:t xml:space="preserve"> </w:t>
      </w:r>
      <w:r w:rsidRPr="00231528">
        <w:rPr>
          <w:lang w:eastAsia="ro-RO"/>
        </w:rPr>
        <w:t>de</w:t>
      </w:r>
      <w:r w:rsidRPr="00C07D24">
        <w:rPr>
          <w:lang w:eastAsia="ro-RO"/>
        </w:rPr>
        <w:t xml:space="preserve"> </w:t>
      </w:r>
      <w:r w:rsidRPr="00231528">
        <w:rPr>
          <w:lang w:eastAsia="ro-RO"/>
        </w:rPr>
        <w:t>identificare</w:t>
      </w:r>
      <w:r w:rsidRPr="00C07D24">
        <w:rPr>
          <w:lang w:eastAsia="ro-RO"/>
        </w:rPr>
        <w:t xml:space="preserve"> </w:t>
      </w:r>
      <w:r w:rsidRPr="00231528">
        <w:rPr>
          <w:lang w:eastAsia="ro-RO"/>
        </w:rPr>
        <w:t>a</w:t>
      </w:r>
      <w:r w:rsidRPr="00C07D24">
        <w:rPr>
          <w:lang w:eastAsia="ro-RO"/>
        </w:rPr>
        <w:t xml:space="preserve"> </w:t>
      </w:r>
      <w:r w:rsidRPr="00231528">
        <w:rPr>
          <w:lang w:eastAsia="ro-RO"/>
        </w:rPr>
        <w:t>stării</w:t>
      </w:r>
      <w:r w:rsidRPr="00C07D24">
        <w:rPr>
          <w:lang w:eastAsia="ro-RO"/>
        </w:rPr>
        <w:t xml:space="preserve"> </w:t>
      </w:r>
      <w:r w:rsidRPr="00231528">
        <w:rPr>
          <w:lang w:eastAsia="ro-RO"/>
        </w:rPr>
        <w:t>fizice a</w:t>
      </w:r>
      <w:r w:rsidRPr="00C07D24">
        <w:rPr>
          <w:lang w:eastAsia="ro-RO"/>
        </w:rPr>
        <w:t xml:space="preserve"> </w:t>
      </w:r>
      <w:r w:rsidRPr="00231528">
        <w:rPr>
          <w:lang w:eastAsia="ro-RO"/>
        </w:rPr>
        <w:t>imobilelor</w:t>
      </w:r>
      <w:r w:rsidRPr="00C07D24">
        <w:rPr>
          <w:lang w:eastAsia="ro-RO"/>
        </w:rPr>
        <w:t xml:space="preserve">, potrivit anexei nr. 1 </w:t>
      </w:r>
      <w:r w:rsidRPr="00231528">
        <w:rPr>
          <w:lang w:eastAsia="ro-RO"/>
        </w:rPr>
        <w:t xml:space="preserve"> și Nota</w:t>
      </w:r>
      <w:r w:rsidRPr="00C07D24">
        <w:rPr>
          <w:lang w:eastAsia="ro-RO"/>
        </w:rPr>
        <w:t xml:space="preserve"> </w:t>
      </w:r>
      <w:r w:rsidRPr="00231528">
        <w:rPr>
          <w:lang w:eastAsia="ro-RO"/>
        </w:rPr>
        <w:t>tehnică de</w:t>
      </w:r>
      <w:r w:rsidRPr="00C07D24">
        <w:rPr>
          <w:lang w:eastAsia="ro-RO"/>
        </w:rPr>
        <w:t xml:space="preserve"> </w:t>
      </w:r>
      <w:r w:rsidRPr="00231528">
        <w:rPr>
          <w:lang w:eastAsia="ro-RO"/>
        </w:rPr>
        <w:t>constatare</w:t>
      </w:r>
      <w:r w:rsidRPr="00C07D24">
        <w:rPr>
          <w:lang w:eastAsia="ro-RO"/>
        </w:rPr>
        <w:t xml:space="preserve"> </w:t>
      </w:r>
      <w:r w:rsidRPr="00231528">
        <w:rPr>
          <w:lang w:eastAsia="ro-RO"/>
        </w:rPr>
        <w:t>a</w:t>
      </w:r>
      <w:r w:rsidRPr="00C07D24">
        <w:rPr>
          <w:lang w:eastAsia="ro-RO"/>
        </w:rPr>
        <w:t xml:space="preserve"> </w:t>
      </w:r>
      <w:r w:rsidRPr="00231528">
        <w:rPr>
          <w:lang w:eastAsia="ro-RO"/>
        </w:rPr>
        <w:t>stării imobilelor</w:t>
      </w:r>
      <w:r w:rsidRPr="00C07D24">
        <w:rPr>
          <w:lang w:eastAsia="ro-RO"/>
        </w:rPr>
        <w:t xml:space="preserve"> potrivit anexei nr. 2 </w:t>
      </w:r>
      <w:r w:rsidRPr="00231528">
        <w:rPr>
          <w:lang w:eastAsia="ro-RO"/>
        </w:rPr>
        <w:t xml:space="preserve"> </w:t>
      </w:r>
    </w:p>
    <w:p w14:paraId="4D9BA8C9" w14:textId="77777777" w:rsidR="00C07D24" w:rsidRPr="00C07D24" w:rsidRDefault="00C07D24" w:rsidP="00231528">
      <w:pPr>
        <w:tabs>
          <w:tab w:val="left" w:pos="1276"/>
        </w:tabs>
        <w:spacing w:after="0" w:line="240" w:lineRule="auto"/>
        <w:ind w:firstLine="851"/>
        <w:jc w:val="both"/>
        <w:rPr>
          <w:lang w:eastAsia="ro-RO"/>
        </w:rPr>
      </w:pPr>
      <w:r w:rsidRPr="00963015">
        <w:rPr>
          <w:b/>
          <w:bCs/>
          <w:lang w:eastAsia="ro-RO"/>
        </w:rPr>
        <w:t>(2)</w:t>
      </w:r>
      <w:r w:rsidRPr="00231528">
        <w:rPr>
          <w:lang w:eastAsia="ro-RO"/>
        </w:rPr>
        <w:t xml:space="preserve"> Comisia  de identificare a terenurilor și clădirilor neîngrijite (CMI-TCN) va avea 3 membrii numiți prin Dispoziția primarului comunei Vulcana-Băi și va fi formată din reprezentanții compartimentelor de resort din aparatul de specialitate al primarului comunei Vulcana-Băi, astfel:</w:t>
      </w:r>
    </w:p>
    <w:p w14:paraId="67A709C6" w14:textId="77777777" w:rsidR="00C07D24" w:rsidRPr="00C07D24" w:rsidRDefault="00C07D24" w:rsidP="00D469D0">
      <w:pPr>
        <w:pStyle w:val="Listparagraf"/>
        <w:numPr>
          <w:ilvl w:val="0"/>
          <w:numId w:val="12"/>
        </w:numPr>
        <w:tabs>
          <w:tab w:val="left" w:pos="1276"/>
        </w:tabs>
        <w:spacing w:after="0" w:line="240" w:lineRule="auto"/>
        <w:ind w:left="0" w:firstLine="851"/>
        <w:jc w:val="both"/>
        <w:rPr>
          <w:lang w:eastAsia="ro-RO"/>
        </w:rPr>
      </w:pPr>
      <w:r w:rsidRPr="00231528">
        <w:rPr>
          <w:lang w:eastAsia="ro-RO"/>
        </w:rPr>
        <w:t>reprezentantul compartimentului administrare fiscală și control comercial – care va asigura si</w:t>
      </w:r>
      <w:r w:rsidRPr="00C07D24">
        <w:rPr>
          <w:lang w:eastAsia="ro-RO"/>
        </w:rPr>
        <w:t xml:space="preserve"> </w:t>
      </w:r>
      <w:r w:rsidRPr="00231528">
        <w:rPr>
          <w:lang w:eastAsia="ro-RO"/>
        </w:rPr>
        <w:t>secretariatul comisiei;</w:t>
      </w:r>
    </w:p>
    <w:p w14:paraId="0E2EDA35" w14:textId="77777777" w:rsidR="00C07D24" w:rsidRPr="00C07D24" w:rsidRDefault="00C07D24" w:rsidP="00D469D0">
      <w:pPr>
        <w:pStyle w:val="Listparagraf"/>
        <w:numPr>
          <w:ilvl w:val="0"/>
          <w:numId w:val="12"/>
        </w:numPr>
        <w:tabs>
          <w:tab w:val="left" w:pos="1276"/>
        </w:tabs>
        <w:spacing w:after="0" w:line="240" w:lineRule="auto"/>
        <w:ind w:left="0" w:firstLine="851"/>
        <w:jc w:val="both"/>
        <w:rPr>
          <w:lang w:eastAsia="ro-RO"/>
        </w:rPr>
      </w:pPr>
      <w:r w:rsidRPr="00231528">
        <w:rPr>
          <w:lang w:eastAsia="ro-RO"/>
        </w:rPr>
        <w:t>reprezentant poliției locale;</w:t>
      </w:r>
    </w:p>
    <w:p w14:paraId="3675DE99" w14:textId="77777777" w:rsidR="00C07D24" w:rsidRPr="00C07D24" w:rsidRDefault="00C07D24" w:rsidP="00D469D0">
      <w:pPr>
        <w:pStyle w:val="Listparagraf"/>
        <w:numPr>
          <w:ilvl w:val="0"/>
          <w:numId w:val="12"/>
        </w:numPr>
        <w:tabs>
          <w:tab w:val="left" w:pos="1276"/>
        </w:tabs>
        <w:spacing w:after="0" w:line="240" w:lineRule="auto"/>
        <w:ind w:left="0" w:firstLine="851"/>
        <w:jc w:val="both"/>
        <w:rPr>
          <w:lang w:eastAsia="ro-RO"/>
        </w:rPr>
      </w:pPr>
      <w:r w:rsidRPr="00231528">
        <w:rPr>
          <w:lang w:eastAsia="ro-RO"/>
        </w:rPr>
        <w:t>reprezentantul compartimentului amenajarea teritoriului, urbanism și nomenclatura stradală;</w:t>
      </w:r>
    </w:p>
    <w:p w14:paraId="62E96806" w14:textId="72A107F4" w:rsidR="00C07D24" w:rsidRPr="00231528" w:rsidRDefault="00963015" w:rsidP="00231528">
      <w:pPr>
        <w:tabs>
          <w:tab w:val="left" w:pos="1276"/>
        </w:tabs>
        <w:spacing w:after="0" w:line="240" w:lineRule="auto"/>
        <w:ind w:firstLine="851"/>
        <w:jc w:val="both"/>
        <w:rPr>
          <w:lang w:eastAsia="ro-RO"/>
        </w:rPr>
      </w:pPr>
      <w:r w:rsidRPr="00963015">
        <w:rPr>
          <w:b/>
          <w:bCs/>
          <w:lang w:eastAsia="ro-RO"/>
        </w:rPr>
        <w:t>(3)</w:t>
      </w:r>
      <w:r>
        <w:rPr>
          <w:lang w:eastAsia="ro-RO"/>
        </w:rPr>
        <w:t xml:space="preserve"> </w:t>
      </w:r>
      <w:r w:rsidR="00C07D24" w:rsidRPr="00231528">
        <w:rPr>
          <w:lang w:eastAsia="ro-RO"/>
        </w:rPr>
        <w:t>Comisia își va desfășura activitatea în urma sesizărilor transmise de cetățeni, de instituții abilitate sau la autosesizare.</w:t>
      </w:r>
    </w:p>
    <w:p w14:paraId="2F48A338" w14:textId="77777777" w:rsidR="00C07D24" w:rsidRPr="00C07D24" w:rsidRDefault="00C07D24" w:rsidP="00231528">
      <w:pPr>
        <w:tabs>
          <w:tab w:val="left" w:pos="1276"/>
        </w:tabs>
        <w:spacing w:after="0" w:line="240" w:lineRule="auto"/>
        <w:ind w:firstLine="851"/>
        <w:jc w:val="both"/>
        <w:rPr>
          <w:lang w:eastAsia="ro-RO"/>
        </w:rPr>
      </w:pPr>
    </w:p>
    <w:p w14:paraId="10AA6A8C" w14:textId="2DE8B1D9" w:rsidR="00C07D24" w:rsidRPr="00C07D24" w:rsidRDefault="00C07D24" w:rsidP="00231528">
      <w:pPr>
        <w:tabs>
          <w:tab w:val="left" w:pos="1276"/>
        </w:tabs>
        <w:spacing w:after="0" w:line="240" w:lineRule="auto"/>
        <w:ind w:firstLine="851"/>
        <w:jc w:val="both"/>
        <w:rPr>
          <w:lang w:eastAsia="ro-RO"/>
        </w:rPr>
      </w:pPr>
      <w:r w:rsidRPr="00231528">
        <w:rPr>
          <w:lang w:eastAsia="ro-RO"/>
        </w:rPr>
        <w:t xml:space="preserve"> </w:t>
      </w:r>
      <w:r w:rsidRPr="00963015">
        <w:rPr>
          <w:b/>
          <w:bCs/>
          <w:lang w:eastAsia="ro-RO"/>
        </w:rPr>
        <w:t>Art.</w:t>
      </w:r>
      <w:r w:rsidR="00963015" w:rsidRPr="00963015">
        <w:rPr>
          <w:b/>
          <w:bCs/>
          <w:lang w:eastAsia="ro-RO"/>
        </w:rPr>
        <w:t xml:space="preserve"> </w:t>
      </w:r>
      <w:r w:rsidRPr="00963015">
        <w:rPr>
          <w:b/>
          <w:bCs/>
          <w:lang w:eastAsia="ro-RO"/>
        </w:rPr>
        <w:t>15.</w:t>
      </w:r>
      <w:r w:rsidR="00963015" w:rsidRPr="00963015">
        <w:rPr>
          <w:b/>
          <w:bCs/>
          <w:lang w:eastAsia="ro-RO"/>
        </w:rPr>
        <w:t xml:space="preserve"> </w:t>
      </w:r>
      <w:r w:rsidRPr="00963015">
        <w:rPr>
          <w:b/>
          <w:bCs/>
          <w:lang w:eastAsia="ro-RO"/>
        </w:rPr>
        <w:t>- (1</w:t>
      </w:r>
      <w:r w:rsidRPr="00231528">
        <w:rPr>
          <w:lang w:eastAsia="ro-RO"/>
        </w:rPr>
        <w:t>) Identificarea clădirilor/terenurilor neîngrijite cu stare necorespunzătoare se va face în urma verificărilor și constatărilor pe teren prin completarea Fișei tehnice de identificare a stării fizice a imobilelor  potrivit anexei nr. 1.</w:t>
      </w:r>
    </w:p>
    <w:p w14:paraId="74C6301C" w14:textId="57156A88" w:rsidR="00C07D24" w:rsidRPr="00C07D24" w:rsidRDefault="00963015" w:rsidP="00231528">
      <w:pPr>
        <w:tabs>
          <w:tab w:val="left" w:pos="1276"/>
        </w:tabs>
        <w:spacing w:after="0" w:line="240" w:lineRule="auto"/>
        <w:ind w:firstLine="851"/>
        <w:jc w:val="both"/>
        <w:rPr>
          <w:lang w:eastAsia="ro-RO"/>
        </w:rPr>
      </w:pPr>
      <w:r w:rsidRPr="00963015">
        <w:rPr>
          <w:b/>
          <w:bCs/>
          <w:lang w:eastAsia="ro-RO"/>
        </w:rPr>
        <w:t>(2)</w:t>
      </w:r>
      <w:r>
        <w:rPr>
          <w:lang w:eastAsia="ro-RO"/>
        </w:rPr>
        <w:t xml:space="preserve"> </w:t>
      </w:r>
      <w:r w:rsidR="00C07D24" w:rsidRPr="00231528">
        <w:rPr>
          <w:lang w:eastAsia="ro-RO"/>
        </w:rPr>
        <w:t>Comisia  completează Nota de constatare a stării clădirilor/terenurilor potrivit anexei nr. 2  prin care se va stabili încadrarea imobilului teren/clădiri in una dintre cele patru categorii : foarte buna, buna, satisfăcătoare sau nesatisfăcătoare.</w:t>
      </w:r>
    </w:p>
    <w:p w14:paraId="7230854D" w14:textId="21CDCEDD" w:rsidR="00C07D24" w:rsidRPr="00C07D24" w:rsidRDefault="00963015" w:rsidP="00231528">
      <w:pPr>
        <w:tabs>
          <w:tab w:val="left" w:pos="1276"/>
        </w:tabs>
        <w:spacing w:after="0" w:line="240" w:lineRule="auto"/>
        <w:ind w:firstLine="851"/>
        <w:jc w:val="both"/>
        <w:rPr>
          <w:lang w:eastAsia="ro-RO"/>
        </w:rPr>
      </w:pPr>
      <w:r w:rsidRPr="00963015">
        <w:rPr>
          <w:b/>
          <w:bCs/>
          <w:lang w:eastAsia="ro-RO"/>
        </w:rPr>
        <w:t>(3)</w:t>
      </w:r>
      <w:r>
        <w:rPr>
          <w:lang w:eastAsia="ro-RO"/>
        </w:rPr>
        <w:t xml:space="preserve"> </w:t>
      </w:r>
      <w:r w:rsidR="00C07D24" w:rsidRPr="00231528">
        <w:rPr>
          <w:lang w:eastAsia="ro-RO"/>
        </w:rPr>
        <w:t xml:space="preserve">Nota tehnică de constatare va fi însoțita în mod obligatoriu de schițe/planșe </w:t>
      </w:r>
      <w:proofErr w:type="spellStart"/>
      <w:r w:rsidR="00C07D24" w:rsidRPr="00231528">
        <w:rPr>
          <w:lang w:eastAsia="ro-RO"/>
        </w:rPr>
        <w:t>foto</w:t>
      </w:r>
      <w:proofErr w:type="spellEnd"/>
      <w:r w:rsidR="00C07D24" w:rsidRPr="00231528">
        <w:rPr>
          <w:lang w:eastAsia="ro-RO"/>
        </w:rPr>
        <w:t xml:space="preserve"> care să ateste starea clădirii/terenului la data inspecției.</w:t>
      </w:r>
    </w:p>
    <w:p w14:paraId="4A76C0CD" w14:textId="754B0312" w:rsidR="00C07D24" w:rsidRPr="00C07D24" w:rsidRDefault="00963015" w:rsidP="00231528">
      <w:pPr>
        <w:tabs>
          <w:tab w:val="left" w:pos="1276"/>
        </w:tabs>
        <w:spacing w:after="0" w:line="240" w:lineRule="auto"/>
        <w:ind w:firstLine="851"/>
        <w:jc w:val="both"/>
        <w:rPr>
          <w:lang w:eastAsia="ro-RO"/>
        </w:rPr>
      </w:pPr>
      <w:r w:rsidRPr="00963015">
        <w:rPr>
          <w:b/>
          <w:bCs/>
          <w:lang w:eastAsia="ro-RO"/>
        </w:rPr>
        <w:t>(4)</w:t>
      </w:r>
      <w:r>
        <w:rPr>
          <w:lang w:eastAsia="ro-RO"/>
        </w:rPr>
        <w:t xml:space="preserve"> </w:t>
      </w:r>
      <w:r w:rsidR="00C07D24" w:rsidRPr="00231528">
        <w:rPr>
          <w:lang w:eastAsia="ro-RO"/>
        </w:rPr>
        <w:t>Notifică potrivit anexei nr. 3,  proprietarii ale căror imobile au starea tehnică necorespunzătoare</w:t>
      </w:r>
      <w:r w:rsidR="00C07D24" w:rsidRPr="00C07D24">
        <w:rPr>
          <w:lang w:eastAsia="ro-RO"/>
        </w:rPr>
        <w:t xml:space="preserve"> </w:t>
      </w:r>
      <w:r w:rsidR="00C07D24" w:rsidRPr="00231528">
        <w:rPr>
          <w:lang w:eastAsia="ro-RO"/>
        </w:rPr>
        <w:t>și li se aduce la cunoștința încadrarea în categoria clădirilor/terenurilor neîngrijite, obligațiile legale, termenele de conformare și consecințele neluării măsurilor cuprinse în notificare.</w:t>
      </w:r>
    </w:p>
    <w:p w14:paraId="48CF4C9E" w14:textId="36459B2D" w:rsidR="00C07D24" w:rsidRPr="00231528" w:rsidRDefault="00963015" w:rsidP="00231528">
      <w:pPr>
        <w:tabs>
          <w:tab w:val="left" w:pos="1276"/>
        </w:tabs>
        <w:spacing w:after="0" w:line="240" w:lineRule="auto"/>
        <w:ind w:firstLine="851"/>
        <w:jc w:val="both"/>
        <w:rPr>
          <w:lang w:eastAsia="ro-RO"/>
        </w:rPr>
      </w:pPr>
      <w:r w:rsidRPr="00963015">
        <w:rPr>
          <w:b/>
          <w:bCs/>
          <w:lang w:eastAsia="ro-RO"/>
        </w:rPr>
        <w:t>(5)</w:t>
      </w:r>
      <w:r>
        <w:rPr>
          <w:lang w:eastAsia="ro-RO"/>
        </w:rPr>
        <w:t xml:space="preserve"> </w:t>
      </w:r>
      <w:r w:rsidR="00C07D24" w:rsidRPr="00231528">
        <w:rPr>
          <w:lang w:eastAsia="ro-RO"/>
        </w:rPr>
        <w:t>Întocmește procesele-verbale privind încadrarea/excluderea în/din categoria clădirilor/ terenurilor neîngrijite - document aprobat de către primarului comunei Vulcana-Băi care stabilește încadrarea/ excluderea clădirii/terenului în/din categoria clădirilor/terenurilor neîngrijite situate în intravilanul comunei Vulcana-Băi și majorarea/încetarea impozitului pe clădirea/terenul neîngrijit, potrivit anexei nr. 4.</w:t>
      </w:r>
    </w:p>
    <w:p w14:paraId="53BB2290" w14:textId="2DBE7E29" w:rsidR="00C07D24" w:rsidRPr="00C07D24" w:rsidRDefault="00963015" w:rsidP="00231528">
      <w:pPr>
        <w:tabs>
          <w:tab w:val="left" w:pos="1276"/>
        </w:tabs>
        <w:spacing w:after="0" w:line="240" w:lineRule="auto"/>
        <w:ind w:firstLine="851"/>
        <w:jc w:val="both"/>
        <w:rPr>
          <w:lang w:eastAsia="ro-RO"/>
        </w:rPr>
      </w:pPr>
      <w:r w:rsidRPr="00963015">
        <w:rPr>
          <w:b/>
          <w:bCs/>
          <w:lang w:eastAsia="ro-RO"/>
        </w:rPr>
        <w:t>(6)</w:t>
      </w:r>
      <w:r w:rsidR="00C07D24" w:rsidRPr="00231528">
        <w:rPr>
          <w:lang w:eastAsia="ro-RO"/>
        </w:rPr>
        <w:t xml:space="preserve"> Întocmește  și tine la a zi  Registrului de control cu termenele si masurile dispuse.</w:t>
      </w:r>
    </w:p>
    <w:p w14:paraId="4D29CDFF" w14:textId="0200566C" w:rsidR="00C07D24" w:rsidRPr="00C07D24" w:rsidRDefault="00963015" w:rsidP="00231528">
      <w:pPr>
        <w:tabs>
          <w:tab w:val="left" w:pos="1276"/>
        </w:tabs>
        <w:spacing w:after="0" w:line="240" w:lineRule="auto"/>
        <w:ind w:firstLine="851"/>
        <w:jc w:val="both"/>
        <w:rPr>
          <w:lang w:eastAsia="ro-RO"/>
        </w:rPr>
      </w:pPr>
      <w:r w:rsidRPr="00963015">
        <w:rPr>
          <w:b/>
          <w:bCs/>
          <w:lang w:eastAsia="ro-RO"/>
        </w:rPr>
        <w:t>(7)</w:t>
      </w:r>
      <w:r>
        <w:rPr>
          <w:lang w:eastAsia="ro-RO"/>
        </w:rPr>
        <w:t xml:space="preserve"> </w:t>
      </w:r>
      <w:r w:rsidR="00C07D24" w:rsidRPr="00231528">
        <w:rPr>
          <w:lang w:eastAsia="ro-RO"/>
        </w:rPr>
        <w:t>Identifică proprietari prin compartimentul administrarea fiscală și control comercial și comunică documentele atât proprietarilor c</w:t>
      </w:r>
      <w:r>
        <w:rPr>
          <w:lang w:eastAsia="ro-RO"/>
        </w:rPr>
        <w:t>â</w:t>
      </w:r>
      <w:r w:rsidR="00C07D24" w:rsidRPr="00231528">
        <w:rPr>
          <w:lang w:eastAsia="ro-RO"/>
        </w:rPr>
        <w:t>t și Politiei Locale pentru sancționare contravențională.</w:t>
      </w:r>
    </w:p>
    <w:p w14:paraId="57D087C0" w14:textId="77777777" w:rsidR="00C07D24" w:rsidRPr="00C07D24" w:rsidRDefault="00C07D24" w:rsidP="00231528">
      <w:pPr>
        <w:tabs>
          <w:tab w:val="left" w:pos="1276"/>
        </w:tabs>
        <w:spacing w:after="0" w:line="240" w:lineRule="auto"/>
        <w:ind w:firstLine="851"/>
        <w:jc w:val="both"/>
        <w:rPr>
          <w:lang w:eastAsia="ro-RO"/>
        </w:rPr>
      </w:pPr>
    </w:p>
    <w:p w14:paraId="75F4C1F7" w14:textId="77777777" w:rsidR="00C07D24" w:rsidRPr="00231528" w:rsidRDefault="00C07D24" w:rsidP="00231528">
      <w:pPr>
        <w:tabs>
          <w:tab w:val="left" w:pos="1276"/>
        </w:tabs>
        <w:spacing w:after="0" w:line="240" w:lineRule="auto"/>
        <w:jc w:val="center"/>
        <w:rPr>
          <w:b/>
          <w:bCs/>
          <w:lang w:eastAsia="ro-RO"/>
        </w:rPr>
      </w:pPr>
      <w:r w:rsidRPr="00231528">
        <w:rPr>
          <w:b/>
          <w:bCs/>
          <w:lang w:eastAsia="ro-RO"/>
        </w:rPr>
        <w:t xml:space="preserve">CAPITOLUL VI </w:t>
      </w:r>
    </w:p>
    <w:p w14:paraId="49C20C2D" w14:textId="77777777" w:rsidR="00C07D24" w:rsidRPr="00231528" w:rsidRDefault="00C07D24" w:rsidP="00231528">
      <w:pPr>
        <w:tabs>
          <w:tab w:val="left" w:pos="1276"/>
        </w:tabs>
        <w:spacing w:after="0" w:line="240" w:lineRule="auto"/>
        <w:jc w:val="center"/>
        <w:rPr>
          <w:b/>
          <w:bCs/>
          <w:lang w:eastAsia="ro-RO"/>
        </w:rPr>
      </w:pPr>
      <w:r w:rsidRPr="00231528">
        <w:rPr>
          <w:b/>
          <w:bCs/>
          <w:lang w:eastAsia="ro-RO"/>
        </w:rPr>
        <w:t xml:space="preserve"> VERIFICAREA, IDENTIFICAREA, NOTIFICAREA ŞI ÎNCADRAREA CLĂDIRILOR / TERENURILOR CARE INTRĂ ÎN CATEGORIA IMOBILELOR (TERENURI/ CLADIRI) NEÎNGRIJITE DE PE RAZA COMUNEI VULCANA-BĂI</w:t>
      </w:r>
    </w:p>
    <w:p w14:paraId="345A0678" w14:textId="77777777" w:rsidR="00C07D24" w:rsidRPr="00C07D24" w:rsidRDefault="00C07D24" w:rsidP="00231528">
      <w:pPr>
        <w:tabs>
          <w:tab w:val="left" w:pos="1276"/>
        </w:tabs>
        <w:spacing w:after="0" w:line="240" w:lineRule="auto"/>
        <w:ind w:firstLine="851"/>
        <w:jc w:val="both"/>
        <w:rPr>
          <w:lang w:eastAsia="ro-RO"/>
        </w:rPr>
      </w:pPr>
    </w:p>
    <w:p w14:paraId="7CB7078D" w14:textId="261EB5C6" w:rsidR="00C07D24" w:rsidRDefault="00C07D24" w:rsidP="00231528">
      <w:pPr>
        <w:tabs>
          <w:tab w:val="left" w:pos="1276"/>
        </w:tabs>
        <w:spacing w:after="0" w:line="240" w:lineRule="auto"/>
        <w:ind w:firstLine="851"/>
        <w:jc w:val="both"/>
        <w:rPr>
          <w:lang w:eastAsia="ro-RO"/>
        </w:rPr>
      </w:pPr>
      <w:r w:rsidRPr="00963015">
        <w:rPr>
          <w:b/>
          <w:bCs/>
          <w:lang w:eastAsia="ro-RO"/>
        </w:rPr>
        <w:t>Art.</w:t>
      </w:r>
      <w:r w:rsidR="00963015" w:rsidRPr="00963015">
        <w:rPr>
          <w:b/>
          <w:bCs/>
          <w:lang w:eastAsia="ro-RO"/>
        </w:rPr>
        <w:t xml:space="preserve"> </w:t>
      </w:r>
      <w:r w:rsidRPr="00963015">
        <w:rPr>
          <w:b/>
          <w:bCs/>
          <w:lang w:eastAsia="ro-RO"/>
        </w:rPr>
        <w:t>16. -</w:t>
      </w:r>
      <w:r w:rsidRPr="00231528">
        <w:rPr>
          <w:lang w:eastAsia="ro-RO"/>
        </w:rPr>
        <w:t xml:space="preserve"> Verificarea și identificarea clădirilor/terenurilor neîngrijite se realizează prin deplasarea Comisiei în teren, unde va completa FISA TEHNICA DE IDENTIFICARE A STARII FIZICE A IMOBILULUI pentru clădirile/ terenurile neîngrijite situate în intravilanul comunei  Vulcana-Băi potrivit anexei nr. 1. pe baza criteriilor  de încadrare în categoria clădirilor/terenurilor neîngrijite.</w:t>
      </w:r>
    </w:p>
    <w:p w14:paraId="3B8345D1" w14:textId="77777777" w:rsidR="00963015" w:rsidRPr="00C07D24" w:rsidRDefault="00963015" w:rsidP="00231528">
      <w:pPr>
        <w:tabs>
          <w:tab w:val="left" w:pos="1276"/>
        </w:tabs>
        <w:spacing w:after="0" w:line="240" w:lineRule="auto"/>
        <w:ind w:firstLine="851"/>
        <w:jc w:val="both"/>
        <w:rPr>
          <w:lang w:eastAsia="ro-RO"/>
        </w:rPr>
      </w:pPr>
    </w:p>
    <w:p w14:paraId="14A9A3E3" w14:textId="69521C33" w:rsidR="00C07D24" w:rsidRDefault="00C07D24" w:rsidP="00231528">
      <w:pPr>
        <w:tabs>
          <w:tab w:val="left" w:pos="1276"/>
        </w:tabs>
        <w:spacing w:after="0" w:line="240" w:lineRule="auto"/>
        <w:ind w:firstLine="851"/>
        <w:jc w:val="both"/>
        <w:rPr>
          <w:lang w:eastAsia="ro-RO"/>
        </w:rPr>
      </w:pPr>
      <w:r w:rsidRPr="00963015">
        <w:rPr>
          <w:b/>
          <w:bCs/>
          <w:lang w:eastAsia="ro-RO"/>
        </w:rPr>
        <w:t>Art.</w:t>
      </w:r>
      <w:r w:rsidR="00963015" w:rsidRPr="00963015">
        <w:rPr>
          <w:b/>
          <w:bCs/>
          <w:lang w:eastAsia="ro-RO"/>
        </w:rPr>
        <w:t xml:space="preserve"> </w:t>
      </w:r>
      <w:r w:rsidRPr="00963015">
        <w:rPr>
          <w:b/>
          <w:bCs/>
          <w:lang w:eastAsia="ro-RO"/>
        </w:rPr>
        <w:t>17.</w:t>
      </w:r>
      <w:r w:rsidR="00963015" w:rsidRPr="00963015">
        <w:rPr>
          <w:b/>
          <w:bCs/>
          <w:lang w:eastAsia="ro-RO"/>
        </w:rPr>
        <w:t xml:space="preserve"> </w:t>
      </w:r>
      <w:r w:rsidRPr="00963015">
        <w:rPr>
          <w:b/>
          <w:bCs/>
          <w:lang w:eastAsia="ro-RO"/>
        </w:rPr>
        <w:t>-</w:t>
      </w:r>
      <w:r w:rsidRPr="00231528">
        <w:rPr>
          <w:lang w:eastAsia="ro-RO"/>
        </w:rPr>
        <w:t xml:space="preserve"> În situația în care nu se identifică proprietarul imobilului la data verificării în teren, cu sprijinul compartimentului administrare fiscală și control comercial, compartimentului  amenajarea teritoriului, urbanism și nomenclatura stradală si serviciul public comunitar de evidența persoanelor, se va identifica proprietarul terenului/clădirii neîngrijite.</w:t>
      </w:r>
      <w:r w:rsidRPr="00C07D24">
        <w:rPr>
          <w:lang w:eastAsia="ro-RO"/>
        </w:rPr>
        <w:t xml:space="preserve"> </w:t>
      </w:r>
      <w:r w:rsidRPr="00231528">
        <w:rPr>
          <w:lang w:eastAsia="ro-RO"/>
        </w:rPr>
        <w:t>Identificarea se va face conform elementelor de identificare potrivit nomenclaturii stradale sau a oricăror alte acte doveditoare ale proprietății (acte de proprietate, intabulare, cadastru, încheiere de carte funciară).</w:t>
      </w:r>
    </w:p>
    <w:p w14:paraId="25A013A3" w14:textId="77777777" w:rsidR="00963015" w:rsidRPr="00C07D24" w:rsidRDefault="00963015" w:rsidP="00231528">
      <w:pPr>
        <w:tabs>
          <w:tab w:val="left" w:pos="1276"/>
        </w:tabs>
        <w:spacing w:after="0" w:line="240" w:lineRule="auto"/>
        <w:ind w:firstLine="851"/>
        <w:jc w:val="both"/>
        <w:rPr>
          <w:lang w:eastAsia="ro-RO"/>
        </w:rPr>
      </w:pPr>
    </w:p>
    <w:p w14:paraId="4B00F216" w14:textId="2AA4F83E" w:rsidR="00C07D24" w:rsidRDefault="00C07D24" w:rsidP="00231528">
      <w:pPr>
        <w:tabs>
          <w:tab w:val="left" w:pos="1276"/>
        </w:tabs>
        <w:spacing w:after="0" w:line="240" w:lineRule="auto"/>
        <w:ind w:firstLine="851"/>
        <w:jc w:val="both"/>
        <w:rPr>
          <w:lang w:eastAsia="ro-RO"/>
        </w:rPr>
      </w:pPr>
      <w:r w:rsidRPr="00963015">
        <w:rPr>
          <w:b/>
          <w:bCs/>
          <w:lang w:eastAsia="ro-RO"/>
        </w:rPr>
        <w:t>Art.</w:t>
      </w:r>
      <w:r w:rsidR="00963015" w:rsidRPr="00963015">
        <w:rPr>
          <w:b/>
          <w:bCs/>
          <w:lang w:eastAsia="ro-RO"/>
        </w:rPr>
        <w:t xml:space="preserve"> </w:t>
      </w:r>
      <w:r w:rsidRPr="00963015">
        <w:rPr>
          <w:b/>
          <w:bCs/>
          <w:lang w:eastAsia="ro-RO"/>
        </w:rPr>
        <w:t>18.</w:t>
      </w:r>
      <w:r w:rsidR="00963015" w:rsidRPr="00963015">
        <w:rPr>
          <w:b/>
          <w:bCs/>
          <w:lang w:eastAsia="ro-RO"/>
        </w:rPr>
        <w:t xml:space="preserve"> </w:t>
      </w:r>
      <w:r w:rsidRPr="00963015">
        <w:rPr>
          <w:b/>
          <w:bCs/>
          <w:lang w:eastAsia="ro-RO"/>
        </w:rPr>
        <w:t>-</w:t>
      </w:r>
      <w:r w:rsidRPr="00231528">
        <w:rPr>
          <w:lang w:eastAsia="ro-RO"/>
        </w:rPr>
        <w:t xml:space="preserve"> Comisia va întocmi NOTA DE CONSTATARE A STĂRII CLĂDIRILOR/TERENURILOR, potrivit anexei nr. 2,  pentru fiecare imobil identificat ca neîngrijit prin care se va stabili </w:t>
      </w:r>
      <w:r w:rsidR="00963015">
        <w:rPr>
          <w:lang w:eastAsia="ro-RO"/>
        </w:rPr>
        <w:t>î</w:t>
      </w:r>
      <w:r w:rsidRPr="00231528">
        <w:rPr>
          <w:lang w:eastAsia="ro-RO"/>
        </w:rPr>
        <w:t>ncadrarea imobilului teren/clădirii in categoriile : foarte buna, buna, satisfăcătoare sau nesatisfăcătoare.</w:t>
      </w:r>
    </w:p>
    <w:p w14:paraId="4818F89A" w14:textId="77777777" w:rsidR="00963015" w:rsidRPr="00C07D24" w:rsidRDefault="00963015" w:rsidP="00231528">
      <w:pPr>
        <w:tabs>
          <w:tab w:val="left" w:pos="1276"/>
        </w:tabs>
        <w:spacing w:after="0" w:line="240" w:lineRule="auto"/>
        <w:ind w:firstLine="851"/>
        <w:jc w:val="both"/>
        <w:rPr>
          <w:lang w:eastAsia="ro-RO"/>
        </w:rPr>
      </w:pPr>
    </w:p>
    <w:p w14:paraId="7E541FCA" w14:textId="6101BC8E" w:rsidR="00C07D24" w:rsidRDefault="00C07D24" w:rsidP="00231528">
      <w:pPr>
        <w:tabs>
          <w:tab w:val="left" w:pos="1276"/>
        </w:tabs>
        <w:spacing w:after="0" w:line="240" w:lineRule="auto"/>
        <w:ind w:firstLine="851"/>
        <w:jc w:val="both"/>
        <w:rPr>
          <w:lang w:eastAsia="ro-RO"/>
        </w:rPr>
      </w:pPr>
      <w:r w:rsidRPr="00963015">
        <w:rPr>
          <w:b/>
          <w:bCs/>
          <w:lang w:eastAsia="ro-RO"/>
        </w:rPr>
        <w:t>Art.</w:t>
      </w:r>
      <w:r w:rsidR="00963015" w:rsidRPr="00963015">
        <w:rPr>
          <w:b/>
          <w:bCs/>
          <w:lang w:eastAsia="ro-RO"/>
        </w:rPr>
        <w:t xml:space="preserve"> </w:t>
      </w:r>
      <w:r w:rsidRPr="00963015">
        <w:rPr>
          <w:b/>
          <w:bCs/>
          <w:lang w:eastAsia="ro-RO"/>
        </w:rPr>
        <w:t>19. -</w:t>
      </w:r>
      <w:r w:rsidRPr="00231528">
        <w:rPr>
          <w:lang w:eastAsia="ro-RO"/>
        </w:rPr>
        <w:t xml:space="preserve"> Nota de constatare va fi însoțită în mod obligatoriu de imagini </w:t>
      </w:r>
      <w:proofErr w:type="spellStart"/>
      <w:r w:rsidRPr="00231528">
        <w:rPr>
          <w:lang w:eastAsia="ro-RO"/>
        </w:rPr>
        <w:t>foto</w:t>
      </w:r>
      <w:proofErr w:type="spellEnd"/>
      <w:r w:rsidRPr="00231528">
        <w:rPr>
          <w:lang w:eastAsia="ro-RO"/>
        </w:rPr>
        <w:t xml:space="preserve"> care să ateste starea clădirii/terenului la data inspecției.</w:t>
      </w:r>
    </w:p>
    <w:p w14:paraId="622F3E20" w14:textId="77777777" w:rsidR="00963015" w:rsidRPr="00C07D24" w:rsidRDefault="00963015" w:rsidP="00231528">
      <w:pPr>
        <w:tabs>
          <w:tab w:val="left" w:pos="1276"/>
        </w:tabs>
        <w:spacing w:after="0" w:line="240" w:lineRule="auto"/>
        <w:ind w:firstLine="851"/>
        <w:jc w:val="both"/>
        <w:rPr>
          <w:lang w:eastAsia="ro-RO"/>
        </w:rPr>
      </w:pPr>
    </w:p>
    <w:p w14:paraId="7C547480" w14:textId="68B41E77" w:rsidR="00C07D24" w:rsidRDefault="00C07D24" w:rsidP="00231528">
      <w:pPr>
        <w:tabs>
          <w:tab w:val="left" w:pos="1276"/>
        </w:tabs>
        <w:spacing w:after="0" w:line="240" w:lineRule="auto"/>
        <w:ind w:firstLine="851"/>
        <w:jc w:val="both"/>
        <w:rPr>
          <w:lang w:eastAsia="ro-RO"/>
        </w:rPr>
      </w:pPr>
      <w:r w:rsidRPr="00963015">
        <w:rPr>
          <w:b/>
          <w:bCs/>
          <w:lang w:eastAsia="ro-RO"/>
        </w:rPr>
        <w:t>Art.</w:t>
      </w:r>
      <w:r w:rsidR="00963015" w:rsidRPr="00963015">
        <w:rPr>
          <w:b/>
          <w:bCs/>
          <w:lang w:eastAsia="ro-RO"/>
        </w:rPr>
        <w:t xml:space="preserve"> </w:t>
      </w:r>
      <w:r w:rsidRPr="00963015">
        <w:rPr>
          <w:b/>
          <w:bCs/>
          <w:lang w:eastAsia="ro-RO"/>
        </w:rPr>
        <w:t>20.</w:t>
      </w:r>
      <w:r w:rsidR="00963015" w:rsidRPr="00963015">
        <w:rPr>
          <w:b/>
          <w:bCs/>
          <w:lang w:eastAsia="ro-RO"/>
        </w:rPr>
        <w:t xml:space="preserve"> </w:t>
      </w:r>
      <w:r w:rsidRPr="00963015">
        <w:rPr>
          <w:b/>
          <w:bCs/>
          <w:lang w:eastAsia="ro-RO"/>
        </w:rPr>
        <w:t>-</w:t>
      </w:r>
      <w:r w:rsidRPr="00231528">
        <w:rPr>
          <w:lang w:eastAsia="ro-RO"/>
        </w:rPr>
        <w:t xml:space="preserve">  În cazul în care proprietarul unei clădiri neîngrijite sau al unui teren neîngrijit înstrăinează imobilul respectiv înaintea termenului la care trebuia să efectueze lucrările de întreținere/îngrijire necesare, se reia procedura pe numele noului proprietar.</w:t>
      </w:r>
    </w:p>
    <w:p w14:paraId="4B7593C0" w14:textId="77777777" w:rsidR="00963015" w:rsidRPr="00C07D24" w:rsidRDefault="00963015" w:rsidP="00231528">
      <w:pPr>
        <w:tabs>
          <w:tab w:val="left" w:pos="1276"/>
        </w:tabs>
        <w:spacing w:after="0" w:line="240" w:lineRule="auto"/>
        <w:ind w:firstLine="851"/>
        <w:jc w:val="both"/>
        <w:rPr>
          <w:lang w:eastAsia="ro-RO"/>
        </w:rPr>
      </w:pPr>
    </w:p>
    <w:p w14:paraId="4F0656E6" w14:textId="5F161082" w:rsidR="00C07D24" w:rsidRPr="00C07D24" w:rsidRDefault="00C07D24" w:rsidP="00231528">
      <w:pPr>
        <w:tabs>
          <w:tab w:val="left" w:pos="1276"/>
        </w:tabs>
        <w:spacing w:after="0" w:line="240" w:lineRule="auto"/>
        <w:ind w:firstLine="851"/>
        <w:jc w:val="both"/>
        <w:rPr>
          <w:lang w:eastAsia="ro-RO"/>
        </w:rPr>
      </w:pPr>
      <w:r w:rsidRPr="00963015">
        <w:rPr>
          <w:b/>
          <w:bCs/>
          <w:lang w:eastAsia="ro-RO"/>
        </w:rPr>
        <w:t>Art.</w:t>
      </w:r>
      <w:r w:rsidR="00963015" w:rsidRPr="00963015">
        <w:rPr>
          <w:b/>
          <w:bCs/>
          <w:lang w:eastAsia="ro-RO"/>
        </w:rPr>
        <w:t xml:space="preserve"> </w:t>
      </w:r>
      <w:r w:rsidRPr="00963015">
        <w:rPr>
          <w:b/>
          <w:bCs/>
          <w:lang w:eastAsia="ro-RO"/>
        </w:rPr>
        <w:t>21.- (1)</w:t>
      </w:r>
      <w:r w:rsidRPr="00231528">
        <w:rPr>
          <w:lang w:eastAsia="ro-RO"/>
        </w:rPr>
        <w:t xml:space="preserve"> După identificarea proprietarului și a terenului/clădirii neîngrijite,</w:t>
      </w:r>
      <w:r w:rsidRPr="00C07D24">
        <w:rPr>
          <w:lang w:eastAsia="ro-RO"/>
        </w:rPr>
        <w:t xml:space="preserve"> </w:t>
      </w:r>
      <w:r w:rsidRPr="00231528">
        <w:rPr>
          <w:lang w:eastAsia="ro-RO"/>
        </w:rPr>
        <w:t>Comisia va notifica proprietarul imobilului cu privire la clădirea și terenul neîngrijit, masurile dispuse și termenele de conformare. Pe parcursul anului fiscal în care s-a constatat starea clădirii/terenului, proprietarul va trebui să efectueze lucrările de întreținere/îngrijire, termenul maxim, după caz, fiind sfârșitul anului respectiv și să mențină în continuare clădirea/terenul în stare corespunzătoare.</w:t>
      </w:r>
    </w:p>
    <w:p w14:paraId="41408DE5" w14:textId="78B4E6F1" w:rsidR="00C07D24" w:rsidRPr="00C07D24" w:rsidRDefault="00963015" w:rsidP="00231528">
      <w:pPr>
        <w:tabs>
          <w:tab w:val="left" w:pos="1276"/>
        </w:tabs>
        <w:spacing w:after="0" w:line="240" w:lineRule="auto"/>
        <w:ind w:firstLine="851"/>
        <w:jc w:val="both"/>
        <w:rPr>
          <w:lang w:eastAsia="ro-RO"/>
        </w:rPr>
      </w:pPr>
      <w:r w:rsidRPr="00963015">
        <w:rPr>
          <w:b/>
          <w:bCs/>
          <w:lang w:eastAsia="ro-RO"/>
        </w:rPr>
        <w:t>(2)</w:t>
      </w:r>
      <w:r>
        <w:rPr>
          <w:lang w:eastAsia="ro-RO"/>
        </w:rPr>
        <w:t xml:space="preserve"> </w:t>
      </w:r>
      <w:r w:rsidR="00C07D24" w:rsidRPr="00231528">
        <w:rPr>
          <w:lang w:eastAsia="ro-RO"/>
        </w:rPr>
        <w:t>În cazul imobilelor de locuințe colective</w:t>
      </w:r>
      <w:r w:rsidR="00C07D24" w:rsidRPr="00C07D24">
        <w:rPr>
          <w:lang w:eastAsia="ro-RO"/>
        </w:rPr>
        <w:t xml:space="preserve"> </w:t>
      </w:r>
      <w:r w:rsidR="00C07D24" w:rsidRPr="00231528">
        <w:rPr>
          <w:lang w:eastAsia="ro-RO"/>
        </w:rPr>
        <w:t>(clădire-bloc de locuințe - condominiu), notificarea se va face către reprezentantul legal al acestora, urmând ca supraimpozitarea să se efectueze pe fiecare</w:t>
      </w:r>
      <w:r w:rsidR="00C07D24" w:rsidRPr="00C07D24">
        <w:rPr>
          <w:lang w:eastAsia="ro-RO"/>
        </w:rPr>
        <w:t xml:space="preserve"> </w:t>
      </w:r>
      <w:r w:rsidR="00C07D24" w:rsidRPr="00231528">
        <w:rPr>
          <w:lang w:eastAsia="ro-RO"/>
        </w:rPr>
        <w:t>unitate individuală din locuința colectivă.</w:t>
      </w:r>
    </w:p>
    <w:p w14:paraId="649069F3" w14:textId="23C8656C" w:rsidR="00C07D24" w:rsidRPr="00C07D24" w:rsidRDefault="00963015" w:rsidP="00231528">
      <w:pPr>
        <w:tabs>
          <w:tab w:val="left" w:pos="1276"/>
        </w:tabs>
        <w:spacing w:after="0" w:line="240" w:lineRule="auto"/>
        <w:ind w:firstLine="851"/>
        <w:jc w:val="both"/>
        <w:rPr>
          <w:lang w:eastAsia="ro-RO"/>
        </w:rPr>
      </w:pPr>
      <w:r w:rsidRPr="00963015">
        <w:rPr>
          <w:b/>
          <w:bCs/>
          <w:lang w:eastAsia="ro-RO"/>
        </w:rPr>
        <w:t>(3)</w:t>
      </w:r>
      <w:r>
        <w:rPr>
          <w:lang w:eastAsia="ro-RO"/>
        </w:rPr>
        <w:t xml:space="preserve"> </w:t>
      </w:r>
      <w:r w:rsidR="00C07D24" w:rsidRPr="00231528">
        <w:rPr>
          <w:lang w:eastAsia="ro-RO"/>
        </w:rPr>
        <w:t>Notificarea se înmânează sau se transmite contribuabilului, prin oricare dintre modalitățile prevăzute de Legea 207/2015 privind codul de procedura fiscala, cu modificările și completările ulterioare.</w:t>
      </w:r>
    </w:p>
    <w:p w14:paraId="133D6E5D" w14:textId="77777777" w:rsidR="00C07D24" w:rsidRPr="00C07D24" w:rsidRDefault="00C07D24" w:rsidP="00231528">
      <w:pPr>
        <w:tabs>
          <w:tab w:val="left" w:pos="1276"/>
        </w:tabs>
        <w:spacing w:after="0" w:line="240" w:lineRule="auto"/>
        <w:ind w:firstLine="851"/>
        <w:jc w:val="both"/>
        <w:rPr>
          <w:lang w:eastAsia="ro-RO"/>
        </w:rPr>
      </w:pPr>
    </w:p>
    <w:p w14:paraId="36BFAC85" w14:textId="296FE15C" w:rsidR="00C07D24" w:rsidRPr="00C07D24" w:rsidRDefault="00C07D24" w:rsidP="00963015">
      <w:pPr>
        <w:tabs>
          <w:tab w:val="left" w:pos="1276"/>
        </w:tabs>
        <w:spacing w:after="0" w:line="240" w:lineRule="auto"/>
        <w:ind w:firstLine="851"/>
        <w:jc w:val="both"/>
        <w:rPr>
          <w:lang w:eastAsia="ro-RO"/>
        </w:rPr>
      </w:pPr>
      <w:r w:rsidRPr="00963015">
        <w:rPr>
          <w:b/>
          <w:bCs/>
          <w:lang w:eastAsia="ro-RO"/>
        </w:rPr>
        <w:t>Art.</w:t>
      </w:r>
      <w:r w:rsidR="00963015" w:rsidRPr="00963015">
        <w:rPr>
          <w:b/>
          <w:bCs/>
          <w:lang w:eastAsia="ro-RO"/>
        </w:rPr>
        <w:t xml:space="preserve"> </w:t>
      </w:r>
      <w:r w:rsidRPr="00963015">
        <w:rPr>
          <w:b/>
          <w:bCs/>
          <w:lang w:eastAsia="ro-RO"/>
        </w:rPr>
        <w:t>22. -</w:t>
      </w:r>
      <w:r w:rsidRPr="00231528">
        <w:rPr>
          <w:lang w:eastAsia="ro-RO"/>
        </w:rPr>
        <w:t xml:space="preserve"> Notificarea prevăzută în anexa nr. 3, va cuprinde, fără a se limita:</w:t>
      </w:r>
    </w:p>
    <w:p w14:paraId="724A2FC6" w14:textId="6F798816" w:rsidR="00C07D24" w:rsidRPr="00C07D24" w:rsidRDefault="00C07D24" w:rsidP="00D469D0">
      <w:pPr>
        <w:pStyle w:val="Listparagraf"/>
        <w:numPr>
          <w:ilvl w:val="0"/>
          <w:numId w:val="13"/>
        </w:numPr>
        <w:tabs>
          <w:tab w:val="left" w:pos="1276"/>
        </w:tabs>
        <w:spacing w:after="0" w:line="240" w:lineRule="auto"/>
        <w:ind w:left="0" w:firstLine="851"/>
        <w:jc w:val="both"/>
        <w:rPr>
          <w:lang w:eastAsia="ro-RO"/>
        </w:rPr>
      </w:pPr>
      <w:r w:rsidRPr="00231528">
        <w:rPr>
          <w:lang w:eastAsia="ro-RO"/>
        </w:rPr>
        <w:t>datele de identificare ale imobilului și ale proprietarului /reprezentantului legal;</w:t>
      </w:r>
    </w:p>
    <w:p w14:paraId="2317A762" w14:textId="77777777" w:rsidR="00C07D24" w:rsidRPr="00C07D24" w:rsidRDefault="00C07D24" w:rsidP="00D469D0">
      <w:pPr>
        <w:pStyle w:val="Listparagraf"/>
        <w:numPr>
          <w:ilvl w:val="0"/>
          <w:numId w:val="13"/>
        </w:numPr>
        <w:tabs>
          <w:tab w:val="left" w:pos="1276"/>
        </w:tabs>
        <w:spacing w:after="0" w:line="240" w:lineRule="auto"/>
        <w:ind w:left="0" w:firstLine="851"/>
        <w:jc w:val="both"/>
        <w:rPr>
          <w:lang w:eastAsia="ro-RO"/>
        </w:rPr>
      </w:pPr>
      <w:r w:rsidRPr="00231528">
        <w:rPr>
          <w:lang w:eastAsia="ro-RO"/>
        </w:rPr>
        <w:t>baza legală a notificării;</w:t>
      </w:r>
    </w:p>
    <w:p w14:paraId="5D7D162B" w14:textId="77777777" w:rsidR="00C07D24" w:rsidRPr="00C07D24" w:rsidRDefault="00C07D24" w:rsidP="00D469D0">
      <w:pPr>
        <w:pStyle w:val="Listparagraf"/>
        <w:numPr>
          <w:ilvl w:val="0"/>
          <w:numId w:val="13"/>
        </w:numPr>
        <w:tabs>
          <w:tab w:val="left" w:pos="1276"/>
        </w:tabs>
        <w:spacing w:after="0" w:line="240" w:lineRule="auto"/>
        <w:ind w:left="0" w:firstLine="851"/>
        <w:jc w:val="both"/>
        <w:rPr>
          <w:lang w:eastAsia="ro-RO"/>
        </w:rPr>
      </w:pPr>
      <w:r w:rsidRPr="00231528">
        <w:rPr>
          <w:lang w:eastAsia="ro-RO"/>
        </w:rPr>
        <w:t>scopul notificării - luarea măsurilor dispuse prin notificare de către proprietarul terenului/clădirii respective,</w:t>
      </w:r>
    </w:p>
    <w:p w14:paraId="22C858F9" w14:textId="77777777" w:rsidR="00C07D24" w:rsidRPr="00C07D24" w:rsidRDefault="00C07D24" w:rsidP="00D469D0">
      <w:pPr>
        <w:pStyle w:val="Listparagraf"/>
        <w:numPr>
          <w:ilvl w:val="0"/>
          <w:numId w:val="13"/>
        </w:numPr>
        <w:tabs>
          <w:tab w:val="left" w:pos="1276"/>
        </w:tabs>
        <w:spacing w:after="0" w:line="240" w:lineRule="auto"/>
        <w:ind w:left="0" w:firstLine="851"/>
        <w:jc w:val="both"/>
        <w:rPr>
          <w:lang w:eastAsia="ro-RO"/>
        </w:rPr>
      </w:pPr>
      <w:r w:rsidRPr="00231528">
        <w:rPr>
          <w:lang w:eastAsia="ro-RO"/>
        </w:rPr>
        <w:t>termenul- remedierea măsurilor până la sfârșitul anului fiscal, termen în care se vor efectua lucrările de întreținere/îngrijire și să mențină în continuare clădirea/terenul în stare de întreținere/îngrijire;</w:t>
      </w:r>
    </w:p>
    <w:p w14:paraId="7B0A0AC4" w14:textId="0B43A3C9" w:rsidR="00C07D24" w:rsidRDefault="00C07D24" w:rsidP="00D469D0">
      <w:pPr>
        <w:pStyle w:val="Listparagraf"/>
        <w:numPr>
          <w:ilvl w:val="0"/>
          <w:numId w:val="13"/>
        </w:numPr>
        <w:tabs>
          <w:tab w:val="left" w:pos="1276"/>
        </w:tabs>
        <w:spacing w:after="0" w:line="240" w:lineRule="auto"/>
        <w:ind w:left="0" w:firstLine="851"/>
        <w:jc w:val="both"/>
        <w:rPr>
          <w:lang w:eastAsia="ro-RO"/>
        </w:rPr>
      </w:pPr>
      <w:r w:rsidRPr="00231528">
        <w:rPr>
          <w:lang w:eastAsia="ro-RO"/>
        </w:rPr>
        <w:t>aducerea la cunoștință proprietarului a consecințelor neconformării în termenul stabilit prin notificare, respectiv majorarea impozitul pe clădirea/terenul neîngrijit cu cota aprobată de consiliul local</w:t>
      </w:r>
      <w:r w:rsidR="00963015">
        <w:rPr>
          <w:lang w:eastAsia="ro-RO"/>
        </w:rPr>
        <w:t>.</w:t>
      </w:r>
    </w:p>
    <w:p w14:paraId="38F022F3" w14:textId="77777777" w:rsidR="00963015" w:rsidRPr="00C07D24" w:rsidRDefault="00963015" w:rsidP="00963015">
      <w:pPr>
        <w:pStyle w:val="Listparagraf"/>
        <w:tabs>
          <w:tab w:val="left" w:pos="1276"/>
        </w:tabs>
        <w:spacing w:after="0" w:line="240" w:lineRule="auto"/>
        <w:ind w:left="1211" w:firstLine="851"/>
        <w:jc w:val="both"/>
        <w:rPr>
          <w:lang w:eastAsia="ro-RO"/>
        </w:rPr>
      </w:pPr>
    </w:p>
    <w:p w14:paraId="4B4BF7E4" w14:textId="53CDCD53" w:rsidR="00C07D24" w:rsidRPr="00C07D24" w:rsidRDefault="00C07D24" w:rsidP="00963015">
      <w:pPr>
        <w:tabs>
          <w:tab w:val="left" w:pos="1276"/>
        </w:tabs>
        <w:spacing w:after="0" w:line="240" w:lineRule="auto"/>
        <w:ind w:firstLine="851"/>
        <w:jc w:val="both"/>
        <w:rPr>
          <w:lang w:eastAsia="ro-RO"/>
        </w:rPr>
      </w:pPr>
      <w:r w:rsidRPr="00231528">
        <w:rPr>
          <w:lang w:eastAsia="ro-RO"/>
        </w:rPr>
        <w:t xml:space="preserve">  </w:t>
      </w:r>
      <w:r w:rsidRPr="00963015">
        <w:rPr>
          <w:b/>
          <w:bCs/>
          <w:lang w:eastAsia="ro-RO"/>
        </w:rPr>
        <w:t>Art.</w:t>
      </w:r>
      <w:r w:rsidR="00963015" w:rsidRPr="00963015">
        <w:rPr>
          <w:b/>
          <w:bCs/>
          <w:lang w:eastAsia="ro-RO"/>
        </w:rPr>
        <w:t xml:space="preserve"> </w:t>
      </w:r>
      <w:r w:rsidRPr="00963015">
        <w:rPr>
          <w:b/>
          <w:bCs/>
          <w:lang w:eastAsia="ro-RO"/>
        </w:rPr>
        <w:t>23.</w:t>
      </w:r>
      <w:r w:rsidR="00963015" w:rsidRPr="00963015">
        <w:rPr>
          <w:b/>
          <w:bCs/>
          <w:lang w:eastAsia="ro-RO"/>
        </w:rPr>
        <w:t xml:space="preserve"> </w:t>
      </w:r>
      <w:r w:rsidRPr="00963015">
        <w:rPr>
          <w:b/>
          <w:bCs/>
          <w:lang w:eastAsia="ro-RO"/>
        </w:rPr>
        <w:t>- (1)</w:t>
      </w:r>
      <w:r w:rsidRPr="00231528">
        <w:rPr>
          <w:lang w:eastAsia="ro-RO"/>
        </w:rPr>
        <w:t xml:space="preserve"> Comisia de identificare, pe baza evaluărilor clădirii/terenului neîngrijite/neîngrijit</w:t>
      </w:r>
      <w:r w:rsidRPr="00C07D24">
        <w:rPr>
          <w:lang w:eastAsia="ro-RO"/>
        </w:rPr>
        <w:t xml:space="preserve"> </w:t>
      </w:r>
      <w:r w:rsidRPr="00231528">
        <w:rPr>
          <w:lang w:eastAsia="ro-RO"/>
        </w:rPr>
        <w:t>(conform fișei tehnice), a măsurilor dispuse (conform Notei de constatare), va stabili prin notificare termenele de conformare prin care sa se efectueze lucrările de întreținere/îngrijire necesare. Termenele vor fi cuprinse intre 3 și 6 luni pentru clădiri, respectiv 15 - 30 zile pentru terenuri, după caz.</w:t>
      </w:r>
    </w:p>
    <w:p w14:paraId="3C71B4E1" w14:textId="77777777" w:rsidR="00C07D24" w:rsidRDefault="00C07D24" w:rsidP="00963015">
      <w:pPr>
        <w:tabs>
          <w:tab w:val="left" w:pos="1276"/>
        </w:tabs>
        <w:spacing w:after="0" w:line="240" w:lineRule="auto"/>
        <w:ind w:firstLine="851"/>
        <w:jc w:val="both"/>
        <w:rPr>
          <w:lang w:eastAsia="ro-RO"/>
        </w:rPr>
      </w:pPr>
      <w:r w:rsidRPr="00963015">
        <w:rPr>
          <w:b/>
          <w:bCs/>
          <w:lang w:eastAsia="ro-RO"/>
        </w:rPr>
        <w:t>(2)</w:t>
      </w:r>
      <w:r w:rsidRPr="00231528">
        <w:rPr>
          <w:lang w:eastAsia="ro-RO"/>
        </w:rPr>
        <w:t xml:space="preserve"> Termenul acordat pentru constatarea efectuării de către proprietar a lucrărilor de întreținere/îngrijire necesare, nu poate depăși data de 30 noiembrie a anului fiscal in curs.</w:t>
      </w:r>
    </w:p>
    <w:p w14:paraId="65CB0910" w14:textId="77777777" w:rsidR="00963015" w:rsidRPr="00C07D24" w:rsidRDefault="00963015" w:rsidP="00963015">
      <w:pPr>
        <w:tabs>
          <w:tab w:val="left" w:pos="1276"/>
        </w:tabs>
        <w:spacing w:after="0" w:line="240" w:lineRule="auto"/>
        <w:ind w:firstLine="851"/>
        <w:jc w:val="both"/>
        <w:rPr>
          <w:lang w:eastAsia="ro-RO"/>
        </w:rPr>
      </w:pPr>
    </w:p>
    <w:p w14:paraId="7134E76A" w14:textId="13163AB7" w:rsidR="00C07D24" w:rsidRDefault="00C07D24" w:rsidP="00963015">
      <w:pPr>
        <w:tabs>
          <w:tab w:val="left" w:pos="1276"/>
        </w:tabs>
        <w:spacing w:after="0" w:line="240" w:lineRule="auto"/>
        <w:ind w:firstLine="851"/>
        <w:jc w:val="both"/>
        <w:rPr>
          <w:lang w:eastAsia="ro-RO"/>
        </w:rPr>
      </w:pPr>
      <w:r w:rsidRPr="00963015">
        <w:rPr>
          <w:b/>
          <w:bCs/>
          <w:lang w:eastAsia="ro-RO"/>
        </w:rPr>
        <w:t>Art.</w:t>
      </w:r>
      <w:r w:rsidR="00963015" w:rsidRPr="00963015">
        <w:rPr>
          <w:b/>
          <w:bCs/>
          <w:lang w:eastAsia="ro-RO"/>
        </w:rPr>
        <w:t xml:space="preserve"> </w:t>
      </w:r>
      <w:r w:rsidRPr="00963015">
        <w:rPr>
          <w:b/>
          <w:bCs/>
          <w:lang w:eastAsia="ro-RO"/>
        </w:rPr>
        <w:t>24.</w:t>
      </w:r>
      <w:r w:rsidR="00963015" w:rsidRPr="00963015">
        <w:rPr>
          <w:b/>
          <w:bCs/>
          <w:lang w:eastAsia="ro-RO"/>
        </w:rPr>
        <w:t xml:space="preserve"> </w:t>
      </w:r>
      <w:r w:rsidRPr="00963015">
        <w:rPr>
          <w:b/>
          <w:bCs/>
          <w:lang w:eastAsia="ro-RO"/>
        </w:rPr>
        <w:t>-</w:t>
      </w:r>
      <w:r w:rsidRPr="00231528">
        <w:rPr>
          <w:lang w:eastAsia="ro-RO"/>
        </w:rPr>
        <w:t xml:space="preserve"> La împlinirea termenului prevăzut prin notificare - membrii Comisiei se vor deplasa în teren în vederea verificării modului de conformare la măsurile dispuse.</w:t>
      </w:r>
    </w:p>
    <w:p w14:paraId="3DD9382A" w14:textId="77777777" w:rsidR="00963015" w:rsidRPr="00C07D24" w:rsidRDefault="00963015" w:rsidP="00963015">
      <w:pPr>
        <w:tabs>
          <w:tab w:val="left" w:pos="1276"/>
        </w:tabs>
        <w:spacing w:after="0" w:line="240" w:lineRule="auto"/>
        <w:ind w:firstLine="851"/>
        <w:jc w:val="both"/>
        <w:rPr>
          <w:lang w:eastAsia="ro-RO"/>
        </w:rPr>
      </w:pPr>
    </w:p>
    <w:p w14:paraId="159EB8E2" w14:textId="3BBD8ACE" w:rsidR="00C07D24" w:rsidRPr="00231528" w:rsidRDefault="00C07D24" w:rsidP="00963015">
      <w:pPr>
        <w:tabs>
          <w:tab w:val="left" w:pos="1276"/>
        </w:tabs>
        <w:spacing w:after="0" w:line="240" w:lineRule="auto"/>
        <w:ind w:firstLine="851"/>
        <w:jc w:val="both"/>
        <w:rPr>
          <w:lang w:eastAsia="ro-RO"/>
        </w:rPr>
      </w:pPr>
      <w:r w:rsidRPr="00963015">
        <w:rPr>
          <w:b/>
          <w:bCs/>
          <w:lang w:eastAsia="ro-RO"/>
        </w:rPr>
        <w:t>Art.</w:t>
      </w:r>
      <w:r w:rsidR="00963015" w:rsidRPr="00963015">
        <w:rPr>
          <w:b/>
          <w:bCs/>
          <w:lang w:eastAsia="ro-RO"/>
        </w:rPr>
        <w:t xml:space="preserve"> </w:t>
      </w:r>
      <w:r w:rsidRPr="00963015">
        <w:rPr>
          <w:b/>
          <w:bCs/>
          <w:lang w:eastAsia="ro-RO"/>
        </w:rPr>
        <w:t>25.</w:t>
      </w:r>
      <w:r w:rsidR="00963015" w:rsidRPr="00963015">
        <w:rPr>
          <w:b/>
          <w:bCs/>
          <w:lang w:eastAsia="ro-RO"/>
        </w:rPr>
        <w:t xml:space="preserve"> </w:t>
      </w:r>
      <w:r w:rsidRPr="00963015">
        <w:rPr>
          <w:b/>
          <w:bCs/>
          <w:lang w:eastAsia="ro-RO"/>
        </w:rPr>
        <w:t>-</w:t>
      </w:r>
      <w:r w:rsidRPr="00231528">
        <w:rPr>
          <w:lang w:eastAsia="ro-RO"/>
        </w:rPr>
        <w:t xml:space="preserve"> În cazul în care, după expirarea termenului acordat, care nu poate depăși data de 30 noiembrie a anului fiscal in curs, se constată că proprietarul nu a efectuat lucrările de întreținere/îngrijire necesare, membrii Comisiei vor întocmi în termen de maximum 15 zile lucrătoare de la data expirării termenului acordat, Procesul-verbal privind încadrarea/excluderea în/din categoria clădirilor/terenurilor neîngrijite, prevăzut în anexa nr. 4 - document aprobat de către primarul comunei Vulcana-Băi,  care va stabili încadrarea/excluderea clădirii/terenului în/din categoria clădirilor/terenurilor neîngrijite situate în intravilanul comunei Vulcana-Băi si majorarea/încetarea impozitului pe </w:t>
      </w:r>
      <w:r w:rsidRPr="00231528">
        <w:rPr>
          <w:lang w:eastAsia="ro-RO"/>
        </w:rPr>
        <w:lastRenderedPageBreak/>
        <w:t>clădirea/terenul neîngrijit, document ce se comunica compartimentului administrare fiscală și control comercial.</w:t>
      </w:r>
    </w:p>
    <w:p w14:paraId="6D46869E" w14:textId="77777777" w:rsidR="00963015" w:rsidRDefault="00963015" w:rsidP="00231528">
      <w:pPr>
        <w:tabs>
          <w:tab w:val="left" w:pos="1276"/>
        </w:tabs>
        <w:spacing w:after="0" w:line="240" w:lineRule="auto"/>
        <w:ind w:firstLine="851"/>
        <w:jc w:val="both"/>
        <w:rPr>
          <w:lang w:eastAsia="ro-RO"/>
        </w:rPr>
      </w:pPr>
    </w:p>
    <w:p w14:paraId="052774D2" w14:textId="45A73C35" w:rsidR="00C07D24" w:rsidRPr="00C07D24" w:rsidRDefault="00C07D24" w:rsidP="00231528">
      <w:pPr>
        <w:tabs>
          <w:tab w:val="left" w:pos="1276"/>
        </w:tabs>
        <w:spacing w:after="0" w:line="240" w:lineRule="auto"/>
        <w:ind w:firstLine="851"/>
        <w:jc w:val="both"/>
        <w:rPr>
          <w:lang w:eastAsia="ro-RO"/>
        </w:rPr>
      </w:pPr>
      <w:r w:rsidRPr="00963015">
        <w:rPr>
          <w:b/>
          <w:bCs/>
          <w:lang w:eastAsia="ro-RO"/>
        </w:rPr>
        <w:t>Art.</w:t>
      </w:r>
      <w:r w:rsidR="00963015" w:rsidRPr="00963015">
        <w:rPr>
          <w:b/>
          <w:bCs/>
          <w:lang w:eastAsia="ro-RO"/>
        </w:rPr>
        <w:t xml:space="preserve"> </w:t>
      </w:r>
      <w:r w:rsidRPr="00963015">
        <w:rPr>
          <w:b/>
          <w:bCs/>
          <w:lang w:eastAsia="ro-RO"/>
        </w:rPr>
        <w:t>26. - (1)</w:t>
      </w:r>
      <w:r w:rsidRPr="00231528">
        <w:rPr>
          <w:lang w:eastAsia="ro-RO"/>
        </w:rPr>
        <w:t xml:space="preserve"> Încadrarea clădirilor/terenurilor în categoria imobilelor (terenuri/clădiri) neîngrijite de pe raza comunei Vulcana-Băi, se va stabili de către</w:t>
      </w:r>
      <w:r w:rsidRPr="00C07D24">
        <w:rPr>
          <w:lang w:eastAsia="ro-RO"/>
        </w:rPr>
        <w:t xml:space="preserve"> </w:t>
      </w:r>
      <w:r w:rsidRPr="00231528">
        <w:rPr>
          <w:lang w:eastAsia="ro-RO"/>
        </w:rPr>
        <w:t>Comisia de identificare și evaluare a stării fizice a</w:t>
      </w:r>
      <w:r w:rsidRPr="00C07D24">
        <w:rPr>
          <w:lang w:eastAsia="ro-RO"/>
        </w:rPr>
        <w:t xml:space="preserve"> </w:t>
      </w:r>
      <w:r w:rsidRPr="00231528">
        <w:rPr>
          <w:lang w:eastAsia="ro-RO"/>
        </w:rPr>
        <w:t>acestora, pe baza documentației de evaluare și va propune Consiliului Local încadrarea/neîncadrarea clădirii/ terenului în categoria clădirilor/ terenurilor neîngrijite, prin procesul-verbal privind încadrarea/neîncadrarea în categoria clădirilor/ terenurilor neîngrijite</w:t>
      </w:r>
      <w:r w:rsidRPr="00C07D24">
        <w:rPr>
          <w:lang w:eastAsia="ro-RO"/>
        </w:rPr>
        <w:t xml:space="preserve"> </w:t>
      </w:r>
      <w:r w:rsidRPr="00231528">
        <w:rPr>
          <w:lang w:eastAsia="ro-RO"/>
        </w:rPr>
        <w:t>aprobat de către primarul comunei.</w:t>
      </w:r>
    </w:p>
    <w:p w14:paraId="729CADE1" w14:textId="77777777" w:rsidR="00C07D24" w:rsidRDefault="00C07D24" w:rsidP="00963015">
      <w:pPr>
        <w:tabs>
          <w:tab w:val="left" w:pos="1276"/>
        </w:tabs>
        <w:spacing w:after="0" w:line="240" w:lineRule="auto"/>
        <w:ind w:firstLine="851"/>
        <w:jc w:val="both"/>
        <w:rPr>
          <w:lang w:eastAsia="ro-RO"/>
        </w:rPr>
      </w:pPr>
      <w:r w:rsidRPr="00963015">
        <w:rPr>
          <w:b/>
          <w:bCs/>
          <w:lang w:eastAsia="ro-RO"/>
        </w:rPr>
        <w:t>(2)</w:t>
      </w:r>
      <w:r w:rsidRPr="00231528">
        <w:rPr>
          <w:lang w:eastAsia="ro-RO"/>
        </w:rPr>
        <w:t xml:space="preserve"> După întocmirea/aprobarea, în termen de 5 zile, a Procesului-verbal privind încadrarea/excluderea în/din categoria clădirilor/terenurilor neîngrijite împreună cu Nota tehnică de constatare a imobilelor (clădiri/ terenuri) neîngrijite, se transmite compartimentului administrarea fiscală și control comercial din aparatul de specialitate al primarului comunei Vulcana-Băi.</w:t>
      </w:r>
    </w:p>
    <w:p w14:paraId="23BD39FF" w14:textId="77777777" w:rsidR="00963015" w:rsidRDefault="00963015" w:rsidP="00963015">
      <w:pPr>
        <w:tabs>
          <w:tab w:val="left" w:pos="1276"/>
        </w:tabs>
        <w:spacing w:after="0" w:line="240" w:lineRule="auto"/>
        <w:ind w:firstLine="851"/>
        <w:jc w:val="both"/>
        <w:rPr>
          <w:lang w:eastAsia="ro-RO"/>
        </w:rPr>
      </w:pPr>
    </w:p>
    <w:p w14:paraId="2D66A7CE" w14:textId="697C7BF1" w:rsidR="00963015" w:rsidRPr="00C07D24" w:rsidRDefault="00963015" w:rsidP="00963015">
      <w:pPr>
        <w:tabs>
          <w:tab w:val="left" w:pos="1276"/>
        </w:tabs>
        <w:spacing w:after="0" w:line="240" w:lineRule="auto"/>
        <w:ind w:firstLine="851"/>
        <w:jc w:val="both"/>
        <w:rPr>
          <w:lang w:eastAsia="ro-RO"/>
        </w:rPr>
      </w:pPr>
      <w:r w:rsidRPr="00963015">
        <w:rPr>
          <w:b/>
          <w:bCs/>
          <w:lang w:eastAsia="ro-RO"/>
        </w:rPr>
        <w:t>Art. 27. - (1)</w:t>
      </w:r>
      <w:r w:rsidRPr="00231528">
        <w:rPr>
          <w:lang w:eastAsia="ro-RO"/>
        </w:rPr>
        <w:t xml:space="preserve"> Compartimentul administrarea fiscală și control comercial va proceda la promovarea proiectului de hotărâre către Consiliul Local privind încadrarea în categoria clădirilor/terenurilor neîngrijite și majorarea impozitului pentru imobilul (clădire/teren) neîngrijit în concordanță cu prevederile Codului Fiscal, pentru anul fiscal următor.</w:t>
      </w:r>
    </w:p>
    <w:p w14:paraId="56405E34" w14:textId="77777777" w:rsidR="00963015" w:rsidRPr="00231528" w:rsidRDefault="00963015" w:rsidP="00963015">
      <w:pPr>
        <w:tabs>
          <w:tab w:val="left" w:pos="1276"/>
        </w:tabs>
        <w:spacing w:after="0" w:line="240" w:lineRule="auto"/>
        <w:ind w:firstLine="851"/>
        <w:jc w:val="both"/>
        <w:rPr>
          <w:lang w:eastAsia="ro-RO"/>
        </w:rPr>
      </w:pPr>
      <w:r w:rsidRPr="00963015">
        <w:rPr>
          <w:b/>
          <w:bCs/>
          <w:lang w:eastAsia="ro-RO"/>
        </w:rPr>
        <w:t>(2)</w:t>
      </w:r>
      <w:r w:rsidRPr="00231528">
        <w:rPr>
          <w:lang w:eastAsia="ro-RO"/>
        </w:rPr>
        <w:t xml:space="preserve"> Compartimentul administrarea fiscală și control comercial aduce la îndeplinire hotărârile Consiliului Local, va opera în evidențele fiscale majorarea impozitului pe terenul /clădirea neîngrijit/ă în cota stabilită și  va emite și  comunica actul administrativ fiscal proprietarilor.</w:t>
      </w:r>
    </w:p>
    <w:p w14:paraId="463E02FC" w14:textId="77777777" w:rsidR="00963015" w:rsidRDefault="00963015" w:rsidP="00963015">
      <w:pPr>
        <w:tabs>
          <w:tab w:val="left" w:pos="1276"/>
        </w:tabs>
        <w:spacing w:after="0" w:line="240" w:lineRule="auto"/>
        <w:ind w:firstLine="851"/>
        <w:jc w:val="both"/>
        <w:rPr>
          <w:lang w:eastAsia="ro-RO"/>
        </w:rPr>
      </w:pPr>
    </w:p>
    <w:p w14:paraId="540545ED" w14:textId="77777777" w:rsidR="00963015" w:rsidRPr="00231528" w:rsidRDefault="00963015" w:rsidP="00963015">
      <w:pPr>
        <w:tabs>
          <w:tab w:val="left" w:pos="1276"/>
        </w:tabs>
        <w:spacing w:after="0" w:line="240" w:lineRule="auto"/>
        <w:jc w:val="center"/>
        <w:rPr>
          <w:b/>
          <w:bCs/>
          <w:lang w:eastAsia="ro-RO"/>
        </w:rPr>
      </w:pPr>
      <w:r w:rsidRPr="00231528">
        <w:rPr>
          <w:b/>
          <w:bCs/>
          <w:lang w:eastAsia="ro-RO"/>
        </w:rPr>
        <w:t>CAPITOLUL  VII</w:t>
      </w:r>
    </w:p>
    <w:p w14:paraId="695880C4" w14:textId="77777777" w:rsidR="00963015" w:rsidRDefault="00963015" w:rsidP="00963015">
      <w:pPr>
        <w:tabs>
          <w:tab w:val="left" w:pos="1276"/>
        </w:tabs>
        <w:spacing w:after="0" w:line="240" w:lineRule="auto"/>
        <w:jc w:val="center"/>
        <w:rPr>
          <w:b/>
          <w:bCs/>
          <w:lang w:eastAsia="ro-RO"/>
        </w:rPr>
      </w:pPr>
      <w:r w:rsidRPr="00231528">
        <w:rPr>
          <w:b/>
          <w:bCs/>
          <w:lang w:eastAsia="ro-RO"/>
        </w:rPr>
        <w:t>STABILIREA IMPOZITULUI MAJORAT</w:t>
      </w:r>
    </w:p>
    <w:p w14:paraId="0350E015" w14:textId="77777777" w:rsidR="00963015" w:rsidRPr="00231528" w:rsidRDefault="00963015" w:rsidP="00963015">
      <w:pPr>
        <w:tabs>
          <w:tab w:val="left" w:pos="1276"/>
        </w:tabs>
        <w:spacing w:after="0" w:line="240" w:lineRule="auto"/>
        <w:jc w:val="center"/>
        <w:rPr>
          <w:b/>
          <w:bCs/>
          <w:lang w:eastAsia="ro-RO"/>
        </w:rPr>
      </w:pPr>
    </w:p>
    <w:p w14:paraId="50B1494A" w14:textId="01E29CF2" w:rsidR="00963015" w:rsidRPr="00C07D24" w:rsidRDefault="00963015" w:rsidP="00963015">
      <w:pPr>
        <w:tabs>
          <w:tab w:val="left" w:pos="1276"/>
        </w:tabs>
        <w:spacing w:after="0" w:line="240" w:lineRule="auto"/>
        <w:ind w:firstLine="851"/>
        <w:jc w:val="both"/>
        <w:rPr>
          <w:lang w:eastAsia="ro-RO"/>
        </w:rPr>
      </w:pPr>
      <w:r w:rsidRPr="00963015">
        <w:rPr>
          <w:b/>
          <w:bCs/>
          <w:lang w:eastAsia="ro-RO"/>
        </w:rPr>
        <w:t>Art. 28. - (1)</w:t>
      </w:r>
      <w:r w:rsidRPr="00231528">
        <w:rPr>
          <w:lang w:eastAsia="ro-RO"/>
        </w:rPr>
        <w:t xml:space="preserve"> Majorarea impozitului pe clădirile, stabilite ca fiind neîngrijite, se poate aplica în baza prevederilor Codului Fiscal și a Hotărârii Consiliului Local pentru stabilirea impozitelor și taxelor pentru anul fiscal următor.</w:t>
      </w:r>
    </w:p>
    <w:p w14:paraId="3C55768D" w14:textId="32AD4B50" w:rsidR="00963015" w:rsidRDefault="00963015" w:rsidP="00963015">
      <w:pPr>
        <w:tabs>
          <w:tab w:val="left" w:pos="1276"/>
        </w:tabs>
        <w:spacing w:after="0" w:line="240" w:lineRule="auto"/>
        <w:ind w:firstLine="851"/>
        <w:jc w:val="both"/>
        <w:rPr>
          <w:lang w:eastAsia="ro-RO"/>
        </w:rPr>
      </w:pPr>
      <w:r w:rsidRPr="00963015">
        <w:rPr>
          <w:b/>
          <w:bCs/>
          <w:lang w:eastAsia="ro-RO"/>
        </w:rPr>
        <w:t>(2)</w:t>
      </w:r>
      <w:r w:rsidRPr="00231528">
        <w:rPr>
          <w:lang w:eastAsia="ro-RO"/>
        </w:rPr>
        <w:t xml:space="preserve"> Compartimentul administrarea fiscală și control comercial va propune anual, spre adoptare Consiliului Local al comunei Vulcana-Băi, odată cu stabilirea nivelului taxelor si impozitelor </w:t>
      </w:r>
      <w:r w:rsidR="005A1285">
        <w:rPr>
          <w:lang w:eastAsia="ro-RO"/>
        </w:rPr>
        <w:t>ș</w:t>
      </w:r>
      <w:r w:rsidRPr="00231528">
        <w:rPr>
          <w:lang w:eastAsia="ro-RO"/>
        </w:rPr>
        <w:t>i cota de majorare a impozitului pentru imobilele neîngrijite. Hotărârea trebuie</w:t>
      </w:r>
      <w:r w:rsidRPr="00C07D24">
        <w:rPr>
          <w:lang w:eastAsia="ro-RO"/>
        </w:rPr>
        <w:t xml:space="preserve"> </w:t>
      </w:r>
      <w:r w:rsidRPr="00231528">
        <w:rPr>
          <w:lang w:eastAsia="ro-RO"/>
        </w:rPr>
        <w:t>adoptată cel mai  târziu</w:t>
      </w:r>
      <w:r w:rsidRPr="00C07D24">
        <w:rPr>
          <w:lang w:eastAsia="ro-RO"/>
        </w:rPr>
        <w:t xml:space="preserve"> </w:t>
      </w:r>
      <w:r w:rsidRPr="00231528">
        <w:rPr>
          <w:lang w:eastAsia="ro-RO"/>
        </w:rPr>
        <w:t>în ultima</w:t>
      </w:r>
      <w:r w:rsidRPr="00C07D24">
        <w:rPr>
          <w:lang w:eastAsia="ro-RO"/>
        </w:rPr>
        <w:t xml:space="preserve"> </w:t>
      </w:r>
      <w:r w:rsidRPr="00231528">
        <w:rPr>
          <w:lang w:eastAsia="ro-RO"/>
        </w:rPr>
        <w:t>ședință din</w:t>
      </w:r>
      <w:r w:rsidRPr="00C07D24">
        <w:rPr>
          <w:lang w:eastAsia="ro-RO"/>
        </w:rPr>
        <w:t xml:space="preserve"> </w:t>
      </w:r>
      <w:r w:rsidRPr="00231528">
        <w:rPr>
          <w:lang w:eastAsia="ro-RO"/>
        </w:rPr>
        <w:t xml:space="preserve">anul </w:t>
      </w:r>
      <w:r w:rsidR="005A1285">
        <w:rPr>
          <w:lang w:eastAsia="ro-RO"/>
        </w:rPr>
        <w:t>î</w:t>
      </w:r>
      <w:r w:rsidRPr="00231528">
        <w:rPr>
          <w:lang w:eastAsia="ro-RO"/>
        </w:rPr>
        <w:t>n</w:t>
      </w:r>
      <w:r w:rsidRPr="00C07D24">
        <w:rPr>
          <w:lang w:eastAsia="ro-RO"/>
        </w:rPr>
        <w:t xml:space="preserve"> </w:t>
      </w:r>
      <w:r w:rsidRPr="00231528">
        <w:rPr>
          <w:lang w:eastAsia="ro-RO"/>
        </w:rPr>
        <w:t>curs cu</w:t>
      </w:r>
      <w:r w:rsidRPr="00C07D24">
        <w:rPr>
          <w:lang w:eastAsia="ro-RO"/>
        </w:rPr>
        <w:t xml:space="preserve"> </w:t>
      </w:r>
      <w:r w:rsidRPr="00231528">
        <w:rPr>
          <w:lang w:eastAsia="ro-RO"/>
        </w:rPr>
        <w:t>aplicabilitate</w:t>
      </w:r>
      <w:r w:rsidRPr="00C07D24">
        <w:rPr>
          <w:lang w:eastAsia="ro-RO"/>
        </w:rPr>
        <w:t xml:space="preserve"> </w:t>
      </w:r>
      <w:r w:rsidRPr="00231528">
        <w:rPr>
          <w:lang w:eastAsia="ro-RO"/>
        </w:rPr>
        <w:t>în anul fiscal următor.</w:t>
      </w:r>
    </w:p>
    <w:p w14:paraId="1E468D3D" w14:textId="77777777" w:rsidR="00963015" w:rsidRPr="00C07D24" w:rsidRDefault="00963015" w:rsidP="00963015">
      <w:pPr>
        <w:tabs>
          <w:tab w:val="left" w:pos="1276"/>
        </w:tabs>
        <w:spacing w:after="0" w:line="240" w:lineRule="auto"/>
        <w:ind w:firstLine="851"/>
        <w:jc w:val="both"/>
        <w:rPr>
          <w:lang w:eastAsia="ro-RO"/>
        </w:rPr>
      </w:pPr>
    </w:p>
    <w:p w14:paraId="35B1C176" w14:textId="34531635" w:rsidR="00963015" w:rsidRDefault="00963015" w:rsidP="00963015">
      <w:pPr>
        <w:tabs>
          <w:tab w:val="left" w:pos="1276"/>
        </w:tabs>
        <w:spacing w:after="0" w:line="240" w:lineRule="auto"/>
        <w:ind w:firstLine="851"/>
        <w:jc w:val="both"/>
        <w:rPr>
          <w:lang w:eastAsia="ro-RO"/>
        </w:rPr>
      </w:pPr>
      <w:r w:rsidRPr="00963015">
        <w:rPr>
          <w:b/>
          <w:bCs/>
          <w:lang w:eastAsia="ro-RO"/>
        </w:rPr>
        <w:t>Art. 29. -</w:t>
      </w:r>
      <w:r w:rsidRPr="00231528">
        <w:rPr>
          <w:lang w:eastAsia="ro-RO"/>
        </w:rPr>
        <w:t xml:space="preserve"> Cota adițională a impozitului majorat pentru imobilele neîngrijite, se stabilește anual prin Hotărârea Consiliului Local privind impozitele și taxele locale pentru anul următor și va fi cuprinsă între 100% - 500%.</w:t>
      </w:r>
    </w:p>
    <w:p w14:paraId="3E3CD1BB" w14:textId="77777777" w:rsidR="00963015" w:rsidRPr="00C07D24" w:rsidRDefault="00963015" w:rsidP="00963015">
      <w:pPr>
        <w:tabs>
          <w:tab w:val="left" w:pos="1276"/>
        </w:tabs>
        <w:spacing w:after="0" w:line="240" w:lineRule="auto"/>
        <w:ind w:firstLine="851"/>
        <w:jc w:val="both"/>
        <w:rPr>
          <w:lang w:eastAsia="ro-RO"/>
        </w:rPr>
      </w:pPr>
    </w:p>
    <w:p w14:paraId="7F579538" w14:textId="53303D8A" w:rsidR="00963015" w:rsidRPr="00C07D24" w:rsidRDefault="00963015" w:rsidP="00963015">
      <w:pPr>
        <w:tabs>
          <w:tab w:val="left" w:pos="1276"/>
        </w:tabs>
        <w:spacing w:after="0" w:line="240" w:lineRule="auto"/>
        <w:ind w:firstLine="851"/>
        <w:jc w:val="both"/>
        <w:rPr>
          <w:lang w:eastAsia="ro-RO"/>
        </w:rPr>
      </w:pPr>
      <w:r w:rsidRPr="00963015">
        <w:rPr>
          <w:b/>
          <w:bCs/>
          <w:lang w:eastAsia="ro-RO"/>
        </w:rPr>
        <w:t xml:space="preserve"> Art. 30. -</w:t>
      </w:r>
      <w:r w:rsidRPr="00231528">
        <w:rPr>
          <w:lang w:eastAsia="ro-RO"/>
        </w:rPr>
        <w:t xml:space="preserve"> Decizia de impunere a impozitului majorat pentru clădirea/terenul neîngrijită/neîngrijit, Procesul-verbal și Nota tehnică de constatare se transmite proprietarului/proprietarilor</w:t>
      </w:r>
      <w:r w:rsidRPr="00C07D24">
        <w:rPr>
          <w:lang w:eastAsia="ro-RO"/>
        </w:rPr>
        <w:t xml:space="preserve"> </w:t>
      </w:r>
      <w:r w:rsidRPr="00231528">
        <w:rPr>
          <w:lang w:eastAsia="ro-RO"/>
        </w:rPr>
        <w:t>clădirii/tronsonului de clădire / terenului prin grija compartimentului administrarea fiscală și control comercial, din aparatul de specialitate al primarului comunei Vulcana-Băi, împreuna cu specificarea obligației proprietarilor de a notifica Primăriei despre masurile de remediere luate.</w:t>
      </w:r>
    </w:p>
    <w:p w14:paraId="5E047EE0" w14:textId="77777777" w:rsidR="00963015" w:rsidRPr="00C07D24" w:rsidRDefault="00963015" w:rsidP="00963015">
      <w:pPr>
        <w:tabs>
          <w:tab w:val="left" w:pos="1276"/>
        </w:tabs>
        <w:spacing w:after="0" w:line="240" w:lineRule="auto"/>
        <w:ind w:firstLine="851"/>
        <w:jc w:val="both"/>
        <w:rPr>
          <w:lang w:eastAsia="ro-RO"/>
        </w:rPr>
      </w:pPr>
    </w:p>
    <w:p w14:paraId="6D844930" w14:textId="77777777" w:rsidR="00963015" w:rsidRPr="00231528" w:rsidRDefault="00963015" w:rsidP="00963015">
      <w:pPr>
        <w:tabs>
          <w:tab w:val="left" w:pos="1276"/>
        </w:tabs>
        <w:spacing w:after="0" w:line="240" w:lineRule="auto"/>
        <w:jc w:val="center"/>
        <w:rPr>
          <w:b/>
          <w:bCs/>
          <w:lang w:eastAsia="ro-RO"/>
        </w:rPr>
      </w:pPr>
      <w:r w:rsidRPr="00231528">
        <w:rPr>
          <w:b/>
          <w:bCs/>
          <w:lang w:eastAsia="ro-RO"/>
        </w:rPr>
        <w:t>CAPITOLUL VIII</w:t>
      </w:r>
    </w:p>
    <w:p w14:paraId="06F8B346" w14:textId="77777777" w:rsidR="00963015" w:rsidRDefault="00963015" w:rsidP="00963015">
      <w:pPr>
        <w:tabs>
          <w:tab w:val="left" w:pos="1276"/>
        </w:tabs>
        <w:spacing w:after="0" w:line="240" w:lineRule="auto"/>
        <w:jc w:val="center"/>
        <w:rPr>
          <w:b/>
          <w:bCs/>
          <w:lang w:eastAsia="ro-RO"/>
        </w:rPr>
      </w:pPr>
      <w:r w:rsidRPr="00231528">
        <w:rPr>
          <w:b/>
          <w:bCs/>
          <w:lang w:eastAsia="ro-RO"/>
        </w:rPr>
        <w:t>REVIZUIREA IMPOZITULUI MAJORAT</w:t>
      </w:r>
    </w:p>
    <w:p w14:paraId="77ABF9A3" w14:textId="77777777" w:rsidR="00963015" w:rsidRPr="00231528" w:rsidRDefault="00963015" w:rsidP="00963015">
      <w:pPr>
        <w:tabs>
          <w:tab w:val="left" w:pos="1276"/>
        </w:tabs>
        <w:spacing w:after="0" w:line="240" w:lineRule="auto"/>
        <w:jc w:val="center"/>
        <w:rPr>
          <w:b/>
          <w:bCs/>
          <w:lang w:eastAsia="ro-RO"/>
        </w:rPr>
      </w:pPr>
    </w:p>
    <w:p w14:paraId="2FD5F6A8" w14:textId="77777777" w:rsidR="00963015" w:rsidRDefault="00963015" w:rsidP="00963015">
      <w:pPr>
        <w:tabs>
          <w:tab w:val="left" w:pos="1276"/>
        </w:tabs>
        <w:spacing w:after="0" w:line="240" w:lineRule="auto"/>
        <w:ind w:firstLine="851"/>
        <w:jc w:val="both"/>
        <w:rPr>
          <w:lang w:eastAsia="ro-RO"/>
        </w:rPr>
      </w:pPr>
      <w:r w:rsidRPr="00231528">
        <w:rPr>
          <w:lang w:eastAsia="ro-RO"/>
        </w:rPr>
        <w:t xml:space="preserve"> </w:t>
      </w:r>
    </w:p>
    <w:p w14:paraId="0E022939" w14:textId="6DABA303" w:rsidR="00963015" w:rsidRPr="00C07D24" w:rsidRDefault="00963015" w:rsidP="00963015">
      <w:pPr>
        <w:tabs>
          <w:tab w:val="left" w:pos="1276"/>
        </w:tabs>
        <w:spacing w:after="0" w:line="240" w:lineRule="auto"/>
        <w:ind w:firstLine="851"/>
        <w:jc w:val="both"/>
        <w:rPr>
          <w:lang w:eastAsia="ro-RO"/>
        </w:rPr>
      </w:pPr>
      <w:r w:rsidRPr="00963015">
        <w:rPr>
          <w:b/>
          <w:bCs/>
          <w:lang w:eastAsia="ro-RO"/>
        </w:rPr>
        <w:t>Art.  31. - (1)</w:t>
      </w:r>
      <w:r w:rsidRPr="00231528">
        <w:rPr>
          <w:lang w:eastAsia="ro-RO"/>
        </w:rPr>
        <w:t xml:space="preserve"> Proprietarii clădirilor/terenurilor neîngrijite au obligația notificării către Primărie a oricăror măsuri de remediere luate; în caz contrar impozitul majorat se aplică automat și în anii fiscali următori la nivelul cotei de majorare stabilită de Consiliul local.</w:t>
      </w:r>
    </w:p>
    <w:p w14:paraId="03F42A4E" w14:textId="77777777" w:rsidR="00963015" w:rsidRPr="00C07D24" w:rsidRDefault="00963015" w:rsidP="00963015">
      <w:pPr>
        <w:tabs>
          <w:tab w:val="left" w:pos="1276"/>
        </w:tabs>
        <w:spacing w:after="0" w:line="240" w:lineRule="auto"/>
        <w:ind w:firstLine="851"/>
        <w:jc w:val="both"/>
        <w:rPr>
          <w:lang w:eastAsia="ro-RO"/>
        </w:rPr>
      </w:pPr>
      <w:r w:rsidRPr="00963015">
        <w:rPr>
          <w:b/>
          <w:bCs/>
          <w:lang w:eastAsia="ro-RO"/>
        </w:rPr>
        <w:t>(2)</w:t>
      </w:r>
      <w:r w:rsidRPr="00231528">
        <w:rPr>
          <w:lang w:eastAsia="ro-RO"/>
        </w:rPr>
        <w:t xml:space="preserve"> Data până la care proprietarii clădirilor/ terenurilor neîngrijite pot comunica Primăriei despre masurile de remediere luate este 30 noiembrie ale anului în curs, pentru anul următor.</w:t>
      </w:r>
    </w:p>
    <w:p w14:paraId="5FC3FB78" w14:textId="77777777" w:rsidR="00963015" w:rsidRDefault="00963015" w:rsidP="00963015">
      <w:pPr>
        <w:tabs>
          <w:tab w:val="left" w:pos="1276"/>
        </w:tabs>
        <w:spacing w:after="0" w:line="240" w:lineRule="auto"/>
        <w:ind w:firstLine="851"/>
        <w:jc w:val="both"/>
        <w:rPr>
          <w:lang w:eastAsia="ro-RO"/>
        </w:rPr>
      </w:pPr>
    </w:p>
    <w:p w14:paraId="4907A776" w14:textId="4BB7CF27" w:rsidR="00963015" w:rsidRPr="00C07D24" w:rsidRDefault="00963015" w:rsidP="00963015">
      <w:pPr>
        <w:tabs>
          <w:tab w:val="left" w:pos="1276"/>
        </w:tabs>
        <w:spacing w:after="0" w:line="240" w:lineRule="auto"/>
        <w:ind w:firstLine="851"/>
        <w:jc w:val="both"/>
        <w:rPr>
          <w:lang w:eastAsia="ro-RO"/>
        </w:rPr>
      </w:pPr>
      <w:r w:rsidRPr="00963015">
        <w:rPr>
          <w:b/>
          <w:bCs/>
          <w:lang w:eastAsia="ro-RO"/>
        </w:rPr>
        <w:lastRenderedPageBreak/>
        <w:t>Art.  32. - (1)</w:t>
      </w:r>
      <w:r w:rsidRPr="00231528">
        <w:rPr>
          <w:lang w:eastAsia="ro-RO"/>
        </w:rPr>
        <w:t xml:space="preserve"> În situația în care proprietarii imobilelor comunică Primăriei comunei Vulcana-Băi,  luarea măsurilor pentru respectarea reglementărilor legale în vigoare, stabilite prin notificare, după aplicarea majorării impozitului pentru imobilul clădire/teren, după caz, se va relua procedura de lucru.</w:t>
      </w:r>
    </w:p>
    <w:p w14:paraId="45B02B64" w14:textId="78C0A50F" w:rsidR="00963015" w:rsidRPr="00C07D24" w:rsidRDefault="00963015" w:rsidP="00963015">
      <w:pPr>
        <w:tabs>
          <w:tab w:val="left" w:pos="1276"/>
        </w:tabs>
        <w:spacing w:after="0" w:line="240" w:lineRule="auto"/>
        <w:ind w:firstLine="851"/>
        <w:jc w:val="both"/>
        <w:rPr>
          <w:lang w:eastAsia="ro-RO"/>
        </w:rPr>
      </w:pPr>
      <w:r w:rsidRPr="00963015">
        <w:rPr>
          <w:b/>
          <w:bCs/>
          <w:lang w:eastAsia="ro-RO"/>
        </w:rPr>
        <w:t>(2)</w:t>
      </w:r>
      <w:r>
        <w:rPr>
          <w:lang w:eastAsia="ro-RO"/>
        </w:rPr>
        <w:t xml:space="preserve"> </w:t>
      </w:r>
      <w:r w:rsidRPr="00231528">
        <w:rPr>
          <w:lang w:eastAsia="ro-RO"/>
        </w:rPr>
        <w:t>Reprezentanții autorității publice locale, membrii ai Comisiei, vor verifica starea tehnică a acesteia prin întocmirea unei noi Note de constatare, și Proces-verbal pe baza căreia se va stabili păstrarea/sistarea măsurii impozitului majorat.</w:t>
      </w:r>
    </w:p>
    <w:p w14:paraId="127D66C9" w14:textId="169E4B58" w:rsidR="00963015" w:rsidRPr="00C07D24" w:rsidRDefault="00963015" w:rsidP="00963015">
      <w:pPr>
        <w:tabs>
          <w:tab w:val="left" w:pos="1276"/>
        </w:tabs>
        <w:spacing w:after="0" w:line="240" w:lineRule="auto"/>
        <w:ind w:firstLine="851"/>
        <w:jc w:val="both"/>
        <w:rPr>
          <w:lang w:eastAsia="ro-RO"/>
        </w:rPr>
      </w:pPr>
      <w:r w:rsidRPr="00963015">
        <w:rPr>
          <w:b/>
          <w:bCs/>
          <w:lang w:eastAsia="ro-RO"/>
        </w:rPr>
        <w:t>(3)</w:t>
      </w:r>
      <w:r>
        <w:rPr>
          <w:lang w:eastAsia="ro-RO"/>
        </w:rPr>
        <w:t xml:space="preserve"> </w:t>
      </w:r>
      <w:r w:rsidRPr="00231528">
        <w:rPr>
          <w:lang w:eastAsia="ro-RO"/>
        </w:rPr>
        <w:t>Compartimentul administrarea fiscală și control comercial din aparatul de specialitate al primarului  comunei Vulcana-Băi, pe baza procesului-verbal privind excluderea din categoria clădirilor/ terenurilor neîngrijite, întocmit de către Comisie, va promova proiectul de hotărâre privind excluderea clădirii/terenului din categoria clădirilor/terenurilor neîngrijit și încetarea majorării impozitului clădirii/terenului, după caz, pentru anul fiscal următor.</w:t>
      </w:r>
    </w:p>
    <w:p w14:paraId="5828A866" w14:textId="77777777" w:rsidR="00963015" w:rsidRDefault="00963015" w:rsidP="00963015">
      <w:pPr>
        <w:tabs>
          <w:tab w:val="left" w:pos="1276"/>
        </w:tabs>
        <w:spacing w:after="0" w:line="240" w:lineRule="auto"/>
        <w:ind w:firstLine="851"/>
        <w:jc w:val="both"/>
        <w:rPr>
          <w:lang w:eastAsia="ro-RO"/>
        </w:rPr>
      </w:pPr>
    </w:p>
    <w:p w14:paraId="1C65D5B8" w14:textId="6C99A5A6" w:rsidR="00963015" w:rsidRPr="00C07D24" w:rsidRDefault="00963015" w:rsidP="00963015">
      <w:pPr>
        <w:tabs>
          <w:tab w:val="left" w:pos="1276"/>
        </w:tabs>
        <w:spacing w:after="0" w:line="240" w:lineRule="auto"/>
        <w:ind w:firstLine="851"/>
        <w:jc w:val="both"/>
        <w:rPr>
          <w:lang w:eastAsia="ro-RO"/>
        </w:rPr>
      </w:pPr>
      <w:r w:rsidRPr="00963015">
        <w:rPr>
          <w:b/>
          <w:bCs/>
          <w:lang w:eastAsia="ro-RO"/>
        </w:rPr>
        <w:t>Art. 33.</w:t>
      </w:r>
      <w:r>
        <w:rPr>
          <w:b/>
          <w:bCs/>
          <w:lang w:eastAsia="ro-RO"/>
        </w:rPr>
        <w:t xml:space="preserve"> </w:t>
      </w:r>
      <w:r w:rsidRPr="00963015">
        <w:rPr>
          <w:b/>
          <w:bCs/>
          <w:lang w:eastAsia="ro-RO"/>
        </w:rPr>
        <w:t>-</w:t>
      </w:r>
      <w:r w:rsidRPr="00231528">
        <w:rPr>
          <w:lang w:eastAsia="ro-RO"/>
        </w:rPr>
        <w:t xml:space="preserve">  Impozitul majorat al clădirii/terenului neîngrijit se aplică automat și în anii fiscali următori, la nivelul cotei de majorare stabilită de consiliul local si v-a înceta cu anul fiscal aferent aprobării hotărârii de consiliu privind excluderea clădirii/terenului din categoria clădirilor/terenurilor neîngrijite și încetării majorării impozitului clădirii/terenului, după caz.</w:t>
      </w:r>
    </w:p>
    <w:p w14:paraId="1D7B8B83" w14:textId="1D3CAAE6" w:rsidR="00963015" w:rsidRPr="00C07D24" w:rsidRDefault="00963015" w:rsidP="00963015">
      <w:pPr>
        <w:tabs>
          <w:tab w:val="left" w:pos="1276"/>
        </w:tabs>
        <w:spacing w:after="0" w:line="240" w:lineRule="auto"/>
        <w:ind w:firstLine="851"/>
        <w:jc w:val="both"/>
        <w:rPr>
          <w:lang w:eastAsia="ro-RO"/>
        </w:rPr>
      </w:pPr>
      <w:r w:rsidRPr="00963015">
        <w:rPr>
          <w:b/>
          <w:bCs/>
          <w:lang w:eastAsia="ro-RO"/>
        </w:rPr>
        <w:t>Art. 34.</w:t>
      </w:r>
      <w:r>
        <w:rPr>
          <w:b/>
          <w:bCs/>
          <w:lang w:eastAsia="ro-RO"/>
        </w:rPr>
        <w:t xml:space="preserve"> -</w:t>
      </w:r>
      <w:r w:rsidRPr="00963015">
        <w:rPr>
          <w:b/>
          <w:bCs/>
          <w:lang w:eastAsia="ro-RO"/>
        </w:rPr>
        <w:t xml:space="preserve"> (1)</w:t>
      </w:r>
      <w:r w:rsidRPr="00231528">
        <w:rPr>
          <w:lang w:eastAsia="ro-RO"/>
        </w:rPr>
        <w:t xml:space="preserve"> Excepție de la prezenta procedură fac clădirile monument istoric sau de arhitectură. care intră sub incidența Legii nr. 422/2001 privind protejarea monumentelor istorice, republicată cu modificările și completările ulterioare, care vor fi sancționate contravențional conform art.55 alin.(1) lit. b) pentru încălcarea de către proprietari a obligațiilor stabilite prin art.36 alin.(1) lit. a).</w:t>
      </w:r>
    </w:p>
    <w:p w14:paraId="27A3E467" w14:textId="29A85BF4" w:rsidR="00963015" w:rsidRPr="00231528" w:rsidRDefault="00963015" w:rsidP="00963015">
      <w:pPr>
        <w:tabs>
          <w:tab w:val="left" w:pos="1276"/>
        </w:tabs>
        <w:spacing w:after="0" w:line="240" w:lineRule="auto"/>
        <w:ind w:firstLine="851"/>
        <w:jc w:val="both"/>
        <w:rPr>
          <w:lang w:eastAsia="ro-RO"/>
        </w:rPr>
      </w:pPr>
      <w:r w:rsidRPr="00963015">
        <w:rPr>
          <w:b/>
          <w:bCs/>
          <w:lang w:eastAsia="ro-RO"/>
        </w:rPr>
        <w:t>(2)</w:t>
      </w:r>
      <w:r w:rsidRPr="00231528">
        <w:rPr>
          <w:lang w:eastAsia="ro-RO"/>
        </w:rPr>
        <w:t xml:space="preserve"> Clădirile cu fațadele neîngrijite se vor supune și reglementarilor stabilite de Legea nr. 153/2011 privind măsuri de creștere a calității arhitectural-ambientale a clădirilor, republicată cu modificările și completările ulterioare.   </w:t>
      </w:r>
    </w:p>
    <w:p w14:paraId="557E05A7" w14:textId="77777777" w:rsidR="00963015" w:rsidRDefault="00963015" w:rsidP="00963015">
      <w:pPr>
        <w:tabs>
          <w:tab w:val="left" w:pos="1276"/>
        </w:tabs>
        <w:spacing w:after="0" w:line="240" w:lineRule="auto"/>
        <w:ind w:firstLine="851"/>
        <w:jc w:val="both"/>
        <w:rPr>
          <w:lang w:eastAsia="ro-RO"/>
        </w:rPr>
      </w:pPr>
    </w:p>
    <w:p w14:paraId="5EABC762" w14:textId="3B74F892" w:rsidR="00963015" w:rsidRPr="00231528" w:rsidRDefault="00963015" w:rsidP="00963015">
      <w:pPr>
        <w:tabs>
          <w:tab w:val="left" w:pos="1276"/>
        </w:tabs>
        <w:spacing w:after="0" w:line="240" w:lineRule="auto"/>
        <w:ind w:firstLine="851"/>
        <w:jc w:val="both"/>
        <w:rPr>
          <w:lang w:eastAsia="ro-RO"/>
        </w:rPr>
      </w:pPr>
      <w:r w:rsidRPr="00963015">
        <w:rPr>
          <w:b/>
          <w:bCs/>
          <w:lang w:eastAsia="ro-RO"/>
        </w:rPr>
        <w:t>Art. 35. - (1)</w:t>
      </w:r>
      <w:r w:rsidRPr="00231528">
        <w:rPr>
          <w:lang w:eastAsia="ro-RO"/>
        </w:rPr>
        <w:t xml:space="preserve"> Fac excepție de la majorarea impozitului pentru clădirile/terenurile neîngrijite proprietarii care dețin autorizație de construire/desființare valabilă, în vederea construirii/renovării/demolării/amenajării terenului și au anunțat la Inspectoratul de Stat în Construcții și la autoritatea publică locală începerea lucrărilor, precum și clădirile cărora le sunt opozabile prevederile Legii nr. 50/1991 privind autorizarea executării lucrărilor de construcții, republicată cu modificările și completările ulterioare și prevederile </w:t>
      </w:r>
      <w:r w:rsidRPr="00231528">
        <w:rPr>
          <w:lang w:eastAsia="ro-RO"/>
        </w:rPr>
        <w:tab/>
        <w:t>Ordinului ministerului dezvoltării regionale și locuinței  nr. 839/2009 pentru aprobarea Normelor metodologice de aplicare a Legii 50/1991 privind autorizarea executării lucrărilor de construcții, republicate, cu modificările și completările ulterioare.</w:t>
      </w:r>
    </w:p>
    <w:p w14:paraId="7F0CF422" w14:textId="77777777" w:rsidR="00963015" w:rsidRPr="00231528" w:rsidRDefault="00963015" w:rsidP="00963015">
      <w:pPr>
        <w:tabs>
          <w:tab w:val="left" w:pos="1276"/>
        </w:tabs>
        <w:spacing w:after="0" w:line="240" w:lineRule="auto"/>
        <w:ind w:firstLine="851"/>
        <w:jc w:val="both"/>
        <w:rPr>
          <w:lang w:eastAsia="ro-RO"/>
        </w:rPr>
      </w:pPr>
      <w:r w:rsidRPr="00963015">
        <w:rPr>
          <w:b/>
          <w:bCs/>
          <w:lang w:eastAsia="ro-RO"/>
        </w:rPr>
        <w:t>(2)</w:t>
      </w:r>
      <w:r w:rsidRPr="00231528">
        <w:rPr>
          <w:lang w:eastAsia="ro-RO"/>
        </w:rPr>
        <w:t xml:space="preserve"> Poliția Locală a comunei Vulcana-Băi, va urmării respectarea prevederile Legii nr. 50/1991 privind autorizarea executării lucrărilor de construcții, republicată cu modificările și completările ulterioare </w:t>
      </w:r>
      <w:proofErr w:type="spellStart"/>
      <w:r w:rsidRPr="00231528">
        <w:rPr>
          <w:lang w:eastAsia="ro-RO"/>
        </w:rPr>
        <w:t>şi</w:t>
      </w:r>
      <w:proofErr w:type="spellEnd"/>
      <w:r w:rsidRPr="00231528">
        <w:rPr>
          <w:lang w:eastAsia="ro-RO"/>
        </w:rPr>
        <w:t xml:space="preserve"> prevederile Ordinului ministerului dezvoltării regionale și locuinței  nr. 839/2009 pentru aprobarea Normelor metodologice de aplicare a Legii 50/1991 privind autorizarea executării lucrărilor de construcții, republicate, cu modificările și completările ulterioare, în caz de nerespectare a prevederilor legale.</w:t>
      </w:r>
    </w:p>
    <w:p w14:paraId="2EFEAE05" w14:textId="77777777" w:rsidR="00963015" w:rsidRDefault="00963015" w:rsidP="00963015">
      <w:pPr>
        <w:tabs>
          <w:tab w:val="left" w:pos="1276"/>
        </w:tabs>
        <w:spacing w:after="0" w:line="240" w:lineRule="auto"/>
        <w:ind w:firstLine="851"/>
        <w:jc w:val="both"/>
        <w:rPr>
          <w:lang w:eastAsia="ro-RO"/>
        </w:rPr>
      </w:pPr>
    </w:p>
    <w:p w14:paraId="083E35B0" w14:textId="69B086CD" w:rsidR="00BC4B41" w:rsidRPr="00C07D24" w:rsidRDefault="00963015" w:rsidP="00D469D0">
      <w:pPr>
        <w:tabs>
          <w:tab w:val="left" w:pos="1276"/>
        </w:tabs>
        <w:spacing w:after="0" w:line="240" w:lineRule="auto"/>
        <w:ind w:firstLine="851"/>
        <w:jc w:val="both"/>
        <w:rPr>
          <w:bCs/>
        </w:rPr>
      </w:pPr>
      <w:r w:rsidRPr="00963015">
        <w:rPr>
          <w:b/>
          <w:bCs/>
          <w:lang w:eastAsia="ro-RO"/>
        </w:rPr>
        <w:t>Art. 36. -</w:t>
      </w:r>
      <w:r w:rsidRPr="00C07D24">
        <w:rPr>
          <w:lang w:eastAsia="ro-RO"/>
        </w:rPr>
        <w:t xml:space="preserve"> Anexele nr. 1</w:t>
      </w:r>
      <w:r>
        <w:rPr>
          <w:lang w:eastAsia="ro-RO"/>
        </w:rPr>
        <w:t xml:space="preserve"> </w:t>
      </w:r>
      <w:r w:rsidRPr="00C07D24">
        <w:rPr>
          <w:lang w:eastAsia="ro-RO"/>
        </w:rPr>
        <w:t>-</w:t>
      </w:r>
      <w:r>
        <w:rPr>
          <w:lang w:eastAsia="ro-RO"/>
        </w:rPr>
        <w:t xml:space="preserve"> </w:t>
      </w:r>
      <w:r w:rsidRPr="00C07D24">
        <w:rPr>
          <w:lang w:eastAsia="ro-RO"/>
        </w:rPr>
        <w:t xml:space="preserve">4 fac parte integrantă din prezenta </w:t>
      </w:r>
    </w:p>
    <w:p w14:paraId="7F0D61F7" w14:textId="77777777" w:rsidR="00BC4B41" w:rsidRPr="00C07D24" w:rsidRDefault="00BC4B41" w:rsidP="00C07D24">
      <w:pPr>
        <w:spacing w:after="0" w:line="240" w:lineRule="auto"/>
        <w:rPr>
          <w:bCs/>
        </w:rPr>
      </w:pPr>
    </w:p>
    <w:p w14:paraId="325CD969" w14:textId="77777777" w:rsidR="00BC4B41" w:rsidRPr="00C07D24" w:rsidRDefault="00BC4B41" w:rsidP="00C07D24">
      <w:pPr>
        <w:spacing w:after="0" w:line="240" w:lineRule="auto"/>
        <w:rPr>
          <w:bCs/>
        </w:rPr>
      </w:pPr>
    </w:p>
    <w:p w14:paraId="6E05113B" w14:textId="77777777" w:rsidR="00BC4B41" w:rsidRPr="00C07D24" w:rsidRDefault="00BC4B41" w:rsidP="00C07D24">
      <w:pPr>
        <w:spacing w:after="0" w:line="240" w:lineRule="auto"/>
        <w:rPr>
          <w:bCs/>
        </w:rPr>
      </w:pPr>
    </w:p>
    <w:bookmarkEnd w:id="0"/>
    <w:p w14:paraId="5EC7F564" w14:textId="77777777" w:rsidR="00D25ABE" w:rsidRDefault="00D25ABE" w:rsidP="00371876">
      <w:pPr>
        <w:rPr>
          <w:bCs/>
        </w:rPr>
      </w:pPr>
    </w:p>
    <w:sectPr w:rsidR="00D25ABE" w:rsidSect="00BC4B41">
      <w:pgSz w:w="11906" w:h="16838"/>
      <w:pgMar w:top="426" w:right="796" w:bottom="284" w:left="1417" w:header="708" w:footer="1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1808E" w14:textId="77777777" w:rsidR="00660B53" w:rsidRDefault="00660B53" w:rsidP="00BF779F">
      <w:pPr>
        <w:spacing w:after="0" w:line="240" w:lineRule="auto"/>
      </w:pPr>
      <w:r>
        <w:separator/>
      </w:r>
    </w:p>
  </w:endnote>
  <w:endnote w:type="continuationSeparator" w:id="0">
    <w:p w14:paraId="06A07D08" w14:textId="77777777" w:rsidR="00660B53" w:rsidRDefault="00660B53" w:rsidP="00BF7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4FF4E" w14:textId="77777777" w:rsidR="00660B53" w:rsidRDefault="00660B53" w:rsidP="00BF779F">
      <w:pPr>
        <w:spacing w:after="0" w:line="240" w:lineRule="auto"/>
      </w:pPr>
      <w:r>
        <w:separator/>
      </w:r>
    </w:p>
  </w:footnote>
  <w:footnote w:type="continuationSeparator" w:id="0">
    <w:p w14:paraId="58CAAAC6" w14:textId="77777777" w:rsidR="00660B53" w:rsidRDefault="00660B53" w:rsidP="00BF77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pStyle w:val="Titlu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2"/>
    <w:lvl w:ilvl="0">
      <w:start w:val="1"/>
      <w:numFmt w:val="lowerLetter"/>
      <w:lvlText w:val="%1)"/>
      <w:lvlJc w:val="left"/>
      <w:pPr>
        <w:tabs>
          <w:tab w:val="num" w:pos="0"/>
        </w:tabs>
        <w:ind w:left="1095" w:hanging="375"/>
      </w:pPr>
      <w:rPr>
        <w:rFonts w:ascii="Arial" w:hAnsi="Arial" w:cs="Arial"/>
        <w:color w:val="000000"/>
        <w:lang w:val="ro-RO"/>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0"/>
        </w:tabs>
        <w:ind w:left="2126" w:hanging="1275"/>
      </w:pPr>
      <w:rPr>
        <w:rFonts w:eastAsia="Times New Roman"/>
        <w:color w:val="000000"/>
        <w:lang w:eastAsia="ro-RO"/>
      </w:rPr>
    </w:lvl>
  </w:abstractNum>
  <w:abstractNum w:abstractNumId="3" w15:restartNumberingAfterBreak="0">
    <w:nsid w:val="00000005"/>
    <w:multiLevelType w:val="singleLevel"/>
    <w:tmpl w:val="F1588744"/>
    <w:name w:val="WW8Num6"/>
    <w:lvl w:ilvl="0">
      <w:start w:val="2"/>
      <w:numFmt w:val="decimal"/>
      <w:lvlText w:val="(%1)"/>
      <w:lvlJc w:val="left"/>
      <w:pPr>
        <w:tabs>
          <w:tab w:val="num" w:pos="720"/>
        </w:tabs>
        <w:ind w:left="720" w:hanging="360"/>
      </w:pPr>
      <w:rPr>
        <w:rFonts w:ascii="Arial" w:eastAsia="Calibri" w:hAnsi="Arial" w:cs="Arial" w:hint="default"/>
        <w:color w:val="000000"/>
      </w:rPr>
    </w:lvl>
  </w:abstractNum>
  <w:abstractNum w:abstractNumId="4" w15:restartNumberingAfterBreak="0">
    <w:nsid w:val="0CC21700"/>
    <w:multiLevelType w:val="hybridMultilevel"/>
    <w:tmpl w:val="3AFE6BF6"/>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5" w15:restartNumberingAfterBreak="0">
    <w:nsid w:val="1CB8777D"/>
    <w:multiLevelType w:val="hybridMultilevel"/>
    <w:tmpl w:val="B00A1C7A"/>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1F4011C1"/>
    <w:multiLevelType w:val="hybridMultilevel"/>
    <w:tmpl w:val="924E64F0"/>
    <w:lvl w:ilvl="0" w:tplc="04090017">
      <w:start w:val="1"/>
      <w:numFmt w:val="lowerLetter"/>
      <w:lvlText w:val="%1)"/>
      <w:lvlJc w:val="left"/>
      <w:pPr>
        <w:ind w:left="10567" w:hanging="360"/>
      </w:pPr>
    </w:lvl>
    <w:lvl w:ilvl="1" w:tplc="04090019" w:tentative="1">
      <w:start w:val="1"/>
      <w:numFmt w:val="lowerLetter"/>
      <w:lvlText w:val="%2."/>
      <w:lvlJc w:val="left"/>
      <w:pPr>
        <w:ind w:left="11287" w:hanging="360"/>
      </w:pPr>
    </w:lvl>
    <w:lvl w:ilvl="2" w:tplc="0409001B" w:tentative="1">
      <w:start w:val="1"/>
      <w:numFmt w:val="lowerRoman"/>
      <w:lvlText w:val="%3."/>
      <w:lvlJc w:val="right"/>
      <w:pPr>
        <w:ind w:left="12007" w:hanging="180"/>
      </w:pPr>
    </w:lvl>
    <w:lvl w:ilvl="3" w:tplc="0409000F" w:tentative="1">
      <w:start w:val="1"/>
      <w:numFmt w:val="decimal"/>
      <w:lvlText w:val="%4."/>
      <w:lvlJc w:val="left"/>
      <w:pPr>
        <w:ind w:left="12727" w:hanging="360"/>
      </w:pPr>
    </w:lvl>
    <w:lvl w:ilvl="4" w:tplc="04090019" w:tentative="1">
      <w:start w:val="1"/>
      <w:numFmt w:val="lowerLetter"/>
      <w:lvlText w:val="%5."/>
      <w:lvlJc w:val="left"/>
      <w:pPr>
        <w:ind w:left="13447" w:hanging="360"/>
      </w:pPr>
    </w:lvl>
    <w:lvl w:ilvl="5" w:tplc="0409001B" w:tentative="1">
      <w:start w:val="1"/>
      <w:numFmt w:val="lowerRoman"/>
      <w:lvlText w:val="%6."/>
      <w:lvlJc w:val="right"/>
      <w:pPr>
        <w:ind w:left="14167" w:hanging="180"/>
      </w:pPr>
    </w:lvl>
    <w:lvl w:ilvl="6" w:tplc="0409000F" w:tentative="1">
      <w:start w:val="1"/>
      <w:numFmt w:val="decimal"/>
      <w:lvlText w:val="%7."/>
      <w:lvlJc w:val="left"/>
      <w:pPr>
        <w:ind w:left="14887" w:hanging="360"/>
      </w:pPr>
    </w:lvl>
    <w:lvl w:ilvl="7" w:tplc="04090019" w:tentative="1">
      <w:start w:val="1"/>
      <w:numFmt w:val="lowerLetter"/>
      <w:lvlText w:val="%8."/>
      <w:lvlJc w:val="left"/>
      <w:pPr>
        <w:ind w:left="15607" w:hanging="360"/>
      </w:pPr>
    </w:lvl>
    <w:lvl w:ilvl="8" w:tplc="0409001B" w:tentative="1">
      <w:start w:val="1"/>
      <w:numFmt w:val="lowerRoman"/>
      <w:lvlText w:val="%9."/>
      <w:lvlJc w:val="right"/>
      <w:pPr>
        <w:ind w:left="16327" w:hanging="180"/>
      </w:pPr>
    </w:lvl>
  </w:abstractNum>
  <w:abstractNum w:abstractNumId="7" w15:restartNumberingAfterBreak="0">
    <w:nsid w:val="2F6C7CCB"/>
    <w:multiLevelType w:val="hybridMultilevel"/>
    <w:tmpl w:val="7876AC90"/>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8" w15:restartNumberingAfterBreak="0">
    <w:nsid w:val="4A10040A"/>
    <w:multiLevelType w:val="hybridMultilevel"/>
    <w:tmpl w:val="45B20CE2"/>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9" w15:restartNumberingAfterBreak="0">
    <w:nsid w:val="4D0B57AD"/>
    <w:multiLevelType w:val="hybridMultilevel"/>
    <w:tmpl w:val="990A8950"/>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0"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1" w15:restartNumberingAfterBreak="0">
    <w:nsid w:val="55903360"/>
    <w:multiLevelType w:val="hybridMultilevel"/>
    <w:tmpl w:val="6EE0ECFA"/>
    <w:lvl w:ilvl="0" w:tplc="04180017">
      <w:start w:val="1"/>
      <w:numFmt w:val="lowerLetter"/>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2" w15:restartNumberingAfterBreak="0">
    <w:nsid w:val="57DA1C1E"/>
    <w:multiLevelType w:val="hybridMultilevel"/>
    <w:tmpl w:val="BB065DEC"/>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3" w15:restartNumberingAfterBreak="0">
    <w:nsid w:val="58335FC0"/>
    <w:multiLevelType w:val="hybridMultilevel"/>
    <w:tmpl w:val="0EBC9EE4"/>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4" w15:restartNumberingAfterBreak="0">
    <w:nsid w:val="69386A10"/>
    <w:multiLevelType w:val="hybridMultilevel"/>
    <w:tmpl w:val="5C1ABAD0"/>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5" w15:restartNumberingAfterBreak="0">
    <w:nsid w:val="6B2543E8"/>
    <w:multiLevelType w:val="hybridMultilevel"/>
    <w:tmpl w:val="CF905856"/>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6" w15:restartNumberingAfterBreak="0">
    <w:nsid w:val="6BA278CB"/>
    <w:multiLevelType w:val="hybridMultilevel"/>
    <w:tmpl w:val="47FE634E"/>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BFE3084"/>
    <w:multiLevelType w:val="hybridMultilevel"/>
    <w:tmpl w:val="F19C9EF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228344761">
    <w:abstractNumId w:val="0"/>
  </w:num>
  <w:num w:numId="2" w16cid:durableId="2727161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6748008">
    <w:abstractNumId w:val="5"/>
  </w:num>
  <w:num w:numId="4" w16cid:durableId="992023158">
    <w:abstractNumId w:val="14"/>
  </w:num>
  <w:num w:numId="5" w16cid:durableId="1431199981">
    <w:abstractNumId w:val="16"/>
  </w:num>
  <w:num w:numId="6" w16cid:durableId="1504471731">
    <w:abstractNumId w:val="7"/>
  </w:num>
  <w:num w:numId="7" w16cid:durableId="499738474">
    <w:abstractNumId w:val="6"/>
  </w:num>
  <w:num w:numId="8" w16cid:durableId="286282438">
    <w:abstractNumId w:val="8"/>
  </w:num>
  <w:num w:numId="9" w16cid:durableId="1364597149">
    <w:abstractNumId w:val="9"/>
  </w:num>
  <w:num w:numId="10" w16cid:durableId="1817720775">
    <w:abstractNumId w:val="4"/>
  </w:num>
  <w:num w:numId="11" w16cid:durableId="702903222">
    <w:abstractNumId w:val="12"/>
  </w:num>
  <w:num w:numId="12" w16cid:durableId="802115311">
    <w:abstractNumId w:val="15"/>
  </w:num>
  <w:num w:numId="13" w16cid:durableId="137693239">
    <w:abstractNumId w:val="13"/>
  </w:num>
  <w:num w:numId="14" w16cid:durableId="41905109">
    <w:abstractNumId w:val="11"/>
  </w:num>
  <w:num w:numId="15" w16cid:durableId="968508409">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5DC"/>
    <w:rsid w:val="00004BFC"/>
    <w:rsid w:val="00006581"/>
    <w:rsid w:val="0001304E"/>
    <w:rsid w:val="00014DE6"/>
    <w:rsid w:val="00015CDF"/>
    <w:rsid w:val="00016A3C"/>
    <w:rsid w:val="00017BF8"/>
    <w:rsid w:val="00020576"/>
    <w:rsid w:val="0002238E"/>
    <w:rsid w:val="00030124"/>
    <w:rsid w:val="00034C82"/>
    <w:rsid w:val="00034DE0"/>
    <w:rsid w:val="000351F6"/>
    <w:rsid w:val="00036BBE"/>
    <w:rsid w:val="00040C7A"/>
    <w:rsid w:val="000424B7"/>
    <w:rsid w:val="00043F7F"/>
    <w:rsid w:val="00046BB2"/>
    <w:rsid w:val="00052652"/>
    <w:rsid w:val="0006273D"/>
    <w:rsid w:val="000675E3"/>
    <w:rsid w:val="00071668"/>
    <w:rsid w:val="000759FD"/>
    <w:rsid w:val="0007639F"/>
    <w:rsid w:val="00076866"/>
    <w:rsid w:val="00081988"/>
    <w:rsid w:val="00081CCD"/>
    <w:rsid w:val="00086942"/>
    <w:rsid w:val="00086BEA"/>
    <w:rsid w:val="00090D3F"/>
    <w:rsid w:val="00091613"/>
    <w:rsid w:val="00092337"/>
    <w:rsid w:val="0009465D"/>
    <w:rsid w:val="00096CF3"/>
    <w:rsid w:val="000A2FCD"/>
    <w:rsid w:val="000B2A63"/>
    <w:rsid w:val="000B3800"/>
    <w:rsid w:val="000B39DE"/>
    <w:rsid w:val="000B4B7F"/>
    <w:rsid w:val="000B5BEF"/>
    <w:rsid w:val="000B6B9D"/>
    <w:rsid w:val="000C3807"/>
    <w:rsid w:val="000D43A4"/>
    <w:rsid w:val="000E7DC6"/>
    <w:rsid w:val="000F34FC"/>
    <w:rsid w:val="000F48B8"/>
    <w:rsid w:val="000F74E5"/>
    <w:rsid w:val="001036F1"/>
    <w:rsid w:val="00104673"/>
    <w:rsid w:val="0011119A"/>
    <w:rsid w:val="00114671"/>
    <w:rsid w:val="00116C55"/>
    <w:rsid w:val="001176BA"/>
    <w:rsid w:val="00127335"/>
    <w:rsid w:val="00130C7A"/>
    <w:rsid w:val="001312B8"/>
    <w:rsid w:val="00131D30"/>
    <w:rsid w:val="00131E4C"/>
    <w:rsid w:val="001320B7"/>
    <w:rsid w:val="00134AF5"/>
    <w:rsid w:val="00136B60"/>
    <w:rsid w:val="00147949"/>
    <w:rsid w:val="00150862"/>
    <w:rsid w:val="001521F6"/>
    <w:rsid w:val="00154AD5"/>
    <w:rsid w:val="00160CC8"/>
    <w:rsid w:val="00170B06"/>
    <w:rsid w:val="001717A6"/>
    <w:rsid w:val="0017422F"/>
    <w:rsid w:val="0018074F"/>
    <w:rsid w:val="001834E4"/>
    <w:rsid w:val="00184CF1"/>
    <w:rsid w:val="0019687E"/>
    <w:rsid w:val="0019781D"/>
    <w:rsid w:val="001A1093"/>
    <w:rsid w:val="001A5A67"/>
    <w:rsid w:val="001A6A18"/>
    <w:rsid w:val="001A6D1E"/>
    <w:rsid w:val="001A77D2"/>
    <w:rsid w:val="001B60E3"/>
    <w:rsid w:val="001B7FBE"/>
    <w:rsid w:val="001C0379"/>
    <w:rsid w:val="001C29A9"/>
    <w:rsid w:val="001C40B6"/>
    <w:rsid w:val="001C5856"/>
    <w:rsid w:val="001D47AE"/>
    <w:rsid w:val="001D77C4"/>
    <w:rsid w:val="001E1C97"/>
    <w:rsid w:val="001E248B"/>
    <w:rsid w:val="001E26C7"/>
    <w:rsid w:val="001E3E9E"/>
    <w:rsid w:val="001E4047"/>
    <w:rsid w:val="001E409F"/>
    <w:rsid w:val="001E4665"/>
    <w:rsid w:val="001F05ED"/>
    <w:rsid w:val="001F0EB3"/>
    <w:rsid w:val="001F28F2"/>
    <w:rsid w:val="001F637E"/>
    <w:rsid w:val="001F69EF"/>
    <w:rsid w:val="00201C8C"/>
    <w:rsid w:val="00206B29"/>
    <w:rsid w:val="0020772B"/>
    <w:rsid w:val="002109B2"/>
    <w:rsid w:val="00222AD0"/>
    <w:rsid w:val="00230D43"/>
    <w:rsid w:val="00231528"/>
    <w:rsid w:val="00233F89"/>
    <w:rsid w:val="00235063"/>
    <w:rsid w:val="002464AB"/>
    <w:rsid w:val="00250CBB"/>
    <w:rsid w:val="00254AD4"/>
    <w:rsid w:val="0025553C"/>
    <w:rsid w:val="002568A6"/>
    <w:rsid w:val="002602DE"/>
    <w:rsid w:val="00267415"/>
    <w:rsid w:val="00267F0F"/>
    <w:rsid w:val="00273D0C"/>
    <w:rsid w:val="0027438F"/>
    <w:rsid w:val="0027582A"/>
    <w:rsid w:val="0027615A"/>
    <w:rsid w:val="00281294"/>
    <w:rsid w:val="00283F58"/>
    <w:rsid w:val="00287ED1"/>
    <w:rsid w:val="00290CF7"/>
    <w:rsid w:val="002939F1"/>
    <w:rsid w:val="002A5A8C"/>
    <w:rsid w:val="002A6505"/>
    <w:rsid w:val="002A6BA5"/>
    <w:rsid w:val="002A6C48"/>
    <w:rsid w:val="002B2906"/>
    <w:rsid w:val="002B4260"/>
    <w:rsid w:val="002B5240"/>
    <w:rsid w:val="002B6B3C"/>
    <w:rsid w:val="002B6E39"/>
    <w:rsid w:val="002C1346"/>
    <w:rsid w:val="002C1640"/>
    <w:rsid w:val="002C331E"/>
    <w:rsid w:val="002C4675"/>
    <w:rsid w:val="002D2C50"/>
    <w:rsid w:val="002D38F0"/>
    <w:rsid w:val="002E1D68"/>
    <w:rsid w:val="002E4D18"/>
    <w:rsid w:val="002E5AA0"/>
    <w:rsid w:val="002E6FBD"/>
    <w:rsid w:val="002F55D0"/>
    <w:rsid w:val="002F61FC"/>
    <w:rsid w:val="00303705"/>
    <w:rsid w:val="00321376"/>
    <w:rsid w:val="00326E79"/>
    <w:rsid w:val="00326F1E"/>
    <w:rsid w:val="00330BFE"/>
    <w:rsid w:val="00330E06"/>
    <w:rsid w:val="00331868"/>
    <w:rsid w:val="00332A5C"/>
    <w:rsid w:val="003350B4"/>
    <w:rsid w:val="00335560"/>
    <w:rsid w:val="00343BE4"/>
    <w:rsid w:val="003456A3"/>
    <w:rsid w:val="00365829"/>
    <w:rsid w:val="00365B8E"/>
    <w:rsid w:val="00367BB4"/>
    <w:rsid w:val="00370094"/>
    <w:rsid w:val="003708BD"/>
    <w:rsid w:val="00371876"/>
    <w:rsid w:val="00371C51"/>
    <w:rsid w:val="003726F4"/>
    <w:rsid w:val="00377500"/>
    <w:rsid w:val="003828EC"/>
    <w:rsid w:val="003835B5"/>
    <w:rsid w:val="00386912"/>
    <w:rsid w:val="003B15CE"/>
    <w:rsid w:val="003B18B3"/>
    <w:rsid w:val="003B1F99"/>
    <w:rsid w:val="003B77C2"/>
    <w:rsid w:val="003C3F6E"/>
    <w:rsid w:val="003C5B99"/>
    <w:rsid w:val="003F0574"/>
    <w:rsid w:val="003F1FD3"/>
    <w:rsid w:val="003F500A"/>
    <w:rsid w:val="00415FFD"/>
    <w:rsid w:val="00417BB7"/>
    <w:rsid w:val="004259BB"/>
    <w:rsid w:val="00432733"/>
    <w:rsid w:val="00441829"/>
    <w:rsid w:val="00445AC9"/>
    <w:rsid w:val="00450E07"/>
    <w:rsid w:val="0045193A"/>
    <w:rsid w:val="004530FD"/>
    <w:rsid w:val="00466F34"/>
    <w:rsid w:val="00471411"/>
    <w:rsid w:val="00471AC2"/>
    <w:rsid w:val="004725C2"/>
    <w:rsid w:val="00474D60"/>
    <w:rsid w:val="00483F96"/>
    <w:rsid w:val="00485B4D"/>
    <w:rsid w:val="004906B2"/>
    <w:rsid w:val="00491376"/>
    <w:rsid w:val="00491BAA"/>
    <w:rsid w:val="004A1DF8"/>
    <w:rsid w:val="004A6A4F"/>
    <w:rsid w:val="004A6AEB"/>
    <w:rsid w:val="004A70BF"/>
    <w:rsid w:val="004B24DC"/>
    <w:rsid w:val="004B349A"/>
    <w:rsid w:val="004B49A2"/>
    <w:rsid w:val="004C0765"/>
    <w:rsid w:val="004C1201"/>
    <w:rsid w:val="004D5A75"/>
    <w:rsid w:val="004D6B40"/>
    <w:rsid w:val="004E2581"/>
    <w:rsid w:val="004E3828"/>
    <w:rsid w:val="004E44CF"/>
    <w:rsid w:val="004E61AF"/>
    <w:rsid w:val="004F06E1"/>
    <w:rsid w:val="004F12AB"/>
    <w:rsid w:val="004F6CF8"/>
    <w:rsid w:val="004F7143"/>
    <w:rsid w:val="0050533B"/>
    <w:rsid w:val="00511D3B"/>
    <w:rsid w:val="00512B87"/>
    <w:rsid w:val="00513843"/>
    <w:rsid w:val="00525E96"/>
    <w:rsid w:val="00527B2A"/>
    <w:rsid w:val="005333DA"/>
    <w:rsid w:val="00533BC6"/>
    <w:rsid w:val="005353AB"/>
    <w:rsid w:val="00536C09"/>
    <w:rsid w:val="00541CA7"/>
    <w:rsid w:val="00547006"/>
    <w:rsid w:val="0055131E"/>
    <w:rsid w:val="00551C02"/>
    <w:rsid w:val="00562DE3"/>
    <w:rsid w:val="005642B8"/>
    <w:rsid w:val="005665BF"/>
    <w:rsid w:val="00567465"/>
    <w:rsid w:val="00574CDC"/>
    <w:rsid w:val="00583342"/>
    <w:rsid w:val="00585420"/>
    <w:rsid w:val="00586596"/>
    <w:rsid w:val="00590453"/>
    <w:rsid w:val="005908F2"/>
    <w:rsid w:val="00591568"/>
    <w:rsid w:val="00591808"/>
    <w:rsid w:val="005947C9"/>
    <w:rsid w:val="005A03FB"/>
    <w:rsid w:val="005A0888"/>
    <w:rsid w:val="005A1285"/>
    <w:rsid w:val="005A136C"/>
    <w:rsid w:val="005A2F0F"/>
    <w:rsid w:val="005A3DD7"/>
    <w:rsid w:val="005A4017"/>
    <w:rsid w:val="005B1C9A"/>
    <w:rsid w:val="005C2C49"/>
    <w:rsid w:val="005C406F"/>
    <w:rsid w:val="005D0857"/>
    <w:rsid w:val="005D2DB9"/>
    <w:rsid w:val="005D523B"/>
    <w:rsid w:val="005E40F6"/>
    <w:rsid w:val="005E5650"/>
    <w:rsid w:val="005F31B2"/>
    <w:rsid w:val="005F5E40"/>
    <w:rsid w:val="005F68F9"/>
    <w:rsid w:val="00600DF2"/>
    <w:rsid w:val="0060264C"/>
    <w:rsid w:val="00605DBF"/>
    <w:rsid w:val="00607786"/>
    <w:rsid w:val="00610A73"/>
    <w:rsid w:val="0061198C"/>
    <w:rsid w:val="0061409A"/>
    <w:rsid w:val="00614A06"/>
    <w:rsid w:val="00614A09"/>
    <w:rsid w:val="0061570B"/>
    <w:rsid w:val="0062092A"/>
    <w:rsid w:val="00621583"/>
    <w:rsid w:val="0062190C"/>
    <w:rsid w:val="006268F2"/>
    <w:rsid w:val="00631157"/>
    <w:rsid w:val="00632940"/>
    <w:rsid w:val="0063551A"/>
    <w:rsid w:val="00640A06"/>
    <w:rsid w:val="00650AEA"/>
    <w:rsid w:val="00650DAD"/>
    <w:rsid w:val="00652278"/>
    <w:rsid w:val="0065325B"/>
    <w:rsid w:val="006543ED"/>
    <w:rsid w:val="0065588E"/>
    <w:rsid w:val="00655E31"/>
    <w:rsid w:val="00660B53"/>
    <w:rsid w:val="00661487"/>
    <w:rsid w:val="0067077B"/>
    <w:rsid w:val="00671AF0"/>
    <w:rsid w:val="00673B8D"/>
    <w:rsid w:val="00675BC9"/>
    <w:rsid w:val="00681D49"/>
    <w:rsid w:val="00685618"/>
    <w:rsid w:val="00687FF5"/>
    <w:rsid w:val="00692A45"/>
    <w:rsid w:val="006A044F"/>
    <w:rsid w:val="006A26F3"/>
    <w:rsid w:val="006B0138"/>
    <w:rsid w:val="006C0680"/>
    <w:rsid w:val="006C0FC1"/>
    <w:rsid w:val="006D04B5"/>
    <w:rsid w:val="006D314C"/>
    <w:rsid w:val="006D4BA5"/>
    <w:rsid w:val="006D6145"/>
    <w:rsid w:val="006D638E"/>
    <w:rsid w:val="006E2B5C"/>
    <w:rsid w:val="006E2F24"/>
    <w:rsid w:val="006E5D6B"/>
    <w:rsid w:val="006E5D7A"/>
    <w:rsid w:val="006E621D"/>
    <w:rsid w:val="006E71E4"/>
    <w:rsid w:val="006F188E"/>
    <w:rsid w:val="006F2E8A"/>
    <w:rsid w:val="006F6720"/>
    <w:rsid w:val="006F6DE9"/>
    <w:rsid w:val="00701999"/>
    <w:rsid w:val="0070268E"/>
    <w:rsid w:val="0070446C"/>
    <w:rsid w:val="00710817"/>
    <w:rsid w:val="00711DEA"/>
    <w:rsid w:val="00713460"/>
    <w:rsid w:val="00714114"/>
    <w:rsid w:val="00714160"/>
    <w:rsid w:val="00715054"/>
    <w:rsid w:val="00715660"/>
    <w:rsid w:val="0072124B"/>
    <w:rsid w:val="0072162F"/>
    <w:rsid w:val="0072182C"/>
    <w:rsid w:val="007335F1"/>
    <w:rsid w:val="00733626"/>
    <w:rsid w:val="0074070D"/>
    <w:rsid w:val="007414BF"/>
    <w:rsid w:val="00741785"/>
    <w:rsid w:val="00753F35"/>
    <w:rsid w:val="00756FC5"/>
    <w:rsid w:val="0075742C"/>
    <w:rsid w:val="00762962"/>
    <w:rsid w:val="00770F41"/>
    <w:rsid w:val="00772D36"/>
    <w:rsid w:val="00785086"/>
    <w:rsid w:val="00786611"/>
    <w:rsid w:val="007872BC"/>
    <w:rsid w:val="00793115"/>
    <w:rsid w:val="00795E53"/>
    <w:rsid w:val="007B522E"/>
    <w:rsid w:val="007C1E81"/>
    <w:rsid w:val="007C3235"/>
    <w:rsid w:val="007C5A17"/>
    <w:rsid w:val="007C5D82"/>
    <w:rsid w:val="007D573A"/>
    <w:rsid w:val="007D6C39"/>
    <w:rsid w:val="007D6F10"/>
    <w:rsid w:val="007D7B53"/>
    <w:rsid w:val="007F0952"/>
    <w:rsid w:val="007F608E"/>
    <w:rsid w:val="008047B5"/>
    <w:rsid w:val="008055A0"/>
    <w:rsid w:val="008204A4"/>
    <w:rsid w:val="008222FF"/>
    <w:rsid w:val="00825522"/>
    <w:rsid w:val="008276CA"/>
    <w:rsid w:val="00830803"/>
    <w:rsid w:val="00830AA6"/>
    <w:rsid w:val="00830E30"/>
    <w:rsid w:val="0083222A"/>
    <w:rsid w:val="00833622"/>
    <w:rsid w:val="00835A75"/>
    <w:rsid w:val="0084129B"/>
    <w:rsid w:val="008451B4"/>
    <w:rsid w:val="0085007A"/>
    <w:rsid w:val="0085232F"/>
    <w:rsid w:val="00853D14"/>
    <w:rsid w:val="00854446"/>
    <w:rsid w:val="0086213C"/>
    <w:rsid w:val="00862EAA"/>
    <w:rsid w:val="00863432"/>
    <w:rsid w:val="00865471"/>
    <w:rsid w:val="008704D3"/>
    <w:rsid w:val="008740CD"/>
    <w:rsid w:val="008746E5"/>
    <w:rsid w:val="00876432"/>
    <w:rsid w:val="00882207"/>
    <w:rsid w:val="00884469"/>
    <w:rsid w:val="00886A65"/>
    <w:rsid w:val="008903F2"/>
    <w:rsid w:val="00896AD4"/>
    <w:rsid w:val="00896F25"/>
    <w:rsid w:val="008A49E3"/>
    <w:rsid w:val="008A6499"/>
    <w:rsid w:val="008B2661"/>
    <w:rsid w:val="008C278C"/>
    <w:rsid w:val="008C4655"/>
    <w:rsid w:val="008C6ADB"/>
    <w:rsid w:val="008D0627"/>
    <w:rsid w:val="008D391B"/>
    <w:rsid w:val="008D77A3"/>
    <w:rsid w:val="008E6905"/>
    <w:rsid w:val="008F1EEA"/>
    <w:rsid w:val="008F4226"/>
    <w:rsid w:val="008F667B"/>
    <w:rsid w:val="00914D0E"/>
    <w:rsid w:val="009207FA"/>
    <w:rsid w:val="00920E47"/>
    <w:rsid w:val="00922BD6"/>
    <w:rsid w:val="00923272"/>
    <w:rsid w:val="00923B92"/>
    <w:rsid w:val="00926E66"/>
    <w:rsid w:val="009270DD"/>
    <w:rsid w:val="00927718"/>
    <w:rsid w:val="00934981"/>
    <w:rsid w:val="00934D77"/>
    <w:rsid w:val="009369D6"/>
    <w:rsid w:val="009374AD"/>
    <w:rsid w:val="00941DC6"/>
    <w:rsid w:val="00943C59"/>
    <w:rsid w:val="00944E89"/>
    <w:rsid w:val="00946868"/>
    <w:rsid w:val="00946A46"/>
    <w:rsid w:val="00947BCA"/>
    <w:rsid w:val="009503EE"/>
    <w:rsid w:val="009530D6"/>
    <w:rsid w:val="0095722B"/>
    <w:rsid w:val="009605AA"/>
    <w:rsid w:val="009625DC"/>
    <w:rsid w:val="00963015"/>
    <w:rsid w:val="00963D7A"/>
    <w:rsid w:val="00965849"/>
    <w:rsid w:val="00970285"/>
    <w:rsid w:val="00972215"/>
    <w:rsid w:val="0097348D"/>
    <w:rsid w:val="009740F4"/>
    <w:rsid w:val="0097539F"/>
    <w:rsid w:val="00980449"/>
    <w:rsid w:val="00990F3A"/>
    <w:rsid w:val="00991301"/>
    <w:rsid w:val="00996B1A"/>
    <w:rsid w:val="009A2111"/>
    <w:rsid w:val="009A57D2"/>
    <w:rsid w:val="009C18B2"/>
    <w:rsid w:val="009C1A09"/>
    <w:rsid w:val="009C1C4A"/>
    <w:rsid w:val="009C3C31"/>
    <w:rsid w:val="009C6563"/>
    <w:rsid w:val="009C6DEF"/>
    <w:rsid w:val="009D0CAF"/>
    <w:rsid w:val="009D3304"/>
    <w:rsid w:val="009D54F3"/>
    <w:rsid w:val="009D5B56"/>
    <w:rsid w:val="009D77DC"/>
    <w:rsid w:val="009E0B44"/>
    <w:rsid w:val="009E358E"/>
    <w:rsid w:val="009F4A71"/>
    <w:rsid w:val="009F7CFA"/>
    <w:rsid w:val="00A004C4"/>
    <w:rsid w:val="00A02181"/>
    <w:rsid w:val="00A035F9"/>
    <w:rsid w:val="00A03DC9"/>
    <w:rsid w:val="00A0619F"/>
    <w:rsid w:val="00A06B98"/>
    <w:rsid w:val="00A14A2B"/>
    <w:rsid w:val="00A1529C"/>
    <w:rsid w:val="00A1641F"/>
    <w:rsid w:val="00A21016"/>
    <w:rsid w:val="00A21C7F"/>
    <w:rsid w:val="00A22DC0"/>
    <w:rsid w:val="00A2333E"/>
    <w:rsid w:val="00A23C0F"/>
    <w:rsid w:val="00A25B03"/>
    <w:rsid w:val="00A26A23"/>
    <w:rsid w:val="00A278E4"/>
    <w:rsid w:val="00A3757F"/>
    <w:rsid w:val="00A40A48"/>
    <w:rsid w:val="00A435AF"/>
    <w:rsid w:val="00A44E3E"/>
    <w:rsid w:val="00A462F3"/>
    <w:rsid w:val="00A60F66"/>
    <w:rsid w:val="00A67BDF"/>
    <w:rsid w:val="00A71838"/>
    <w:rsid w:val="00A71E1B"/>
    <w:rsid w:val="00A822BA"/>
    <w:rsid w:val="00A83D67"/>
    <w:rsid w:val="00A84028"/>
    <w:rsid w:val="00A84469"/>
    <w:rsid w:val="00A90795"/>
    <w:rsid w:val="00A92C59"/>
    <w:rsid w:val="00A967FF"/>
    <w:rsid w:val="00AA0BD5"/>
    <w:rsid w:val="00AA11A3"/>
    <w:rsid w:val="00AA6A6C"/>
    <w:rsid w:val="00AC6FCC"/>
    <w:rsid w:val="00AD0CBA"/>
    <w:rsid w:val="00AD1D22"/>
    <w:rsid w:val="00AD37C7"/>
    <w:rsid w:val="00AD44DB"/>
    <w:rsid w:val="00AD4959"/>
    <w:rsid w:val="00AD6491"/>
    <w:rsid w:val="00AE1431"/>
    <w:rsid w:val="00AE2A1B"/>
    <w:rsid w:val="00AE2B75"/>
    <w:rsid w:val="00AE539E"/>
    <w:rsid w:val="00AE62DA"/>
    <w:rsid w:val="00AE7143"/>
    <w:rsid w:val="00AF5859"/>
    <w:rsid w:val="00AF6884"/>
    <w:rsid w:val="00B035D6"/>
    <w:rsid w:val="00B06489"/>
    <w:rsid w:val="00B06F3E"/>
    <w:rsid w:val="00B14F32"/>
    <w:rsid w:val="00B16493"/>
    <w:rsid w:val="00B2390B"/>
    <w:rsid w:val="00B259BE"/>
    <w:rsid w:val="00B305D1"/>
    <w:rsid w:val="00B328B7"/>
    <w:rsid w:val="00B367FF"/>
    <w:rsid w:val="00B404DB"/>
    <w:rsid w:val="00B4236D"/>
    <w:rsid w:val="00B44362"/>
    <w:rsid w:val="00B44DEC"/>
    <w:rsid w:val="00B45459"/>
    <w:rsid w:val="00B47522"/>
    <w:rsid w:val="00B53D85"/>
    <w:rsid w:val="00B56301"/>
    <w:rsid w:val="00B63AD1"/>
    <w:rsid w:val="00B665C1"/>
    <w:rsid w:val="00B66CF6"/>
    <w:rsid w:val="00B66F4C"/>
    <w:rsid w:val="00B76BD2"/>
    <w:rsid w:val="00B774FE"/>
    <w:rsid w:val="00B82A06"/>
    <w:rsid w:val="00B83C7A"/>
    <w:rsid w:val="00B858E7"/>
    <w:rsid w:val="00B908D7"/>
    <w:rsid w:val="00B933F8"/>
    <w:rsid w:val="00B96602"/>
    <w:rsid w:val="00B97241"/>
    <w:rsid w:val="00BA0EAE"/>
    <w:rsid w:val="00BA54E2"/>
    <w:rsid w:val="00BA553A"/>
    <w:rsid w:val="00BB1C99"/>
    <w:rsid w:val="00BB53E0"/>
    <w:rsid w:val="00BB6158"/>
    <w:rsid w:val="00BC086A"/>
    <w:rsid w:val="00BC2565"/>
    <w:rsid w:val="00BC4B41"/>
    <w:rsid w:val="00BD1FAB"/>
    <w:rsid w:val="00BD310A"/>
    <w:rsid w:val="00BD4DDC"/>
    <w:rsid w:val="00BD7BC8"/>
    <w:rsid w:val="00BF401B"/>
    <w:rsid w:val="00BF46E7"/>
    <w:rsid w:val="00BF779F"/>
    <w:rsid w:val="00C0067D"/>
    <w:rsid w:val="00C03B63"/>
    <w:rsid w:val="00C05E25"/>
    <w:rsid w:val="00C06D6E"/>
    <w:rsid w:val="00C07D24"/>
    <w:rsid w:val="00C161B8"/>
    <w:rsid w:val="00C23756"/>
    <w:rsid w:val="00C24EE7"/>
    <w:rsid w:val="00C30ED2"/>
    <w:rsid w:val="00C3743F"/>
    <w:rsid w:val="00C40DE3"/>
    <w:rsid w:val="00C44B0B"/>
    <w:rsid w:val="00C52A7D"/>
    <w:rsid w:val="00C53336"/>
    <w:rsid w:val="00C57AA8"/>
    <w:rsid w:val="00C57B2A"/>
    <w:rsid w:val="00C6053F"/>
    <w:rsid w:val="00C63B2C"/>
    <w:rsid w:val="00C660EB"/>
    <w:rsid w:val="00C6777C"/>
    <w:rsid w:val="00C7503C"/>
    <w:rsid w:val="00C86C05"/>
    <w:rsid w:val="00C877BD"/>
    <w:rsid w:val="00C92476"/>
    <w:rsid w:val="00C92814"/>
    <w:rsid w:val="00C93CAA"/>
    <w:rsid w:val="00CA1570"/>
    <w:rsid w:val="00CA40D0"/>
    <w:rsid w:val="00CA4873"/>
    <w:rsid w:val="00CA71EC"/>
    <w:rsid w:val="00CA7323"/>
    <w:rsid w:val="00CB0ACA"/>
    <w:rsid w:val="00CB2336"/>
    <w:rsid w:val="00CB3C11"/>
    <w:rsid w:val="00CB4B3B"/>
    <w:rsid w:val="00CB6241"/>
    <w:rsid w:val="00CB6D25"/>
    <w:rsid w:val="00CB7085"/>
    <w:rsid w:val="00CD10DB"/>
    <w:rsid w:val="00CD2BE0"/>
    <w:rsid w:val="00CD6695"/>
    <w:rsid w:val="00CE0B3B"/>
    <w:rsid w:val="00CE4A72"/>
    <w:rsid w:val="00CE4E79"/>
    <w:rsid w:val="00CF1F2E"/>
    <w:rsid w:val="00CF524F"/>
    <w:rsid w:val="00CF5FEF"/>
    <w:rsid w:val="00CF6A95"/>
    <w:rsid w:val="00D0066F"/>
    <w:rsid w:val="00D00B69"/>
    <w:rsid w:val="00D05D50"/>
    <w:rsid w:val="00D103E4"/>
    <w:rsid w:val="00D14EC7"/>
    <w:rsid w:val="00D17177"/>
    <w:rsid w:val="00D22D8F"/>
    <w:rsid w:val="00D23835"/>
    <w:rsid w:val="00D25ABE"/>
    <w:rsid w:val="00D30881"/>
    <w:rsid w:val="00D330FD"/>
    <w:rsid w:val="00D3328D"/>
    <w:rsid w:val="00D43C4A"/>
    <w:rsid w:val="00D447EE"/>
    <w:rsid w:val="00D449FD"/>
    <w:rsid w:val="00D469D0"/>
    <w:rsid w:val="00D500F7"/>
    <w:rsid w:val="00D53005"/>
    <w:rsid w:val="00D53BA8"/>
    <w:rsid w:val="00D63FDA"/>
    <w:rsid w:val="00D66516"/>
    <w:rsid w:val="00D66DED"/>
    <w:rsid w:val="00D670BA"/>
    <w:rsid w:val="00D70C52"/>
    <w:rsid w:val="00D74A20"/>
    <w:rsid w:val="00D76F50"/>
    <w:rsid w:val="00D828BD"/>
    <w:rsid w:val="00D83BBE"/>
    <w:rsid w:val="00D93620"/>
    <w:rsid w:val="00DA5E17"/>
    <w:rsid w:val="00DA6A5C"/>
    <w:rsid w:val="00DB1C2B"/>
    <w:rsid w:val="00DB533E"/>
    <w:rsid w:val="00DB5F39"/>
    <w:rsid w:val="00DC108A"/>
    <w:rsid w:val="00DC222B"/>
    <w:rsid w:val="00DC6647"/>
    <w:rsid w:val="00DD01CC"/>
    <w:rsid w:val="00DD4BAA"/>
    <w:rsid w:val="00DD74C5"/>
    <w:rsid w:val="00DE58BF"/>
    <w:rsid w:val="00DF58EF"/>
    <w:rsid w:val="00E02059"/>
    <w:rsid w:val="00E045D6"/>
    <w:rsid w:val="00E068EA"/>
    <w:rsid w:val="00E07626"/>
    <w:rsid w:val="00E13BAD"/>
    <w:rsid w:val="00E13F1E"/>
    <w:rsid w:val="00E21CD9"/>
    <w:rsid w:val="00E23BE8"/>
    <w:rsid w:val="00E27836"/>
    <w:rsid w:val="00E27ED1"/>
    <w:rsid w:val="00E3087C"/>
    <w:rsid w:val="00E401BB"/>
    <w:rsid w:val="00E41EA4"/>
    <w:rsid w:val="00E42787"/>
    <w:rsid w:val="00E45620"/>
    <w:rsid w:val="00E50DF0"/>
    <w:rsid w:val="00E520E0"/>
    <w:rsid w:val="00E70E34"/>
    <w:rsid w:val="00E72915"/>
    <w:rsid w:val="00E74386"/>
    <w:rsid w:val="00E776A4"/>
    <w:rsid w:val="00E77D4F"/>
    <w:rsid w:val="00E805F1"/>
    <w:rsid w:val="00E85A41"/>
    <w:rsid w:val="00EA0E0D"/>
    <w:rsid w:val="00EA7EEF"/>
    <w:rsid w:val="00EB09B6"/>
    <w:rsid w:val="00EB4C09"/>
    <w:rsid w:val="00EC214E"/>
    <w:rsid w:val="00EC3850"/>
    <w:rsid w:val="00ED2F75"/>
    <w:rsid w:val="00ED4456"/>
    <w:rsid w:val="00ED5454"/>
    <w:rsid w:val="00ED7DBE"/>
    <w:rsid w:val="00EF1639"/>
    <w:rsid w:val="00EF43D6"/>
    <w:rsid w:val="00F007EF"/>
    <w:rsid w:val="00F0427C"/>
    <w:rsid w:val="00F065E5"/>
    <w:rsid w:val="00F101CC"/>
    <w:rsid w:val="00F16BC9"/>
    <w:rsid w:val="00F173DF"/>
    <w:rsid w:val="00F25A83"/>
    <w:rsid w:val="00F2690D"/>
    <w:rsid w:val="00F3467B"/>
    <w:rsid w:val="00F348AA"/>
    <w:rsid w:val="00F40CAD"/>
    <w:rsid w:val="00F43785"/>
    <w:rsid w:val="00F6273D"/>
    <w:rsid w:val="00F642D9"/>
    <w:rsid w:val="00F73818"/>
    <w:rsid w:val="00F80506"/>
    <w:rsid w:val="00F80E15"/>
    <w:rsid w:val="00F82108"/>
    <w:rsid w:val="00F84CAA"/>
    <w:rsid w:val="00F95FAA"/>
    <w:rsid w:val="00F96390"/>
    <w:rsid w:val="00F97CA2"/>
    <w:rsid w:val="00F97DFA"/>
    <w:rsid w:val="00FA3D21"/>
    <w:rsid w:val="00FC2353"/>
    <w:rsid w:val="00FD21CA"/>
    <w:rsid w:val="00FD2FB6"/>
    <w:rsid w:val="00FD343B"/>
    <w:rsid w:val="00FD5A8B"/>
    <w:rsid w:val="00FD67F3"/>
    <w:rsid w:val="00FD6EDB"/>
    <w:rsid w:val="00FE0105"/>
    <w:rsid w:val="00FE5357"/>
    <w:rsid w:val="00FE646B"/>
    <w:rsid w:val="00FF0A5B"/>
    <w:rsid w:val="00FF326C"/>
    <w:rsid w:val="00FF6A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EC7F493"/>
  <w15:chartTrackingRefBased/>
  <w15:docId w15:val="{25053B86-1EB5-3A42-A9BE-9348C71D4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Arial" w:eastAsia="Calibri" w:hAnsi="Arial" w:cs="Arial"/>
      <w:sz w:val="24"/>
      <w:szCs w:val="24"/>
      <w:lang w:eastAsia="zh-CN"/>
    </w:rPr>
  </w:style>
  <w:style w:type="paragraph" w:styleId="Titlu1">
    <w:name w:val="heading 1"/>
    <w:basedOn w:val="Normal"/>
    <w:next w:val="Normal"/>
    <w:link w:val="Titlu1Caracter"/>
    <w:uiPriority w:val="9"/>
    <w:qFormat/>
    <w:pPr>
      <w:keepNext/>
      <w:numPr>
        <w:numId w:val="1"/>
      </w:numPr>
      <w:spacing w:after="0" w:line="240" w:lineRule="auto"/>
      <w:jc w:val="center"/>
      <w:outlineLvl w:val="0"/>
    </w:pPr>
    <w:rPr>
      <w:rFonts w:ascii="Arial Black" w:eastAsia="Times New Roman" w:hAnsi="Arial Black" w:cs="Arial Black"/>
      <w:b/>
      <w:bCs/>
      <w:sz w:val="32"/>
      <w:szCs w:val="28"/>
    </w:rPr>
  </w:style>
  <w:style w:type="paragraph" w:styleId="Titlu2">
    <w:name w:val="heading 2"/>
    <w:basedOn w:val="Normal"/>
    <w:next w:val="Normal"/>
    <w:link w:val="Titlu2Caracter"/>
    <w:uiPriority w:val="9"/>
    <w:unhideWhenUsed/>
    <w:qFormat/>
    <w:rsid w:val="00C07D24"/>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Titlu3">
    <w:name w:val="heading 3"/>
    <w:basedOn w:val="Normal"/>
    <w:next w:val="Normal"/>
    <w:link w:val="Titlu3Caracter"/>
    <w:uiPriority w:val="9"/>
    <w:unhideWhenUsed/>
    <w:qFormat/>
    <w:rsid w:val="0062190C"/>
    <w:pPr>
      <w:keepNext/>
      <w:spacing w:before="240" w:after="60"/>
      <w:outlineLvl w:val="2"/>
    </w:pPr>
    <w:rPr>
      <w:rFonts w:ascii="Cambria" w:eastAsia="Times New Roman" w:hAnsi="Cambria" w:cs="Times New Roman"/>
      <w:b/>
      <w:bCs/>
      <w:sz w:val="26"/>
      <w:szCs w:val="26"/>
    </w:rPr>
  </w:style>
  <w:style w:type="paragraph" w:styleId="Titlu4">
    <w:name w:val="heading 4"/>
    <w:basedOn w:val="Normal"/>
    <w:next w:val="Normal"/>
    <w:link w:val="Titlu4Caracter"/>
    <w:uiPriority w:val="9"/>
    <w:unhideWhenUsed/>
    <w:qFormat/>
    <w:rsid w:val="00C07D24"/>
    <w:pPr>
      <w:keepNext/>
      <w:keepLines/>
      <w:widowControl w:val="0"/>
      <w:suppressAutoHyphens w:val="0"/>
      <w:autoSpaceDE w:val="0"/>
      <w:autoSpaceDN w:val="0"/>
      <w:spacing w:before="80" w:after="40" w:line="240" w:lineRule="auto"/>
      <w:outlineLvl w:val="3"/>
    </w:pPr>
    <w:rPr>
      <w:rFonts w:ascii="Microsoft Sans Serif" w:eastAsiaTheme="majorEastAsia" w:hAnsi="Microsoft Sans Serif" w:cstheme="majorBidi"/>
      <w:i/>
      <w:iCs/>
      <w:color w:val="0F4761" w:themeColor="accent1" w:themeShade="BF"/>
      <w:sz w:val="22"/>
      <w:szCs w:val="22"/>
      <w:lang w:eastAsia="en-US"/>
    </w:rPr>
  </w:style>
  <w:style w:type="paragraph" w:styleId="Titlu5">
    <w:name w:val="heading 5"/>
    <w:basedOn w:val="Normal"/>
    <w:next w:val="Normal"/>
    <w:link w:val="Titlu5Caracter"/>
    <w:uiPriority w:val="9"/>
    <w:semiHidden/>
    <w:unhideWhenUsed/>
    <w:qFormat/>
    <w:rsid w:val="00C07D24"/>
    <w:pPr>
      <w:keepNext/>
      <w:keepLines/>
      <w:widowControl w:val="0"/>
      <w:suppressAutoHyphens w:val="0"/>
      <w:autoSpaceDE w:val="0"/>
      <w:autoSpaceDN w:val="0"/>
      <w:spacing w:before="80" w:after="40" w:line="240" w:lineRule="auto"/>
      <w:outlineLvl w:val="4"/>
    </w:pPr>
    <w:rPr>
      <w:rFonts w:ascii="Microsoft Sans Serif" w:eastAsiaTheme="majorEastAsia" w:hAnsi="Microsoft Sans Serif" w:cstheme="majorBidi"/>
      <w:color w:val="0F4761" w:themeColor="accent1" w:themeShade="BF"/>
      <w:sz w:val="22"/>
      <w:szCs w:val="22"/>
      <w:lang w:eastAsia="en-US"/>
    </w:rPr>
  </w:style>
  <w:style w:type="paragraph" w:styleId="Titlu6">
    <w:name w:val="heading 6"/>
    <w:basedOn w:val="Normal"/>
    <w:next w:val="Normal"/>
    <w:link w:val="Titlu6Caracter"/>
    <w:uiPriority w:val="9"/>
    <w:semiHidden/>
    <w:unhideWhenUsed/>
    <w:qFormat/>
    <w:rsid w:val="00C07D24"/>
    <w:pPr>
      <w:keepNext/>
      <w:keepLines/>
      <w:widowControl w:val="0"/>
      <w:suppressAutoHyphens w:val="0"/>
      <w:autoSpaceDE w:val="0"/>
      <w:autoSpaceDN w:val="0"/>
      <w:spacing w:before="40" w:after="0" w:line="240" w:lineRule="auto"/>
      <w:outlineLvl w:val="5"/>
    </w:pPr>
    <w:rPr>
      <w:rFonts w:ascii="Microsoft Sans Serif" w:eastAsiaTheme="majorEastAsia" w:hAnsi="Microsoft Sans Serif" w:cstheme="majorBidi"/>
      <w:i/>
      <w:iCs/>
      <w:color w:val="595959" w:themeColor="text1" w:themeTint="A6"/>
      <w:sz w:val="22"/>
      <w:szCs w:val="22"/>
      <w:lang w:eastAsia="en-US"/>
    </w:rPr>
  </w:style>
  <w:style w:type="paragraph" w:styleId="Titlu7">
    <w:name w:val="heading 7"/>
    <w:basedOn w:val="Normal"/>
    <w:next w:val="Normal"/>
    <w:link w:val="Titlu7Caracter"/>
    <w:uiPriority w:val="9"/>
    <w:semiHidden/>
    <w:unhideWhenUsed/>
    <w:qFormat/>
    <w:rsid w:val="00C07D24"/>
    <w:pPr>
      <w:keepNext/>
      <w:keepLines/>
      <w:widowControl w:val="0"/>
      <w:suppressAutoHyphens w:val="0"/>
      <w:autoSpaceDE w:val="0"/>
      <w:autoSpaceDN w:val="0"/>
      <w:spacing w:before="40" w:after="0" w:line="240" w:lineRule="auto"/>
      <w:outlineLvl w:val="6"/>
    </w:pPr>
    <w:rPr>
      <w:rFonts w:ascii="Microsoft Sans Serif" w:eastAsiaTheme="majorEastAsia" w:hAnsi="Microsoft Sans Serif" w:cstheme="majorBidi"/>
      <w:color w:val="595959" w:themeColor="text1" w:themeTint="A6"/>
      <w:sz w:val="22"/>
      <w:szCs w:val="22"/>
      <w:lang w:eastAsia="en-US"/>
    </w:rPr>
  </w:style>
  <w:style w:type="paragraph" w:styleId="Titlu8">
    <w:name w:val="heading 8"/>
    <w:basedOn w:val="Normal"/>
    <w:next w:val="Normal"/>
    <w:link w:val="Titlu8Caracter"/>
    <w:uiPriority w:val="9"/>
    <w:semiHidden/>
    <w:unhideWhenUsed/>
    <w:qFormat/>
    <w:rsid w:val="00C07D24"/>
    <w:pPr>
      <w:keepNext/>
      <w:keepLines/>
      <w:widowControl w:val="0"/>
      <w:suppressAutoHyphens w:val="0"/>
      <w:autoSpaceDE w:val="0"/>
      <w:autoSpaceDN w:val="0"/>
      <w:spacing w:after="0" w:line="240" w:lineRule="auto"/>
      <w:outlineLvl w:val="7"/>
    </w:pPr>
    <w:rPr>
      <w:rFonts w:ascii="Microsoft Sans Serif" w:eastAsiaTheme="majorEastAsia" w:hAnsi="Microsoft Sans Serif" w:cstheme="majorBidi"/>
      <w:i/>
      <w:iCs/>
      <w:color w:val="272727" w:themeColor="text1" w:themeTint="D8"/>
      <w:sz w:val="22"/>
      <w:szCs w:val="22"/>
      <w:lang w:eastAsia="en-US"/>
    </w:rPr>
  </w:style>
  <w:style w:type="paragraph" w:styleId="Titlu9">
    <w:name w:val="heading 9"/>
    <w:basedOn w:val="Normal"/>
    <w:next w:val="Normal"/>
    <w:link w:val="Titlu9Caracter"/>
    <w:uiPriority w:val="9"/>
    <w:semiHidden/>
    <w:unhideWhenUsed/>
    <w:qFormat/>
    <w:rsid w:val="00C07D24"/>
    <w:pPr>
      <w:keepNext/>
      <w:keepLines/>
      <w:widowControl w:val="0"/>
      <w:suppressAutoHyphens w:val="0"/>
      <w:autoSpaceDE w:val="0"/>
      <w:autoSpaceDN w:val="0"/>
      <w:spacing w:after="0" w:line="240" w:lineRule="auto"/>
      <w:outlineLvl w:val="8"/>
    </w:pPr>
    <w:rPr>
      <w:rFonts w:ascii="Microsoft Sans Serif" w:eastAsiaTheme="majorEastAsia" w:hAnsi="Microsoft Sans Serif" w:cstheme="majorBidi"/>
      <w:color w:val="272727" w:themeColor="text1" w:themeTint="D8"/>
      <w:sz w:val="22"/>
      <w:szCs w:val="22"/>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color w:val="000000"/>
      <w:lang w:val="ro-RO"/>
    </w:rPr>
  </w:style>
  <w:style w:type="character" w:customStyle="1" w:styleId="WW8Num3z0">
    <w:name w:val="WW8Num3z0"/>
    <w:rPr>
      <w:rFonts w:eastAsia="Calibri"/>
      <w:b/>
      <w:color w:val="000000"/>
    </w:rPr>
  </w:style>
  <w:style w:type="character" w:customStyle="1" w:styleId="WW8Num4z0">
    <w:name w:val="WW8Num4z0"/>
    <w:rPr>
      <w:rFonts w:eastAsia="Times New Roman"/>
      <w:color w:val="000000"/>
      <w:lang w:eastAsia="ro-RO"/>
    </w:rPr>
  </w:style>
  <w:style w:type="character" w:customStyle="1" w:styleId="WW8Num5z0">
    <w:name w:val="WW8Num5z0"/>
    <w:rPr>
      <w:rFonts w:eastAsia="Calibri"/>
      <w:color w:val="000000"/>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eastAsia="Calibri"/>
      <w:color w:val="000000"/>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DefaultParagraphFont1">
    <w:name w:val="Default Paragraph Font1"/>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DefaultParagraphFont">
    <w:name w:val="WW-Default Paragraph Font"/>
  </w:style>
  <w:style w:type="character" w:customStyle="1" w:styleId="CharChar1">
    <w:name w:val="Char Char1"/>
    <w:rPr>
      <w:rFonts w:ascii="Courier New" w:eastAsia="Times New Roman" w:hAnsi="Courier New" w:cs="Courier New"/>
      <w:sz w:val="20"/>
      <w:szCs w:val="20"/>
    </w:rPr>
  </w:style>
  <w:style w:type="character" w:customStyle="1" w:styleId="paragraf1">
    <w:name w:val="paragraf1"/>
    <w:rPr>
      <w:shd w:val="clear" w:color="auto" w:fill="auto"/>
    </w:rPr>
  </w:style>
  <w:style w:type="character" w:styleId="Hyperlink">
    <w:name w:val="Hyperlink"/>
    <w:rPr>
      <w:color w:val="0000FF"/>
      <w:u w:val="single"/>
    </w:rPr>
  </w:style>
  <w:style w:type="character" w:customStyle="1" w:styleId="articol1">
    <w:name w:val="articol1"/>
    <w:rPr>
      <w:b/>
      <w:bCs/>
      <w:color w:val="009500"/>
    </w:rPr>
  </w:style>
  <w:style w:type="character" w:customStyle="1" w:styleId="litera1">
    <w:name w:val="litera1"/>
    <w:rPr>
      <w:b/>
      <w:bCs/>
      <w:color w:val="000000"/>
    </w:rPr>
  </w:style>
  <w:style w:type="character" w:customStyle="1" w:styleId="tabel1">
    <w:name w:val="tabel1"/>
    <w:rPr>
      <w:rFonts w:ascii="Courier New" w:hAnsi="Courier New" w:cs="Courier New"/>
      <w:color w:val="000000"/>
      <w:sz w:val="20"/>
      <w:szCs w:val="20"/>
      <w:shd w:val="clear" w:color="auto" w:fill="auto"/>
    </w:rPr>
  </w:style>
  <w:style w:type="character" w:customStyle="1" w:styleId="nota1">
    <w:name w:val="nota1"/>
    <w:rPr>
      <w:b/>
      <w:bCs/>
      <w:color w:val="000000"/>
    </w:rPr>
  </w:style>
  <w:style w:type="character" w:customStyle="1" w:styleId="CharChar2">
    <w:name w:val="Char Char2"/>
    <w:rPr>
      <w:rFonts w:ascii="Arial Black" w:eastAsia="Times New Roman" w:hAnsi="Arial Black" w:cs="Arial Black"/>
      <w:b/>
      <w:bCs/>
      <w:sz w:val="32"/>
      <w:szCs w:val="28"/>
    </w:rPr>
  </w:style>
  <w:style w:type="character" w:customStyle="1" w:styleId="CharChar">
    <w:name w:val="Char Char"/>
    <w:rPr>
      <w:rFonts w:ascii="Tahoma" w:hAnsi="Tahoma" w:cs="Tahoma"/>
      <w:sz w:val="16"/>
      <w:szCs w:val="16"/>
    </w:rPr>
  </w:style>
  <w:style w:type="paragraph" w:customStyle="1" w:styleId="Heading">
    <w:name w:val="Heading"/>
    <w:basedOn w:val="Normal"/>
    <w:next w:val="Corptext"/>
    <w:pPr>
      <w:keepNext/>
      <w:spacing w:before="240" w:after="120"/>
    </w:pPr>
    <w:rPr>
      <w:rFonts w:ascii="Liberation Sans" w:eastAsia="Microsoft YaHei" w:hAnsi="Liberation Sans" w:cs="Mangal"/>
      <w:sz w:val="28"/>
      <w:szCs w:val="28"/>
    </w:rPr>
  </w:style>
  <w:style w:type="paragraph" w:styleId="Corptext">
    <w:name w:val="Body Text"/>
    <w:basedOn w:val="Normal"/>
    <w:link w:val="CorptextCaracter"/>
    <w:uiPriority w:val="1"/>
    <w:qFormat/>
    <w:pPr>
      <w:spacing w:after="140" w:line="288" w:lineRule="auto"/>
    </w:pPr>
  </w:style>
  <w:style w:type="paragraph" w:styleId="List">
    <w:name w:val="List"/>
    <w:basedOn w:val="Corptext"/>
    <w:rPr>
      <w:rFonts w:cs="Mangal"/>
    </w:rPr>
  </w:style>
  <w:style w:type="paragraph" w:styleId="Legend">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customStyle="1" w:styleId="HTMLPreformatted1">
    <w:name w:val="HTML Preformatted1"/>
    <w:basedOn w:val="Normal"/>
    <w:pPr>
      <w:spacing w:after="0" w:line="240" w:lineRule="auto"/>
    </w:pPr>
    <w:rPr>
      <w:rFonts w:ascii="Courier New" w:eastAsia="Times New Roman" w:hAnsi="Courier New" w:cs="Courier New"/>
      <w:sz w:val="20"/>
      <w:szCs w:val="20"/>
    </w:rPr>
  </w:style>
  <w:style w:type="paragraph" w:customStyle="1" w:styleId="BalloonText1">
    <w:name w:val="Balloon Text1"/>
    <w:basedOn w:val="Normal"/>
    <w:pPr>
      <w:spacing w:after="0" w:line="240" w:lineRule="auto"/>
    </w:pPr>
    <w:rPr>
      <w:rFonts w:ascii="Tahoma" w:hAnsi="Tahoma" w:cs="Tahoma"/>
      <w:sz w:val="16"/>
      <w:szCs w:val="16"/>
    </w:rPr>
  </w:style>
  <w:style w:type="paragraph" w:styleId="Listparagraf">
    <w:name w:val="List Paragraph"/>
    <w:basedOn w:val="Normal"/>
    <w:uiPriority w:val="1"/>
    <w:qFormat/>
    <w:pPr>
      <w:ind w:left="720"/>
      <w:contextualSpacing/>
    </w:pPr>
  </w:style>
  <w:style w:type="paragraph" w:customStyle="1" w:styleId="DefaultText">
    <w:name w:val="Default Text"/>
    <w:basedOn w:val="Normal"/>
    <w:pPr>
      <w:autoSpaceDE w:val="0"/>
      <w:spacing w:after="0" w:line="240" w:lineRule="auto"/>
    </w:pPr>
    <w:rPr>
      <w:rFonts w:ascii="Times New Roman" w:eastAsia="Times New Roman" w:hAnsi="Times New Roman" w:cs="Times New Roman"/>
      <w:lang w:val="en-US"/>
    </w:rPr>
  </w:style>
  <w:style w:type="paragraph" w:customStyle="1" w:styleId="FrameContents">
    <w:name w:val="Frame Contents"/>
    <w:basedOn w:val="Normal"/>
  </w:style>
  <w:style w:type="table" w:customStyle="1" w:styleId="GrilTabel">
    <w:name w:val="Grilă Tabel"/>
    <w:basedOn w:val="TabelNormal"/>
    <w:uiPriority w:val="39"/>
    <w:rsid w:val="001146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BF779F"/>
    <w:pPr>
      <w:tabs>
        <w:tab w:val="center" w:pos="4536"/>
        <w:tab w:val="right" w:pos="9072"/>
      </w:tabs>
    </w:pPr>
  </w:style>
  <w:style w:type="character" w:customStyle="1" w:styleId="AntetCaracter">
    <w:name w:val="Antet Caracter"/>
    <w:link w:val="Antet"/>
    <w:uiPriority w:val="99"/>
    <w:rsid w:val="00BF779F"/>
    <w:rPr>
      <w:rFonts w:ascii="Arial" w:eastAsia="Calibri" w:hAnsi="Arial" w:cs="Arial"/>
      <w:sz w:val="24"/>
      <w:szCs w:val="24"/>
      <w:lang w:eastAsia="zh-CN"/>
    </w:rPr>
  </w:style>
  <w:style w:type="paragraph" w:styleId="Subsol">
    <w:name w:val="footer"/>
    <w:basedOn w:val="Normal"/>
    <w:link w:val="SubsolCaracter"/>
    <w:uiPriority w:val="99"/>
    <w:unhideWhenUsed/>
    <w:rsid w:val="00BF779F"/>
    <w:pPr>
      <w:tabs>
        <w:tab w:val="center" w:pos="4536"/>
        <w:tab w:val="right" w:pos="9072"/>
      </w:tabs>
    </w:pPr>
  </w:style>
  <w:style w:type="character" w:customStyle="1" w:styleId="SubsolCaracter">
    <w:name w:val="Subsol Caracter"/>
    <w:link w:val="Subsol"/>
    <w:uiPriority w:val="99"/>
    <w:rsid w:val="00BF779F"/>
    <w:rPr>
      <w:rFonts w:ascii="Arial" w:eastAsia="Calibri" w:hAnsi="Arial" w:cs="Arial"/>
      <w:sz w:val="24"/>
      <w:szCs w:val="24"/>
      <w:lang w:eastAsia="zh-CN"/>
    </w:rPr>
  </w:style>
  <w:style w:type="paragraph" w:styleId="Indentcorptext2">
    <w:name w:val="Body Text Indent 2"/>
    <w:basedOn w:val="Normal"/>
    <w:link w:val="Indentcorptext2Caracter"/>
    <w:uiPriority w:val="99"/>
    <w:semiHidden/>
    <w:unhideWhenUsed/>
    <w:rsid w:val="007D573A"/>
    <w:pPr>
      <w:spacing w:after="120" w:line="480" w:lineRule="auto"/>
      <w:ind w:left="283"/>
    </w:pPr>
  </w:style>
  <w:style w:type="character" w:customStyle="1" w:styleId="Indentcorptext2Caracter">
    <w:name w:val="Indent corp text 2 Caracter"/>
    <w:link w:val="Indentcorptext2"/>
    <w:uiPriority w:val="99"/>
    <w:semiHidden/>
    <w:rsid w:val="007D573A"/>
    <w:rPr>
      <w:rFonts w:ascii="Arial" w:eastAsia="Calibri" w:hAnsi="Arial" w:cs="Arial"/>
      <w:sz w:val="24"/>
      <w:szCs w:val="24"/>
      <w:lang w:eastAsia="zh-CN"/>
    </w:rPr>
  </w:style>
  <w:style w:type="paragraph" w:styleId="Indentcorptext3">
    <w:name w:val="Body Text Indent 3"/>
    <w:basedOn w:val="Normal"/>
    <w:link w:val="Indentcorptext3Caracter"/>
    <w:rsid w:val="007D573A"/>
    <w:pPr>
      <w:suppressAutoHyphens w:val="0"/>
      <w:spacing w:after="120" w:line="240" w:lineRule="auto"/>
      <w:ind w:left="283"/>
    </w:pPr>
    <w:rPr>
      <w:rFonts w:eastAsia="Times New Roman" w:cs="Times New Roman"/>
      <w:sz w:val="16"/>
      <w:szCs w:val="16"/>
      <w:lang w:eastAsia="en-US"/>
    </w:rPr>
  </w:style>
  <w:style w:type="character" w:customStyle="1" w:styleId="Indentcorptext3Caracter">
    <w:name w:val="Indent corp text 3 Caracter"/>
    <w:link w:val="Indentcorptext3"/>
    <w:rsid w:val="007D573A"/>
    <w:rPr>
      <w:rFonts w:ascii="Arial" w:hAnsi="Arial"/>
      <w:sz w:val="16"/>
      <w:szCs w:val="16"/>
      <w:lang w:eastAsia="en-US"/>
    </w:rPr>
  </w:style>
  <w:style w:type="paragraph" w:styleId="Indentcorptext">
    <w:name w:val="Body Text Indent"/>
    <w:basedOn w:val="Normal"/>
    <w:link w:val="IndentcorptextCaracter"/>
    <w:uiPriority w:val="99"/>
    <w:unhideWhenUsed/>
    <w:rsid w:val="0018074F"/>
    <w:pPr>
      <w:spacing w:after="120"/>
      <w:ind w:left="283"/>
    </w:pPr>
  </w:style>
  <w:style w:type="character" w:customStyle="1" w:styleId="IndentcorptextCaracter">
    <w:name w:val="Indent corp text Caracter"/>
    <w:link w:val="Indentcorptext"/>
    <w:uiPriority w:val="99"/>
    <w:rsid w:val="0018074F"/>
    <w:rPr>
      <w:rFonts w:ascii="Arial" w:eastAsia="Calibri" w:hAnsi="Arial" w:cs="Arial"/>
      <w:sz w:val="24"/>
      <w:szCs w:val="24"/>
      <w:lang w:eastAsia="zh-CN"/>
    </w:rPr>
  </w:style>
  <w:style w:type="paragraph" w:styleId="TextnBalon">
    <w:name w:val="Balloon Text"/>
    <w:basedOn w:val="Normal"/>
    <w:link w:val="TextnBalonCaracter"/>
    <w:uiPriority w:val="99"/>
    <w:semiHidden/>
    <w:unhideWhenUsed/>
    <w:rsid w:val="002C1346"/>
    <w:pPr>
      <w:spacing w:after="0" w:line="240" w:lineRule="auto"/>
    </w:pPr>
    <w:rPr>
      <w:rFonts w:ascii="Segoe UI" w:hAnsi="Segoe UI" w:cs="Segoe UI"/>
      <w:sz w:val="18"/>
      <w:szCs w:val="18"/>
    </w:rPr>
  </w:style>
  <w:style w:type="character" w:customStyle="1" w:styleId="TextnBalonCaracter">
    <w:name w:val="Text în Balon Caracter"/>
    <w:link w:val="TextnBalon"/>
    <w:uiPriority w:val="99"/>
    <w:semiHidden/>
    <w:rsid w:val="002C1346"/>
    <w:rPr>
      <w:rFonts w:ascii="Segoe UI" w:eastAsia="Calibri" w:hAnsi="Segoe UI" w:cs="Segoe UI"/>
      <w:sz w:val="18"/>
      <w:szCs w:val="18"/>
      <w:lang w:eastAsia="zh-CN"/>
    </w:rPr>
  </w:style>
  <w:style w:type="character" w:styleId="MeniuneNerezolvat">
    <w:name w:val="Unresolved Mention"/>
    <w:uiPriority w:val="99"/>
    <w:semiHidden/>
    <w:unhideWhenUsed/>
    <w:rsid w:val="00D25ABE"/>
    <w:rPr>
      <w:color w:val="808080"/>
      <w:shd w:val="clear" w:color="auto" w:fill="E6E6E6"/>
    </w:rPr>
  </w:style>
  <w:style w:type="character" w:customStyle="1" w:styleId="Titlu3Caracter">
    <w:name w:val="Titlu 3 Caracter"/>
    <w:link w:val="Titlu3"/>
    <w:uiPriority w:val="9"/>
    <w:rsid w:val="0062190C"/>
    <w:rPr>
      <w:rFonts w:ascii="Cambria" w:eastAsia="Times New Roman" w:hAnsi="Cambria" w:cs="Times New Roman"/>
      <w:b/>
      <w:bCs/>
      <w:sz w:val="26"/>
      <w:szCs w:val="26"/>
      <w:lang w:eastAsia="zh-CN"/>
    </w:rPr>
  </w:style>
  <w:style w:type="character" w:styleId="CitareHTML">
    <w:name w:val="HTML Cite"/>
    <w:uiPriority w:val="99"/>
    <w:semiHidden/>
    <w:unhideWhenUsed/>
    <w:rsid w:val="0062190C"/>
    <w:rPr>
      <w:i/>
      <w:iCs/>
    </w:rPr>
  </w:style>
  <w:style w:type="character" w:customStyle="1" w:styleId="Titlu2Caracter">
    <w:name w:val="Titlu 2 Caracter"/>
    <w:basedOn w:val="Fontdeparagrafimplicit"/>
    <w:link w:val="Titlu2"/>
    <w:uiPriority w:val="9"/>
    <w:semiHidden/>
    <w:rsid w:val="00C07D24"/>
    <w:rPr>
      <w:rFonts w:asciiTheme="majorHAnsi" w:eastAsiaTheme="majorEastAsia" w:hAnsiTheme="majorHAnsi" w:cstheme="majorBidi"/>
      <w:color w:val="0F4761" w:themeColor="accent1" w:themeShade="BF"/>
      <w:sz w:val="26"/>
      <w:szCs w:val="26"/>
      <w:lang w:eastAsia="zh-CN"/>
    </w:rPr>
  </w:style>
  <w:style w:type="character" w:customStyle="1" w:styleId="Titlu4Caracter">
    <w:name w:val="Titlu 4 Caracter"/>
    <w:basedOn w:val="Fontdeparagrafimplicit"/>
    <w:link w:val="Titlu4"/>
    <w:uiPriority w:val="9"/>
    <w:rsid w:val="00C07D24"/>
    <w:rPr>
      <w:rFonts w:ascii="Microsoft Sans Serif" w:eastAsiaTheme="majorEastAsia" w:hAnsi="Microsoft Sans Serif" w:cstheme="majorBidi"/>
      <w:i/>
      <w:iCs/>
      <w:color w:val="0F4761" w:themeColor="accent1" w:themeShade="BF"/>
      <w:sz w:val="22"/>
      <w:szCs w:val="22"/>
      <w:lang w:eastAsia="en-US"/>
    </w:rPr>
  </w:style>
  <w:style w:type="character" w:customStyle="1" w:styleId="Titlu5Caracter">
    <w:name w:val="Titlu 5 Caracter"/>
    <w:basedOn w:val="Fontdeparagrafimplicit"/>
    <w:link w:val="Titlu5"/>
    <w:uiPriority w:val="9"/>
    <w:semiHidden/>
    <w:rsid w:val="00C07D24"/>
    <w:rPr>
      <w:rFonts w:ascii="Microsoft Sans Serif" w:eastAsiaTheme="majorEastAsia" w:hAnsi="Microsoft Sans Serif" w:cstheme="majorBidi"/>
      <w:color w:val="0F4761" w:themeColor="accent1" w:themeShade="BF"/>
      <w:sz w:val="22"/>
      <w:szCs w:val="22"/>
      <w:lang w:eastAsia="en-US"/>
    </w:rPr>
  </w:style>
  <w:style w:type="character" w:customStyle="1" w:styleId="Titlu6Caracter">
    <w:name w:val="Titlu 6 Caracter"/>
    <w:basedOn w:val="Fontdeparagrafimplicit"/>
    <w:link w:val="Titlu6"/>
    <w:uiPriority w:val="9"/>
    <w:semiHidden/>
    <w:rsid w:val="00C07D24"/>
    <w:rPr>
      <w:rFonts w:ascii="Microsoft Sans Serif" w:eastAsiaTheme="majorEastAsia" w:hAnsi="Microsoft Sans Serif" w:cstheme="majorBidi"/>
      <w:i/>
      <w:iCs/>
      <w:color w:val="595959" w:themeColor="text1" w:themeTint="A6"/>
      <w:sz w:val="22"/>
      <w:szCs w:val="22"/>
      <w:lang w:eastAsia="en-US"/>
    </w:rPr>
  </w:style>
  <w:style w:type="character" w:customStyle="1" w:styleId="Titlu7Caracter">
    <w:name w:val="Titlu 7 Caracter"/>
    <w:basedOn w:val="Fontdeparagrafimplicit"/>
    <w:link w:val="Titlu7"/>
    <w:uiPriority w:val="9"/>
    <w:semiHidden/>
    <w:rsid w:val="00C07D24"/>
    <w:rPr>
      <w:rFonts w:ascii="Microsoft Sans Serif" w:eastAsiaTheme="majorEastAsia" w:hAnsi="Microsoft Sans Serif" w:cstheme="majorBidi"/>
      <w:color w:val="595959" w:themeColor="text1" w:themeTint="A6"/>
      <w:sz w:val="22"/>
      <w:szCs w:val="22"/>
      <w:lang w:eastAsia="en-US"/>
    </w:rPr>
  </w:style>
  <w:style w:type="character" w:customStyle="1" w:styleId="Titlu8Caracter">
    <w:name w:val="Titlu 8 Caracter"/>
    <w:basedOn w:val="Fontdeparagrafimplicit"/>
    <w:link w:val="Titlu8"/>
    <w:uiPriority w:val="9"/>
    <w:semiHidden/>
    <w:rsid w:val="00C07D24"/>
    <w:rPr>
      <w:rFonts w:ascii="Microsoft Sans Serif" w:eastAsiaTheme="majorEastAsia" w:hAnsi="Microsoft Sans Serif" w:cstheme="majorBidi"/>
      <w:i/>
      <w:iCs/>
      <w:color w:val="272727" w:themeColor="text1" w:themeTint="D8"/>
      <w:sz w:val="22"/>
      <w:szCs w:val="22"/>
      <w:lang w:eastAsia="en-US"/>
    </w:rPr>
  </w:style>
  <w:style w:type="character" w:customStyle="1" w:styleId="Titlu9Caracter">
    <w:name w:val="Titlu 9 Caracter"/>
    <w:basedOn w:val="Fontdeparagrafimplicit"/>
    <w:link w:val="Titlu9"/>
    <w:uiPriority w:val="9"/>
    <w:semiHidden/>
    <w:rsid w:val="00C07D24"/>
    <w:rPr>
      <w:rFonts w:ascii="Microsoft Sans Serif" w:eastAsiaTheme="majorEastAsia" w:hAnsi="Microsoft Sans Serif" w:cstheme="majorBidi"/>
      <w:color w:val="272727" w:themeColor="text1" w:themeTint="D8"/>
      <w:sz w:val="22"/>
      <w:szCs w:val="22"/>
      <w:lang w:eastAsia="en-US"/>
    </w:rPr>
  </w:style>
  <w:style w:type="character" w:customStyle="1" w:styleId="Titlu1Caracter">
    <w:name w:val="Titlu 1 Caracter"/>
    <w:basedOn w:val="Fontdeparagrafimplicit"/>
    <w:link w:val="Titlu1"/>
    <w:uiPriority w:val="9"/>
    <w:rsid w:val="00C07D24"/>
    <w:rPr>
      <w:rFonts w:ascii="Arial Black" w:hAnsi="Arial Black" w:cs="Arial Black"/>
      <w:b/>
      <w:bCs/>
      <w:sz w:val="32"/>
      <w:szCs w:val="28"/>
      <w:lang w:eastAsia="zh-CN"/>
    </w:rPr>
  </w:style>
  <w:style w:type="paragraph" w:styleId="Titlu">
    <w:name w:val="Title"/>
    <w:basedOn w:val="Normal"/>
    <w:next w:val="Normal"/>
    <w:link w:val="TitluCaracter"/>
    <w:uiPriority w:val="10"/>
    <w:qFormat/>
    <w:rsid w:val="00C07D24"/>
    <w:pPr>
      <w:widowControl w:val="0"/>
      <w:suppressAutoHyphens w:val="0"/>
      <w:autoSpaceDE w:val="0"/>
      <w:autoSpaceDN w:val="0"/>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uCaracter">
    <w:name w:val="Titlu Caracter"/>
    <w:basedOn w:val="Fontdeparagrafimplicit"/>
    <w:link w:val="Titlu"/>
    <w:uiPriority w:val="10"/>
    <w:rsid w:val="00C07D24"/>
    <w:rPr>
      <w:rFonts w:asciiTheme="majorHAnsi" w:eastAsiaTheme="majorEastAsia" w:hAnsiTheme="majorHAnsi" w:cstheme="majorBidi"/>
      <w:spacing w:val="-10"/>
      <w:kern w:val="28"/>
      <w:sz w:val="56"/>
      <w:szCs w:val="56"/>
      <w:lang w:eastAsia="en-US"/>
    </w:rPr>
  </w:style>
  <w:style w:type="paragraph" w:styleId="Subtitlu">
    <w:name w:val="Subtitle"/>
    <w:basedOn w:val="Normal"/>
    <w:next w:val="Normal"/>
    <w:link w:val="SubtitluCaracter"/>
    <w:uiPriority w:val="11"/>
    <w:qFormat/>
    <w:rsid w:val="00C07D24"/>
    <w:pPr>
      <w:widowControl w:val="0"/>
      <w:numPr>
        <w:ilvl w:val="1"/>
      </w:numPr>
      <w:suppressAutoHyphens w:val="0"/>
      <w:autoSpaceDE w:val="0"/>
      <w:autoSpaceDN w:val="0"/>
      <w:spacing w:after="160" w:line="240" w:lineRule="auto"/>
    </w:pPr>
    <w:rPr>
      <w:rFonts w:ascii="Microsoft Sans Serif" w:eastAsiaTheme="majorEastAsia" w:hAnsi="Microsoft Sans Serif" w:cstheme="majorBidi"/>
      <w:color w:val="595959" w:themeColor="text1" w:themeTint="A6"/>
      <w:spacing w:val="15"/>
      <w:sz w:val="28"/>
      <w:szCs w:val="28"/>
      <w:lang w:eastAsia="en-US"/>
    </w:rPr>
  </w:style>
  <w:style w:type="character" w:customStyle="1" w:styleId="SubtitluCaracter">
    <w:name w:val="Subtitlu Caracter"/>
    <w:basedOn w:val="Fontdeparagrafimplicit"/>
    <w:link w:val="Subtitlu"/>
    <w:uiPriority w:val="11"/>
    <w:rsid w:val="00C07D24"/>
    <w:rPr>
      <w:rFonts w:ascii="Microsoft Sans Serif" w:eastAsiaTheme="majorEastAsia" w:hAnsi="Microsoft Sans Serif" w:cstheme="majorBidi"/>
      <w:color w:val="595959" w:themeColor="text1" w:themeTint="A6"/>
      <w:spacing w:val="15"/>
      <w:sz w:val="28"/>
      <w:szCs w:val="28"/>
      <w:lang w:eastAsia="en-US"/>
    </w:rPr>
  </w:style>
  <w:style w:type="paragraph" w:styleId="Citat">
    <w:name w:val="Quote"/>
    <w:basedOn w:val="Normal"/>
    <w:next w:val="Normal"/>
    <w:link w:val="CitatCaracter"/>
    <w:uiPriority w:val="29"/>
    <w:qFormat/>
    <w:rsid w:val="00C07D24"/>
    <w:pPr>
      <w:widowControl w:val="0"/>
      <w:suppressAutoHyphens w:val="0"/>
      <w:autoSpaceDE w:val="0"/>
      <w:autoSpaceDN w:val="0"/>
      <w:spacing w:before="160" w:after="160" w:line="240" w:lineRule="auto"/>
      <w:jc w:val="center"/>
    </w:pPr>
    <w:rPr>
      <w:rFonts w:ascii="Microsoft Sans Serif" w:eastAsia="Microsoft Sans Serif" w:hAnsi="Microsoft Sans Serif" w:cs="Microsoft Sans Serif"/>
      <w:i/>
      <w:iCs/>
      <w:color w:val="404040" w:themeColor="text1" w:themeTint="BF"/>
      <w:sz w:val="22"/>
      <w:szCs w:val="22"/>
      <w:lang w:eastAsia="en-US"/>
    </w:rPr>
  </w:style>
  <w:style w:type="character" w:customStyle="1" w:styleId="CitatCaracter">
    <w:name w:val="Citat Caracter"/>
    <w:basedOn w:val="Fontdeparagrafimplicit"/>
    <w:link w:val="Citat"/>
    <w:uiPriority w:val="29"/>
    <w:rsid w:val="00C07D24"/>
    <w:rPr>
      <w:rFonts w:ascii="Microsoft Sans Serif" w:eastAsia="Microsoft Sans Serif" w:hAnsi="Microsoft Sans Serif" w:cs="Microsoft Sans Serif"/>
      <w:i/>
      <w:iCs/>
      <w:color w:val="404040" w:themeColor="text1" w:themeTint="BF"/>
      <w:sz w:val="22"/>
      <w:szCs w:val="22"/>
      <w:lang w:eastAsia="en-US"/>
    </w:rPr>
  </w:style>
  <w:style w:type="character" w:styleId="Accentuareintens">
    <w:name w:val="Intense Emphasis"/>
    <w:basedOn w:val="Fontdeparagrafimplicit"/>
    <w:uiPriority w:val="21"/>
    <w:qFormat/>
    <w:rsid w:val="00C07D24"/>
    <w:rPr>
      <w:i/>
      <w:iCs/>
      <w:color w:val="0F4761" w:themeColor="accent1" w:themeShade="BF"/>
    </w:rPr>
  </w:style>
  <w:style w:type="paragraph" w:styleId="Citatintens">
    <w:name w:val="Intense Quote"/>
    <w:basedOn w:val="Normal"/>
    <w:next w:val="Normal"/>
    <w:link w:val="CitatintensCaracter"/>
    <w:uiPriority w:val="30"/>
    <w:qFormat/>
    <w:rsid w:val="00C07D24"/>
    <w:pPr>
      <w:widowControl w:val="0"/>
      <w:pBdr>
        <w:top w:val="single" w:sz="4" w:space="10" w:color="0F4761" w:themeColor="accent1" w:themeShade="BF"/>
        <w:bottom w:val="single" w:sz="4" w:space="10" w:color="0F4761" w:themeColor="accent1" w:themeShade="BF"/>
      </w:pBdr>
      <w:suppressAutoHyphens w:val="0"/>
      <w:autoSpaceDE w:val="0"/>
      <w:autoSpaceDN w:val="0"/>
      <w:spacing w:before="360" w:after="360" w:line="240" w:lineRule="auto"/>
      <w:ind w:left="864" w:right="864"/>
      <w:jc w:val="center"/>
    </w:pPr>
    <w:rPr>
      <w:rFonts w:ascii="Microsoft Sans Serif" w:eastAsia="Microsoft Sans Serif" w:hAnsi="Microsoft Sans Serif" w:cs="Microsoft Sans Serif"/>
      <w:i/>
      <w:iCs/>
      <w:color w:val="0F4761" w:themeColor="accent1" w:themeShade="BF"/>
      <w:sz w:val="22"/>
      <w:szCs w:val="22"/>
      <w:lang w:eastAsia="en-US"/>
    </w:rPr>
  </w:style>
  <w:style w:type="character" w:customStyle="1" w:styleId="CitatintensCaracter">
    <w:name w:val="Citat intens Caracter"/>
    <w:basedOn w:val="Fontdeparagrafimplicit"/>
    <w:link w:val="Citatintens"/>
    <w:uiPriority w:val="30"/>
    <w:rsid w:val="00C07D24"/>
    <w:rPr>
      <w:rFonts w:ascii="Microsoft Sans Serif" w:eastAsia="Microsoft Sans Serif" w:hAnsi="Microsoft Sans Serif" w:cs="Microsoft Sans Serif"/>
      <w:i/>
      <w:iCs/>
      <w:color w:val="0F4761" w:themeColor="accent1" w:themeShade="BF"/>
      <w:sz w:val="22"/>
      <w:szCs w:val="22"/>
      <w:lang w:eastAsia="en-US"/>
    </w:rPr>
  </w:style>
  <w:style w:type="character" w:styleId="Referireintens">
    <w:name w:val="Intense Reference"/>
    <w:basedOn w:val="Fontdeparagrafimplicit"/>
    <w:uiPriority w:val="32"/>
    <w:qFormat/>
    <w:rsid w:val="00C07D24"/>
    <w:rPr>
      <w:b/>
      <w:bCs/>
      <w:smallCaps/>
      <w:color w:val="0F4761" w:themeColor="accent1" w:themeShade="BF"/>
      <w:spacing w:val="5"/>
    </w:rPr>
  </w:style>
  <w:style w:type="table" w:customStyle="1" w:styleId="TableNormal">
    <w:name w:val="Table Normal"/>
    <w:uiPriority w:val="2"/>
    <w:semiHidden/>
    <w:unhideWhenUsed/>
    <w:qFormat/>
    <w:rsid w:val="00C07D2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CorptextCaracter">
    <w:name w:val="Corp text Caracter"/>
    <w:basedOn w:val="Fontdeparagrafimplicit"/>
    <w:link w:val="Corptext"/>
    <w:uiPriority w:val="1"/>
    <w:rsid w:val="00C07D24"/>
    <w:rPr>
      <w:rFonts w:ascii="Arial" w:eastAsia="Calibri" w:hAnsi="Arial" w:cs="Arial"/>
      <w:sz w:val="24"/>
      <w:szCs w:val="24"/>
      <w:lang w:eastAsia="zh-CN"/>
    </w:rPr>
  </w:style>
  <w:style w:type="paragraph" w:customStyle="1" w:styleId="TableParagraph">
    <w:name w:val="Table Paragraph"/>
    <w:basedOn w:val="Normal"/>
    <w:uiPriority w:val="1"/>
    <w:qFormat/>
    <w:rsid w:val="00C07D24"/>
    <w:pPr>
      <w:widowControl w:val="0"/>
      <w:suppressAutoHyphens w:val="0"/>
      <w:autoSpaceDE w:val="0"/>
      <w:autoSpaceDN w:val="0"/>
      <w:spacing w:after="0" w:line="240" w:lineRule="auto"/>
    </w:pPr>
    <w:rPr>
      <w:rFonts w:ascii="Microsoft Sans Serif" w:eastAsia="Microsoft Sans Serif" w:hAnsi="Microsoft Sans Serif" w:cs="Microsoft Sans Seri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132981">
      <w:bodyDiv w:val="1"/>
      <w:marLeft w:val="0"/>
      <w:marRight w:val="0"/>
      <w:marTop w:val="0"/>
      <w:marBottom w:val="0"/>
      <w:divBdr>
        <w:top w:val="none" w:sz="0" w:space="0" w:color="auto"/>
        <w:left w:val="none" w:sz="0" w:space="0" w:color="auto"/>
        <w:bottom w:val="none" w:sz="0" w:space="0" w:color="auto"/>
        <w:right w:val="none" w:sz="0" w:space="0" w:color="auto"/>
      </w:divBdr>
    </w:div>
    <w:div w:id="194346584">
      <w:bodyDiv w:val="1"/>
      <w:marLeft w:val="0"/>
      <w:marRight w:val="0"/>
      <w:marTop w:val="0"/>
      <w:marBottom w:val="0"/>
      <w:divBdr>
        <w:top w:val="none" w:sz="0" w:space="0" w:color="auto"/>
        <w:left w:val="none" w:sz="0" w:space="0" w:color="auto"/>
        <w:bottom w:val="none" w:sz="0" w:space="0" w:color="auto"/>
        <w:right w:val="none" w:sz="0" w:space="0" w:color="auto"/>
      </w:divBdr>
      <w:divsChild>
        <w:div w:id="1750610783">
          <w:marLeft w:val="0"/>
          <w:marRight w:val="0"/>
          <w:marTop w:val="0"/>
          <w:marBottom w:val="0"/>
          <w:divBdr>
            <w:top w:val="none" w:sz="0" w:space="0" w:color="auto"/>
            <w:left w:val="none" w:sz="0" w:space="0" w:color="auto"/>
            <w:bottom w:val="none" w:sz="0" w:space="0" w:color="auto"/>
            <w:right w:val="none" w:sz="0" w:space="0" w:color="auto"/>
          </w:divBdr>
        </w:div>
        <w:div w:id="2103525287">
          <w:marLeft w:val="0"/>
          <w:marRight w:val="0"/>
          <w:marTop w:val="0"/>
          <w:marBottom w:val="0"/>
          <w:divBdr>
            <w:top w:val="none" w:sz="0" w:space="0" w:color="auto"/>
            <w:left w:val="none" w:sz="0" w:space="0" w:color="auto"/>
            <w:bottom w:val="none" w:sz="0" w:space="0" w:color="auto"/>
            <w:right w:val="none" w:sz="0" w:space="0" w:color="auto"/>
          </w:divBdr>
          <w:divsChild>
            <w:div w:id="45766725">
              <w:marLeft w:val="0"/>
              <w:marRight w:val="0"/>
              <w:marTop w:val="0"/>
              <w:marBottom w:val="0"/>
              <w:divBdr>
                <w:top w:val="none" w:sz="0" w:space="0" w:color="auto"/>
                <w:left w:val="none" w:sz="0" w:space="0" w:color="auto"/>
                <w:bottom w:val="none" w:sz="0" w:space="0" w:color="auto"/>
                <w:right w:val="none" w:sz="0" w:space="0" w:color="auto"/>
              </w:divBdr>
              <w:divsChild>
                <w:div w:id="2112847177">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486364909">
      <w:bodyDiv w:val="1"/>
      <w:marLeft w:val="0"/>
      <w:marRight w:val="0"/>
      <w:marTop w:val="0"/>
      <w:marBottom w:val="0"/>
      <w:divBdr>
        <w:top w:val="none" w:sz="0" w:space="0" w:color="auto"/>
        <w:left w:val="none" w:sz="0" w:space="0" w:color="auto"/>
        <w:bottom w:val="none" w:sz="0" w:space="0" w:color="auto"/>
        <w:right w:val="none" w:sz="0" w:space="0" w:color="auto"/>
      </w:divBdr>
      <w:divsChild>
        <w:div w:id="48502465">
          <w:marLeft w:val="0"/>
          <w:marRight w:val="0"/>
          <w:marTop w:val="0"/>
          <w:marBottom w:val="0"/>
          <w:divBdr>
            <w:top w:val="none" w:sz="0" w:space="0" w:color="auto"/>
            <w:left w:val="none" w:sz="0" w:space="0" w:color="auto"/>
            <w:bottom w:val="none" w:sz="0" w:space="0" w:color="auto"/>
            <w:right w:val="none" w:sz="0" w:space="0" w:color="auto"/>
          </w:divBdr>
        </w:div>
        <w:div w:id="119496767">
          <w:marLeft w:val="0"/>
          <w:marRight w:val="0"/>
          <w:marTop w:val="0"/>
          <w:marBottom w:val="0"/>
          <w:divBdr>
            <w:top w:val="none" w:sz="0" w:space="0" w:color="auto"/>
            <w:left w:val="none" w:sz="0" w:space="0" w:color="auto"/>
            <w:bottom w:val="none" w:sz="0" w:space="0" w:color="auto"/>
            <w:right w:val="none" w:sz="0" w:space="0" w:color="auto"/>
          </w:divBdr>
        </w:div>
        <w:div w:id="167328598">
          <w:marLeft w:val="0"/>
          <w:marRight w:val="0"/>
          <w:marTop w:val="0"/>
          <w:marBottom w:val="0"/>
          <w:divBdr>
            <w:top w:val="none" w:sz="0" w:space="0" w:color="auto"/>
            <w:left w:val="none" w:sz="0" w:space="0" w:color="auto"/>
            <w:bottom w:val="none" w:sz="0" w:space="0" w:color="auto"/>
            <w:right w:val="none" w:sz="0" w:space="0" w:color="auto"/>
          </w:divBdr>
        </w:div>
        <w:div w:id="758402480">
          <w:marLeft w:val="0"/>
          <w:marRight w:val="0"/>
          <w:marTop w:val="0"/>
          <w:marBottom w:val="0"/>
          <w:divBdr>
            <w:top w:val="none" w:sz="0" w:space="0" w:color="auto"/>
            <w:left w:val="none" w:sz="0" w:space="0" w:color="auto"/>
            <w:bottom w:val="none" w:sz="0" w:space="0" w:color="auto"/>
            <w:right w:val="none" w:sz="0" w:space="0" w:color="auto"/>
          </w:divBdr>
        </w:div>
        <w:div w:id="1478456121">
          <w:marLeft w:val="0"/>
          <w:marRight w:val="0"/>
          <w:marTop w:val="0"/>
          <w:marBottom w:val="0"/>
          <w:divBdr>
            <w:top w:val="none" w:sz="0" w:space="0" w:color="auto"/>
            <w:left w:val="none" w:sz="0" w:space="0" w:color="auto"/>
            <w:bottom w:val="none" w:sz="0" w:space="0" w:color="auto"/>
            <w:right w:val="none" w:sz="0" w:space="0" w:color="auto"/>
          </w:divBdr>
        </w:div>
        <w:div w:id="1590313658">
          <w:marLeft w:val="0"/>
          <w:marRight w:val="0"/>
          <w:marTop w:val="0"/>
          <w:marBottom w:val="0"/>
          <w:divBdr>
            <w:top w:val="none" w:sz="0" w:space="0" w:color="auto"/>
            <w:left w:val="none" w:sz="0" w:space="0" w:color="auto"/>
            <w:bottom w:val="none" w:sz="0" w:space="0" w:color="auto"/>
            <w:right w:val="none" w:sz="0" w:space="0" w:color="auto"/>
          </w:divBdr>
        </w:div>
        <w:div w:id="1696693550">
          <w:marLeft w:val="0"/>
          <w:marRight w:val="0"/>
          <w:marTop w:val="0"/>
          <w:marBottom w:val="0"/>
          <w:divBdr>
            <w:top w:val="none" w:sz="0" w:space="0" w:color="auto"/>
            <w:left w:val="none" w:sz="0" w:space="0" w:color="auto"/>
            <w:bottom w:val="none" w:sz="0" w:space="0" w:color="auto"/>
            <w:right w:val="none" w:sz="0" w:space="0" w:color="auto"/>
          </w:divBdr>
        </w:div>
        <w:div w:id="1741173911">
          <w:marLeft w:val="0"/>
          <w:marRight w:val="0"/>
          <w:marTop w:val="0"/>
          <w:marBottom w:val="0"/>
          <w:divBdr>
            <w:top w:val="none" w:sz="0" w:space="0" w:color="auto"/>
            <w:left w:val="none" w:sz="0" w:space="0" w:color="auto"/>
            <w:bottom w:val="none" w:sz="0" w:space="0" w:color="auto"/>
            <w:right w:val="none" w:sz="0" w:space="0" w:color="auto"/>
          </w:divBdr>
        </w:div>
        <w:div w:id="1838424057">
          <w:marLeft w:val="0"/>
          <w:marRight w:val="0"/>
          <w:marTop w:val="0"/>
          <w:marBottom w:val="0"/>
          <w:divBdr>
            <w:top w:val="none" w:sz="0" w:space="0" w:color="auto"/>
            <w:left w:val="none" w:sz="0" w:space="0" w:color="auto"/>
            <w:bottom w:val="none" w:sz="0" w:space="0" w:color="auto"/>
            <w:right w:val="none" w:sz="0" w:space="0" w:color="auto"/>
          </w:divBdr>
        </w:div>
        <w:div w:id="1854877883">
          <w:marLeft w:val="0"/>
          <w:marRight w:val="0"/>
          <w:marTop w:val="0"/>
          <w:marBottom w:val="0"/>
          <w:divBdr>
            <w:top w:val="none" w:sz="0" w:space="0" w:color="auto"/>
            <w:left w:val="none" w:sz="0" w:space="0" w:color="auto"/>
            <w:bottom w:val="none" w:sz="0" w:space="0" w:color="auto"/>
            <w:right w:val="none" w:sz="0" w:space="0" w:color="auto"/>
          </w:divBdr>
        </w:div>
        <w:div w:id="1984239791">
          <w:marLeft w:val="0"/>
          <w:marRight w:val="0"/>
          <w:marTop w:val="0"/>
          <w:marBottom w:val="0"/>
          <w:divBdr>
            <w:top w:val="none" w:sz="0" w:space="0" w:color="auto"/>
            <w:left w:val="none" w:sz="0" w:space="0" w:color="auto"/>
            <w:bottom w:val="none" w:sz="0" w:space="0" w:color="auto"/>
            <w:right w:val="none" w:sz="0" w:space="0" w:color="auto"/>
          </w:divBdr>
        </w:div>
        <w:div w:id="2142334869">
          <w:marLeft w:val="0"/>
          <w:marRight w:val="0"/>
          <w:marTop w:val="0"/>
          <w:marBottom w:val="0"/>
          <w:divBdr>
            <w:top w:val="none" w:sz="0" w:space="0" w:color="auto"/>
            <w:left w:val="none" w:sz="0" w:space="0" w:color="auto"/>
            <w:bottom w:val="none" w:sz="0" w:space="0" w:color="auto"/>
            <w:right w:val="none" w:sz="0" w:space="0" w:color="auto"/>
          </w:divBdr>
        </w:div>
      </w:divsChild>
    </w:div>
    <w:div w:id="616067637">
      <w:bodyDiv w:val="1"/>
      <w:marLeft w:val="0"/>
      <w:marRight w:val="0"/>
      <w:marTop w:val="0"/>
      <w:marBottom w:val="0"/>
      <w:divBdr>
        <w:top w:val="none" w:sz="0" w:space="0" w:color="auto"/>
        <w:left w:val="none" w:sz="0" w:space="0" w:color="auto"/>
        <w:bottom w:val="none" w:sz="0" w:space="0" w:color="auto"/>
        <w:right w:val="none" w:sz="0" w:space="0" w:color="auto"/>
      </w:divBdr>
      <w:divsChild>
        <w:div w:id="914825469">
          <w:marLeft w:val="0"/>
          <w:marRight w:val="0"/>
          <w:marTop w:val="0"/>
          <w:marBottom w:val="0"/>
          <w:divBdr>
            <w:top w:val="none" w:sz="0" w:space="0" w:color="auto"/>
            <w:left w:val="none" w:sz="0" w:space="0" w:color="auto"/>
            <w:bottom w:val="none" w:sz="0" w:space="0" w:color="auto"/>
            <w:right w:val="none" w:sz="0" w:space="0" w:color="auto"/>
          </w:divBdr>
        </w:div>
      </w:divsChild>
    </w:div>
    <w:div w:id="787236470">
      <w:bodyDiv w:val="1"/>
      <w:marLeft w:val="0"/>
      <w:marRight w:val="0"/>
      <w:marTop w:val="0"/>
      <w:marBottom w:val="0"/>
      <w:divBdr>
        <w:top w:val="none" w:sz="0" w:space="0" w:color="auto"/>
        <w:left w:val="none" w:sz="0" w:space="0" w:color="auto"/>
        <w:bottom w:val="none" w:sz="0" w:space="0" w:color="auto"/>
        <w:right w:val="none" w:sz="0" w:space="0" w:color="auto"/>
      </w:divBdr>
      <w:divsChild>
        <w:div w:id="21327141">
          <w:marLeft w:val="0"/>
          <w:marRight w:val="0"/>
          <w:marTop w:val="0"/>
          <w:marBottom w:val="0"/>
          <w:divBdr>
            <w:top w:val="none" w:sz="0" w:space="0" w:color="auto"/>
            <w:left w:val="none" w:sz="0" w:space="0" w:color="auto"/>
            <w:bottom w:val="none" w:sz="0" w:space="0" w:color="auto"/>
            <w:right w:val="none" w:sz="0" w:space="0" w:color="auto"/>
          </w:divBdr>
        </w:div>
        <w:div w:id="1048918632">
          <w:marLeft w:val="0"/>
          <w:marRight w:val="0"/>
          <w:marTop w:val="0"/>
          <w:marBottom w:val="0"/>
          <w:divBdr>
            <w:top w:val="none" w:sz="0" w:space="0" w:color="auto"/>
            <w:left w:val="none" w:sz="0" w:space="0" w:color="auto"/>
            <w:bottom w:val="none" w:sz="0" w:space="0" w:color="auto"/>
            <w:right w:val="none" w:sz="0" w:space="0" w:color="auto"/>
          </w:divBdr>
        </w:div>
        <w:div w:id="1150638382">
          <w:marLeft w:val="0"/>
          <w:marRight w:val="0"/>
          <w:marTop w:val="0"/>
          <w:marBottom w:val="0"/>
          <w:divBdr>
            <w:top w:val="none" w:sz="0" w:space="0" w:color="auto"/>
            <w:left w:val="none" w:sz="0" w:space="0" w:color="auto"/>
            <w:bottom w:val="none" w:sz="0" w:space="0" w:color="auto"/>
            <w:right w:val="none" w:sz="0" w:space="0" w:color="auto"/>
          </w:divBdr>
        </w:div>
        <w:div w:id="1828401701">
          <w:marLeft w:val="0"/>
          <w:marRight w:val="0"/>
          <w:marTop w:val="0"/>
          <w:marBottom w:val="0"/>
          <w:divBdr>
            <w:top w:val="none" w:sz="0" w:space="0" w:color="auto"/>
            <w:left w:val="none" w:sz="0" w:space="0" w:color="auto"/>
            <w:bottom w:val="none" w:sz="0" w:space="0" w:color="auto"/>
            <w:right w:val="none" w:sz="0" w:space="0" w:color="auto"/>
          </w:divBdr>
        </w:div>
      </w:divsChild>
    </w:div>
    <w:div w:id="873692539">
      <w:bodyDiv w:val="1"/>
      <w:marLeft w:val="0"/>
      <w:marRight w:val="0"/>
      <w:marTop w:val="0"/>
      <w:marBottom w:val="0"/>
      <w:divBdr>
        <w:top w:val="none" w:sz="0" w:space="0" w:color="auto"/>
        <w:left w:val="none" w:sz="0" w:space="0" w:color="auto"/>
        <w:bottom w:val="none" w:sz="0" w:space="0" w:color="auto"/>
        <w:right w:val="none" w:sz="0" w:space="0" w:color="auto"/>
      </w:divBdr>
      <w:divsChild>
        <w:div w:id="526870000">
          <w:marLeft w:val="0"/>
          <w:marRight w:val="0"/>
          <w:marTop w:val="0"/>
          <w:marBottom w:val="0"/>
          <w:divBdr>
            <w:top w:val="none" w:sz="0" w:space="0" w:color="auto"/>
            <w:left w:val="none" w:sz="0" w:space="0" w:color="auto"/>
            <w:bottom w:val="none" w:sz="0" w:space="0" w:color="auto"/>
            <w:right w:val="none" w:sz="0" w:space="0" w:color="auto"/>
          </w:divBdr>
        </w:div>
        <w:div w:id="987973960">
          <w:marLeft w:val="0"/>
          <w:marRight w:val="0"/>
          <w:marTop w:val="0"/>
          <w:marBottom w:val="0"/>
          <w:divBdr>
            <w:top w:val="none" w:sz="0" w:space="0" w:color="auto"/>
            <w:left w:val="none" w:sz="0" w:space="0" w:color="auto"/>
            <w:bottom w:val="none" w:sz="0" w:space="0" w:color="auto"/>
            <w:right w:val="none" w:sz="0" w:space="0" w:color="auto"/>
          </w:divBdr>
        </w:div>
        <w:div w:id="1294016330">
          <w:marLeft w:val="0"/>
          <w:marRight w:val="0"/>
          <w:marTop w:val="0"/>
          <w:marBottom w:val="0"/>
          <w:divBdr>
            <w:top w:val="none" w:sz="0" w:space="0" w:color="auto"/>
            <w:left w:val="none" w:sz="0" w:space="0" w:color="auto"/>
            <w:bottom w:val="none" w:sz="0" w:space="0" w:color="auto"/>
            <w:right w:val="none" w:sz="0" w:space="0" w:color="auto"/>
          </w:divBdr>
        </w:div>
        <w:div w:id="1456410910">
          <w:marLeft w:val="0"/>
          <w:marRight w:val="0"/>
          <w:marTop w:val="0"/>
          <w:marBottom w:val="0"/>
          <w:divBdr>
            <w:top w:val="none" w:sz="0" w:space="0" w:color="auto"/>
            <w:left w:val="none" w:sz="0" w:space="0" w:color="auto"/>
            <w:bottom w:val="none" w:sz="0" w:space="0" w:color="auto"/>
            <w:right w:val="none" w:sz="0" w:space="0" w:color="auto"/>
          </w:divBdr>
        </w:div>
        <w:div w:id="1644313479">
          <w:marLeft w:val="0"/>
          <w:marRight w:val="0"/>
          <w:marTop w:val="0"/>
          <w:marBottom w:val="0"/>
          <w:divBdr>
            <w:top w:val="none" w:sz="0" w:space="0" w:color="auto"/>
            <w:left w:val="none" w:sz="0" w:space="0" w:color="auto"/>
            <w:bottom w:val="none" w:sz="0" w:space="0" w:color="auto"/>
            <w:right w:val="none" w:sz="0" w:space="0" w:color="auto"/>
          </w:divBdr>
        </w:div>
        <w:div w:id="1728525847">
          <w:marLeft w:val="0"/>
          <w:marRight w:val="0"/>
          <w:marTop w:val="0"/>
          <w:marBottom w:val="0"/>
          <w:divBdr>
            <w:top w:val="none" w:sz="0" w:space="0" w:color="auto"/>
            <w:left w:val="none" w:sz="0" w:space="0" w:color="auto"/>
            <w:bottom w:val="none" w:sz="0" w:space="0" w:color="auto"/>
            <w:right w:val="none" w:sz="0" w:space="0" w:color="auto"/>
          </w:divBdr>
        </w:div>
        <w:div w:id="2053378363">
          <w:marLeft w:val="0"/>
          <w:marRight w:val="0"/>
          <w:marTop w:val="0"/>
          <w:marBottom w:val="0"/>
          <w:divBdr>
            <w:top w:val="none" w:sz="0" w:space="0" w:color="auto"/>
            <w:left w:val="none" w:sz="0" w:space="0" w:color="auto"/>
            <w:bottom w:val="none" w:sz="0" w:space="0" w:color="auto"/>
            <w:right w:val="none" w:sz="0" w:space="0" w:color="auto"/>
          </w:divBdr>
        </w:div>
      </w:divsChild>
    </w:div>
    <w:div w:id="989673478">
      <w:bodyDiv w:val="1"/>
      <w:marLeft w:val="0"/>
      <w:marRight w:val="0"/>
      <w:marTop w:val="0"/>
      <w:marBottom w:val="0"/>
      <w:divBdr>
        <w:top w:val="none" w:sz="0" w:space="0" w:color="auto"/>
        <w:left w:val="none" w:sz="0" w:space="0" w:color="auto"/>
        <w:bottom w:val="none" w:sz="0" w:space="0" w:color="auto"/>
        <w:right w:val="none" w:sz="0" w:space="0" w:color="auto"/>
      </w:divBdr>
    </w:div>
    <w:div w:id="1023089550">
      <w:bodyDiv w:val="1"/>
      <w:marLeft w:val="0"/>
      <w:marRight w:val="0"/>
      <w:marTop w:val="0"/>
      <w:marBottom w:val="0"/>
      <w:divBdr>
        <w:top w:val="none" w:sz="0" w:space="0" w:color="auto"/>
        <w:left w:val="none" w:sz="0" w:space="0" w:color="auto"/>
        <w:bottom w:val="none" w:sz="0" w:space="0" w:color="auto"/>
        <w:right w:val="none" w:sz="0" w:space="0" w:color="auto"/>
      </w:divBdr>
      <w:divsChild>
        <w:div w:id="1101147868">
          <w:marLeft w:val="0"/>
          <w:marRight w:val="0"/>
          <w:marTop w:val="0"/>
          <w:marBottom w:val="0"/>
          <w:divBdr>
            <w:top w:val="none" w:sz="0" w:space="0" w:color="auto"/>
            <w:left w:val="none" w:sz="0" w:space="0" w:color="auto"/>
            <w:bottom w:val="none" w:sz="0" w:space="0" w:color="auto"/>
            <w:right w:val="none" w:sz="0" w:space="0" w:color="auto"/>
          </w:divBdr>
        </w:div>
      </w:divsChild>
    </w:div>
    <w:div w:id="1281374848">
      <w:bodyDiv w:val="1"/>
      <w:marLeft w:val="0"/>
      <w:marRight w:val="0"/>
      <w:marTop w:val="0"/>
      <w:marBottom w:val="0"/>
      <w:divBdr>
        <w:top w:val="none" w:sz="0" w:space="0" w:color="auto"/>
        <w:left w:val="none" w:sz="0" w:space="0" w:color="auto"/>
        <w:bottom w:val="none" w:sz="0" w:space="0" w:color="auto"/>
        <w:right w:val="none" w:sz="0" w:space="0" w:color="auto"/>
      </w:divBdr>
      <w:divsChild>
        <w:div w:id="1854145057">
          <w:marLeft w:val="0"/>
          <w:marRight w:val="0"/>
          <w:marTop w:val="0"/>
          <w:marBottom w:val="0"/>
          <w:divBdr>
            <w:top w:val="none" w:sz="0" w:space="0" w:color="auto"/>
            <w:left w:val="none" w:sz="0" w:space="0" w:color="auto"/>
            <w:bottom w:val="none" w:sz="0" w:space="0" w:color="auto"/>
            <w:right w:val="none" w:sz="0" w:space="0" w:color="auto"/>
          </w:divBdr>
        </w:div>
      </w:divsChild>
    </w:div>
    <w:div w:id="1502356349">
      <w:bodyDiv w:val="1"/>
      <w:marLeft w:val="0"/>
      <w:marRight w:val="0"/>
      <w:marTop w:val="0"/>
      <w:marBottom w:val="0"/>
      <w:divBdr>
        <w:top w:val="none" w:sz="0" w:space="0" w:color="auto"/>
        <w:left w:val="none" w:sz="0" w:space="0" w:color="auto"/>
        <w:bottom w:val="none" w:sz="0" w:space="0" w:color="auto"/>
        <w:right w:val="none" w:sz="0" w:space="0" w:color="auto"/>
      </w:divBdr>
      <w:divsChild>
        <w:div w:id="470053478">
          <w:marLeft w:val="0"/>
          <w:marRight w:val="0"/>
          <w:marTop w:val="0"/>
          <w:marBottom w:val="0"/>
          <w:divBdr>
            <w:top w:val="none" w:sz="0" w:space="0" w:color="auto"/>
            <w:left w:val="none" w:sz="0" w:space="0" w:color="auto"/>
            <w:bottom w:val="none" w:sz="0" w:space="0" w:color="auto"/>
            <w:right w:val="none" w:sz="0" w:space="0" w:color="auto"/>
          </w:divBdr>
        </w:div>
        <w:div w:id="658534039">
          <w:marLeft w:val="0"/>
          <w:marRight w:val="0"/>
          <w:marTop w:val="0"/>
          <w:marBottom w:val="0"/>
          <w:divBdr>
            <w:top w:val="none" w:sz="0" w:space="0" w:color="auto"/>
            <w:left w:val="none" w:sz="0" w:space="0" w:color="auto"/>
            <w:bottom w:val="none" w:sz="0" w:space="0" w:color="auto"/>
            <w:right w:val="none" w:sz="0" w:space="0" w:color="auto"/>
          </w:divBdr>
        </w:div>
        <w:div w:id="790200289">
          <w:marLeft w:val="0"/>
          <w:marRight w:val="0"/>
          <w:marTop w:val="0"/>
          <w:marBottom w:val="0"/>
          <w:divBdr>
            <w:top w:val="none" w:sz="0" w:space="0" w:color="auto"/>
            <w:left w:val="none" w:sz="0" w:space="0" w:color="auto"/>
            <w:bottom w:val="none" w:sz="0" w:space="0" w:color="auto"/>
            <w:right w:val="none" w:sz="0" w:space="0" w:color="auto"/>
          </w:divBdr>
        </w:div>
        <w:div w:id="935095597">
          <w:marLeft w:val="0"/>
          <w:marRight w:val="0"/>
          <w:marTop w:val="0"/>
          <w:marBottom w:val="0"/>
          <w:divBdr>
            <w:top w:val="none" w:sz="0" w:space="0" w:color="auto"/>
            <w:left w:val="none" w:sz="0" w:space="0" w:color="auto"/>
            <w:bottom w:val="none" w:sz="0" w:space="0" w:color="auto"/>
            <w:right w:val="none" w:sz="0" w:space="0" w:color="auto"/>
          </w:divBdr>
        </w:div>
        <w:div w:id="957687542">
          <w:marLeft w:val="0"/>
          <w:marRight w:val="0"/>
          <w:marTop w:val="0"/>
          <w:marBottom w:val="0"/>
          <w:divBdr>
            <w:top w:val="none" w:sz="0" w:space="0" w:color="auto"/>
            <w:left w:val="none" w:sz="0" w:space="0" w:color="auto"/>
            <w:bottom w:val="none" w:sz="0" w:space="0" w:color="auto"/>
            <w:right w:val="none" w:sz="0" w:space="0" w:color="auto"/>
          </w:divBdr>
        </w:div>
        <w:div w:id="1289702798">
          <w:marLeft w:val="0"/>
          <w:marRight w:val="0"/>
          <w:marTop w:val="0"/>
          <w:marBottom w:val="0"/>
          <w:divBdr>
            <w:top w:val="none" w:sz="0" w:space="0" w:color="auto"/>
            <w:left w:val="none" w:sz="0" w:space="0" w:color="auto"/>
            <w:bottom w:val="none" w:sz="0" w:space="0" w:color="auto"/>
            <w:right w:val="none" w:sz="0" w:space="0" w:color="auto"/>
          </w:divBdr>
        </w:div>
        <w:div w:id="2129860477">
          <w:marLeft w:val="0"/>
          <w:marRight w:val="0"/>
          <w:marTop w:val="0"/>
          <w:marBottom w:val="0"/>
          <w:divBdr>
            <w:top w:val="none" w:sz="0" w:space="0" w:color="auto"/>
            <w:left w:val="none" w:sz="0" w:space="0" w:color="auto"/>
            <w:bottom w:val="none" w:sz="0" w:space="0" w:color="auto"/>
            <w:right w:val="none" w:sz="0" w:space="0" w:color="auto"/>
          </w:divBdr>
        </w:div>
      </w:divsChild>
    </w:div>
    <w:div w:id="1507668009">
      <w:bodyDiv w:val="1"/>
      <w:marLeft w:val="0"/>
      <w:marRight w:val="0"/>
      <w:marTop w:val="0"/>
      <w:marBottom w:val="0"/>
      <w:divBdr>
        <w:top w:val="none" w:sz="0" w:space="0" w:color="auto"/>
        <w:left w:val="none" w:sz="0" w:space="0" w:color="auto"/>
        <w:bottom w:val="none" w:sz="0" w:space="0" w:color="auto"/>
        <w:right w:val="none" w:sz="0" w:space="0" w:color="auto"/>
      </w:divBdr>
      <w:divsChild>
        <w:div w:id="248469816">
          <w:marLeft w:val="0"/>
          <w:marRight w:val="0"/>
          <w:marTop w:val="0"/>
          <w:marBottom w:val="0"/>
          <w:divBdr>
            <w:top w:val="none" w:sz="0" w:space="0" w:color="auto"/>
            <w:left w:val="none" w:sz="0" w:space="0" w:color="auto"/>
            <w:bottom w:val="none" w:sz="0" w:space="0" w:color="auto"/>
            <w:right w:val="none" w:sz="0" w:space="0" w:color="auto"/>
          </w:divBdr>
        </w:div>
        <w:div w:id="2099012782">
          <w:marLeft w:val="0"/>
          <w:marRight w:val="0"/>
          <w:marTop w:val="0"/>
          <w:marBottom w:val="0"/>
          <w:divBdr>
            <w:top w:val="none" w:sz="0" w:space="0" w:color="auto"/>
            <w:left w:val="none" w:sz="0" w:space="0" w:color="auto"/>
            <w:bottom w:val="none" w:sz="0" w:space="0" w:color="auto"/>
            <w:right w:val="none" w:sz="0" w:space="0" w:color="auto"/>
          </w:divBdr>
        </w:div>
      </w:divsChild>
    </w:div>
    <w:div w:id="1705517975">
      <w:bodyDiv w:val="1"/>
      <w:marLeft w:val="0"/>
      <w:marRight w:val="0"/>
      <w:marTop w:val="0"/>
      <w:marBottom w:val="0"/>
      <w:divBdr>
        <w:top w:val="none" w:sz="0" w:space="0" w:color="auto"/>
        <w:left w:val="none" w:sz="0" w:space="0" w:color="auto"/>
        <w:bottom w:val="none" w:sz="0" w:space="0" w:color="auto"/>
        <w:right w:val="none" w:sz="0" w:space="0" w:color="auto"/>
      </w:divBdr>
    </w:div>
    <w:div w:id="2113474763">
      <w:bodyDiv w:val="1"/>
      <w:marLeft w:val="0"/>
      <w:marRight w:val="0"/>
      <w:marTop w:val="0"/>
      <w:marBottom w:val="0"/>
      <w:divBdr>
        <w:top w:val="none" w:sz="0" w:space="0" w:color="auto"/>
        <w:left w:val="none" w:sz="0" w:space="0" w:color="auto"/>
        <w:bottom w:val="none" w:sz="0" w:space="0" w:color="auto"/>
        <w:right w:val="none" w:sz="0" w:space="0" w:color="auto"/>
      </w:divBdr>
      <w:divsChild>
        <w:div w:id="1233396070">
          <w:marLeft w:val="0"/>
          <w:marRight w:val="0"/>
          <w:marTop w:val="0"/>
          <w:marBottom w:val="0"/>
          <w:divBdr>
            <w:top w:val="none" w:sz="0" w:space="0" w:color="auto"/>
            <w:left w:val="none" w:sz="0" w:space="0" w:color="auto"/>
            <w:bottom w:val="none" w:sz="0" w:space="0" w:color="auto"/>
            <w:right w:val="none" w:sz="0" w:space="0" w:color="auto"/>
          </w:divBdr>
          <w:divsChild>
            <w:div w:id="98531759">
              <w:marLeft w:val="0"/>
              <w:marRight w:val="0"/>
              <w:marTop w:val="0"/>
              <w:marBottom w:val="0"/>
              <w:divBdr>
                <w:top w:val="none" w:sz="0" w:space="0" w:color="auto"/>
                <w:left w:val="none" w:sz="0" w:space="0" w:color="auto"/>
                <w:bottom w:val="none" w:sz="0" w:space="0" w:color="auto"/>
                <w:right w:val="none" w:sz="0" w:space="0" w:color="auto"/>
              </w:divBdr>
            </w:div>
          </w:divsChild>
        </w:div>
        <w:div w:id="1343701464">
          <w:marLeft w:val="0"/>
          <w:marRight w:val="0"/>
          <w:marTop w:val="0"/>
          <w:marBottom w:val="0"/>
          <w:divBdr>
            <w:top w:val="none" w:sz="0" w:space="0" w:color="auto"/>
            <w:left w:val="none" w:sz="0" w:space="0" w:color="auto"/>
            <w:bottom w:val="none" w:sz="0" w:space="0" w:color="auto"/>
            <w:right w:val="none" w:sz="0" w:space="0" w:color="auto"/>
          </w:divBdr>
          <w:divsChild>
            <w:div w:id="1887057429">
              <w:marLeft w:val="0"/>
              <w:marRight w:val="0"/>
              <w:marTop w:val="0"/>
              <w:marBottom w:val="0"/>
              <w:divBdr>
                <w:top w:val="none" w:sz="0" w:space="0" w:color="auto"/>
                <w:left w:val="none" w:sz="0" w:space="0" w:color="auto"/>
                <w:bottom w:val="none" w:sz="0" w:space="0" w:color="auto"/>
                <w:right w:val="none" w:sz="0" w:space="0" w:color="auto"/>
              </w:divBdr>
            </w:div>
          </w:divsChild>
        </w:div>
        <w:div w:id="1445466085">
          <w:marLeft w:val="0"/>
          <w:marRight w:val="0"/>
          <w:marTop w:val="0"/>
          <w:marBottom w:val="0"/>
          <w:divBdr>
            <w:top w:val="none" w:sz="0" w:space="0" w:color="auto"/>
            <w:left w:val="none" w:sz="0" w:space="0" w:color="auto"/>
            <w:bottom w:val="none" w:sz="0" w:space="0" w:color="auto"/>
            <w:right w:val="none" w:sz="0" w:space="0" w:color="auto"/>
          </w:divBdr>
          <w:divsChild>
            <w:div w:id="802385987">
              <w:marLeft w:val="0"/>
              <w:marRight w:val="0"/>
              <w:marTop w:val="0"/>
              <w:marBottom w:val="0"/>
              <w:divBdr>
                <w:top w:val="none" w:sz="0" w:space="0" w:color="auto"/>
                <w:left w:val="none" w:sz="0" w:space="0" w:color="auto"/>
                <w:bottom w:val="none" w:sz="0" w:space="0" w:color="auto"/>
                <w:right w:val="none" w:sz="0" w:space="0" w:color="auto"/>
              </w:divBdr>
            </w:div>
          </w:divsChild>
        </w:div>
        <w:div w:id="1580942865">
          <w:marLeft w:val="0"/>
          <w:marRight w:val="0"/>
          <w:marTop w:val="0"/>
          <w:marBottom w:val="0"/>
          <w:divBdr>
            <w:top w:val="none" w:sz="0" w:space="0" w:color="auto"/>
            <w:left w:val="none" w:sz="0" w:space="0" w:color="auto"/>
            <w:bottom w:val="none" w:sz="0" w:space="0" w:color="auto"/>
            <w:right w:val="none" w:sz="0" w:space="0" w:color="auto"/>
          </w:divBdr>
          <w:divsChild>
            <w:div w:id="1298335116">
              <w:marLeft w:val="0"/>
              <w:marRight w:val="0"/>
              <w:marTop w:val="0"/>
              <w:marBottom w:val="0"/>
              <w:divBdr>
                <w:top w:val="none" w:sz="0" w:space="0" w:color="auto"/>
                <w:left w:val="none" w:sz="0" w:space="0" w:color="auto"/>
                <w:bottom w:val="none" w:sz="0" w:space="0" w:color="auto"/>
                <w:right w:val="none" w:sz="0" w:space="0" w:color="auto"/>
              </w:divBdr>
            </w:div>
          </w:divsChild>
        </w:div>
        <w:div w:id="1929465941">
          <w:marLeft w:val="0"/>
          <w:marRight w:val="0"/>
          <w:marTop w:val="0"/>
          <w:marBottom w:val="0"/>
          <w:divBdr>
            <w:top w:val="none" w:sz="0" w:space="0" w:color="auto"/>
            <w:left w:val="none" w:sz="0" w:space="0" w:color="auto"/>
            <w:bottom w:val="none" w:sz="0" w:space="0" w:color="auto"/>
            <w:right w:val="none" w:sz="0" w:space="0" w:color="auto"/>
          </w:divBdr>
          <w:divsChild>
            <w:div w:id="580455851">
              <w:marLeft w:val="0"/>
              <w:marRight w:val="0"/>
              <w:marTop w:val="0"/>
              <w:marBottom w:val="0"/>
              <w:divBdr>
                <w:top w:val="none" w:sz="0" w:space="0" w:color="auto"/>
                <w:left w:val="none" w:sz="0" w:space="0" w:color="auto"/>
                <w:bottom w:val="none" w:sz="0" w:space="0" w:color="auto"/>
                <w:right w:val="none" w:sz="0" w:space="0" w:color="auto"/>
              </w:divBdr>
            </w:div>
          </w:divsChild>
        </w:div>
        <w:div w:id="2025666368">
          <w:marLeft w:val="0"/>
          <w:marRight w:val="0"/>
          <w:marTop w:val="0"/>
          <w:marBottom w:val="0"/>
          <w:divBdr>
            <w:top w:val="none" w:sz="0" w:space="0" w:color="auto"/>
            <w:left w:val="none" w:sz="0" w:space="0" w:color="auto"/>
            <w:bottom w:val="none" w:sz="0" w:space="0" w:color="auto"/>
            <w:right w:val="none" w:sz="0" w:space="0" w:color="auto"/>
          </w:divBdr>
          <w:divsChild>
            <w:div w:id="1538271478">
              <w:marLeft w:val="0"/>
              <w:marRight w:val="0"/>
              <w:marTop w:val="0"/>
              <w:marBottom w:val="0"/>
              <w:divBdr>
                <w:top w:val="none" w:sz="0" w:space="0" w:color="auto"/>
                <w:left w:val="none" w:sz="0" w:space="0" w:color="auto"/>
                <w:bottom w:val="none" w:sz="0" w:space="0" w:color="auto"/>
                <w:right w:val="none" w:sz="0" w:space="0" w:color="auto"/>
              </w:divBdr>
            </w:div>
          </w:divsChild>
        </w:div>
        <w:div w:id="2102022690">
          <w:marLeft w:val="0"/>
          <w:marRight w:val="0"/>
          <w:marTop w:val="0"/>
          <w:marBottom w:val="0"/>
          <w:divBdr>
            <w:top w:val="none" w:sz="0" w:space="0" w:color="auto"/>
            <w:left w:val="none" w:sz="0" w:space="0" w:color="auto"/>
            <w:bottom w:val="none" w:sz="0" w:space="0" w:color="auto"/>
            <w:right w:val="none" w:sz="0" w:space="0" w:color="auto"/>
          </w:divBdr>
          <w:divsChild>
            <w:div w:id="6935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7C1FC-53B5-4595-8BA3-7E9EE0396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4345</Words>
  <Characters>24770</Characters>
  <Application>Microsoft Office Word</Application>
  <DocSecurity>0</DocSecurity>
  <Lines>206</Lines>
  <Paragraphs>58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29057</CharactersWithSpaces>
  <SharedDoc>false</SharedDoc>
  <HLinks>
    <vt:vector size="12" baseType="variant">
      <vt:variant>
        <vt:i4>1572866</vt:i4>
      </vt:variant>
      <vt:variant>
        <vt:i4>3</vt:i4>
      </vt:variant>
      <vt:variant>
        <vt:i4>0</vt:i4>
      </vt:variant>
      <vt:variant>
        <vt:i4>5</vt:i4>
      </vt:variant>
      <vt:variant>
        <vt:lpwstr>http://uat.mdrap.ro/</vt:lpwstr>
      </vt:variant>
      <vt:variant>
        <vt:lpwstr/>
      </vt:variant>
      <vt:variant>
        <vt:i4>1114193</vt:i4>
      </vt:variant>
      <vt:variant>
        <vt:i4>0</vt:i4>
      </vt:variant>
      <vt:variant>
        <vt:i4>0</vt:i4>
      </vt:variant>
      <vt:variant>
        <vt:i4>5</vt:i4>
      </vt:variant>
      <vt:variant>
        <vt:lpwstr>http://www.vulcanabai.ro/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Emil DRĂGHICI</dc:creator>
  <cp:keywords/>
  <cp:lastModifiedBy>Maria MOREANU</cp:lastModifiedBy>
  <cp:revision>2</cp:revision>
  <cp:lastPrinted>2025-12-24T07:21:00Z</cp:lastPrinted>
  <dcterms:created xsi:type="dcterms:W3CDTF">2026-01-08T09:03:00Z</dcterms:created>
  <dcterms:modified xsi:type="dcterms:W3CDTF">2026-01-08T09:03:00Z</dcterms:modified>
</cp:coreProperties>
</file>