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5BBD4D" w14:textId="77777777" w:rsidR="00954050" w:rsidRDefault="00E96557" w:rsidP="003C2F05">
      <w:pPr>
        <w:pStyle w:val="NormalWeb"/>
        <w:ind w:left="-900" w:firstLine="900"/>
        <w:jc w:val="center"/>
        <w:rPr>
          <w:b/>
          <w:lang w:val="fr-FR"/>
        </w:rPr>
      </w:pPr>
      <w:r>
        <w:rPr>
          <w:b/>
          <w:lang w:val="fr-FR"/>
        </w:rPr>
        <w:t xml:space="preserve">                         </w:t>
      </w:r>
      <w:r w:rsidR="00954050">
        <w:rPr>
          <w:b/>
          <w:lang w:val="fr-FR"/>
        </w:rPr>
        <w:t xml:space="preserve">            </w:t>
      </w:r>
    </w:p>
    <w:p w14:paraId="6A55AD34" w14:textId="77777777" w:rsidR="00954050" w:rsidRDefault="00954050" w:rsidP="003C2F05">
      <w:pPr>
        <w:pStyle w:val="NormalWeb"/>
        <w:ind w:left="-900" w:firstLine="900"/>
        <w:jc w:val="center"/>
        <w:rPr>
          <w:b/>
          <w:lang w:val="fr-FR"/>
        </w:rPr>
      </w:pPr>
    </w:p>
    <w:p w14:paraId="68EFA780" w14:textId="6841C0B1" w:rsidR="003C2F05" w:rsidRDefault="00954050" w:rsidP="00954050">
      <w:pPr>
        <w:pStyle w:val="NormalWeb"/>
        <w:ind w:left="1980" w:firstLine="900"/>
        <w:jc w:val="center"/>
        <w:rPr>
          <w:b/>
          <w:lang w:val="fr-FR"/>
        </w:rPr>
      </w:pPr>
      <w:r>
        <w:rPr>
          <w:b/>
          <w:lang w:val="fr-FR"/>
        </w:rPr>
        <w:t xml:space="preserve">                                          </w:t>
      </w:r>
      <w:r w:rsidR="00E96557">
        <w:rPr>
          <w:b/>
          <w:lang w:val="fr-FR"/>
        </w:rPr>
        <w:t xml:space="preserve">      </w:t>
      </w:r>
      <w:r w:rsidR="003C2F05" w:rsidRPr="006A56A3">
        <w:rPr>
          <w:b/>
          <w:lang w:val="fr-FR"/>
        </w:rPr>
        <w:t xml:space="preserve">ANEXA </w:t>
      </w:r>
    </w:p>
    <w:p w14:paraId="2632ABFE" w14:textId="77777777" w:rsidR="00E96557" w:rsidRPr="006A56A3" w:rsidRDefault="00E96557" w:rsidP="003C2F05">
      <w:pPr>
        <w:pStyle w:val="NormalWeb"/>
        <w:ind w:left="-900" w:firstLine="900"/>
        <w:jc w:val="center"/>
        <w:rPr>
          <w:b/>
          <w:lang w:val="fr-FR"/>
        </w:rPr>
      </w:pPr>
    </w:p>
    <w:p w14:paraId="4CF9DB46" w14:textId="77777777" w:rsidR="003C2F05" w:rsidRPr="006A56A3" w:rsidRDefault="003C2F05" w:rsidP="003C2F05">
      <w:pPr>
        <w:pStyle w:val="NormalWeb"/>
        <w:ind w:left="-900" w:firstLine="900"/>
        <w:jc w:val="center"/>
        <w:rPr>
          <w:b/>
          <w:lang w:val="fr-FR"/>
        </w:rPr>
      </w:pPr>
      <w:r w:rsidRPr="006A56A3">
        <w:rPr>
          <w:b/>
          <w:lang w:val="fr-FR"/>
        </w:rPr>
        <w:t>IMPOZITE SI TAXE LOCALE</w:t>
      </w:r>
    </w:p>
    <w:p w14:paraId="38CD0EE8" w14:textId="1B41D4EC" w:rsidR="003C2F05" w:rsidRPr="006A56A3" w:rsidRDefault="003C2F05" w:rsidP="00520C4A">
      <w:pPr>
        <w:pStyle w:val="NormalWeb"/>
        <w:ind w:left="-900" w:firstLine="900"/>
        <w:jc w:val="center"/>
        <w:rPr>
          <w:rStyle w:val="capitol1"/>
          <w:bCs w:val="0"/>
          <w:color w:val="auto"/>
          <w:lang w:val="fr-FR"/>
        </w:rPr>
      </w:pPr>
      <w:proofErr w:type="gramStart"/>
      <w:r w:rsidRPr="006A56A3">
        <w:rPr>
          <w:b/>
          <w:lang w:val="fr-FR"/>
        </w:rPr>
        <w:t>pentru</w:t>
      </w:r>
      <w:proofErr w:type="gramEnd"/>
      <w:r w:rsidRPr="006A56A3">
        <w:rPr>
          <w:b/>
          <w:lang w:val="fr-FR"/>
        </w:rPr>
        <w:t xml:space="preserve"> anul  202</w:t>
      </w:r>
      <w:r w:rsidR="004C3F7E" w:rsidRPr="006A56A3">
        <w:rPr>
          <w:b/>
          <w:lang w:val="fr-FR"/>
        </w:rPr>
        <w:t>6</w:t>
      </w:r>
      <w:r w:rsidRPr="006A56A3">
        <w:rPr>
          <w:rStyle w:val="capitol1"/>
          <w:rFonts w:ascii="Arial" w:hAnsi="Arial" w:cs="Arial"/>
          <w:color w:val="auto"/>
          <w:sz w:val="20"/>
          <w:szCs w:val="20"/>
        </w:rPr>
        <w:t>   </w:t>
      </w:r>
    </w:p>
    <w:p w14:paraId="38332D0B" w14:textId="77777777" w:rsidR="008979B0" w:rsidRDefault="008979B0" w:rsidP="003C2F05">
      <w:pPr>
        <w:jc w:val="center"/>
        <w:rPr>
          <w:rFonts w:ascii="Arial" w:hAnsi="Arial" w:cs="Arial"/>
          <w:b w:val="0"/>
          <w:bCs/>
          <w:sz w:val="20"/>
          <w:szCs w:val="20"/>
        </w:rPr>
      </w:pPr>
    </w:p>
    <w:p w14:paraId="2DC1B060" w14:textId="77777777" w:rsidR="003C2F05" w:rsidRPr="006A56A3" w:rsidRDefault="003C2F05" w:rsidP="003C2F05">
      <w:pPr>
        <w:jc w:val="center"/>
        <w:rPr>
          <w:rFonts w:ascii="Times New Roman" w:hAnsi="Times New Roman"/>
        </w:rPr>
      </w:pPr>
      <w:r w:rsidRPr="00A94A3E">
        <w:rPr>
          <w:rFonts w:ascii="Arial" w:hAnsi="Arial" w:cs="Arial"/>
          <w:bCs/>
          <w:sz w:val="20"/>
          <w:szCs w:val="20"/>
        </w:rPr>
        <w:br/>
      </w:r>
      <w:r w:rsidRPr="00A94A3E">
        <w:rPr>
          <w:rStyle w:val="capitol1"/>
          <w:rFonts w:ascii="Times New Roman" w:hAnsi="Times New Roman"/>
          <w:b/>
          <w:color w:val="auto"/>
        </w:rPr>
        <w:t>CAPITOLUL I</w:t>
      </w:r>
      <w:r w:rsidRPr="00A94A3E">
        <w:rPr>
          <w:rFonts w:ascii="Times New Roman" w:hAnsi="Times New Roman"/>
        </w:rPr>
        <w:br/>
      </w:r>
      <w:r w:rsidRPr="006A56A3">
        <w:rPr>
          <w:rFonts w:ascii="Times New Roman" w:hAnsi="Times New Roman"/>
        </w:rPr>
        <w:t xml:space="preserve">  Dispoziţii generale </w:t>
      </w:r>
    </w:p>
    <w:p w14:paraId="7A982166" w14:textId="77777777" w:rsidR="003C2F05" w:rsidRDefault="003C2F05" w:rsidP="003C2F05">
      <w:pPr>
        <w:rPr>
          <w:rFonts w:ascii="Arial" w:hAnsi="Arial" w:cs="Arial"/>
          <w:sz w:val="20"/>
          <w:szCs w:val="20"/>
        </w:rPr>
      </w:pPr>
    </w:p>
    <w:p w14:paraId="31E1A2E6" w14:textId="77777777" w:rsidR="008979B0" w:rsidRPr="006A56A3" w:rsidRDefault="008979B0" w:rsidP="003C2F05">
      <w:pPr>
        <w:rPr>
          <w:rFonts w:ascii="Arial" w:hAnsi="Arial" w:cs="Arial"/>
          <w:sz w:val="20"/>
          <w:szCs w:val="20"/>
        </w:rPr>
      </w:pPr>
    </w:p>
    <w:p w14:paraId="39462DAE" w14:textId="77777777" w:rsidR="003C2F05" w:rsidRPr="006A56A3" w:rsidRDefault="003C2F05" w:rsidP="003C2F05">
      <w:pPr>
        <w:rPr>
          <w:rFonts w:ascii="Times New Roman" w:hAnsi="Times New Roman"/>
          <w:b w:val="0"/>
        </w:rPr>
      </w:pPr>
      <w:r w:rsidRPr="006A56A3">
        <w:rPr>
          <w:rStyle w:val="articol1"/>
          <w:rFonts w:ascii="Times New Roman" w:hAnsi="Times New Roman"/>
          <w:b/>
          <w:color w:val="auto"/>
        </w:rPr>
        <w:t xml:space="preserve">   Art. 1. (453) </w:t>
      </w:r>
      <w:r w:rsidRPr="006A56A3">
        <w:rPr>
          <w:rStyle w:val="articol1"/>
          <w:rFonts w:ascii="Times New Roman" w:hAnsi="Times New Roman"/>
          <w:color w:val="auto"/>
        </w:rPr>
        <w:t>-</w:t>
      </w:r>
      <w:r w:rsidRPr="006A56A3">
        <w:rPr>
          <w:rFonts w:ascii="Times New Roman" w:hAnsi="Times New Roman"/>
        </w:rPr>
        <w:t xml:space="preserve"> Definiţii</w:t>
      </w:r>
      <w:r w:rsidRPr="006A56A3">
        <w:rPr>
          <w:rFonts w:ascii="Times New Roman" w:hAnsi="Times New Roman"/>
          <w:b w:val="0"/>
        </w:rPr>
        <w:t xml:space="preserve"> </w:t>
      </w:r>
    </w:p>
    <w:p w14:paraId="54534E24"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color w:val="auto"/>
        </w:rPr>
        <w:t>   </w:t>
      </w:r>
      <w:r w:rsidRPr="006A56A3">
        <w:rPr>
          <w:rFonts w:ascii="Times New Roman" w:hAnsi="Times New Roman"/>
          <w:b w:val="0"/>
        </w:rPr>
        <w:t xml:space="preserve"> În înţelesul prezentului titlu, expresiile de mai jos au următoarele semnificaţii: </w:t>
      </w:r>
    </w:p>
    <w:p w14:paraId="55DB89C1" w14:textId="77777777" w:rsidR="006A56A3" w:rsidRPr="006A56A3" w:rsidRDefault="003C2F05" w:rsidP="006A56A3">
      <w:pPr>
        <w:jc w:val="both"/>
        <w:rPr>
          <w:rFonts w:ascii="Times New Roman" w:hAnsi="Times New Roman"/>
          <w:b w:val="0"/>
        </w:rPr>
      </w:pPr>
      <w:r w:rsidRPr="006A56A3">
        <w:rPr>
          <w:rStyle w:val="litera1"/>
          <w:rFonts w:ascii="Times New Roman" w:hAnsi="Times New Roman"/>
          <w:b/>
          <w:color w:val="auto"/>
        </w:rPr>
        <w:t>   a)</w:t>
      </w:r>
      <w:r w:rsidRPr="006A56A3">
        <w:rPr>
          <w:rFonts w:ascii="Times New Roman" w:hAnsi="Times New Roman"/>
          <w:b w:val="0"/>
        </w:rPr>
        <w:t xml:space="preserve"> activitate economică - orice activitate care constă în furnizarea de bunuri, servicii şi </w:t>
      </w:r>
      <w:r w:rsidR="006A56A3" w:rsidRPr="006A56A3">
        <w:rPr>
          <w:rFonts w:ascii="Times New Roman" w:hAnsi="Times New Roman"/>
          <w:b w:val="0"/>
        </w:rPr>
        <w:t xml:space="preserve">lucrări pe o piaţă; </w:t>
      </w:r>
    </w:p>
    <w:p w14:paraId="62408A34" w14:textId="77777777" w:rsidR="006A56A3" w:rsidRPr="006A56A3" w:rsidRDefault="006A56A3" w:rsidP="006A56A3">
      <w:pPr>
        <w:jc w:val="both"/>
        <w:rPr>
          <w:rFonts w:ascii="Times New Roman" w:hAnsi="Times New Roman"/>
          <w:b w:val="0"/>
        </w:rPr>
      </w:pPr>
      <w:r w:rsidRPr="006A56A3">
        <w:rPr>
          <w:rFonts w:ascii="Times New Roman" w:hAnsi="Times New Roman"/>
          <w:bCs/>
        </w:rPr>
        <w:t>   b)</w:t>
      </w:r>
      <w:r w:rsidRPr="006A56A3">
        <w:rPr>
          <w:rFonts w:ascii="Times New Roman" w:hAnsi="Times New Roman"/>
          <w:b w:val="0"/>
        </w:rPr>
        <w:t xml:space="preserve"> clădire - orice construcţie situată deasupra solului şi/sau sub nivelul acestuia, indiferent de denumirea ori de folosinţa sa, şi care are una sau mai multe încăperi ce pot servi la adăpostirea de oameni, animale, obiecte, produse, materiale, instalaţii, echipamente şi altele asemenea, iar elementele structurale de bază ale acesteia sunt pereţii şi acoperişul, indiferent de materialele din care sunt construite,</w:t>
      </w:r>
      <w:r w:rsidRPr="006A56A3">
        <w:rPr>
          <w:rFonts w:ascii="Times New Roman" w:hAnsi="Times New Roman"/>
        </w:rPr>
        <w:t xml:space="preserve"> </w:t>
      </w:r>
      <w:r w:rsidRPr="006A56A3">
        <w:rPr>
          <w:rFonts w:ascii="Times New Roman" w:hAnsi="Times New Roman"/>
          <w:b w:val="0"/>
        </w:rPr>
        <w:t xml:space="preserve">inclusiv construcţiile reprezentând turnurile de susţinere a turbinelor eoliene şi fundaţiile acestora </w:t>
      </w:r>
    </w:p>
    <w:p w14:paraId="6102C59B" w14:textId="77777777" w:rsidR="006A56A3" w:rsidRPr="006A56A3" w:rsidRDefault="006A56A3" w:rsidP="006A56A3">
      <w:pPr>
        <w:jc w:val="both"/>
        <w:rPr>
          <w:rFonts w:ascii="Times New Roman" w:hAnsi="Times New Roman"/>
          <w:b w:val="0"/>
        </w:rPr>
      </w:pPr>
      <w:r w:rsidRPr="006A56A3">
        <w:rPr>
          <w:rFonts w:ascii="Times New Roman" w:hAnsi="Times New Roman"/>
          <w:bCs/>
        </w:rPr>
        <w:t>   c)</w:t>
      </w:r>
      <w:r w:rsidRPr="006A56A3">
        <w:rPr>
          <w:rFonts w:ascii="Times New Roman" w:hAnsi="Times New Roman"/>
          <w:b w:val="0"/>
        </w:rPr>
        <w:t xml:space="preserve"> clădire-anexă - clădiri situate în afara clădirii de locuit, precum: bucătării, grajduri, pivniţe, cămări, pătule, magazii, depozite, garaje şi altele asemenea; </w:t>
      </w:r>
    </w:p>
    <w:p w14:paraId="4263A78C" w14:textId="77777777" w:rsidR="006A56A3" w:rsidRPr="006A56A3" w:rsidRDefault="006A56A3" w:rsidP="006A56A3">
      <w:pPr>
        <w:jc w:val="both"/>
        <w:rPr>
          <w:rFonts w:ascii="Times New Roman" w:hAnsi="Times New Roman"/>
          <w:b w:val="0"/>
        </w:rPr>
      </w:pPr>
      <w:r w:rsidRPr="006A56A3">
        <w:rPr>
          <w:rFonts w:ascii="Times New Roman" w:hAnsi="Times New Roman"/>
          <w:bCs/>
        </w:rPr>
        <w:t>   d)</w:t>
      </w:r>
      <w:r w:rsidRPr="006A56A3">
        <w:rPr>
          <w:rFonts w:ascii="Times New Roman" w:hAnsi="Times New Roman"/>
          <w:b w:val="0"/>
        </w:rPr>
        <w:t xml:space="preserve"> clădire cu destinaţie mixtă - clădire folosită atât în scop rezidenţial, cât şi nerezidenţial; </w:t>
      </w:r>
    </w:p>
    <w:p w14:paraId="041F7058" w14:textId="77777777" w:rsidR="006A56A3" w:rsidRPr="006A56A3" w:rsidRDefault="006A56A3" w:rsidP="006A56A3">
      <w:pPr>
        <w:jc w:val="both"/>
        <w:rPr>
          <w:rFonts w:ascii="Times New Roman" w:hAnsi="Times New Roman"/>
          <w:b w:val="0"/>
        </w:rPr>
      </w:pPr>
      <w:r w:rsidRPr="006A56A3">
        <w:rPr>
          <w:rFonts w:ascii="Times New Roman" w:hAnsi="Times New Roman"/>
          <w:bCs/>
        </w:rPr>
        <w:t>   e)</w:t>
      </w:r>
      <w:r w:rsidRPr="006A56A3">
        <w:rPr>
          <w:rFonts w:ascii="Times New Roman" w:hAnsi="Times New Roman"/>
          <w:b w:val="0"/>
        </w:rPr>
        <w:t xml:space="preserve"> clădire nerezidenţială - orice clădire care nu este rezidenţială; </w:t>
      </w:r>
    </w:p>
    <w:p w14:paraId="3E618032" w14:textId="45258236" w:rsidR="003C2F05" w:rsidRPr="006A56A3" w:rsidRDefault="006A56A3" w:rsidP="006A56A3">
      <w:pPr>
        <w:jc w:val="both"/>
        <w:rPr>
          <w:rFonts w:ascii="Times New Roman" w:hAnsi="Times New Roman"/>
          <w:b w:val="0"/>
        </w:rPr>
      </w:pPr>
      <w:r w:rsidRPr="006A56A3">
        <w:rPr>
          <w:rFonts w:ascii="Times New Roman" w:hAnsi="Times New Roman"/>
          <w:bCs/>
        </w:rPr>
        <w:t>   f)</w:t>
      </w:r>
      <w:r w:rsidRPr="006A56A3">
        <w:rPr>
          <w:rFonts w:ascii="Times New Roman" w:hAnsi="Times New Roman"/>
          <w:b w:val="0"/>
        </w:rPr>
        <w:t xml:space="preserve"> clădire rezidenţială - construcţie alcătuită din una sau mai multe camere folosite pentru locuit, cu dependinţele, dotările şi utilităţile necesare, care satisface cerinţele de locuit ale unei </w:t>
      </w:r>
      <w:r w:rsidR="003C2F05" w:rsidRPr="006A56A3">
        <w:rPr>
          <w:rFonts w:ascii="Times New Roman" w:hAnsi="Times New Roman"/>
          <w:b w:val="0"/>
        </w:rPr>
        <w:t xml:space="preserve">persoane sau familii; </w:t>
      </w:r>
    </w:p>
    <w:p w14:paraId="3D7FE32B"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b/>
          <w:color w:val="auto"/>
        </w:rPr>
        <w:t>   g)</w:t>
      </w:r>
      <w:r w:rsidRPr="006A56A3">
        <w:rPr>
          <w:rFonts w:ascii="Times New Roman" w:hAnsi="Times New Roman"/>
          <w:b w:val="0"/>
        </w:rPr>
        <w:t xml:space="preserve"> nomenclatură stradală - lista care conţine denumirile tuturor străzilor dintr-o unitate administrativ-teritorială, numerele de identificare a imobilelor pe fiecare stradă în parte, precum şi titularul dreptului de proprietate al fiecărui imobil; nomenclatura stradală se organizează pe fiecare localitate rurală şi urbană şi reprezintă evidenţa primară unitară care serveşte la atribuirea adresei domiciliului/reşedinţei persoanei fizice, a sediului persoanei juridice, precum şi a fiecărui imobil, teren şi/sau clădire; </w:t>
      </w:r>
    </w:p>
    <w:p w14:paraId="6E3ABCC3"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b/>
          <w:color w:val="auto"/>
        </w:rPr>
        <w:t>   h)</w:t>
      </w:r>
      <w:r w:rsidRPr="006A56A3">
        <w:rPr>
          <w:rFonts w:ascii="Times New Roman" w:hAnsi="Times New Roman"/>
          <w:b w:val="0"/>
        </w:rPr>
        <w:t xml:space="preserve"> rangul unei localităţi - rangul atribuit unei localităţi conform legii; </w:t>
      </w:r>
    </w:p>
    <w:p w14:paraId="5E68845E" w14:textId="77777777" w:rsidR="003C2F05" w:rsidRPr="006A56A3" w:rsidRDefault="003C2F05" w:rsidP="003C2F05">
      <w:pPr>
        <w:jc w:val="both"/>
        <w:rPr>
          <w:rFonts w:ascii="Times New Roman" w:hAnsi="Times New Roman"/>
          <w:b w:val="0"/>
        </w:rPr>
      </w:pPr>
      <w:r w:rsidRPr="006A56A3">
        <w:rPr>
          <w:rFonts w:ascii="Times New Roman" w:hAnsi="Times New Roman"/>
        </w:rPr>
        <w:t xml:space="preserve">   h</w:t>
      </w:r>
      <w:r w:rsidRPr="006A56A3">
        <w:rPr>
          <w:rFonts w:ascii="Times New Roman" w:hAnsi="Times New Roman"/>
          <w:bCs/>
          <w:vertAlign w:val="superscript"/>
        </w:rPr>
        <w:t>1</w:t>
      </w:r>
      <w:r w:rsidRPr="006A56A3">
        <w:rPr>
          <w:rFonts w:ascii="Times New Roman" w:hAnsi="Times New Roman"/>
          <w:bCs/>
        </w:rPr>
        <w:t>)</w:t>
      </w:r>
      <w:r w:rsidRPr="006A56A3">
        <w:rPr>
          <w:rFonts w:ascii="Times New Roman" w:hAnsi="Times New Roman"/>
          <w:b w:val="0"/>
        </w:rPr>
        <w:t xml:space="preserve"> </w:t>
      </w:r>
      <w:r w:rsidRPr="006A56A3">
        <w:rPr>
          <w:rFonts w:ascii="Times New Roman" w:hAnsi="Times New Roman"/>
          <w:b w:val="0"/>
          <w:bCs/>
        </w:rPr>
        <w:t>terenul aferent clădirii de domiciliu</w:t>
      </w:r>
      <w:r w:rsidRPr="006A56A3">
        <w:rPr>
          <w:rFonts w:ascii="Times New Roman" w:hAnsi="Times New Roman"/>
          <w:b w:val="0"/>
        </w:rPr>
        <w:t xml:space="preserve"> - terenul proprietăţii identificat prin adresa acestuia, individualizată prin denumire proprie a străzii şi numărul poştal atribuit de la adresa de domiciliu;</w:t>
      </w:r>
    </w:p>
    <w:p w14:paraId="6AAAE9FB"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b/>
          <w:color w:val="auto"/>
        </w:rPr>
        <w:t>   i)</w:t>
      </w:r>
      <w:r w:rsidRPr="006A56A3">
        <w:rPr>
          <w:rFonts w:ascii="Times New Roman" w:hAnsi="Times New Roman"/>
          <w:b w:val="0"/>
        </w:rPr>
        <w:t xml:space="preserve"> zone din cadrul localităţii - zone stabilite de consiliul local, în funcţie de poziţia terenului faţă de centrul localităţii, de reţelele edilitare, precum şi de alte elemente specifice fiecărei unităţi administrativ-teritoriale, conform documentaţiilor de amenajare a teritoriului şi de urbanism, registrelor agricole, evidenţelor specifice cadastrului imobiliar-edilitar sau altor evidenţe agricole sau cadastrale care pot afecta valoarea terenului. </w:t>
      </w:r>
    </w:p>
    <w:p w14:paraId="39DF283D" w14:textId="77777777" w:rsidR="003C2F05" w:rsidRPr="006A56A3" w:rsidRDefault="003C2F05" w:rsidP="003C2F05">
      <w:pPr>
        <w:jc w:val="both"/>
        <w:rPr>
          <w:rFonts w:ascii="Times New Roman" w:hAnsi="Times New Roman"/>
          <w:b w:val="0"/>
        </w:rPr>
      </w:pPr>
    </w:p>
    <w:p w14:paraId="41176EC6" w14:textId="77777777" w:rsidR="003C2F05" w:rsidRPr="006A56A3" w:rsidRDefault="003C2F05" w:rsidP="003C2F05">
      <w:pPr>
        <w:rPr>
          <w:rFonts w:ascii="Times New Roman" w:hAnsi="Times New Roman"/>
          <w:b w:val="0"/>
        </w:rPr>
      </w:pPr>
      <w:r w:rsidRPr="006A56A3">
        <w:rPr>
          <w:rStyle w:val="articol1"/>
          <w:rFonts w:ascii="Times New Roman" w:hAnsi="Times New Roman"/>
          <w:b/>
          <w:color w:val="auto"/>
        </w:rPr>
        <w:t xml:space="preserve">   Art. 2. (454) </w:t>
      </w:r>
      <w:r w:rsidRPr="006A56A3">
        <w:rPr>
          <w:rStyle w:val="articol1"/>
          <w:rFonts w:ascii="Times New Roman" w:hAnsi="Times New Roman"/>
          <w:color w:val="auto"/>
        </w:rPr>
        <w:t>-</w:t>
      </w:r>
      <w:r w:rsidRPr="006A56A3">
        <w:rPr>
          <w:rFonts w:ascii="Times New Roman" w:hAnsi="Times New Roman"/>
        </w:rPr>
        <w:t xml:space="preserve"> Impozite şi taxe locale</w:t>
      </w:r>
      <w:r w:rsidRPr="006A56A3">
        <w:rPr>
          <w:rFonts w:ascii="Times New Roman" w:hAnsi="Times New Roman"/>
          <w:b w:val="0"/>
        </w:rPr>
        <w:t xml:space="preserve"> </w:t>
      </w:r>
    </w:p>
    <w:p w14:paraId="3B0167C3"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color w:val="auto"/>
        </w:rPr>
        <w:t>   </w:t>
      </w:r>
      <w:r w:rsidRPr="006A56A3">
        <w:rPr>
          <w:rFonts w:ascii="Times New Roman" w:hAnsi="Times New Roman"/>
          <w:b w:val="0"/>
        </w:rPr>
        <w:t xml:space="preserve"> Impozitele şi taxele locale sunt după cum urmează: </w:t>
      </w:r>
    </w:p>
    <w:p w14:paraId="3FF688C5"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color w:val="auto"/>
        </w:rPr>
        <w:t>   a)</w:t>
      </w:r>
      <w:r w:rsidRPr="006A56A3">
        <w:rPr>
          <w:rFonts w:ascii="Times New Roman" w:hAnsi="Times New Roman"/>
          <w:b w:val="0"/>
        </w:rPr>
        <w:t xml:space="preserve"> impozitul pe clădiri şi taxa pe clădiri; </w:t>
      </w:r>
    </w:p>
    <w:p w14:paraId="6FE9BABD"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color w:val="auto"/>
        </w:rPr>
        <w:t>   b)</w:t>
      </w:r>
      <w:r w:rsidRPr="006A56A3">
        <w:rPr>
          <w:rFonts w:ascii="Times New Roman" w:hAnsi="Times New Roman"/>
          <w:b w:val="0"/>
        </w:rPr>
        <w:t xml:space="preserve"> impozitul pe teren şi taxa pe teren; </w:t>
      </w:r>
    </w:p>
    <w:p w14:paraId="74ADE84E"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color w:val="auto"/>
        </w:rPr>
        <w:t>   c)</w:t>
      </w:r>
      <w:r w:rsidRPr="006A56A3">
        <w:rPr>
          <w:rFonts w:ascii="Times New Roman" w:hAnsi="Times New Roman"/>
          <w:b w:val="0"/>
        </w:rPr>
        <w:t xml:space="preserve"> impozitul pe mijloacele de transport; </w:t>
      </w:r>
    </w:p>
    <w:p w14:paraId="4EB5FE15"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color w:val="auto"/>
        </w:rPr>
        <w:t>   d)</w:t>
      </w:r>
      <w:r w:rsidRPr="006A56A3">
        <w:rPr>
          <w:rFonts w:ascii="Times New Roman" w:hAnsi="Times New Roman"/>
          <w:b w:val="0"/>
        </w:rPr>
        <w:t xml:space="preserve"> taxa pentru eliberarea certificatelor, avizelor şi autorizaţiilor; </w:t>
      </w:r>
    </w:p>
    <w:p w14:paraId="36E14E4F"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color w:val="auto"/>
        </w:rPr>
        <w:lastRenderedPageBreak/>
        <w:t>   e)</w:t>
      </w:r>
      <w:r w:rsidRPr="006A56A3">
        <w:rPr>
          <w:rFonts w:ascii="Times New Roman" w:hAnsi="Times New Roman"/>
          <w:b w:val="0"/>
        </w:rPr>
        <w:t xml:space="preserve"> taxa pentru folosirea mijloacelor de reclamă şi publicitate; </w:t>
      </w:r>
    </w:p>
    <w:p w14:paraId="7C860F00"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color w:val="auto"/>
        </w:rPr>
        <w:t>   f)</w:t>
      </w:r>
      <w:r w:rsidRPr="006A56A3">
        <w:rPr>
          <w:rFonts w:ascii="Times New Roman" w:hAnsi="Times New Roman"/>
          <w:b w:val="0"/>
        </w:rPr>
        <w:t xml:space="preserve"> impozitul pe spectacole; </w:t>
      </w:r>
    </w:p>
    <w:p w14:paraId="3DFA7F31"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color w:val="auto"/>
        </w:rPr>
        <w:t>   g)</w:t>
      </w:r>
      <w:r w:rsidRPr="006A56A3">
        <w:rPr>
          <w:rFonts w:ascii="Times New Roman" w:hAnsi="Times New Roman"/>
          <w:b w:val="0"/>
        </w:rPr>
        <w:t xml:space="preserve"> taxele speciale; </w:t>
      </w:r>
    </w:p>
    <w:p w14:paraId="4DEE4EF2"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color w:val="auto"/>
        </w:rPr>
        <w:t>   h)</w:t>
      </w:r>
      <w:r w:rsidRPr="006A56A3">
        <w:rPr>
          <w:rFonts w:ascii="Times New Roman" w:hAnsi="Times New Roman"/>
          <w:b w:val="0"/>
        </w:rPr>
        <w:t xml:space="preserve"> alte taxe locale. </w:t>
      </w:r>
    </w:p>
    <w:p w14:paraId="4A577314" w14:textId="77777777" w:rsidR="003C2F05" w:rsidRPr="006A56A3" w:rsidRDefault="003C2F05" w:rsidP="003C2F05">
      <w:pPr>
        <w:jc w:val="both"/>
        <w:rPr>
          <w:rFonts w:ascii="Arial" w:hAnsi="Arial" w:cs="Arial"/>
          <w:b w:val="0"/>
          <w:sz w:val="20"/>
          <w:szCs w:val="20"/>
        </w:rPr>
      </w:pPr>
    </w:p>
    <w:p w14:paraId="17E6A5F4" w14:textId="77777777" w:rsidR="003C2F05" w:rsidRPr="006A56A3" w:rsidRDefault="003C2F05" w:rsidP="003C2F05">
      <w:pPr>
        <w:jc w:val="center"/>
        <w:rPr>
          <w:rFonts w:ascii="Times New Roman" w:hAnsi="Times New Roman"/>
        </w:rPr>
      </w:pPr>
      <w:r w:rsidRPr="006A56A3">
        <w:rPr>
          <w:rStyle w:val="capitol1"/>
          <w:rFonts w:ascii="Arial" w:hAnsi="Arial" w:cs="Arial"/>
          <w:color w:val="auto"/>
          <w:sz w:val="20"/>
          <w:szCs w:val="20"/>
        </w:rPr>
        <w:t>   </w:t>
      </w:r>
      <w:r w:rsidRPr="006A56A3">
        <w:rPr>
          <w:rFonts w:ascii="Arial" w:hAnsi="Arial" w:cs="Arial"/>
          <w:b w:val="0"/>
          <w:bCs/>
          <w:sz w:val="20"/>
          <w:szCs w:val="20"/>
        </w:rPr>
        <w:br/>
      </w:r>
      <w:r w:rsidRPr="00A94A3E">
        <w:rPr>
          <w:rStyle w:val="capitol1"/>
          <w:rFonts w:ascii="Times New Roman" w:hAnsi="Times New Roman"/>
          <w:b/>
          <w:color w:val="auto"/>
        </w:rPr>
        <w:t>CAPITOLUL II</w:t>
      </w:r>
      <w:r w:rsidRPr="00A94A3E">
        <w:rPr>
          <w:rFonts w:ascii="Times New Roman" w:hAnsi="Times New Roman"/>
          <w:b w:val="0"/>
        </w:rPr>
        <w:br/>
      </w:r>
      <w:r w:rsidRPr="006A56A3">
        <w:rPr>
          <w:rFonts w:ascii="Times New Roman" w:hAnsi="Times New Roman"/>
        </w:rPr>
        <w:t xml:space="preserve">  Impozitul pe clădiri şi taxa pe clădiri </w:t>
      </w:r>
    </w:p>
    <w:p w14:paraId="06793366" w14:textId="77777777" w:rsidR="003C2F05" w:rsidRPr="006A56A3" w:rsidRDefault="003C2F05" w:rsidP="003C2F05">
      <w:pPr>
        <w:rPr>
          <w:rFonts w:ascii="Arial" w:hAnsi="Arial" w:cs="Arial"/>
          <w:sz w:val="20"/>
          <w:szCs w:val="20"/>
        </w:rPr>
      </w:pPr>
    </w:p>
    <w:p w14:paraId="72B5748B" w14:textId="77777777" w:rsidR="003C2F05" w:rsidRPr="006A56A3" w:rsidRDefault="003C2F05" w:rsidP="003C2F05">
      <w:pPr>
        <w:jc w:val="both"/>
        <w:rPr>
          <w:rFonts w:ascii="Times New Roman" w:hAnsi="Times New Roman"/>
          <w:b w:val="0"/>
        </w:rPr>
      </w:pPr>
      <w:r w:rsidRPr="006A56A3">
        <w:rPr>
          <w:rStyle w:val="articol1"/>
          <w:rFonts w:ascii="Times New Roman" w:hAnsi="Times New Roman"/>
          <w:b/>
          <w:color w:val="auto"/>
        </w:rPr>
        <w:t xml:space="preserve">   Art. 3. (455) </w:t>
      </w:r>
      <w:r w:rsidRPr="006A56A3">
        <w:rPr>
          <w:rStyle w:val="articol1"/>
          <w:rFonts w:ascii="Times New Roman" w:hAnsi="Times New Roman"/>
          <w:color w:val="auto"/>
        </w:rPr>
        <w:t>-</w:t>
      </w:r>
      <w:r w:rsidRPr="006A56A3">
        <w:rPr>
          <w:rFonts w:ascii="Times New Roman" w:hAnsi="Times New Roman"/>
        </w:rPr>
        <w:t xml:space="preserve"> Reguli generale</w:t>
      </w:r>
      <w:r w:rsidRPr="006A56A3">
        <w:rPr>
          <w:rFonts w:ascii="Times New Roman" w:hAnsi="Times New Roman"/>
          <w:b w:val="0"/>
        </w:rPr>
        <w:t xml:space="preserve"> </w:t>
      </w:r>
    </w:p>
    <w:p w14:paraId="3644E3F2"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color w:val="auto"/>
        </w:rPr>
        <w:t>   (1)</w:t>
      </w:r>
      <w:r w:rsidRPr="006A56A3">
        <w:rPr>
          <w:rFonts w:ascii="Times New Roman" w:hAnsi="Times New Roman"/>
          <w:b w:val="0"/>
        </w:rPr>
        <w:t xml:space="preserve"> Orice persoană care are în proprietate o clădire situată în România datorează anual impozit pentru acea clădire, exceptând cazul în care în prezentul titlu se prevede diferit. </w:t>
      </w:r>
    </w:p>
    <w:p w14:paraId="0BE980AD" w14:textId="6D050C6F" w:rsidR="003C2F05" w:rsidRPr="006A56A3" w:rsidRDefault="003C2F05" w:rsidP="003C2F05">
      <w:pPr>
        <w:jc w:val="both"/>
        <w:rPr>
          <w:rFonts w:ascii="Times New Roman" w:hAnsi="Times New Roman"/>
        </w:rPr>
      </w:pPr>
      <w:r w:rsidRPr="006A56A3">
        <w:rPr>
          <w:rStyle w:val="alineat1"/>
          <w:rFonts w:ascii="Times New Roman" w:hAnsi="Times New Roman"/>
          <w:color w:val="auto"/>
        </w:rPr>
        <w:t>   </w:t>
      </w:r>
      <w:r w:rsidRPr="006A56A3">
        <w:rPr>
          <w:rFonts w:ascii="Times New Roman" w:hAnsi="Times New Roman"/>
        </w:rPr>
        <w:t xml:space="preserve">(2) </w:t>
      </w:r>
      <w:r w:rsidRPr="006A56A3">
        <w:rPr>
          <w:rFonts w:ascii="Times New Roman" w:hAnsi="Times New Roman"/>
          <w:b w:val="0"/>
        </w:rPr>
        <w:t xml:space="preserve">Pentru clădirile </w:t>
      </w:r>
      <w:r w:rsidR="00203980" w:rsidRPr="006A56A3">
        <w:rPr>
          <w:rFonts w:ascii="Times New Roman" w:hAnsi="Times New Roman"/>
          <w:b w:val="0"/>
        </w:rPr>
        <w:t>aflate în domeniul</w:t>
      </w:r>
      <w:r w:rsidRPr="006A56A3">
        <w:rPr>
          <w:rFonts w:ascii="Times New Roman" w:hAnsi="Times New Roman"/>
          <w:b w:val="0"/>
        </w:rPr>
        <w:t xml:space="preserve"> public sau</w:t>
      </w:r>
      <w:r w:rsidRPr="006A56A3">
        <w:rPr>
          <w:rFonts w:ascii="Times New Roman" w:hAnsi="Times New Roman"/>
        </w:rPr>
        <w:t xml:space="preserve"> </w:t>
      </w:r>
      <w:r w:rsidRPr="006A56A3">
        <w:rPr>
          <w:rFonts w:ascii="Times New Roman" w:hAnsi="Times New Roman"/>
          <w:b w:val="0"/>
        </w:rPr>
        <w:t>privat</w:t>
      </w:r>
      <w:r w:rsidRPr="006A56A3">
        <w:rPr>
          <w:rFonts w:ascii="Times New Roman" w:hAnsi="Times New Roman"/>
        </w:rPr>
        <w:t xml:space="preserve"> </w:t>
      </w:r>
      <w:r w:rsidRPr="006A56A3">
        <w:rPr>
          <w:rFonts w:ascii="Times New Roman" w:hAnsi="Times New Roman"/>
          <w:b w:val="0"/>
        </w:rPr>
        <w:t>a</w:t>
      </w:r>
      <w:r w:rsidR="00203980" w:rsidRPr="006A56A3">
        <w:rPr>
          <w:rFonts w:ascii="Times New Roman" w:hAnsi="Times New Roman"/>
          <w:b w:val="0"/>
        </w:rPr>
        <w:t>l</w:t>
      </w:r>
      <w:r w:rsidRPr="006A56A3">
        <w:rPr>
          <w:rFonts w:ascii="Times New Roman" w:hAnsi="Times New Roman"/>
          <w:b w:val="0"/>
        </w:rPr>
        <w:t xml:space="preserve"> statului ori a</w:t>
      </w:r>
      <w:r w:rsidR="00203980" w:rsidRPr="006A56A3">
        <w:rPr>
          <w:rFonts w:ascii="Times New Roman" w:hAnsi="Times New Roman"/>
          <w:b w:val="0"/>
        </w:rPr>
        <w:t>l</w:t>
      </w:r>
      <w:r w:rsidRPr="006A56A3">
        <w:rPr>
          <w:rFonts w:ascii="Times New Roman" w:hAnsi="Times New Roman"/>
          <w:b w:val="0"/>
        </w:rPr>
        <w:t xml:space="preserve"> unităţilor administrativ - teritoriale, concesionate, închiriate, date în administrare ori în folosinţă, după caz, oricăror entităţi, altele decât cele de drept public, se stabileşte taxa pe clădiri, care se datorează de concesionari, locatari, titularii dreptului de administrare sau de folosinţă, după caz, în condiţii similare impozitului pe clădiri. În cazul transmiterii ulterioare altor entităţi a dreptului de concesiune, închiriere, administrare sau folosinţă asupra clădirii, taxa se datorează de persoana care are relaţia contractuală cu persoana de drept public.</w:t>
      </w:r>
    </w:p>
    <w:p w14:paraId="17FA2472" w14:textId="77777777" w:rsidR="003C2F05" w:rsidRPr="006A56A3" w:rsidRDefault="003C2F05" w:rsidP="003C2F05">
      <w:pPr>
        <w:jc w:val="both"/>
        <w:rPr>
          <w:rFonts w:ascii="Times New Roman" w:hAnsi="Times New Roman"/>
          <w:b w:val="0"/>
        </w:rPr>
      </w:pPr>
      <w:r w:rsidRPr="006A56A3">
        <w:rPr>
          <w:rFonts w:ascii="Times New Roman" w:hAnsi="Times New Roman"/>
        </w:rPr>
        <w:t xml:space="preserve">   (3) </w:t>
      </w:r>
      <w:r w:rsidRPr="006A56A3">
        <w:rPr>
          <w:rFonts w:ascii="Times New Roman" w:hAnsi="Times New Roman"/>
          <w:b w:val="0"/>
        </w:rPr>
        <w:t>Impozitul prevăzut la alin. (1), denumit în continuare</w:t>
      </w:r>
      <w:r w:rsidRPr="006A56A3">
        <w:rPr>
          <w:rFonts w:ascii="Times New Roman" w:hAnsi="Times New Roman"/>
          <w:b w:val="0"/>
          <w:bCs/>
        </w:rPr>
        <w:t xml:space="preserve"> impozit pe clădiri</w:t>
      </w:r>
      <w:r w:rsidRPr="006A56A3">
        <w:rPr>
          <w:rFonts w:ascii="Times New Roman" w:hAnsi="Times New Roman"/>
          <w:b w:val="0"/>
        </w:rPr>
        <w:t>, precum şi taxa pe clădiri prevăzută la alin. (2) se datorează către bugetul local al comunei, al oraşului sau al municipiului în care este amplasată clădirea. În cazul municipiului Bucureşti, impozitul şi taxa pe clădiri se datorează către bugetul local al sectorului în care este amplasată clădirea.</w:t>
      </w:r>
    </w:p>
    <w:p w14:paraId="7254FAB5" w14:textId="3878FC03" w:rsidR="003C2F05" w:rsidRPr="006A56A3" w:rsidRDefault="003C2F05" w:rsidP="003C2F05">
      <w:pPr>
        <w:jc w:val="both"/>
        <w:rPr>
          <w:rFonts w:ascii="Times New Roman" w:hAnsi="Times New Roman"/>
          <w:b w:val="0"/>
          <w:i/>
          <w:iCs/>
        </w:rPr>
      </w:pPr>
      <w:r w:rsidRPr="006A56A3">
        <w:rPr>
          <w:rFonts w:ascii="Times New Roman" w:hAnsi="Times New Roman"/>
        </w:rPr>
        <w:t xml:space="preserve">   (4)</w:t>
      </w:r>
      <w:r w:rsidRPr="006A56A3">
        <w:rPr>
          <w:rFonts w:ascii="Times New Roman" w:hAnsi="Times New Roman"/>
          <w:b w:val="0"/>
        </w:rPr>
        <w:t xml:space="preserve"> În cazul clădirilor care fac obiectul unor contracte de concesiune, închiriere, administrare sau folosinţă ce se referă la perioade mai mari de o lună, taxa pe clădiri se stabileşte proporţional cu numărul de luni pentru care este constituit dreptul de concesiune, închiriere, administrare ori folosinţă. Pentru fracţiunile mai mici de o lună, taxa se calculează proporţional cu numărul de zile din </w:t>
      </w:r>
      <w:r w:rsidR="00F0096C">
        <w:rPr>
          <w:rFonts w:ascii="Times New Roman" w:hAnsi="Times New Roman"/>
          <w:b w:val="0"/>
        </w:rPr>
        <w:t>luna</w:t>
      </w:r>
      <w:r w:rsidRPr="006A56A3">
        <w:rPr>
          <w:rFonts w:ascii="Times New Roman" w:hAnsi="Times New Roman"/>
          <w:b w:val="0"/>
        </w:rPr>
        <w:t xml:space="preserve"> respectivă. </w:t>
      </w:r>
    </w:p>
    <w:p w14:paraId="4122F507" w14:textId="77777777" w:rsidR="003C2F05" w:rsidRPr="006A56A3" w:rsidRDefault="003C2F05" w:rsidP="003C2F05">
      <w:pPr>
        <w:jc w:val="both"/>
        <w:rPr>
          <w:rFonts w:ascii="Times New Roman" w:hAnsi="Times New Roman"/>
          <w:b w:val="0"/>
        </w:rPr>
      </w:pPr>
      <w:r w:rsidRPr="006A56A3">
        <w:rPr>
          <w:rFonts w:ascii="Times New Roman" w:hAnsi="Times New Roman"/>
        </w:rPr>
        <w:t xml:space="preserve">  (4</w:t>
      </w:r>
      <w:r w:rsidRPr="006A56A3">
        <w:rPr>
          <w:rFonts w:ascii="Times New Roman" w:hAnsi="Times New Roman"/>
          <w:vertAlign w:val="superscript"/>
        </w:rPr>
        <w:t>1</w:t>
      </w:r>
      <w:r w:rsidRPr="006A56A3">
        <w:rPr>
          <w:rFonts w:ascii="Times New Roman" w:hAnsi="Times New Roman"/>
        </w:rPr>
        <w:t>)</w:t>
      </w:r>
      <w:r w:rsidRPr="006A56A3">
        <w:rPr>
          <w:rFonts w:ascii="Times New Roman" w:hAnsi="Times New Roman"/>
          <w:b w:val="0"/>
        </w:rPr>
        <w:t xml:space="preserve"> În cazul clădirilor care fac obiectul unor contracte de concesiune, închiriere, administrare sau folosinţă ce se referă la perioade mai mici de o lună, taxa pe clădiri se datorează proporţional cu numărul de zile sau de ore prevăzute în contract. </w:t>
      </w:r>
      <w:r w:rsidRPr="006A56A3">
        <w:rPr>
          <w:rFonts w:ascii="Times New Roman" w:hAnsi="Times New Roman"/>
          <w:b w:val="0"/>
        </w:rPr>
        <w:br/>
      </w:r>
      <w:r w:rsidRPr="006A56A3">
        <w:rPr>
          <w:rFonts w:ascii="Times New Roman" w:hAnsi="Times New Roman"/>
        </w:rPr>
        <w:t xml:space="preserve">  (5)</w:t>
      </w:r>
      <w:r w:rsidRPr="006A56A3">
        <w:rPr>
          <w:rFonts w:ascii="Times New Roman" w:hAnsi="Times New Roman"/>
          <w:b w:val="0"/>
        </w:rPr>
        <w:t xml:space="preserve"> Pe perioada în care pentru o clădire se plăteşte taxa pe clădiri, nu se datorează impozitul pe clădiri.</w:t>
      </w:r>
    </w:p>
    <w:p w14:paraId="751EF05F" w14:textId="5695EE13" w:rsidR="003C2F05" w:rsidRPr="006A56A3" w:rsidRDefault="003C2F05" w:rsidP="003C2F05">
      <w:pPr>
        <w:jc w:val="both"/>
        <w:rPr>
          <w:rFonts w:ascii="Times New Roman" w:hAnsi="Times New Roman"/>
          <w:b w:val="0"/>
        </w:rPr>
      </w:pPr>
      <w:r w:rsidRPr="006A56A3">
        <w:rPr>
          <w:rFonts w:ascii="Times New Roman" w:hAnsi="Times New Roman"/>
        </w:rPr>
        <w:t xml:space="preserve">  (5</w:t>
      </w:r>
      <w:r w:rsidRPr="006A56A3">
        <w:rPr>
          <w:rFonts w:ascii="Times New Roman" w:hAnsi="Times New Roman"/>
          <w:vertAlign w:val="superscript"/>
        </w:rPr>
        <w:t>1</w:t>
      </w:r>
      <w:r w:rsidRPr="006A56A3">
        <w:rPr>
          <w:rFonts w:ascii="Times New Roman" w:hAnsi="Times New Roman"/>
        </w:rPr>
        <w:t>)</w:t>
      </w:r>
      <w:r w:rsidRPr="006A56A3">
        <w:rPr>
          <w:rFonts w:ascii="Times New Roman" w:hAnsi="Times New Roman"/>
          <w:b w:val="0"/>
        </w:rPr>
        <w:t xml:space="preserve"> În cazul în care pentru o clădire </w:t>
      </w:r>
      <w:r w:rsidR="00203980" w:rsidRPr="006A56A3">
        <w:rPr>
          <w:rFonts w:ascii="Times New Roman" w:hAnsi="Times New Roman"/>
          <w:b w:val="0"/>
        </w:rPr>
        <w:t>aflată în domeniul</w:t>
      </w:r>
      <w:r w:rsidRPr="006A56A3">
        <w:rPr>
          <w:rFonts w:ascii="Times New Roman" w:hAnsi="Times New Roman"/>
          <w:b w:val="0"/>
        </w:rPr>
        <w:t xml:space="preserve"> public sau privat a</w:t>
      </w:r>
      <w:r w:rsidR="00203980" w:rsidRPr="006A56A3">
        <w:rPr>
          <w:rFonts w:ascii="Times New Roman" w:hAnsi="Times New Roman"/>
          <w:b w:val="0"/>
        </w:rPr>
        <w:t>l</w:t>
      </w:r>
      <w:r w:rsidRPr="006A56A3">
        <w:rPr>
          <w:rFonts w:ascii="Times New Roman" w:hAnsi="Times New Roman"/>
          <w:b w:val="0"/>
        </w:rPr>
        <w:t xml:space="preserve"> statului ori a</w:t>
      </w:r>
      <w:r w:rsidR="00203980" w:rsidRPr="006A56A3">
        <w:rPr>
          <w:rFonts w:ascii="Times New Roman" w:hAnsi="Times New Roman"/>
          <w:b w:val="0"/>
        </w:rPr>
        <w:t>l</w:t>
      </w:r>
      <w:r w:rsidRPr="006A56A3">
        <w:rPr>
          <w:rFonts w:ascii="Times New Roman" w:hAnsi="Times New Roman"/>
          <w:b w:val="0"/>
        </w:rPr>
        <w:t xml:space="preserve"> unităţii administrativ - teritoriale se datorează impozit pe clădiri, iar în cursul unui an apar situaţii care determină datorarea taxei pe clădiri, diferenţa de impozit pentru perioada pe care se datorează taxa pe clădiri se compensează sau se restituie contribuabilului în anul fiscal următor. </w:t>
      </w:r>
      <w:r w:rsidRPr="006A56A3">
        <w:rPr>
          <w:rFonts w:ascii="Times New Roman" w:hAnsi="Times New Roman"/>
          <w:b w:val="0"/>
        </w:rPr>
        <w:br/>
      </w:r>
      <w:r w:rsidRPr="006A56A3">
        <w:rPr>
          <w:rFonts w:ascii="Times New Roman" w:hAnsi="Times New Roman"/>
        </w:rPr>
        <w:t xml:space="preserve">  (6)</w:t>
      </w:r>
      <w:r w:rsidRPr="006A56A3">
        <w:rPr>
          <w:rFonts w:ascii="Times New Roman" w:hAnsi="Times New Roman"/>
          <w:b w:val="0"/>
        </w:rPr>
        <w:t xml:space="preserve"> În cazul în care o clădire se află în proprietatea comună a două sau mai multe persoane, fiecare dintre proprietarii comuni ai clădirii datorează impozitul pentru spaţiile situate în partea din clădire aflată în proprietatea sa. În cazul în care nu se pot stabili părţile individuale ale proprietarilor în comun, fiecare proprietar în comun datorează o parte egală din impozitul pentru clădirea respectivă. </w:t>
      </w:r>
    </w:p>
    <w:p w14:paraId="590B35D9" w14:textId="77777777" w:rsidR="003C2F05" w:rsidRPr="006A56A3" w:rsidRDefault="003C2F05" w:rsidP="003C2F05">
      <w:pPr>
        <w:jc w:val="both"/>
        <w:rPr>
          <w:rFonts w:ascii="Times New Roman" w:hAnsi="Times New Roman"/>
          <w:b w:val="0"/>
        </w:rPr>
      </w:pPr>
    </w:p>
    <w:p w14:paraId="1E1DA897" w14:textId="77777777" w:rsidR="003C2F05" w:rsidRPr="006A56A3" w:rsidRDefault="003C2F05" w:rsidP="003C2F05">
      <w:pPr>
        <w:jc w:val="both"/>
        <w:rPr>
          <w:rFonts w:ascii="Times New Roman" w:hAnsi="Times New Roman"/>
          <w:b w:val="0"/>
        </w:rPr>
      </w:pPr>
      <w:r w:rsidRPr="006A56A3">
        <w:rPr>
          <w:rStyle w:val="articol1"/>
          <w:rFonts w:ascii="Times New Roman" w:hAnsi="Times New Roman"/>
          <w:b/>
          <w:color w:val="auto"/>
        </w:rPr>
        <w:t>   Art. 4. (456)</w:t>
      </w:r>
      <w:r w:rsidRPr="006A56A3">
        <w:rPr>
          <w:rStyle w:val="articol1"/>
          <w:rFonts w:ascii="Times New Roman" w:hAnsi="Times New Roman"/>
          <w:color w:val="auto"/>
        </w:rPr>
        <w:t xml:space="preserve"> -</w:t>
      </w:r>
      <w:r w:rsidRPr="006A56A3">
        <w:rPr>
          <w:rFonts w:ascii="Times New Roman" w:hAnsi="Times New Roman"/>
        </w:rPr>
        <w:t xml:space="preserve"> Scutiri </w:t>
      </w:r>
    </w:p>
    <w:p w14:paraId="1F96CFBF" w14:textId="500B3E94" w:rsidR="005D7800" w:rsidRPr="006A56A3" w:rsidRDefault="005D7800" w:rsidP="005D7800">
      <w:pPr>
        <w:jc w:val="both"/>
        <w:rPr>
          <w:rFonts w:ascii="Times New Roman" w:hAnsi="Times New Roman"/>
          <w:b w:val="0"/>
          <w:bCs/>
          <w:lang w:val="en-US"/>
        </w:rPr>
      </w:pPr>
      <w:r w:rsidRPr="006A56A3">
        <w:rPr>
          <w:rFonts w:ascii="Times New Roman" w:hAnsi="Times New Roman"/>
          <w:lang w:val="en-US"/>
        </w:rPr>
        <w:t>(1)</w:t>
      </w:r>
      <w:r w:rsidRPr="006A56A3">
        <w:rPr>
          <w:rFonts w:ascii="Times New Roman" w:hAnsi="Times New Roman"/>
          <w:b w:val="0"/>
          <w:bCs/>
          <w:lang w:val="en-US"/>
        </w:rPr>
        <w:t xml:space="preserve"> Nu se datorează impozit/taxă pe clădiri pentru: </w:t>
      </w:r>
    </w:p>
    <w:p w14:paraId="77AC86C2" w14:textId="77777777" w:rsidR="005D7800" w:rsidRPr="006A56A3" w:rsidRDefault="005D7800" w:rsidP="005D7800">
      <w:pPr>
        <w:jc w:val="both"/>
        <w:rPr>
          <w:rFonts w:ascii="Times New Roman" w:hAnsi="Times New Roman"/>
          <w:b w:val="0"/>
          <w:bCs/>
          <w:lang w:val="en-US"/>
        </w:rPr>
      </w:pPr>
      <w:r w:rsidRPr="006A56A3">
        <w:rPr>
          <w:rFonts w:ascii="Times New Roman" w:hAnsi="Times New Roman"/>
          <w:b w:val="0"/>
          <w:bCs/>
          <w:lang w:val="en-US"/>
        </w:rPr>
        <w:t xml:space="preserve">a) </w:t>
      </w:r>
      <w:proofErr w:type="gramStart"/>
      <w:r w:rsidRPr="006A56A3">
        <w:rPr>
          <w:rFonts w:ascii="Times New Roman" w:hAnsi="Times New Roman"/>
          <w:b w:val="0"/>
          <w:bCs/>
          <w:lang w:val="en-US"/>
        </w:rPr>
        <w:t>clădirile</w:t>
      </w:r>
      <w:proofErr w:type="gramEnd"/>
      <w:r w:rsidRPr="006A56A3">
        <w:rPr>
          <w:rFonts w:ascii="Times New Roman" w:hAnsi="Times New Roman"/>
          <w:b w:val="0"/>
          <w:bCs/>
          <w:lang w:val="en-US"/>
        </w:rPr>
        <w:t xml:space="preserve"> aflate în domeniul public sau privat al statului ori al unităților administrativ-teritoriale, cu excepția încăperilor folosite pentru activități economice sau agrement, altele decât cele desfășurate în relație cu persoane juridice de drept public; </w:t>
      </w:r>
    </w:p>
    <w:p w14:paraId="30BABF68" w14:textId="77777777" w:rsidR="005D7800" w:rsidRPr="006A56A3" w:rsidRDefault="005D7800" w:rsidP="005D7800">
      <w:pPr>
        <w:jc w:val="both"/>
        <w:rPr>
          <w:rFonts w:ascii="Times New Roman" w:hAnsi="Times New Roman"/>
          <w:b w:val="0"/>
          <w:bCs/>
          <w:lang w:val="en-US"/>
        </w:rPr>
      </w:pPr>
      <w:r w:rsidRPr="006A56A3">
        <w:rPr>
          <w:rFonts w:ascii="Times New Roman" w:hAnsi="Times New Roman"/>
          <w:b w:val="0"/>
          <w:bCs/>
          <w:lang w:val="en-US"/>
        </w:rPr>
        <w:t xml:space="preserve">b) clădirile aflate în domeniul privat al statului concesionate, închiriate, date în administrare ori în folosință, după caz, instituțiilor publice cu finanțare de la bugetul de stat, utilizate pentru activitatea proprie a acestora; </w:t>
      </w:r>
    </w:p>
    <w:p w14:paraId="074DC73C" w14:textId="77777777" w:rsidR="005D7800" w:rsidRPr="006A56A3" w:rsidRDefault="005D7800" w:rsidP="005D7800">
      <w:pPr>
        <w:jc w:val="both"/>
        <w:rPr>
          <w:rFonts w:ascii="Times New Roman" w:hAnsi="Times New Roman"/>
          <w:b w:val="0"/>
          <w:bCs/>
          <w:lang w:val="en-US"/>
        </w:rPr>
      </w:pPr>
      <w:r w:rsidRPr="006A56A3">
        <w:rPr>
          <w:rFonts w:ascii="Times New Roman" w:hAnsi="Times New Roman"/>
          <w:b w:val="0"/>
          <w:bCs/>
          <w:lang w:val="en-US"/>
        </w:rPr>
        <w:t xml:space="preserve">c) </w:t>
      </w:r>
      <w:proofErr w:type="gramStart"/>
      <w:r w:rsidRPr="006A56A3">
        <w:rPr>
          <w:rFonts w:ascii="Times New Roman" w:hAnsi="Times New Roman"/>
          <w:b w:val="0"/>
          <w:bCs/>
          <w:lang w:val="en-US"/>
        </w:rPr>
        <w:t>clădirile</w:t>
      </w:r>
      <w:proofErr w:type="gramEnd"/>
      <w:r w:rsidRPr="006A56A3">
        <w:rPr>
          <w:rFonts w:ascii="Times New Roman" w:hAnsi="Times New Roman"/>
          <w:b w:val="0"/>
          <w:bCs/>
          <w:lang w:val="en-US"/>
        </w:rPr>
        <w:t xml:space="preserve"> care, prin destinație, constituie lăcașuri de cult, aparținând cultelor religioase recunoscute oficial, asociațiilor religioase și componentelor locale ale acestora, precum și casele parohiale, cu excepția încăperilor folosite pentru activități economice; </w:t>
      </w:r>
    </w:p>
    <w:p w14:paraId="4DE10317" w14:textId="77777777" w:rsidR="005D7800" w:rsidRPr="006A56A3" w:rsidRDefault="005D7800" w:rsidP="005D7800">
      <w:pPr>
        <w:jc w:val="both"/>
        <w:rPr>
          <w:rFonts w:ascii="Times New Roman" w:hAnsi="Times New Roman"/>
          <w:b w:val="0"/>
          <w:bCs/>
          <w:lang w:val="en-US"/>
        </w:rPr>
      </w:pPr>
      <w:r w:rsidRPr="006A56A3">
        <w:rPr>
          <w:rFonts w:ascii="Times New Roman" w:hAnsi="Times New Roman"/>
          <w:b w:val="0"/>
          <w:bCs/>
          <w:lang w:val="en-US"/>
        </w:rPr>
        <w:t xml:space="preserve">d) </w:t>
      </w:r>
      <w:proofErr w:type="gramStart"/>
      <w:r w:rsidRPr="006A56A3">
        <w:rPr>
          <w:rFonts w:ascii="Times New Roman" w:hAnsi="Times New Roman"/>
          <w:b w:val="0"/>
          <w:bCs/>
          <w:lang w:val="en-US"/>
        </w:rPr>
        <w:t>clădirile</w:t>
      </w:r>
      <w:proofErr w:type="gramEnd"/>
      <w:r w:rsidRPr="006A56A3">
        <w:rPr>
          <w:rFonts w:ascii="Times New Roman" w:hAnsi="Times New Roman"/>
          <w:b w:val="0"/>
          <w:bCs/>
          <w:lang w:val="en-US"/>
        </w:rPr>
        <w:t xml:space="preserve"> funerare din cimitire și crematorii; </w:t>
      </w:r>
    </w:p>
    <w:p w14:paraId="5EFBF1E2" w14:textId="74CBE08C" w:rsidR="005D7800" w:rsidRPr="006A56A3" w:rsidRDefault="005D7800" w:rsidP="005D7800">
      <w:pPr>
        <w:jc w:val="both"/>
        <w:rPr>
          <w:rFonts w:ascii="Times New Roman" w:hAnsi="Times New Roman"/>
          <w:b w:val="0"/>
          <w:bCs/>
          <w:lang w:val="en-US"/>
        </w:rPr>
      </w:pPr>
      <w:r w:rsidRPr="006A56A3">
        <w:rPr>
          <w:rFonts w:ascii="Times New Roman" w:hAnsi="Times New Roman"/>
          <w:b w:val="0"/>
          <w:bCs/>
          <w:lang w:val="en-US"/>
        </w:rPr>
        <w:t xml:space="preserve">e) clădirile utilizate de unitățile și instituțiile de învățământ de stat, confesional sau particular, autorizate să funcționeze provizoriu ori acreditate, cu excepția încăperilor care sunt folosite pentru </w:t>
      </w:r>
      <w:r w:rsidRPr="006A56A3">
        <w:rPr>
          <w:rFonts w:ascii="Times New Roman" w:hAnsi="Times New Roman"/>
          <w:b w:val="0"/>
          <w:bCs/>
          <w:lang w:val="en-US"/>
        </w:rPr>
        <w:lastRenderedPageBreak/>
        <w:t xml:space="preserve">activități economice care generează alte venituri decât cele din taxele de școlarizare, servirea meselor pentru preșcolari, elevi sau studenți și cazarea acestora, precum și clădirile utilizate de către creșe; </w:t>
      </w:r>
    </w:p>
    <w:p w14:paraId="027B5B6C" w14:textId="77777777" w:rsidR="005D7800" w:rsidRPr="006A56A3" w:rsidRDefault="005D7800" w:rsidP="005D7800">
      <w:pPr>
        <w:jc w:val="both"/>
        <w:rPr>
          <w:rFonts w:ascii="Times New Roman" w:hAnsi="Times New Roman"/>
          <w:b w:val="0"/>
          <w:bCs/>
          <w:lang w:val="en-US"/>
        </w:rPr>
      </w:pPr>
      <w:r w:rsidRPr="006A56A3">
        <w:rPr>
          <w:rFonts w:ascii="Times New Roman" w:hAnsi="Times New Roman"/>
          <w:b w:val="0"/>
          <w:bCs/>
          <w:lang w:val="en-US"/>
        </w:rPr>
        <w:t xml:space="preserve">f) </w:t>
      </w:r>
      <w:proofErr w:type="gramStart"/>
      <w:r w:rsidRPr="006A56A3">
        <w:rPr>
          <w:rFonts w:ascii="Times New Roman" w:hAnsi="Times New Roman"/>
          <w:b w:val="0"/>
          <w:bCs/>
          <w:lang w:val="en-US"/>
        </w:rPr>
        <w:t>clădirile</w:t>
      </w:r>
      <w:proofErr w:type="gramEnd"/>
      <w:r w:rsidRPr="006A56A3">
        <w:rPr>
          <w:rFonts w:ascii="Times New Roman" w:hAnsi="Times New Roman"/>
          <w:b w:val="0"/>
          <w:bCs/>
          <w:lang w:val="en-US"/>
        </w:rPr>
        <w:t xml:space="preserve"> utilizate de unitățile sanitare publice, cu excepția încăperilor folosite pentru activități economice, precum și pentru clădirile în care funcționează cabinete de medicină de familie, potrivit legii, cu excepția încăperilor folosite pentru altă activitate decât cea de medicină de familie; </w:t>
      </w:r>
    </w:p>
    <w:p w14:paraId="516EFC6D" w14:textId="77777777" w:rsidR="005D7800" w:rsidRPr="006A56A3" w:rsidRDefault="005D7800" w:rsidP="005D7800">
      <w:pPr>
        <w:jc w:val="both"/>
        <w:rPr>
          <w:rFonts w:ascii="Times New Roman" w:hAnsi="Times New Roman"/>
          <w:b w:val="0"/>
          <w:bCs/>
          <w:lang w:val="en-US"/>
        </w:rPr>
      </w:pPr>
      <w:r w:rsidRPr="006A56A3">
        <w:rPr>
          <w:rFonts w:ascii="Times New Roman" w:hAnsi="Times New Roman"/>
          <w:b w:val="0"/>
          <w:bCs/>
          <w:lang w:val="en-US"/>
        </w:rPr>
        <w:t xml:space="preserve">g) </w:t>
      </w:r>
      <w:proofErr w:type="gramStart"/>
      <w:r w:rsidRPr="006A56A3">
        <w:rPr>
          <w:rFonts w:ascii="Times New Roman" w:hAnsi="Times New Roman"/>
          <w:b w:val="0"/>
          <w:bCs/>
          <w:lang w:val="en-US"/>
        </w:rPr>
        <w:t>clădirile</w:t>
      </w:r>
      <w:proofErr w:type="gramEnd"/>
      <w:r w:rsidRPr="006A56A3">
        <w:rPr>
          <w:rFonts w:ascii="Times New Roman" w:hAnsi="Times New Roman"/>
          <w:b w:val="0"/>
          <w:bCs/>
          <w:lang w:val="en-US"/>
        </w:rPr>
        <w:t xml:space="preserve"> din parcurile industriale, parcurile științifice și tehnologice, precum și cele utilizate de incubatoarele de afaceri, cu respectarea legislației în materia ajutorului de stat; </w:t>
      </w:r>
    </w:p>
    <w:p w14:paraId="29D6B24D" w14:textId="77777777" w:rsidR="005D7800" w:rsidRPr="006A56A3" w:rsidRDefault="005D7800" w:rsidP="005D7800">
      <w:pPr>
        <w:jc w:val="both"/>
        <w:rPr>
          <w:rFonts w:ascii="Times New Roman" w:hAnsi="Times New Roman"/>
          <w:b w:val="0"/>
          <w:bCs/>
          <w:lang w:val="en-US"/>
        </w:rPr>
      </w:pPr>
      <w:r w:rsidRPr="006A56A3">
        <w:rPr>
          <w:rFonts w:ascii="Times New Roman" w:hAnsi="Times New Roman"/>
          <w:b w:val="0"/>
          <w:bCs/>
          <w:lang w:val="en-US"/>
        </w:rPr>
        <w:t xml:space="preserve">h) clădirile noi realizate ca parte a unor proiecte investiționale din domeniul industriei prelucrătoare, depozitării și logisticii, pe baza procesului-verbal de recepție finală întocmit la terminarea lucrărilor, în condițiile legii, pentru o perioadă de 2 ani de la recepția acestora, începând cu data de 1 ianuarie a anului următor celui în care a avut loc recepția și cu respectarea legislației în materia ajutorului de stat; activitățile ce intră sub incidența prevederii se stabilesc prin normele metodologice date în aplicarea prezentului cod; </w:t>
      </w:r>
    </w:p>
    <w:p w14:paraId="2C82F024" w14:textId="77777777" w:rsidR="005D7800" w:rsidRPr="006A56A3" w:rsidRDefault="005D7800" w:rsidP="005D7800">
      <w:pPr>
        <w:jc w:val="both"/>
        <w:rPr>
          <w:rFonts w:ascii="Times New Roman" w:hAnsi="Times New Roman"/>
          <w:b w:val="0"/>
          <w:bCs/>
          <w:lang w:val="en-US"/>
        </w:rPr>
      </w:pPr>
      <w:r w:rsidRPr="006A56A3">
        <w:rPr>
          <w:rFonts w:ascii="Times New Roman" w:hAnsi="Times New Roman"/>
          <w:b w:val="0"/>
          <w:bCs/>
          <w:lang w:val="en-US"/>
        </w:rPr>
        <w:t xml:space="preserve">i) clădirile care sunt afectate activităților hidrotehnice, hidrometrice, hidrometeorologice, oceanografice, de îmbunătățiri funciare și de intervenții la apărarea împotriva inundațiilor, precum și clădirile din porturi și cele afectate canalelor navigabile și stațiilor de pompare aferente canalelor, cu excepția încăperilor care sunt folosite pentru activități economice; </w:t>
      </w:r>
    </w:p>
    <w:p w14:paraId="36436973" w14:textId="77777777" w:rsidR="005D7800" w:rsidRPr="006A56A3" w:rsidRDefault="005D7800" w:rsidP="005D7800">
      <w:pPr>
        <w:jc w:val="both"/>
        <w:rPr>
          <w:rFonts w:ascii="Times New Roman" w:hAnsi="Times New Roman"/>
          <w:b w:val="0"/>
          <w:bCs/>
          <w:lang w:val="en-US"/>
        </w:rPr>
      </w:pPr>
      <w:r w:rsidRPr="006A56A3">
        <w:rPr>
          <w:rFonts w:ascii="Times New Roman" w:hAnsi="Times New Roman"/>
          <w:b w:val="0"/>
          <w:bCs/>
          <w:lang w:val="en-US"/>
        </w:rPr>
        <w:t xml:space="preserve">j) clădirile care, prin natura lor, fac corp comun cu poduri, viaducte, apeducte, diguri, baraje și tuneluri și care sunt utilizate pentru exploatarea acestor construcții, cu excepția încăperilor care sunt folosite pentru alte activități economice; </w:t>
      </w:r>
    </w:p>
    <w:p w14:paraId="5331287C" w14:textId="77777777" w:rsidR="005D7800" w:rsidRPr="006A56A3" w:rsidRDefault="005D7800" w:rsidP="005D7800">
      <w:pPr>
        <w:jc w:val="both"/>
        <w:rPr>
          <w:rFonts w:ascii="Times New Roman" w:hAnsi="Times New Roman"/>
          <w:b w:val="0"/>
          <w:bCs/>
          <w:lang w:val="en-US"/>
        </w:rPr>
      </w:pPr>
      <w:r w:rsidRPr="006A56A3">
        <w:rPr>
          <w:rFonts w:ascii="Times New Roman" w:hAnsi="Times New Roman"/>
          <w:b w:val="0"/>
          <w:bCs/>
          <w:lang w:val="en-US"/>
        </w:rPr>
        <w:t xml:space="preserve">k) </w:t>
      </w:r>
      <w:proofErr w:type="gramStart"/>
      <w:r w:rsidRPr="006A56A3">
        <w:rPr>
          <w:rFonts w:ascii="Times New Roman" w:hAnsi="Times New Roman"/>
          <w:b w:val="0"/>
          <w:bCs/>
          <w:lang w:val="en-US"/>
        </w:rPr>
        <w:t>clădirile</w:t>
      </w:r>
      <w:proofErr w:type="gramEnd"/>
      <w:r w:rsidRPr="006A56A3">
        <w:rPr>
          <w:rFonts w:ascii="Times New Roman" w:hAnsi="Times New Roman"/>
          <w:b w:val="0"/>
          <w:bCs/>
          <w:lang w:val="en-US"/>
        </w:rPr>
        <w:t xml:space="preserve"> aferente infrastructurii feroviare publice sau infrastructurii metroului, cu excepția încăperilor folosite pentru activități economice; </w:t>
      </w:r>
    </w:p>
    <w:p w14:paraId="1FEAF05F" w14:textId="77777777" w:rsidR="005D7800" w:rsidRPr="006A56A3" w:rsidRDefault="005D7800" w:rsidP="005D7800">
      <w:pPr>
        <w:jc w:val="both"/>
        <w:rPr>
          <w:rFonts w:ascii="Times New Roman" w:hAnsi="Times New Roman"/>
          <w:b w:val="0"/>
          <w:bCs/>
          <w:lang w:val="en-US"/>
        </w:rPr>
      </w:pPr>
      <w:r w:rsidRPr="006A56A3">
        <w:rPr>
          <w:rFonts w:ascii="Times New Roman" w:hAnsi="Times New Roman"/>
          <w:b w:val="0"/>
          <w:bCs/>
          <w:lang w:val="en-US"/>
        </w:rPr>
        <w:t xml:space="preserve">l) </w:t>
      </w:r>
      <w:proofErr w:type="gramStart"/>
      <w:r w:rsidRPr="006A56A3">
        <w:rPr>
          <w:rFonts w:ascii="Times New Roman" w:hAnsi="Times New Roman"/>
          <w:b w:val="0"/>
          <w:bCs/>
          <w:lang w:val="en-US"/>
        </w:rPr>
        <w:t>clădirile</w:t>
      </w:r>
      <w:proofErr w:type="gramEnd"/>
      <w:r w:rsidRPr="006A56A3">
        <w:rPr>
          <w:rFonts w:ascii="Times New Roman" w:hAnsi="Times New Roman"/>
          <w:b w:val="0"/>
          <w:bCs/>
          <w:lang w:val="en-US"/>
        </w:rPr>
        <w:t xml:space="preserve"> Academiei Române și ale fundațiilor proprii înființate de Academia Română, în calitate de fondator unic cu excepția încăperilor care sunt folosite pentru activități economice; </w:t>
      </w:r>
    </w:p>
    <w:p w14:paraId="13141F64" w14:textId="77777777" w:rsidR="005D7800" w:rsidRPr="006A56A3" w:rsidRDefault="005D7800" w:rsidP="005D7800">
      <w:pPr>
        <w:jc w:val="both"/>
        <w:rPr>
          <w:rFonts w:ascii="Times New Roman" w:hAnsi="Times New Roman"/>
          <w:b w:val="0"/>
          <w:bCs/>
          <w:lang w:val="en-US"/>
        </w:rPr>
      </w:pPr>
      <w:r w:rsidRPr="006A56A3">
        <w:rPr>
          <w:rFonts w:ascii="Times New Roman" w:hAnsi="Times New Roman"/>
          <w:b w:val="0"/>
          <w:bCs/>
          <w:lang w:val="en-US"/>
        </w:rPr>
        <w:t xml:space="preserve">m) </w:t>
      </w:r>
      <w:proofErr w:type="gramStart"/>
      <w:r w:rsidRPr="006A56A3">
        <w:rPr>
          <w:rFonts w:ascii="Times New Roman" w:hAnsi="Times New Roman"/>
          <w:b w:val="0"/>
          <w:bCs/>
          <w:lang w:val="en-US"/>
        </w:rPr>
        <w:t>clădirile</w:t>
      </w:r>
      <w:proofErr w:type="gramEnd"/>
      <w:r w:rsidRPr="006A56A3">
        <w:rPr>
          <w:rFonts w:ascii="Times New Roman" w:hAnsi="Times New Roman"/>
          <w:b w:val="0"/>
          <w:bCs/>
          <w:lang w:val="en-US"/>
        </w:rPr>
        <w:t xml:space="preserve"> aferente capacităților de producție care sunt în sectorul pentru apărare cu respectarea legislației în materia ajutorului de stat; </w:t>
      </w:r>
    </w:p>
    <w:p w14:paraId="08CF2466" w14:textId="3A02C2A1" w:rsidR="005D7800" w:rsidRPr="006A56A3" w:rsidRDefault="005D7800" w:rsidP="005D7800">
      <w:pPr>
        <w:jc w:val="both"/>
        <w:rPr>
          <w:rFonts w:ascii="Times New Roman" w:hAnsi="Times New Roman"/>
          <w:b w:val="0"/>
          <w:bCs/>
          <w:lang w:val="en-US"/>
        </w:rPr>
      </w:pPr>
      <w:r w:rsidRPr="006A56A3">
        <w:rPr>
          <w:rFonts w:ascii="Times New Roman" w:hAnsi="Times New Roman"/>
          <w:b w:val="0"/>
          <w:bCs/>
          <w:lang w:val="en-US"/>
        </w:rPr>
        <w:t xml:space="preserve">n) </w:t>
      </w:r>
      <w:proofErr w:type="gramStart"/>
      <w:r w:rsidRPr="006A56A3">
        <w:rPr>
          <w:rFonts w:ascii="Times New Roman" w:hAnsi="Times New Roman"/>
          <w:b w:val="0"/>
          <w:bCs/>
          <w:lang w:val="en-US"/>
        </w:rPr>
        <w:t>clădirile</w:t>
      </w:r>
      <w:proofErr w:type="gramEnd"/>
      <w:r w:rsidRPr="006A56A3">
        <w:rPr>
          <w:rFonts w:ascii="Times New Roman" w:hAnsi="Times New Roman"/>
          <w:b w:val="0"/>
          <w:bCs/>
          <w:lang w:val="en-US"/>
        </w:rPr>
        <w:t xml:space="preserve"> destinate serviciului de apostilă și supralegalizare, cele destinate depozitării și administrării arhivei, precum și clădirile afectate funcționării Centrului Național de Administrare a Registrelor Naționale Notariale; </w:t>
      </w:r>
    </w:p>
    <w:p w14:paraId="0DB401EC" w14:textId="77777777" w:rsidR="005D7800" w:rsidRPr="006A56A3" w:rsidRDefault="005D7800" w:rsidP="005D7800">
      <w:pPr>
        <w:jc w:val="both"/>
        <w:rPr>
          <w:rFonts w:ascii="Times New Roman" w:hAnsi="Times New Roman"/>
          <w:b w:val="0"/>
          <w:bCs/>
          <w:lang w:val="en-US"/>
        </w:rPr>
      </w:pPr>
      <w:r w:rsidRPr="006A56A3">
        <w:rPr>
          <w:rFonts w:ascii="Times New Roman" w:hAnsi="Times New Roman"/>
          <w:b w:val="0"/>
          <w:bCs/>
          <w:lang w:val="en-US"/>
        </w:rPr>
        <w:t xml:space="preserve">o) </w:t>
      </w:r>
      <w:proofErr w:type="gramStart"/>
      <w:r w:rsidRPr="006A56A3">
        <w:rPr>
          <w:rFonts w:ascii="Times New Roman" w:hAnsi="Times New Roman"/>
          <w:b w:val="0"/>
          <w:bCs/>
          <w:lang w:val="en-US"/>
        </w:rPr>
        <w:t>clădirea</w:t>
      </w:r>
      <w:proofErr w:type="gramEnd"/>
      <w:r w:rsidRPr="006A56A3">
        <w:rPr>
          <w:rFonts w:ascii="Times New Roman" w:hAnsi="Times New Roman"/>
          <w:b w:val="0"/>
          <w:bCs/>
          <w:lang w:val="en-US"/>
        </w:rPr>
        <w:t xml:space="preserve"> folosită ca domiciliu aflată în proprietatea sau coproprietatea persoanelor prevăzute la art. </w:t>
      </w:r>
      <w:proofErr w:type="gramStart"/>
      <w:r w:rsidRPr="006A56A3">
        <w:rPr>
          <w:rFonts w:ascii="Times New Roman" w:hAnsi="Times New Roman"/>
          <w:b w:val="0"/>
          <w:bCs/>
          <w:lang w:val="en-US"/>
        </w:rPr>
        <w:t>1 din Decretul-lege nr.</w:t>
      </w:r>
      <w:proofErr w:type="gramEnd"/>
      <w:r w:rsidRPr="006A56A3">
        <w:rPr>
          <w:rFonts w:ascii="Times New Roman" w:hAnsi="Times New Roman"/>
          <w:b w:val="0"/>
          <w:bCs/>
          <w:lang w:val="en-US"/>
        </w:rPr>
        <w:t xml:space="preserve"> 118/1990 privind acordarea unor drepturi persoanelor persecutate din motive politice de dictatura instaurată cu începere de la 6 martie 1945, precum și celor deportate în străinătate ori constituite în prizonieri, republicat, cu modificările și completările ulterioare, și a persoanelor fizice prevăzute la art. </w:t>
      </w:r>
      <w:proofErr w:type="gramStart"/>
      <w:r w:rsidRPr="006A56A3">
        <w:rPr>
          <w:rFonts w:ascii="Times New Roman" w:hAnsi="Times New Roman"/>
          <w:b w:val="0"/>
          <w:bCs/>
          <w:lang w:val="en-US"/>
        </w:rPr>
        <w:t>1 din Ordonanța Guvernului nr.</w:t>
      </w:r>
      <w:proofErr w:type="gramEnd"/>
      <w:r w:rsidRPr="006A56A3">
        <w:rPr>
          <w:rFonts w:ascii="Times New Roman" w:hAnsi="Times New Roman"/>
          <w:b w:val="0"/>
          <w:bCs/>
          <w:lang w:val="en-US"/>
        </w:rPr>
        <w:t xml:space="preserve"> 105/1999, republicată, cu modificările și completările ulterioare; </w:t>
      </w:r>
    </w:p>
    <w:p w14:paraId="299B90B5" w14:textId="69464892" w:rsidR="005D7800" w:rsidRPr="006A56A3" w:rsidRDefault="005D7800" w:rsidP="005D7800">
      <w:pPr>
        <w:jc w:val="both"/>
        <w:rPr>
          <w:rStyle w:val="alineat1"/>
          <w:rFonts w:ascii="Times New Roman" w:hAnsi="Times New Roman"/>
          <w:color w:val="auto"/>
          <w:lang w:val="en-US"/>
        </w:rPr>
      </w:pPr>
      <w:r w:rsidRPr="006A56A3">
        <w:rPr>
          <w:rFonts w:ascii="Times New Roman" w:hAnsi="Times New Roman"/>
          <w:b w:val="0"/>
          <w:bCs/>
          <w:lang w:val="en-US"/>
        </w:rPr>
        <w:t xml:space="preserve">p) </w:t>
      </w:r>
      <w:proofErr w:type="gramStart"/>
      <w:r w:rsidRPr="006A56A3">
        <w:rPr>
          <w:rFonts w:ascii="Times New Roman" w:hAnsi="Times New Roman"/>
          <w:b w:val="0"/>
          <w:bCs/>
          <w:lang w:val="en-US"/>
        </w:rPr>
        <w:t>clădirea</w:t>
      </w:r>
      <w:proofErr w:type="gramEnd"/>
      <w:r w:rsidRPr="006A56A3">
        <w:rPr>
          <w:rFonts w:ascii="Times New Roman" w:hAnsi="Times New Roman"/>
          <w:b w:val="0"/>
          <w:bCs/>
          <w:lang w:val="en-US"/>
        </w:rPr>
        <w:t xml:space="preserve"> folosită ca domiciliu aflată în proprietatea sau coproprietatea veteranilor de război, a văduvelor de război și a văduvelor nerecăsătorite ale veteranilor de război.</w:t>
      </w:r>
    </w:p>
    <w:p w14:paraId="299D13CE" w14:textId="6670C593" w:rsidR="003C2F05" w:rsidRPr="006A56A3" w:rsidRDefault="003C2F05" w:rsidP="005D7800">
      <w:pPr>
        <w:jc w:val="both"/>
        <w:rPr>
          <w:rFonts w:ascii="Times New Roman" w:hAnsi="Times New Roman"/>
          <w:b w:val="0"/>
        </w:rPr>
      </w:pPr>
      <w:r w:rsidRPr="006A56A3">
        <w:rPr>
          <w:rStyle w:val="alineat1"/>
          <w:rFonts w:ascii="Times New Roman" w:hAnsi="Times New Roman"/>
          <w:b/>
          <w:bCs w:val="0"/>
          <w:color w:val="auto"/>
        </w:rPr>
        <w:t>(2)</w:t>
      </w:r>
      <w:r w:rsidRPr="006A56A3">
        <w:rPr>
          <w:rFonts w:ascii="Times New Roman" w:hAnsi="Times New Roman"/>
          <w:b w:val="0"/>
        </w:rPr>
        <w:t xml:space="preserve"> </w:t>
      </w:r>
      <w:r w:rsidRPr="006A56A3">
        <w:rPr>
          <w:rFonts w:ascii="Times New Roman" w:hAnsi="Times New Roman"/>
        </w:rPr>
        <w:t>Consili</w:t>
      </w:r>
      <w:r w:rsidR="005D7800" w:rsidRPr="006A56A3">
        <w:rPr>
          <w:rFonts w:ascii="Times New Roman" w:hAnsi="Times New Roman"/>
        </w:rPr>
        <w:t>ul</w:t>
      </w:r>
      <w:r w:rsidRPr="006A56A3">
        <w:rPr>
          <w:rFonts w:ascii="Times New Roman" w:hAnsi="Times New Roman"/>
        </w:rPr>
        <w:t xml:space="preserve"> local po</w:t>
      </w:r>
      <w:r w:rsidR="005D7800" w:rsidRPr="006A56A3">
        <w:rPr>
          <w:rFonts w:ascii="Times New Roman" w:hAnsi="Times New Roman"/>
        </w:rPr>
        <w:t xml:space="preserve">ate </w:t>
      </w:r>
      <w:r w:rsidRPr="006A56A3">
        <w:rPr>
          <w:rFonts w:ascii="Times New Roman" w:hAnsi="Times New Roman"/>
        </w:rPr>
        <w:t>hotărî să acorde scutirea sau reducerea impozitului/taxei pe clădiri datorate pentru următoarele clădiri</w:t>
      </w:r>
      <w:r w:rsidRPr="006A56A3">
        <w:rPr>
          <w:rFonts w:ascii="Times New Roman" w:hAnsi="Times New Roman"/>
          <w:b w:val="0"/>
        </w:rPr>
        <w:t xml:space="preserve">: </w:t>
      </w:r>
    </w:p>
    <w:p w14:paraId="7BE369BC" w14:textId="77777777" w:rsidR="005D7800" w:rsidRPr="006A56A3" w:rsidRDefault="005D7800" w:rsidP="005D7800">
      <w:pPr>
        <w:jc w:val="both"/>
        <w:rPr>
          <w:rFonts w:ascii="Times New Roman" w:hAnsi="Times New Roman"/>
          <w:b w:val="0"/>
          <w:bCs/>
          <w:lang w:val="en-US"/>
        </w:rPr>
      </w:pPr>
      <w:r w:rsidRPr="006A56A3">
        <w:rPr>
          <w:rFonts w:ascii="Times New Roman" w:hAnsi="Times New Roman"/>
          <w:b w:val="0"/>
          <w:bCs/>
          <w:lang w:val="en-US"/>
        </w:rPr>
        <w:t xml:space="preserve">a) </w:t>
      </w:r>
      <w:proofErr w:type="gramStart"/>
      <w:r w:rsidRPr="006A56A3">
        <w:rPr>
          <w:rFonts w:ascii="Times New Roman" w:hAnsi="Times New Roman"/>
          <w:b w:val="0"/>
          <w:bCs/>
          <w:lang w:val="en-US"/>
        </w:rPr>
        <w:t>clădirile</w:t>
      </w:r>
      <w:proofErr w:type="gramEnd"/>
      <w:r w:rsidRPr="006A56A3">
        <w:rPr>
          <w:rFonts w:ascii="Times New Roman" w:hAnsi="Times New Roman"/>
          <w:b w:val="0"/>
          <w:bCs/>
          <w:lang w:val="en-US"/>
        </w:rPr>
        <w:t xml:space="preserve"> care, potrivit legii, sunt clasate ca muzee ori case memoriale; </w:t>
      </w:r>
    </w:p>
    <w:p w14:paraId="5E5C5A1D" w14:textId="77777777" w:rsidR="005D7800" w:rsidRPr="006A56A3" w:rsidRDefault="005D7800" w:rsidP="005D7800">
      <w:pPr>
        <w:jc w:val="both"/>
        <w:rPr>
          <w:rFonts w:ascii="Times New Roman" w:hAnsi="Times New Roman"/>
          <w:b w:val="0"/>
          <w:bCs/>
          <w:lang w:val="en-US"/>
        </w:rPr>
      </w:pPr>
      <w:r w:rsidRPr="006A56A3">
        <w:rPr>
          <w:rFonts w:ascii="Times New Roman" w:hAnsi="Times New Roman"/>
          <w:b w:val="0"/>
          <w:bCs/>
          <w:lang w:val="en-US"/>
        </w:rPr>
        <w:t xml:space="preserve">b) </w:t>
      </w:r>
      <w:proofErr w:type="gramStart"/>
      <w:r w:rsidRPr="006A56A3">
        <w:rPr>
          <w:rFonts w:ascii="Times New Roman" w:hAnsi="Times New Roman"/>
          <w:b w:val="0"/>
          <w:bCs/>
          <w:lang w:val="en-US"/>
        </w:rPr>
        <w:t>clădirile</w:t>
      </w:r>
      <w:proofErr w:type="gramEnd"/>
      <w:r w:rsidRPr="006A56A3">
        <w:rPr>
          <w:rFonts w:ascii="Times New Roman" w:hAnsi="Times New Roman"/>
          <w:b w:val="0"/>
          <w:bCs/>
          <w:lang w:val="en-US"/>
        </w:rPr>
        <w:t xml:space="preserve"> utilizate pentru furnizarea de servicii sociale de către organizații neguvernamentale și întreprinderi sociale ca furnizori de servicii sociale, primite în folosință gratuită; </w:t>
      </w:r>
    </w:p>
    <w:p w14:paraId="17F9FE74" w14:textId="77777777" w:rsidR="005D7800" w:rsidRPr="006A56A3" w:rsidRDefault="005D7800" w:rsidP="005D7800">
      <w:pPr>
        <w:jc w:val="both"/>
        <w:rPr>
          <w:rFonts w:ascii="Times New Roman" w:hAnsi="Times New Roman"/>
          <w:b w:val="0"/>
          <w:bCs/>
          <w:lang w:val="en-US"/>
        </w:rPr>
      </w:pPr>
      <w:r w:rsidRPr="006A56A3">
        <w:rPr>
          <w:rFonts w:ascii="Times New Roman" w:hAnsi="Times New Roman"/>
          <w:b w:val="0"/>
          <w:bCs/>
          <w:lang w:val="en-US"/>
        </w:rPr>
        <w:t xml:space="preserve">c) </w:t>
      </w:r>
      <w:proofErr w:type="gramStart"/>
      <w:r w:rsidRPr="006A56A3">
        <w:rPr>
          <w:rFonts w:ascii="Times New Roman" w:hAnsi="Times New Roman"/>
          <w:b w:val="0"/>
          <w:bCs/>
          <w:lang w:val="en-US"/>
        </w:rPr>
        <w:t>clădirile</w:t>
      </w:r>
      <w:proofErr w:type="gramEnd"/>
      <w:r w:rsidRPr="006A56A3">
        <w:rPr>
          <w:rFonts w:ascii="Times New Roman" w:hAnsi="Times New Roman"/>
          <w:b w:val="0"/>
          <w:bCs/>
          <w:lang w:val="en-US"/>
        </w:rPr>
        <w:t xml:space="preserve"> aflate în proprietatea organizațiilor nonprofit și clădirile utilizate de organizațiile nonprofit primite în folosință gratuită, folosite exclusiv pentru activitățile fără scop lucrativ; </w:t>
      </w:r>
    </w:p>
    <w:p w14:paraId="6CA35B8A" w14:textId="77777777" w:rsidR="005D7800" w:rsidRPr="006A56A3" w:rsidRDefault="005D7800" w:rsidP="005D7800">
      <w:pPr>
        <w:jc w:val="both"/>
        <w:rPr>
          <w:rFonts w:ascii="Times New Roman" w:hAnsi="Times New Roman"/>
          <w:b w:val="0"/>
          <w:bCs/>
          <w:lang w:val="en-US"/>
        </w:rPr>
      </w:pPr>
      <w:r w:rsidRPr="006A56A3">
        <w:rPr>
          <w:rFonts w:ascii="Times New Roman" w:hAnsi="Times New Roman"/>
          <w:b w:val="0"/>
          <w:bCs/>
          <w:lang w:val="en-US"/>
        </w:rPr>
        <w:t xml:space="preserve">d) </w:t>
      </w:r>
      <w:proofErr w:type="gramStart"/>
      <w:r w:rsidRPr="006A56A3">
        <w:rPr>
          <w:rFonts w:ascii="Times New Roman" w:hAnsi="Times New Roman"/>
          <w:b w:val="0"/>
          <w:bCs/>
          <w:lang w:val="en-US"/>
        </w:rPr>
        <w:t>clădirile</w:t>
      </w:r>
      <w:proofErr w:type="gramEnd"/>
      <w:r w:rsidRPr="006A56A3">
        <w:rPr>
          <w:rFonts w:ascii="Times New Roman" w:hAnsi="Times New Roman"/>
          <w:b w:val="0"/>
          <w:bCs/>
          <w:lang w:val="en-US"/>
        </w:rPr>
        <w:t xml:space="preserve"> restituite potrivit art. 16 din Legea nr. 10/2001 privind regimul juridic al unor imobile preluate în mod abuziv în perioada 6 martie 1945–22 decembrie 1989, republicată, cu modificările și completările ulterioare, pentru perioada pentru care proprietarul menține afectațiunea de interes public; </w:t>
      </w:r>
    </w:p>
    <w:p w14:paraId="51FBAE33" w14:textId="77777777" w:rsidR="005D7800" w:rsidRPr="006A56A3" w:rsidRDefault="005D7800" w:rsidP="005D7800">
      <w:pPr>
        <w:jc w:val="both"/>
        <w:rPr>
          <w:rFonts w:ascii="Times New Roman" w:hAnsi="Times New Roman"/>
          <w:b w:val="0"/>
          <w:bCs/>
          <w:lang w:val="en-US"/>
        </w:rPr>
      </w:pPr>
      <w:r w:rsidRPr="006A56A3">
        <w:rPr>
          <w:rFonts w:ascii="Times New Roman" w:hAnsi="Times New Roman"/>
          <w:b w:val="0"/>
          <w:bCs/>
          <w:lang w:val="en-US"/>
        </w:rPr>
        <w:t xml:space="preserve">e) </w:t>
      </w:r>
      <w:proofErr w:type="gramStart"/>
      <w:r w:rsidRPr="006A56A3">
        <w:rPr>
          <w:rFonts w:ascii="Times New Roman" w:hAnsi="Times New Roman"/>
          <w:b w:val="0"/>
          <w:bCs/>
          <w:lang w:val="en-US"/>
        </w:rPr>
        <w:t>clădirile</w:t>
      </w:r>
      <w:proofErr w:type="gramEnd"/>
      <w:r w:rsidRPr="006A56A3">
        <w:rPr>
          <w:rFonts w:ascii="Times New Roman" w:hAnsi="Times New Roman"/>
          <w:b w:val="0"/>
          <w:bCs/>
          <w:lang w:val="en-US"/>
        </w:rPr>
        <w:t xml:space="preserve"> retrocedate potrivit art. </w:t>
      </w:r>
      <w:proofErr w:type="gramStart"/>
      <w:r w:rsidRPr="006A56A3">
        <w:rPr>
          <w:rFonts w:ascii="Times New Roman" w:hAnsi="Times New Roman"/>
          <w:b w:val="0"/>
          <w:bCs/>
          <w:lang w:val="en-US"/>
        </w:rPr>
        <w:t>1 alin.</w:t>
      </w:r>
      <w:proofErr w:type="gramEnd"/>
      <w:r w:rsidRPr="006A56A3">
        <w:rPr>
          <w:rFonts w:ascii="Times New Roman" w:hAnsi="Times New Roman"/>
          <w:b w:val="0"/>
          <w:bCs/>
          <w:lang w:val="en-US"/>
        </w:rPr>
        <w:t xml:space="preserve"> (10) </w:t>
      </w:r>
      <w:proofErr w:type="gramStart"/>
      <w:r w:rsidRPr="006A56A3">
        <w:rPr>
          <w:rFonts w:ascii="Times New Roman" w:hAnsi="Times New Roman"/>
          <w:b w:val="0"/>
          <w:bCs/>
          <w:lang w:val="en-US"/>
        </w:rPr>
        <w:t>din</w:t>
      </w:r>
      <w:proofErr w:type="gramEnd"/>
      <w:r w:rsidRPr="006A56A3">
        <w:rPr>
          <w:rFonts w:ascii="Times New Roman" w:hAnsi="Times New Roman"/>
          <w:b w:val="0"/>
          <w:bCs/>
          <w:lang w:val="en-US"/>
        </w:rPr>
        <w:t xml:space="preserve"> Ordonanța de urgență a Guvernului nr. 94/2000 privind retrocedarea unor bunuri imobile care au aparținut cultelor religioase din România, republicată, cu modificările și completările ulterioare, pentru perioada pentru care proprietarul menține afectațiunea de interes public; </w:t>
      </w:r>
    </w:p>
    <w:p w14:paraId="7CE2055A" w14:textId="50ECA002" w:rsidR="005D7800" w:rsidRPr="006A56A3" w:rsidRDefault="005D7800" w:rsidP="005D7800">
      <w:pPr>
        <w:jc w:val="both"/>
        <w:rPr>
          <w:rFonts w:ascii="Times New Roman" w:hAnsi="Times New Roman"/>
          <w:b w:val="0"/>
          <w:bCs/>
          <w:lang w:val="en-US"/>
        </w:rPr>
      </w:pPr>
      <w:r w:rsidRPr="006A56A3">
        <w:rPr>
          <w:rFonts w:ascii="Times New Roman" w:hAnsi="Times New Roman"/>
          <w:b w:val="0"/>
          <w:bCs/>
          <w:lang w:val="en-US"/>
        </w:rPr>
        <w:t xml:space="preserve">f) </w:t>
      </w:r>
      <w:proofErr w:type="gramStart"/>
      <w:r w:rsidRPr="006A56A3">
        <w:rPr>
          <w:rFonts w:ascii="Times New Roman" w:hAnsi="Times New Roman"/>
          <w:b w:val="0"/>
          <w:bCs/>
          <w:lang w:val="en-US"/>
        </w:rPr>
        <w:t>clădirile</w:t>
      </w:r>
      <w:proofErr w:type="gramEnd"/>
      <w:r w:rsidRPr="006A56A3">
        <w:rPr>
          <w:rFonts w:ascii="Times New Roman" w:hAnsi="Times New Roman"/>
          <w:b w:val="0"/>
          <w:bCs/>
          <w:lang w:val="en-US"/>
        </w:rPr>
        <w:t xml:space="preserve"> restituite potrivit art. </w:t>
      </w:r>
      <w:proofErr w:type="gramStart"/>
      <w:r w:rsidRPr="006A56A3">
        <w:rPr>
          <w:rFonts w:ascii="Times New Roman" w:hAnsi="Times New Roman"/>
          <w:b w:val="0"/>
          <w:bCs/>
          <w:lang w:val="en-US"/>
        </w:rPr>
        <w:t>1 alin.</w:t>
      </w:r>
      <w:proofErr w:type="gramEnd"/>
      <w:r w:rsidRPr="006A56A3">
        <w:rPr>
          <w:rFonts w:ascii="Times New Roman" w:hAnsi="Times New Roman"/>
          <w:b w:val="0"/>
          <w:bCs/>
          <w:lang w:val="en-US"/>
        </w:rPr>
        <w:t xml:space="preserve"> (5) </w:t>
      </w:r>
      <w:proofErr w:type="gramStart"/>
      <w:r w:rsidRPr="006A56A3">
        <w:rPr>
          <w:rFonts w:ascii="Times New Roman" w:hAnsi="Times New Roman"/>
          <w:b w:val="0"/>
          <w:bCs/>
          <w:lang w:val="en-US"/>
        </w:rPr>
        <w:t>din</w:t>
      </w:r>
      <w:proofErr w:type="gramEnd"/>
      <w:r w:rsidRPr="006A56A3">
        <w:rPr>
          <w:rFonts w:ascii="Times New Roman" w:hAnsi="Times New Roman"/>
          <w:b w:val="0"/>
          <w:bCs/>
          <w:lang w:val="en-US"/>
        </w:rPr>
        <w:t xml:space="preserve"> Ordonanța de urgență a Guvernului nr. 83/1999 privind restituirea unor bunuri imobile care au aparținut comunităților cetățenilor aparținând </w:t>
      </w:r>
      <w:r w:rsidRPr="006A56A3">
        <w:rPr>
          <w:rFonts w:ascii="Times New Roman" w:hAnsi="Times New Roman"/>
          <w:b w:val="0"/>
          <w:bCs/>
          <w:lang w:val="en-US"/>
        </w:rPr>
        <w:lastRenderedPageBreak/>
        <w:t xml:space="preserve">minorităților naționale din România, republicată, cu modificările ulterioare, pentru perioada pentru care proprietarul menține afectațiunea de interes public; </w:t>
      </w:r>
    </w:p>
    <w:p w14:paraId="05F43F37" w14:textId="77777777" w:rsidR="005D7800" w:rsidRPr="006A56A3" w:rsidRDefault="005D7800" w:rsidP="005D7800">
      <w:pPr>
        <w:jc w:val="both"/>
        <w:rPr>
          <w:rFonts w:ascii="Times New Roman" w:hAnsi="Times New Roman"/>
          <w:b w:val="0"/>
          <w:bCs/>
          <w:lang w:val="en-US"/>
        </w:rPr>
      </w:pPr>
      <w:r w:rsidRPr="006A56A3">
        <w:rPr>
          <w:rFonts w:ascii="Times New Roman" w:hAnsi="Times New Roman"/>
          <w:b w:val="0"/>
          <w:bCs/>
          <w:lang w:val="en-US"/>
        </w:rPr>
        <w:t xml:space="preserve">g) clădirile rezidențiale afectate de calamități naturale, pentru o perioadă de până la 2 ani, începând cu data de 1 ianuarie a anului următor celui în care s-a produs evenimentul; </w:t>
      </w:r>
    </w:p>
    <w:p w14:paraId="0629DBA7" w14:textId="77777777" w:rsidR="005D7800" w:rsidRPr="006A56A3" w:rsidRDefault="005D7800" w:rsidP="005D7800">
      <w:pPr>
        <w:jc w:val="both"/>
        <w:rPr>
          <w:rFonts w:ascii="Times New Roman" w:hAnsi="Times New Roman"/>
          <w:b w:val="0"/>
          <w:bCs/>
          <w:lang w:val="en-US"/>
        </w:rPr>
      </w:pPr>
      <w:r w:rsidRPr="006A56A3">
        <w:rPr>
          <w:rFonts w:ascii="Times New Roman" w:hAnsi="Times New Roman"/>
          <w:b w:val="0"/>
          <w:bCs/>
          <w:lang w:val="en-US"/>
        </w:rPr>
        <w:t xml:space="preserve">h) clădirile rezidențiale la care proprietarii au executat pe cheltuială proprie lucrări de intervenție pentru creșterea performanței energetice, pe baza procesului-verbal de recepție la terminarea lucrărilor, întocmit în condițiile legii, prin care se constată realizarea măsurilor de intervenție recomandate de către auditorul energetic în certificatul de performanță energetică sau, după caz, în raportul de audit energetic, astfel cum este prevăzut în Ordonanța de urgență a Guvernului nr. </w:t>
      </w:r>
      <w:proofErr w:type="gramStart"/>
      <w:r w:rsidRPr="006A56A3">
        <w:rPr>
          <w:rFonts w:ascii="Times New Roman" w:hAnsi="Times New Roman"/>
          <w:b w:val="0"/>
          <w:bCs/>
          <w:lang w:val="en-US"/>
        </w:rPr>
        <w:t>18/2009 privind creșterea performanței energetice a blocurilor de locuințe, aprobată cu modificări și completări prin Legea nr.</w:t>
      </w:r>
      <w:proofErr w:type="gramEnd"/>
      <w:r w:rsidRPr="006A56A3">
        <w:rPr>
          <w:rFonts w:ascii="Times New Roman" w:hAnsi="Times New Roman"/>
          <w:b w:val="0"/>
          <w:bCs/>
          <w:lang w:val="en-US"/>
        </w:rPr>
        <w:t xml:space="preserve"> 158/2011, cu modificările și completările ulterioare, precum și cele pentru care proprietarii execută pe cheltuiala proprie lucrări pentru instalarea de sisteme de producere a energiei electrice din surse fotovoltaice sau pentru sisteme ecologice certificate de colectare și tratare a apelor uzate rezultate din consumul propriu; </w:t>
      </w:r>
    </w:p>
    <w:p w14:paraId="0EDC51C4" w14:textId="77777777" w:rsidR="005D7800" w:rsidRPr="006A56A3" w:rsidRDefault="005D7800" w:rsidP="005D7800">
      <w:pPr>
        <w:jc w:val="both"/>
        <w:rPr>
          <w:rFonts w:ascii="Times New Roman" w:hAnsi="Times New Roman"/>
          <w:b w:val="0"/>
          <w:bCs/>
          <w:lang w:val="en-US"/>
        </w:rPr>
      </w:pPr>
      <w:r w:rsidRPr="006A56A3">
        <w:rPr>
          <w:rFonts w:ascii="Times New Roman" w:hAnsi="Times New Roman"/>
          <w:b w:val="0"/>
          <w:bCs/>
          <w:lang w:val="en-US"/>
        </w:rPr>
        <w:t xml:space="preserve">i) </w:t>
      </w:r>
      <w:proofErr w:type="gramStart"/>
      <w:r w:rsidRPr="006A56A3">
        <w:rPr>
          <w:rFonts w:ascii="Times New Roman" w:hAnsi="Times New Roman"/>
          <w:b w:val="0"/>
          <w:bCs/>
          <w:lang w:val="en-US"/>
        </w:rPr>
        <w:t>clădirea</w:t>
      </w:r>
      <w:proofErr w:type="gramEnd"/>
      <w:r w:rsidRPr="006A56A3">
        <w:rPr>
          <w:rFonts w:ascii="Times New Roman" w:hAnsi="Times New Roman"/>
          <w:b w:val="0"/>
          <w:bCs/>
          <w:lang w:val="en-US"/>
        </w:rPr>
        <w:t xml:space="preserve"> folosită ca domiciliu aflată în proprietatea persoanelor care locuiesc efectiv în localitățile prevăzute în Hotărârea Guvernului nr. 323/1996 privind aprobarea Programului special pentru sprijinirea dezvoltării economico-sociale a unor localități din Munții Apuseni, cu modificările și completările ulterioare și în Hotărârea Guvernului nr. 395/1996 pentru aprobarea Programului special privind unele măsuri și acțiuni pentru sprijinirea dezvoltării economico-sociale a județului Tulcea și a Rezervației Biosferei „Delta Dunării”, cu modificările ulterioare, în cazul cărora impozitul se poate reduce cu până la 50%; </w:t>
      </w:r>
    </w:p>
    <w:p w14:paraId="3539733E" w14:textId="77777777" w:rsidR="005D7800" w:rsidRPr="006A56A3" w:rsidRDefault="005D7800" w:rsidP="005D7800">
      <w:pPr>
        <w:jc w:val="both"/>
        <w:rPr>
          <w:rFonts w:ascii="Times New Roman" w:hAnsi="Times New Roman"/>
          <w:b w:val="0"/>
          <w:bCs/>
          <w:lang w:val="en-US"/>
        </w:rPr>
      </w:pPr>
      <w:r w:rsidRPr="006A56A3">
        <w:rPr>
          <w:rFonts w:ascii="Times New Roman" w:hAnsi="Times New Roman"/>
          <w:b w:val="0"/>
          <w:bCs/>
          <w:lang w:val="en-US"/>
        </w:rPr>
        <w:t xml:space="preserve">j) </w:t>
      </w:r>
      <w:proofErr w:type="gramStart"/>
      <w:r w:rsidRPr="006A56A3">
        <w:rPr>
          <w:rFonts w:ascii="Times New Roman" w:hAnsi="Times New Roman"/>
          <w:b w:val="0"/>
          <w:bCs/>
          <w:lang w:val="en-US"/>
        </w:rPr>
        <w:t>clădirile</w:t>
      </w:r>
      <w:proofErr w:type="gramEnd"/>
      <w:r w:rsidRPr="006A56A3">
        <w:rPr>
          <w:rFonts w:ascii="Times New Roman" w:hAnsi="Times New Roman"/>
          <w:b w:val="0"/>
          <w:bCs/>
          <w:lang w:val="en-US"/>
        </w:rPr>
        <w:t xml:space="preserve"> deținute de asociațiile de dezvoltare intercomunitară; </w:t>
      </w:r>
    </w:p>
    <w:p w14:paraId="7806DD59" w14:textId="77777777" w:rsidR="005D7800" w:rsidRPr="006A56A3" w:rsidRDefault="005D7800" w:rsidP="005D7800">
      <w:pPr>
        <w:jc w:val="both"/>
        <w:rPr>
          <w:rFonts w:ascii="Times New Roman" w:hAnsi="Times New Roman"/>
          <w:b w:val="0"/>
          <w:bCs/>
          <w:lang w:val="en-US"/>
        </w:rPr>
      </w:pPr>
      <w:r w:rsidRPr="006A56A3">
        <w:rPr>
          <w:rFonts w:ascii="Times New Roman" w:hAnsi="Times New Roman"/>
          <w:b w:val="0"/>
          <w:bCs/>
          <w:lang w:val="en-US"/>
        </w:rPr>
        <w:t xml:space="preserve">k) </w:t>
      </w:r>
      <w:proofErr w:type="gramStart"/>
      <w:r w:rsidRPr="006A56A3">
        <w:rPr>
          <w:rFonts w:ascii="Times New Roman" w:hAnsi="Times New Roman"/>
          <w:b w:val="0"/>
          <w:bCs/>
          <w:lang w:val="en-US"/>
        </w:rPr>
        <w:t>clădirile</w:t>
      </w:r>
      <w:proofErr w:type="gramEnd"/>
      <w:r w:rsidRPr="006A56A3">
        <w:rPr>
          <w:rFonts w:ascii="Times New Roman" w:hAnsi="Times New Roman"/>
          <w:b w:val="0"/>
          <w:bCs/>
          <w:lang w:val="en-US"/>
        </w:rPr>
        <w:t xml:space="preserve"> folosite de proprietar pentru desfășurarea de activități sportive, în cazul cărora impozitul se poate reduce cu până la 50%, cu respectarea legislației în materia ajutorului de stat; </w:t>
      </w:r>
    </w:p>
    <w:p w14:paraId="3A6698A4" w14:textId="77777777" w:rsidR="005D7800" w:rsidRPr="006A56A3" w:rsidRDefault="005D7800" w:rsidP="005D7800">
      <w:pPr>
        <w:jc w:val="both"/>
        <w:rPr>
          <w:rFonts w:ascii="Times New Roman" w:hAnsi="Times New Roman"/>
          <w:b w:val="0"/>
          <w:bCs/>
          <w:lang w:val="en-US"/>
        </w:rPr>
      </w:pPr>
      <w:r w:rsidRPr="006A56A3">
        <w:rPr>
          <w:rFonts w:ascii="Times New Roman" w:hAnsi="Times New Roman"/>
          <w:b w:val="0"/>
          <w:bCs/>
          <w:lang w:val="en-US"/>
        </w:rPr>
        <w:t xml:space="preserve">l) </w:t>
      </w:r>
      <w:proofErr w:type="gramStart"/>
      <w:r w:rsidRPr="006A56A3">
        <w:rPr>
          <w:rFonts w:ascii="Times New Roman" w:hAnsi="Times New Roman"/>
          <w:b w:val="0"/>
          <w:bCs/>
          <w:lang w:val="en-US"/>
        </w:rPr>
        <w:t>clădirile</w:t>
      </w:r>
      <w:proofErr w:type="gramEnd"/>
      <w:r w:rsidRPr="006A56A3">
        <w:rPr>
          <w:rFonts w:ascii="Times New Roman" w:hAnsi="Times New Roman"/>
          <w:b w:val="0"/>
          <w:bCs/>
          <w:lang w:val="en-US"/>
        </w:rPr>
        <w:t xml:space="preserve"> pentru care proprietarul efectuează pe cheltuială proprie intabularea în cartea funciară, pe o perioadă de 2 ani, începând cu data de 1 ianuarie a anului următor celui în care a avut loc intabularea; </w:t>
      </w:r>
    </w:p>
    <w:p w14:paraId="0CFAA86B" w14:textId="77777777" w:rsidR="005D7800" w:rsidRPr="006A56A3" w:rsidRDefault="005D7800" w:rsidP="005D7800">
      <w:pPr>
        <w:jc w:val="both"/>
        <w:rPr>
          <w:rFonts w:ascii="Times New Roman" w:hAnsi="Times New Roman"/>
          <w:b w:val="0"/>
          <w:bCs/>
          <w:lang w:val="en-US"/>
        </w:rPr>
      </w:pPr>
      <w:r w:rsidRPr="006A56A3">
        <w:rPr>
          <w:rFonts w:ascii="Times New Roman" w:hAnsi="Times New Roman"/>
          <w:b w:val="0"/>
          <w:bCs/>
          <w:lang w:val="en-US"/>
        </w:rPr>
        <w:t xml:space="preserve">m) clădirile aflate în proprietatea fundațiilor înființate prin testament constituite, conform legii, cu scopul de a întreține, dezvolta și ajuta instituții de cultură națională, precum și de a susține acțiuni cu caracter umanitar, social și cultural; </w:t>
      </w:r>
    </w:p>
    <w:p w14:paraId="4F95F883" w14:textId="4D93B95F" w:rsidR="005D7800" w:rsidRPr="006A56A3" w:rsidRDefault="005D7800" w:rsidP="005D7800">
      <w:pPr>
        <w:jc w:val="both"/>
        <w:rPr>
          <w:rFonts w:ascii="Times New Roman" w:hAnsi="Times New Roman"/>
          <w:b w:val="0"/>
          <w:bCs/>
          <w:lang w:val="en-US"/>
        </w:rPr>
      </w:pPr>
      <w:r w:rsidRPr="006A56A3">
        <w:rPr>
          <w:rFonts w:ascii="Times New Roman" w:hAnsi="Times New Roman"/>
          <w:b w:val="0"/>
          <w:bCs/>
          <w:lang w:val="en-US"/>
        </w:rPr>
        <w:t xml:space="preserve">n) clădirile unităților sanitare private, cu excepția încăperilor care sunt folosite pentru activități economice care generează alte venituri decât cele din domeniul sănătății, cu respectarea legislației în materia ajutorului de stat; </w:t>
      </w:r>
    </w:p>
    <w:p w14:paraId="476B96CD" w14:textId="77777777" w:rsidR="005D7800" w:rsidRPr="006A56A3" w:rsidRDefault="005D7800" w:rsidP="005D7800">
      <w:pPr>
        <w:jc w:val="both"/>
        <w:rPr>
          <w:rFonts w:ascii="Times New Roman" w:hAnsi="Times New Roman"/>
          <w:b w:val="0"/>
          <w:bCs/>
          <w:lang w:val="en-US"/>
        </w:rPr>
      </w:pPr>
      <w:r w:rsidRPr="006A56A3">
        <w:rPr>
          <w:rFonts w:ascii="Times New Roman" w:hAnsi="Times New Roman"/>
          <w:b w:val="0"/>
          <w:bCs/>
          <w:lang w:val="en-US"/>
        </w:rPr>
        <w:t xml:space="preserve">o) </w:t>
      </w:r>
      <w:proofErr w:type="gramStart"/>
      <w:r w:rsidRPr="006A56A3">
        <w:rPr>
          <w:rFonts w:ascii="Times New Roman" w:hAnsi="Times New Roman"/>
          <w:b w:val="0"/>
          <w:bCs/>
          <w:lang w:val="en-US"/>
        </w:rPr>
        <w:t>clădirea</w:t>
      </w:r>
      <w:proofErr w:type="gramEnd"/>
      <w:r w:rsidRPr="006A56A3">
        <w:rPr>
          <w:rFonts w:ascii="Times New Roman" w:hAnsi="Times New Roman"/>
          <w:b w:val="0"/>
          <w:bCs/>
          <w:lang w:val="en-US"/>
        </w:rPr>
        <w:t xml:space="preserve"> folosită ca domiciliu aflată în proprietatea sau coproprietatea persoanelor prevăzute la art. 2 lit. c) – f) și j) din Legea nr. 168/2020 pentru recunoașterea meritelor personalului participant la acțiuni militare, misiuni și operații pe teritoriul sau în afara teritoriului statului român și acordarea unor drepturi acestuia, familiei acestuia și urmașilor celui decedat, cu modificările și completările ulterioare; </w:t>
      </w:r>
    </w:p>
    <w:p w14:paraId="05850ED1" w14:textId="77777777" w:rsidR="005D7800" w:rsidRPr="006A56A3" w:rsidRDefault="005D7800" w:rsidP="005D7800">
      <w:pPr>
        <w:jc w:val="both"/>
        <w:rPr>
          <w:rFonts w:ascii="Times New Roman" w:hAnsi="Times New Roman"/>
          <w:b w:val="0"/>
          <w:bCs/>
          <w:lang w:val="en-US"/>
        </w:rPr>
      </w:pPr>
      <w:r w:rsidRPr="006A56A3">
        <w:rPr>
          <w:rFonts w:ascii="Times New Roman" w:hAnsi="Times New Roman"/>
          <w:b w:val="0"/>
          <w:bCs/>
          <w:lang w:val="en-US"/>
        </w:rPr>
        <w:t xml:space="preserve">p) clădirile aflate în proprietatea organizațiilor cetățenilor aparținând minorităților naționale din România, cu statut de utilitate publică, precum și cele închiriate, concesionate sau primite în folosință de acestea de la o instituție sau o autoritate publică, cu excepția încăperilor care sunt folosite pentru activități economice; </w:t>
      </w:r>
    </w:p>
    <w:p w14:paraId="5C962152" w14:textId="77777777" w:rsidR="005D7800" w:rsidRPr="006A56A3" w:rsidRDefault="005D7800" w:rsidP="005D7800">
      <w:pPr>
        <w:jc w:val="both"/>
        <w:rPr>
          <w:rFonts w:ascii="Times New Roman" w:hAnsi="Times New Roman"/>
          <w:b w:val="0"/>
          <w:bCs/>
          <w:lang w:val="en-US"/>
        </w:rPr>
      </w:pPr>
      <w:r w:rsidRPr="006A56A3">
        <w:rPr>
          <w:rFonts w:ascii="Times New Roman" w:hAnsi="Times New Roman"/>
          <w:b w:val="0"/>
          <w:bCs/>
          <w:lang w:val="en-US"/>
        </w:rPr>
        <w:t xml:space="preserve">r) </w:t>
      </w:r>
      <w:proofErr w:type="gramStart"/>
      <w:r w:rsidRPr="006A56A3">
        <w:rPr>
          <w:rFonts w:ascii="Times New Roman" w:hAnsi="Times New Roman"/>
          <w:b w:val="0"/>
          <w:bCs/>
          <w:lang w:val="en-US"/>
        </w:rPr>
        <w:t>clădirile</w:t>
      </w:r>
      <w:proofErr w:type="gramEnd"/>
      <w:r w:rsidRPr="006A56A3">
        <w:rPr>
          <w:rFonts w:ascii="Times New Roman" w:hAnsi="Times New Roman"/>
          <w:b w:val="0"/>
          <w:bCs/>
          <w:lang w:val="en-US"/>
        </w:rPr>
        <w:t xml:space="preserve"> clasate ca monumente istorice, de arhitectură sau arheologice, indiferent de titularul dreptului de proprietate sau de administrare, care nu au fațada stradală și/sau principală renovată sau reabilitată conform prevederilor Legii nr. 422/2001 privind protejarea monumentelor istorice, republicată, cu modificările și completările ulterioare, pentru perioada realizării lucrărilor de renovare sau reabilitare, începând cu data autorizației de construcție și până la data procesului-verbal de recepție finală privind lucrările efectuate, precum și pe o perioadă de 2 ani, începând cu data de 1 ianuarie a anului următor celui în care au fost finalizate lucrările de renovare sau reabilitare, cu respectarea legislației în materia ajutorului de stat; </w:t>
      </w:r>
    </w:p>
    <w:p w14:paraId="330A6B53" w14:textId="005CC47F" w:rsidR="005D7800" w:rsidRPr="006A56A3" w:rsidRDefault="005D7800" w:rsidP="005D7800">
      <w:pPr>
        <w:jc w:val="both"/>
        <w:rPr>
          <w:rStyle w:val="alineat1"/>
          <w:rFonts w:ascii="Times New Roman" w:hAnsi="Times New Roman"/>
          <w:color w:val="auto"/>
        </w:rPr>
      </w:pPr>
      <w:r w:rsidRPr="006A56A3">
        <w:rPr>
          <w:rFonts w:ascii="Times New Roman" w:hAnsi="Times New Roman"/>
          <w:b w:val="0"/>
          <w:bCs/>
          <w:lang w:val="en-US"/>
        </w:rPr>
        <w:t xml:space="preserve">s) </w:t>
      </w:r>
      <w:proofErr w:type="gramStart"/>
      <w:r w:rsidRPr="006A56A3">
        <w:rPr>
          <w:rFonts w:ascii="Times New Roman" w:hAnsi="Times New Roman"/>
          <w:b w:val="0"/>
          <w:bCs/>
          <w:lang w:val="en-US"/>
        </w:rPr>
        <w:t>clădirile</w:t>
      </w:r>
      <w:proofErr w:type="gramEnd"/>
      <w:r w:rsidRPr="006A56A3">
        <w:rPr>
          <w:rFonts w:ascii="Times New Roman" w:hAnsi="Times New Roman"/>
          <w:b w:val="0"/>
          <w:bCs/>
          <w:lang w:val="en-US"/>
        </w:rPr>
        <w:t xml:space="preserve"> clasate ca monumente istorice, de arhitectură sau arheologice, indiferent de titularul dreptului de proprietate sau de administrare, care au fațada stradală și/sau principală renovată sau reabilitată conform prevederilor Legii nr. 422/2001, republicată, cu modificările și completările ulterioare, cu excepția încăperilor care sunt folosite pentru activități economice, pe o perioadă de 2 ani, începând cu data de 1 ianuarie a anului următor celui în care au fost finalizate lucrările.</w:t>
      </w:r>
      <w:r w:rsidR="003C2F05" w:rsidRPr="006A56A3">
        <w:rPr>
          <w:rStyle w:val="alineat1"/>
          <w:rFonts w:ascii="Times New Roman" w:hAnsi="Times New Roman"/>
          <w:color w:val="auto"/>
        </w:rPr>
        <w:t>  </w:t>
      </w:r>
    </w:p>
    <w:p w14:paraId="2CEBE918" w14:textId="5828E74E" w:rsidR="004C2C73" w:rsidRPr="006A56A3" w:rsidRDefault="004C2C73" w:rsidP="004C2C73">
      <w:pPr>
        <w:jc w:val="both"/>
        <w:rPr>
          <w:rFonts w:ascii="Times New Roman" w:hAnsi="Times New Roman"/>
          <w:b w:val="0"/>
          <w:bCs/>
          <w:lang w:val="en-US"/>
        </w:rPr>
      </w:pPr>
      <w:r w:rsidRPr="006A56A3">
        <w:rPr>
          <w:rFonts w:ascii="Times New Roman" w:hAnsi="Times New Roman"/>
          <w:lang w:val="en-US"/>
        </w:rPr>
        <w:lastRenderedPageBreak/>
        <w:t xml:space="preserve">   (3)</w:t>
      </w:r>
      <w:r w:rsidRPr="006A56A3">
        <w:rPr>
          <w:rFonts w:ascii="Times New Roman" w:hAnsi="Times New Roman"/>
          <w:b w:val="0"/>
          <w:bCs/>
          <w:lang w:val="en-US"/>
        </w:rPr>
        <w:t xml:space="preserve"> În cazul clădirilor care sunt utilizate ca sere, solare, răsadnițe, ciupercării, silozuri pentru furaje, silozuri și/sau pătule pentru depozitarea și conservarea cerealelor, cu excepția încăperilor care sunt folosite pentru alte activități economice, impozitul se reduce cu 50%, cu respectarea legislației în materia ajutorului de stat. </w:t>
      </w:r>
    </w:p>
    <w:p w14:paraId="715A062C" w14:textId="57F8AED8" w:rsidR="004C2C73" w:rsidRPr="006A56A3" w:rsidRDefault="004C2C73" w:rsidP="004C2C73">
      <w:pPr>
        <w:jc w:val="both"/>
        <w:rPr>
          <w:rFonts w:ascii="Times New Roman" w:hAnsi="Times New Roman"/>
          <w:b w:val="0"/>
          <w:bCs/>
          <w:lang w:val="en-US"/>
        </w:rPr>
      </w:pPr>
      <w:r w:rsidRPr="006A56A3">
        <w:rPr>
          <w:rFonts w:ascii="Times New Roman" w:hAnsi="Times New Roman"/>
          <w:lang w:val="en-US"/>
        </w:rPr>
        <w:t xml:space="preserve">   (4)</w:t>
      </w:r>
      <w:r w:rsidRPr="006A56A3">
        <w:rPr>
          <w:rFonts w:ascii="Times New Roman" w:hAnsi="Times New Roman"/>
          <w:b w:val="0"/>
          <w:bCs/>
          <w:lang w:val="en-US"/>
        </w:rPr>
        <w:t xml:space="preserve"> Prin hotărârea prin care s-a stabilit </w:t>
      </w:r>
      <w:proofErr w:type="gramStart"/>
      <w:r w:rsidRPr="006A56A3">
        <w:rPr>
          <w:rFonts w:ascii="Times New Roman" w:hAnsi="Times New Roman"/>
          <w:b w:val="0"/>
          <w:bCs/>
          <w:lang w:val="en-US"/>
        </w:rPr>
        <w:t>să</w:t>
      </w:r>
      <w:proofErr w:type="gramEnd"/>
      <w:r w:rsidRPr="006A56A3">
        <w:rPr>
          <w:rFonts w:ascii="Times New Roman" w:hAnsi="Times New Roman"/>
          <w:b w:val="0"/>
          <w:bCs/>
          <w:lang w:val="en-US"/>
        </w:rPr>
        <w:t xml:space="preserve"> se acorde scutirea sau reducerea impozitului/taxei pe clădiri, potrivit alin. (2), se dispune și cu privire la documentele justificative pentru fiecare situație în parte, după caz. Scutirea sau reducerea se aplică, persoanelor care dețin documente justificative ce sunt depuse la organul fiscal local în termenul stabilit prin hotărârea consiliului local/Consiliului General al Municipiului București și care și-au îndeplinit obligația de plată a impozitului/taxei pentru anul fiscal anterior în termenele prevăzute de lege, începând cu data de 1 ianuarie a anului fiscal următor celui în care a fost emisă hotărârea consiliului local/Consiliului General al Municipiului București. </w:t>
      </w:r>
    </w:p>
    <w:p w14:paraId="6E472DBB" w14:textId="56B3211D" w:rsidR="004C2C73" w:rsidRPr="006A56A3" w:rsidRDefault="004C2C73" w:rsidP="004C2C73">
      <w:pPr>
        <w:jc w:val="both"/>
        <w:rPr>
          <w:rFonts w:ascii="Times New Roman" w:hAnsi="Times New Roman"/>
          <w:b w:val="0"/>
        </w:rPr>
      </w:pPr>
      <w:r w:rsidRPr="006A56A3">
        <w:rPr>
          <w:rFonts w:ascii="Times New Roman" w:hAnsi="Times New Roman"/>
          <w:lang w:val="en-US"/>
        </w:rPr>
        <w:t xml:space="preserve">   (5)</w:t>
      </w:r>
      <w:r w:rsidRPr="006A56A3">
        <w:rPr>
          <w:rFonts w:ascii="Times New Roman" w:hAnsi="Times New Roman"/>
          <w:b w:val="0"/>
          <w:bCs/>
          <w:lang w:val="en-US"/>
        </w:rPr>
        <w:t xml:space="preserve"> În cazul scutirii prevăzută la alin. (1) </w:t>
      </w:r>
      <w:proofErr w:type="gramStart"/>
      <w:r w:rsidRPr="006A56A3">
        <w:rPr>
          <w:rFonts w:ascii="Times New Roman" w:hAnsi="Times New Roman"/>
          <w:b w:val="0"/>
          <w:bCs/>
          <w:lang w:val="en-US"/>
        </w:rPr>
        <w:t>lit</w:t>
      </w:r>
      <w:proofErr w:type="gramEnd"/>
      <w:r w:rsidRPr="006A56A3">
        <w:rPr>
          <w:rFonts w:ascii="Times New Roman" w:hAnsi="Times New Roman"/>
          <w:b w:val="0"/>
          <w:bCs/>
          <w:lang w:val="en-US"/>
        </w:rPr>
        <w:t>. o) și p), aceasta se acordă pentru întreaga clădire de domiciliu deținută în comun cu soțul sau soția. În situația în care o cotă-parte din clădire aparține unor terți, scutirea nu se acordă pentru cota-parte deținută de acești terți.</w:t>
      </w:r>
      <w:proofErr w:type="gramStart"/>
      <w:r w:rsidRPr="006A56A3">
        <w:rPr>
          <w:rFonts w:ascii="Times New Roman" w:hAnsi="Times New Roman"/>
          <w:b w:val="0"/>
          <w:bCs/>
          <w:lang w:val="en-US"/>
        </w:rPr>
        <w:t>”</w:t>
      </w:r>
      <w:r w:rsidR="003C2F05" w:rsidRPr="006A56A3">
        <w:rPr>
          <w:rFonts w:ascii="Times New Roman" w:hAnsi="Times New Roman"/>
          <w:b w:val="0"/>
        </w:rPr>
        <w:t>.</w:t>
      </w:r>
      <w:proofErr w:type="gramEnd"/>
    </w:p>
    <w:p w14:paraId="28AA8AE2" w14:textId="77777777" w:rsidR="003C2F05" w:rsidRPr="006A56A3" w:rsidRDefault="003C2F05" w:rsidP="003C2F05">
      <w:pPr>
        <w:ind w:left="540"/>
        <w:jc w:val="both"/>
        <w:rPr>
          <w:rFonts w:ascii="Times New Roman" w:hAnsi="Times New Roman"/>
          <w:b w:val="0"/>
          <w:i/>
          <w:iCs/>
        </w:rPr>
      </w:pPr>
    </w:p>
    <w:p w14:paraId="319ED239" w14:textId="77777777" w:rsidR="003C2F05" w:rsidRPr="006A56A3" w:rsidRDefault="003C2F05" w:rsidP="003C2F05">
      <w:pPr>
        <w:rPr>
          <w:rFonts w:ascii="Times New Roman" w:hAnsi="Times New Roman"/>
        </w:rPr>
      </w:pPr>
      <w:r w:rsidRPr="006A56A3">
        <w:rPr>
          <w:rStyle w:val="articol1"/>
          <w:rFonts w:ascii="Times New Roman" w:hAnsi="Times New Roman"/>
          <w:b/>
          <w:color w:val="auto"/>
        </w:rPr>
        <w:t>   Art. 5. (457) -</w:t>
      </w:r>
      <w:r w:rsidRPr="006A56A3">
        <w:rPr>
          <w:rFonts w:ascii="Times New Roman" w:hAnsi="Times New Roman"/>
          <w:b w:val="0"/>
        </w:rPr>
        <w:t xml:space="preserve"> </w:t>
      </w:r>
      <w:r w:rsidRPr="006A56A3">
        <w:rPr>
          <w:rFonts w:ascii="Times New Roman" w:hAnsi="Times New Roman"/>
        </w:rPr>
        <w:t xml:space="preserve">Calculul impozitului pe clădirile rezidenţiale aflate în proprietatea persoanelor fizice </w:t>
      </w:r>
    </w:p>
    <w:p w14:paraId="34F3B18B" w14:textId="1A21FAB3" w:rsidR="003C2F05" w:rsidRPr="006A56A3" w:rsidRDefault="00B85989" w:rsidP="00B85989">
      <w:pPr>
        <w:jc w:val="both"/>
        <w:rPr>
          <w:rFonts w:ascii="Times New Roman" w:hAnsi="Times New Roman"/>
          <w:b w:val="0"/>
        </w:rPr>
      </w:pPr>
      <w:r w:rsidRPr="006A56A3">
        <w:rPr>
          <w:rFonts w:ascii="Times New Roman" w:hAnsi="Times New Roman"/>
          <w:bCs/>
        </w:rPr>
        <w:t xml:space="preserve">   (1)</w:t>
      </w:r>
      <w:r w:rsidRPr="006A56A3">
        <w:rPr>
          <w:rFonts w:ascii="Times New Roman" w:hAnsi="Times New Roman"/>
          <w:b w:val="0"/>
        </w:rPr>
        <w:t xml:space="preserve"> </w:t>
      </w:r>
      <w:r w:rsidR="003C2F05" w:rsidRPr="006A56A3">
        <w:rPr>
          <w:rFonts w:ascii="Times New Roman" w:hAnsi="Times New Roman"/>
          <w:b w:val="0"/>
        </w:rPr>
        <w:t xml:space="preserve">Pentru clădirile rezidenţiale şi clădirile-anexă, aflate în proprietatea persoanelor fizice, impozitul pe clădiri se calculează prin aplicarea </w:t>
      </w:r>
      <w:r w:rsidR="003C2F05" w:rsidRPr="006A56A3">
        <w:rPr>
          <w:rFonts w:ascii="Times New Roman" w:hAnsi="Times New Roman"/>
          <w:bCs/>
        </w:rPr>
        <w:t>unei cote de 0,1%</w:t>
      </w:r>
      <w:r w:rsidR="003C2F05" w:rsidRPr="006A56A3">
        <w:rPr>
          <w:rFonts w:ascii="Times New Roman" w:hAnsi="Times New Roman"/>
          <w:b w:val="0"/>
        </w:rPr>
        <w:t xml:space="preserve"> asupra valorii impozabile a clădirii. </w:t>
      </w:r>
    </w:p>
    <w:p w14:paraId="71CAA4E3" w14:textId="56EE6AB3" w:rsidR="004C2C73" w:rsidRPr="006A56A3" w:rsidRDefault="004C2C73" w:rsidP="004C2C73">
      <w:pPr>
        <w:ind w:left="180"/>
        <w:jc w:val="both"/>
        <w:rPr>
          <w:rFonts w:ascii="Times New Roman" w:hAnsi="Times New Roman"/>
          <w:b w:val="0"/>
          <w:bCs/>
        </w:rPr>
      </w:pPr>
      <w:r w:rsidRPr="006A56A3">
        <w:rPr>
          <w:rFonts w:ascii="Times New Roman" w:hAnsi="Times New Roman"/>
          <w:lang w:val="en-US"/>
        </w:rPr>
        <w:t>(1^1)</w:t>
      </w:r>
      <w:r w:rsidRPr="006A56A3">
        <w:rPr>
          <w:rFonts w:ascii="Times New Roman" w:hAnsi="Times New Roman"/>
          <w:b w:val="0"/>
          <w:bCs/>
          <w:lang w:val="en-US"/>
        </w:rPr>
        <w:t xml:space="preserve"> </w:t>
      </w:r>
      <w:proofErr w:type="gramStart"/>
      <w:r w:rsidRPr="006A56A3">
        <w:rPr>
          <w:rFonts w:ascii="Times New Roman" w:hAnsi="Times New Roman"/>
          <w:b w:val="0"/>
          <w:bCs/>
          <w:lang w:val="en-US"/>
        </w:rPr>
        <w:t>Cota impozitului pe clădiri stabilită potrivit alin.</w:t>
      </w:r>
      <w:proofErr w:type="gramEnd"/>
      <w:r w:rsidRPr="006A56A3">
        <w:rPr>
          <w:rFonts w:ascii="Times New Roman" w:hAnsi="Times New Roman"/>
          <w:b w:val="0"/>
          <w:bCs/>
          <w:lang w:val="en-US"/>
        </w:rPr>
        <w:t xml:space="preserve"> (1) </w:t>
      </w:r>
      <w:proofErr w:type="gramStart"/>
      <w:r w:rsidRPr="006A56A3">
        <w:rPr>
          <w:rFonts w:ascii="Times New Roman" w:hAnsi="Times New Roman"/>
          <w:b w:val="0"/>
          <w:bCs/>
          <w:lang w:val="en-US"/>
        </w:rPr>
        <w:t>pentru</w:t>
      </w:r>
      <w:proofErr w:type="gramEnd"/>
      <w:r w:rsidRPr="006A56A3">
        <w:rPr>
          <w:rFonts w:ascii="Times New Roman" w:hAnsi="Times New Roman"/>
          <w:b w:val="0"/>
          <w:bCs/>
          <w:lang w:val="en-US"/>
        </w:rPr>
        <w:t xml:space="preserve"> anul 2026, nu poate fi mai mică decât cota stabilită pentru anul 2025.</w:t>
      </w:r>
    </w:p>
    <w:p w14:paraId="03EEFD5D"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color w:val="auto"/>
        </w:rPr>
        <w:t>   </w:t>
      </w:r>
      <w:r w:rsidRPr="006A56A3">
        <w:rPr>
          <w:rStyle w:val="alineat1"/>
          <w:rFonts w:ascii="Times New Roman" w:hAnsi="Times New Roman"/>
          <w:b/>
          <w:bCs w:val="0"/>
          <w:color w:val="auto"/>
        </w:rPr>
        <w:t>(2)</w:t>
      </w:r>
      <w:r w:rsidRPr="006A56A3">
        <w:rPr>
          <w:rFonts w:ascii="Times New Roman" w:hAnsi="Times New Roman"/>
          <w:b w:val="0"/>
        </w:rPr>
        <w:t xml:space="preserve"> Valoarea impozabilă a clădirii, exprimată în lei, se determină prin înmulţirea suprafeţei construite desfăşurate a acesteia, exprimată în metri pătraţi, cu valoarea impozabilă corespunzătoare, exprimată în lei/m</w:t>
      </w:r>
      <w:r w:rsidRPr="006A56A3">
        <w:rPr>
          <w:rFonts w:ascii="Times New Roman" w:hAnsi="Times New Roman"/>
          <w:b w:val="0"/>
          <w:vertAlign w:val="superscript"/>
        </w:rPr>
        <w:t>2</w:t>
      </w:r>
      <w:r w:rsidRPr="006A56A3">
        <w:rPr>
          <w:rFonts w:ascii="Times New Roman" w:hAnsi="Times New Roman"/>
          <w:b w:val="0"/>
        </w:rPr>
        <w:t xml:space="preserve">, din tabelul următor : </w:t>
      </w:r>
    </w:p>
    <w:p w14:paraId="309D8C72" w14:textId="6CBF9B10" w:rsidR="003C2F05" w:rsidRPr="006A56A3" w:rsidRDefault="003C2F05" w:rsidP="006A2530">
      <w:pPr>
        <w:jc w:val="both"/>
        <w:rPr>
          <w:rFonts w:ascii="Times New Roman" w:hAnsi="Times New Roman"/>
          <w:b w:val="0"/>
        </w:rPr>
      </w:pPr>
      <w:r w:rsidRPr="006A56A3">
        <w:rPr>
          <w:rFonts w:ascii="Times New Roman" w:hAnsi="Times New Roman"/>
          <w:b w:val="0"/>
        </w:rPr>
        <w:t xml:space="preserve">    </w:t>
      </w:r>
      <w:r w:rsidRPr="006A56A3">
        <w:rPr>
          <w:rStyle w:val="id0"/>
          <w:rFonts w:ascii="Times New Roman" w:hAnsi="Times New Roman"/>
          <w:b w:val="0"/>
        </w:rPr>
        <w:t>   </w:t>
      </w:r>
      <w:r w:rsidRPr="006A56A3">
        <w:rPr>
          <w:rFonts w:ascii="Times New Roman" w:hAnsi="Times New Roman"/>
          <w:b w:val="0"/>
        </w:rPr>
        <w:t xml:space="preserve"> </w:t>
      </w:r>
    </w:p>
    <w:p w14:paraId="2721C9C2" w14:textId="77777777" w:rsidR="003C2F05" w:rsidRPr="006A56A3" w:rsidRDefault="003C2F05" w:rsidP="003C2F05">
      <w:pPr>
        <w:jc w:val="center"/>
        <w:rPr>
          <w:rFonts w:ascii="Courier New" w:hAnsi="Courier New" w:cs="Courier New"/>
          <w:sz w:val="20"/>
          <w:szCs w:val="20"/>
        </w:rPr>
      </w:pPr>
    </w:p>
    <w:tbl>
      <w:tblPr>
        <w:tblW w:w="9191" w:type="dxa"/>
        <w:jc w:val="center"/>
        <w:tblInd w:w="-598" w:type="dxa"/>
        <w:tblCellMar>
          <w:top w:w="15" w:type="dxa"/>
          <w:left w:w="15" w:type="dxa"/>
          <w:bottom w:w="15" w:type="dxa"/>
          <w:right w:w="15" w:type="dxa"/>
        </w:tblCellMar>
        <w:tblLook w:val="0000" w:firstRow="0" w:lastRow="0" w:firstColumn="0" w:lastColumn="0" w:noHBand="0" w:noVBand="0"/>
      </w:tblPr>
      <w:tblGrid>
        <w:gridCol w:w="4948"/>
        <w:gridCol w:w="1890"/>
        <w:gridCol w:w="2353"/>
      </w:tblGrid>
      <w:tr w:rsidR="006A2530" w:rsidRPr="006A56A3" w14:paraId="5AFBE855" w14:textId="77777777" w:rsidTr="006A2530">
        <w:trPr>
          <w:trHeight w:val="15"/>
          <w:jc w:val="center"/>
        </w:trPr>
        <w:tc>
          <w:tcPr>
            <w:tcW w:w="4948" w:type="dxa"/>
            <w:vAlign w:val="center"/>
          </w:tcPr>
          <w:p w14:paraId="52DD5264" w14:textId="77777777" w:rsidR="006A2530" w:rsidRPr="006A56A3" w:rsidRDefault="006A2530" w:rsidP="004C1345">
            <w:pPr>
              <w:rPr>
                <w:rFonts w:ascii="Arial" w:hAnsi="Arial" w:cs="Arial"/>
                <w:sz w:val="2"/>
                <w:szCs w:val="20"/>
              </w:rPr>
            </w:pPr>
          </w:p>
        </w:tc>
        <w:tc>
          <w:tcPr>
            <w:tcW w:w="0" w:type="auto"/>
            <w:vAlign w:val="center"/>
          </w:tcPr>
          <w:p w14:paraId="0FAEB440" w14:textId="77777777" w:rsidR="006A2530" w:rsidRPr="006A56A3" w:rsidRDefault="006A2530" w:rsidP="004C1345">
            <w:pPr>
              <w:rPr>
                <w:rFonts w:ascii="Arial" w:hAnsi="Arial" w:cs="Arial"/>
                <w:sz w:val="2"/>
                <w:szCs w:val="20"/>
              </w:rPr>
            </w:pPr>
          </w:p>
        </w:tc>
        <w:tc>
          <w:tcPr>
            <w:tcW w:w="2353" w:type="dxa"/>
            <w:vAlign w:val="center"/>
          </w:tcPr>
          <w:p w14:paraId="3C45C0A2" w14:textId="77777777" w:rsidR="006A2530" w:rsidRPr="006A56A3" w:rsidRDefault="006A2530" w:rsidP="004C1345">
            <w:pPr>
              <w:rPr>
                <w:rFonts w:ascii="Arial" w:hAnsi="Arial" w:cs="Arial"/>
                <w:sz w:val="2"/>
                <w:szCs w:val="20"/>
              </w:rPr>
            </w:pPr>
          </w:p>
        </w:tc>
      </w:tr>
      <w:tr w:rsidR="006A2530" w:rsidRPr="006A56A3" w14:paraId="6A13C5D6" w14:textId="77777777" w:rsidTr="006A2530">
        <w:trPr>
          <w:cantSplit/>
          <w:trHeight w:val="345"/>
          <w:jc w:val="center"/>
        </w:trPr>
        <w:tc>
          <w:tcPr>
            <w:tcW w:w="4948" w:type="dxa"/>
            <w:vMerge w:val="restart"/>
            <w:tcBorders>
              <w:top w:val="single" w:sz="6" w:space="0" w:color="000000"/>
              <w:left w:val="single" w:sz="6" w:space="0" w:color="000000"/>
              <w:bottom w:val="single" w:sz="6" w:space="0" w:color="000000"/>
              <w:right w:val="single" w:sz="6" w:space="0" w:color="000000"/>
            </w:tcBorders>
            <w:vAlign w:val="center"/>
          </w:tcPr>
          <w:p w14:paraId="4397D5B2" w14:textId="77777777" w:rsidR="006A2530" w:rsidRPr="006A56A3" w:rsidRDefault="006A2530" w:rsidP="004C1345">
            <w:pPr>
              <w:jc w:val="center"/>
              <w:rPr>
                <w:rFonts w:ascii="Times New Roman" w:hAnsi="Times New Roman"/>
                <w:b w:val="0"/>
              </w:rPr>
            </w:pPr>
            <w:r w:rsidRPr="006A56A3">
              <w:rPr>
                <w:rFonts w:ascii="Times New Roman" w:hAnsi="Times New Roman"/>
                <w:b w:val="0"/>
              </w:rPr>
              <w:t>Tipul clădirii</w:t>
            </w:r>
          </w:p>
        </w:tc>
        <w:tc>
          <w:tcPr>
            <w:tcW w:w="4243" w:type="dxa"/>
            <w:gridSpan w:val="2"/>
            <w:tcBorders>
              <w:top w:val="single" w:sz="6" w:space="0" w:color="000000"/>
              <w:left w:val="single" w:sz="6" w:space="0" w:color="000000"/>
              <w:bottom w:val="single" w:sz="6" w:space="0" w:color="000000"/>
              <w:right w:val="single" w:sz="6" w:space="0" w:color="000000"/>
            </w:tcBorders>
            <w:vAlign w:val="center"/>
          </w:tcPr>
          <w:p w14:paraId="32EDDBBE" w14:textId="77777777" w:rsidR="006A2530" w:rsidRPr="006A56A3" w:rsidRDefault="006A2530" w:rsidP="004C1345">
            <w:pPr>
              <w:jc w:val="center"/>
              <w:rPr>
                <w:rFonts w:ascii="Times New Roman" w:hAnsi="Times New Roman"/>
                <w:b w:val="0"/>
              </w:rPr>
            </w:pPr>
            <w:r w:rsidRPr="006A56A3">
              <w:rPr>
                <w:rFonts w:ascii="Times New Roman" w:hAnsi="Times New Roman"/>
                <w:b w:val="0"/>
              </w:rPr>
              <w:t>Valoarea impozabilă</w:t>
            </w:r>
            <w:r w:rsidRPr="006A56A3">
              <w:rPr>
                <w:rFonts w:ascii="Times New Roman" w:hAnsi="Times New Roman"/>
                <w:b w:val="0"/>
              </w:rPr>
              <w:br/>
              <w:t>- lei/m</w:t>
            </w:r>
            <w:r w:rsidRPr="006A56A3">
              <w:rPr>
                <w:rFonts w:ascii="Times New Roman" w:hAnsi="Times New Roman"/>
                <w:b w:val="0"/>
                <w:vertAlign w:val="superscript"/>
              </w:rPr>
              <w:t>2</w:t>
            </w:r>
            <w:r w:rsidRPr="006A56A3">
              <w:rPr>
                <w:rFonts w:ascii="Times New Roman" w:hAnsi="Times New Roman"/>
                <w:b w:val="0"/>
              </w:rPr>
              <w:t xml:space="preserve"> -</w:t>
            </w:r>
          </w:p>
        </w:tc>
      </w:tr>
      <w:tr w:rsidR="006A2530" w:rsidRPr="006A56A3" w14:paraId="07729B99" w14:textId="77777777" w:rsidTr="006A2530">
        <w:trPr>
          <w:cantSplit/>
          <w:trHeight w:val="975"/>
          <w:jc w:val="center"/>
        </w:trPr>
        <w:tc>
          <w:tcPr>
            <w:tcW w:w="4948" w:type="dxa"/>
            <w:vMerge/>
            <w:tcBorders>
              <w:top w:val="single" w:sz="6" w:space="0" w:color="000000"/>
              <w:left w:val="single" w:sz="6" w:space="0" w:color="000000"/>
              <w:bottom w:val="single" w:sz="6" w:space="0" w:color="000000"/>
              <w:right w:val="single" w:sz="6" w:space="0" w:color="000000"/>
            </w:tcBorders>
            <w:vAlign w:val="center"/>
          </w:tcPr>
          <w:p w14:paraId="0735594A" w14:textId="77777777" w:rsidR="006A2530" w:rsidRPr="006A56A3" w:rsidRDefault="006A2530" w:rsidP="004C1345">
            <w:pPr>
              <w:rPr>
                <w:rFonts w:ascii="Times New Roman" w:hAnsi="Times New Roman"/>
                <w:b w:val="0"/>
              </w:rPr>
            </w:pPr>
          </w:p>
        </w:tc>
        <w:tc>
          <w:tcPr>
            <w:tcW w:w="1890" w:type="dxa"/>
            <w:tcBorders>
              <w:top w:val="single" w:sz="6" w:space="0" w:color="000000"/>
              <w:left w:val="single" w:sz="6" w:space="0" w:color="000000"/>
              <w:bottom w:val="single" w:sz="6" w:space="0" w:color="000000"/>
              <w:right w:val="single" w:sz="6" w:space="0" w:color="000000"/>
            </w:tcBorders>
            <w:vAlign w:val="center"/>
          </w:tcPr>
          <w:p w14:paraId="24AF2115" w14:textId="77777777" w:rsidR="006A2530" w:rsidRPr="006A56A3" w:rsidRDefault="006A2530" w:rsidP="004C1345">
            <w:pPr>
              <w:jc w:val="center"/>
              <w:rPr>
                <w:rFonts w:ascii="Times New Roman" w:hAnsi="Times New Roman"/>
                <w:b w:val="0"/>
              </w:rPr>
            </w:pPr>
            <w:r w:rsidRPr="006A56A3">
              <w:rPr>
                <w:rFonts w:ascii="Times New Roman" w:hAnsi="Times New Roman"/>
                <w:b w:val="0"/>
              </w:rPr>
              <w:t>Cu instalaţii de apă, canalizare, electrice şi încălzire (condiţii cumulative)</w:t>
            </w:r>
          </w:p>
        </w:tc>
        <w:tc>
          <w:tcPr>
            <w:tcW w:w="2353" w:type="dxa"/>
            <w:tcBorders>
              <w:top w:val="single" w:sz="6" w:space="0" w:color="000000"/>
              <w:left w:val="single" w:sz="6" w:space="0" w:color="000000"/>
              <w:bottom w:val="single" w:sz="6" w:space="0" w:color="000000"/>
              <w:right w:val="single" w:sz="6" w:space="0" w:color="000000"/>
            </w:tcBorders>
            <w:vAlign w:val="center"/>
          </w:tcPr>
          <w:p w14:paraId="6D94FB1E" w14:textId="77777777" w:rsidR="006A2530" w:rsidRPr="006A56A3" w:rsidRDefault="006A2530" w:rsidP="004C1345">
            <w:pPr>
              <w:jc w:val="center"/>
              <w:rPr>
                <w:rFonts w:ascii="Times New Roman" w:hAnsi="Times New Roman"/>
                <w:b w:val="0"/>
              </w:rPr>
            </w:pPr>
            <w:r w:rsidRPr="006A56A3">
              <w:rPr>
                <w:rFonts w:ascii="Times New Roman" w:hAnsi="Times New Roman"/>
                <w:b w:val="0"/>
              </w:rPr>
              <w:t>Fără instalaţii de apă, canalizare, electrice sau încălzire</w:t>
            </w:r>
          </w:p>
        </w:tc>
      </w:tr>
      <w:tr w:rsidR="006A2530" w:rsidRPr="006A56A3" w14:paraId="0F63AD30" w14:textId="77777777" w:rsidTr="006A2530">
        <w:trPr>
          <w:cantSplit/>
          <w:trHeight w:val="708"/>
          <w:jc w:val="center"/>
        </w:trPr>
        <w:tc>
          <w:tcPr>
            <w:tcW w:w="4948" w:type="dxa"/>
            <w:tcBorders>
              <w:top w:val="single" w:sz="6" w:space="0" w:color="000000"/>
              <w:left w:val="single" w:sz="6" w:space="0" w:color="000000"/>
              <w:bottom w:val="single" w:sz="6" w:space="0" w:color="000000"/>
              <w:right w:val="single" w:sz="6" w:space="0" w:color="000000"/>
            </w:tcBorders>
            <w:vAlign w:val="center"/>
          </w:tcPr>
          <w:p w14:paraId="5ADE464B" w14:textId="77777777" w:rsidR="006A2530" w:rsidRPr="006A56A3" w:rsidRDefault="006A2530" w:rsidP="004C1345">
            <w:pPr>
              <w:jc w:val="center"/>
              <w:rPr>
                <w:rFonts w:ascii="Times New Roman" w:hAnsi="Times New Roman"/>
                <w:b w:val="0"/>
              </w:rPr>
            </w:pPr>
            <w:r w:rsidRPr="006A56A3">
              <w:rPr>
                <w:rFonts w:ascii="Times New Roman" w:hAnsi="Times New Roman"/>
                <w:b w:val="0"/>
              </w:rPr>
              <w:t>1</w:t>
            </w:r>
          </w:p>
        </w:tc>
        <w:tc>
          <w:tcPr>
            <w:tcW w:w="1890" w:type="dxa"/>
            <w:tcBorders>
              <w:top w:val="single" w:sz="6" w:space="0" w:color="000000"/>
              <w:left w:val="single" w:sz="6" w:space="0" w:color="000000"/>
              <w:bottom w:val="single" w:sz="6" w:space="0" w:color="000000"/>
              <w:right w:val="single" w:sz="6" w:space="0" w:color="000000"/>
            </w:tcBorders>
            <w:vAlign w:val="center"/>
          </w:tcPr>
          <w:p w14:paraId="1C3B9007" w14:textId="77777777" w:rsidR="006A2530" w:rsidRPr="006A56A3" w:rsidRDefault="006A2530" w:rsidP="004C1345">
            <w:pPr>
              <w:jc w:val="center"/>
              <w:rPr>
                <w:rFonts w:ascii="Times New Roman" w:hAnsi="Times New Roman"/>
                <w:b w:val="0"/>
              </w:rPr>
            </w:pPr>
            <w:r w:rsidRPr="006A56A3">
              <w:rPr>
                <w:rFonts w:ascii="Times New Roman" w:hAnsi="Times New Roman"/>
                <w:b w:val="0"/>
              </w:rPr>
              <w:t>2</w:t>
            </w:r>
          </w:p>
        </w:tc>
        <w:tc>
          <w:tcPr>
            <w:tcW w:w="2353" w:type="dxa"/>
            <w:tcBorders>
              <w:top w:val="single" w:sz="6" w:space="0" w:color="000000"/>
              <w:left w:val="single" w:sz="6" w:space="0" w:color="000000"/>
              <w:bottom w:val="single" w:sz="6" w:space="0" w:color="000000"/>
              <w:right w:val="single" w:sz="6" w:space="0" w:color="000000"/>
            </w:tcBorders>
            <w:vAlign w:val="center"/>
          </w:tcPr>
          <w:p w14:paraId="34111BC9" w14:textId="77777777" w:rsidR="006A2530" w:rsidRPr="006A56A3" w:rsidRDefault="006A2530" w:rsidP="004C1345">
            <w:pPr>
              <w:jc w:val="center"/>
              <w:rPr>
                <w:rFonts w:ascii="Times New Roman" w:hAnsi="Times New Roman"/>
                <w:b w:val="0"/>
              </w:rPr>
            </w:pPr>
            <w:r w:rsidRPr="006A56A3">
              <w:rPr>
                <w:rFonts w:ascii="Times New Roman" w:hAnsi="Times New Roman"/>
                <w:b w:val="0"/>
              </w:rPr>
              <w:t>3</w:t>
            </w:r>
          </w:p>
        </w:tc>
      </w:tr>
      <w:tr w:rsidR="006A2530" w:rsidRPr="006A56A3" w14:paraId="3EB165F2" w14:textId="77777777" w:rsidTr="006A2530">
        <w:trPr>
          <w:trHeight w:val="765"/>
          <w:jc w:val="center"/>
        </w:trPr>
        <w:tc>
          <w:tcPr>
            <w:tcW w:w="4948" w:type="dxa"/>
            <w:tcBorders>
              <w:top w:val="single" w:sz="6" w:space="0" w:color="000000"/>
              <w:left w:val="single" w:sz="6" w:space="0" w:color="000000"/>
              <w:bottom w:val="single" w:sz="6" w:space="0" w:color="000000"/>
              <w:right w:val="single" w:sz="6" w:space="0" w:color="000000"/>
            </w:tcBorders>
          </w:tcPr>
          <w:p w14:paraId="24F2A389" w14:textId="77777777" w:rsidR="006A2530" w:rsidRPr="006A56A3" w:rsidRDefault="006A2530" w:rsidP="004C1345">
            <w:pPr>
              <w:rPr>
                <w:rFonts w:ascii="Times New Roman" w:hAnsi="Times New Roman"/>
                <w:b w:val="0"/>
              </w:rPr>
            </w:pPr>
            <w:r w:rsidRPr="006A56A3">
              <w:rPr>
                <w:rFonts w:ascii="Times New Roman" w:hAnsi="Times New Roman"/>
                <w:b w:val="0"/>
              </w:rPr>
              <w:t>A. Clădire cu cadre din beton armat sau cu pereţi exteriori din cărămidă arsă sau din orice alte materiale rezultate în urma unui tratament termic şi/sau chimic</w:t>
            </w:r>
          </w:p>
        </w:tc>
        <w:tc>
          <w:tcPr>
            <w:tcW w:w="1890" w:type="dxa"/>
            <w:tcBorders>
              <w:top w:val="single" w:sz="6" w:space="0" w:color="000000"/>
              <w:left w:val="single" w:sz="6" w:space="0" w:color="000000"/>
              <w:bottom w:val="single" w:sz="6" w:space="0" w:color="000000"/>
              <w:right w:val="single" w:sz="6" w:space="0" w:color="000000"/>
            </w:tcBorders>
          </w:tcPr>
          <w:p w14:paraId="0B787ACA" w14:textId="69938F56" w:rsidR="006A2530" w:rsidRPr="006A56A3" w:rsidRDefault="006A2530" w:rsidP="004C1345">
            <w:pPr>
              <w:jc w:val="center"/>
              <w:rPr>
                <w:rFonts w:ascii="Times New Roman" w:hAnsi="Times New Roman"/>
              </w:rPr>
            </w:pPr>
            <w:r w:rsidRPr="006A56A3">
              <w:rPr>
                <w:rFonts w:ascii="Times New Roman" w:hAnsi="Times New Roman"/>
              </w:rPr>
              <w:t>2.677</w:t>
            </w:r>
          </w:p>
          <w:p w14:paraId="280B5DD1" w14:textId="77777777" w:rsidR="006A2530" w:rsidRPr="006A56A3" w:rsidRDefault="006A2530" w:rsidP="004C1345">
            <w:pPr>
              <w:jc w:val="center"/>
              <w:rPr>
                <w:rFonts w:ascii="Times New Roman" w:hAnsi="Times New Roman"/>
              </w:rPr>
            </w:pPr>
          </w:p>
        </w:tc>
        <w:tc>
          <w:tcPr>
            <w:tcW w:w="2353" w:type="dxa"/>
            <w:tcBorders>
              <w:top w:val="single" w:sz="6" w:space="0" w:color="000000"/>
              <w:left w:val="single" w:sz="6" w:space="0" w:color="000000"/>
              <w:bottom w:val="single" w:sz="6" w:space="0" w:color="000000"/>
              <w:right w:val="single" w:sz="6" w:space="0" w:color="000000"/>
            </w:tcBorders>
          </w:tcPr>
          <w:p w14:paraId="571AEAE0" w14:textId="38AE14C0" w:rsidR="006A2530" w:rsidRPr="006A56A3" w:rsidRDefault="006A2530" w:rsidP="008E3018">
            <w:pPr>
              <w:jc w:val="center"/>
              <w:rPr>
                <w:rFonts w:ascii="Times New Roman" w:hAnsi="Times New Roman"/>
              </w:rPr>
            </w:pPr>
            <w:r w:rsidRPr="006A56A3">
              <w:rPr>
                <w:rFonts w:ascii="Times New Roman" w:hAnsi="Times New Roman"/>
              </w:rPr>
              <w:t>1.606</w:t>
            </w:r>
          </w:p>
        </w:tc>
      </w:tr>
      <w:tr w:rsidR="006A2530" w:rsidRPr="006A56A3" w14:paraId="77751AFF" w14:textId="77777777" w:rsidTr="006A2530">
        <w:trPr>
          <w:trHeight w:val="765"/>
          <w:jc w:val="center"/>
        </w:trPr>
        <w:tc>
          <w:tcPr>
            <w:tcW w:w="4948" w:type="dxa"/>
            <w:tcBorders>
              <w:top w:val="single" w:sz="6" w:space="0" w:color="000000"/>
              <w:left w:val="single" w:sz="6" w:space="0" w:color="000000"/>
              <w:bottom w:val="single" w:sz="6" w:space="0" w:color="000000"/>
              <w:right w:val="single" w:sz="6" w:space="0" w:color="000000"/>
            </w:tcBorders>
          </w:tcPr>
          <w:p w14:paraId="531FC8AA" w14:textId="77777777" w:rsidR="006A2530" w:rsidRPr="006A56A3" w:rsidRDefault="006A2530" w:rsidP="004C1345">
            <w:pPr>
              <w:rPr>
                <w:rFonts w:ascii="Times New Roman" w:hAnsi="Times New Roman"/>
                <w:b w:val="0"/>
              </w:rPr>
            </w:pPr>
            <w:r w:rsidRPr="006A56A3">
              <w:rPr>
                <w:rFonts w:ascii="Times New Roman" w:hAnsi="Times New Roman"/>
                <w:b w:val="0"/>
              </w:rPr>
              <w:t>B. Clădire cu pereţii exteriori din lemn, din piatră naturală, din cărămidă nearsă, din vălătuci sau din orice alte materiale nesupuse unui tratament termic şi/sau chimic</w:t>
            </w:r>
          </w:p>
        </w:tc>
        <w:tc>
          <w:tcPr>
            <w:tcW w:w="1890" w:type="dxa"/>
            <w:tcBorders>
              <w:top w:val="single" w:sz="6" w:space="0" w:color="000000"/>
              <w:left w:val="single" w:sz="6" w:space="0" w:color="000000"/>
              <w:bottom w:val="single" w:sz="6" w:space="0" w:color="000000"/>
              <w:right w:val="single" w:sz="6" w:space="0" w:color="000000"/>
            </w:tcBorders>
          </w:tcPr>
          <w:p w14:paraId="0561F203" w14:textId="035A39BD" w:rsidR="006A2530" w:rsidRPr="006A56A3" w:rsidRDefault="006A2530" w:rsidP="004C1345">
            <w:pPr>
              <w:jc w:val="center"/>
              <w:rPr>
                <w:rFonts w:ascii="Times New Roman" w:hAnsi="Times New Roman"/>
              </w:rPr>
            </w:pPr>
            <w:r w:rsidRPr="006A56A3">
              <w:rPr>
                <w:rFonts w:ascii="Times New Roman" w:hAnsi="Times New Roman"/>
              </w:rPr>
              <w:t>803</w:t>
            </w:r>
          </w:p>
        </w:tc>
        <w:tc>
          <w:tcPr>
            <w:tcW w:w="2353" w:type="dxa"/>
            <w:tcBorders>
              <w:top w:val="single" w:sz="6" w:space="0" w:color="000000"/>
              <w:left w:val="single" w:sz="6" w:space="0" w:color="000000"/>
              <w:bottom w:val="single" w:sz="6" w:space="0" w:color="000000"/>
              <w:right w:val="single" w:sz="6" w:space="0" w:color="000000"/>
            </w:tcBorders>
          </w:tcPr>
          <w:p w14:paraId="198DFECF" w14:textId="65B07DAE" w:rsidR="006A2530" w:rsidRPr="006A56A3" w:rsidRDefault="006A2530" w:rsidP="004C1345">
            <w:pPr>
              <w:jc w:val="center"/>
              <w:rPr>
                <w:rFonts w:ascii="Times New Roman" w:hAnsi="Times New Roman"/>
              </w:rPr>
            </w:pPr>
            <w:r w:rsidRPr="006A56A3">
              <w:rPr>
                <w:rFonts w:ascii="Times New Roman" w:hAnsi="Times New Roman"/>
              </w:rPr>
              <w:t>535</w:t>
            </w:r>
          </w:p>
        </w:tc>
      </w:tr>
      <w:tr w:rsidR="006A2530" w:rsidRPr="006A56A3" w14:paraId="4D4791E0" w14:textId="77777777" w:rsidTr="006A2530">
        <w:trPr>
          <w:trHeight w:val="765"/>
          <w:jc w:val="center"/>
        </w:trPr>
        <w:tc>
          <w:tcPr>
            <w:tcW w:w="4948" w:type="dxa"/>
            <w:tcBorders>
              <w:top w:val="single" w:sz="6" w:space="0" w:color="000000"/>
              <w:left w:val="single" w:sz="6" w:space="0" w:color="000000"/>
              <w:bottom w:val="single" w:sz="6" w:space="0" w:color="000000"/>
              <w:right w:val="single" w:sz="6" w:space="0" w:color="000000"/>
            </w:tcBorders>
          </w:tcPr>
          <w:p w14:paraId="38C19661" w14:textId="77777777" w:rsidR="006A2530" w:rsidRPr="006A56A3" w:rsidRDefault="006A2530" w:rsidP="004C1345">
            <w:pPr>
              <w:rPr>
                <w:rFonts w:ascii="Times New Roman" w:hAnsi="Times New Roman"/>
                <w:b w:val="0"/>
              </w:rPr>
            </w:pPr>
            <w:r w:rsidRPr="006A56A3">
              <w:rPr>
                <w:rFonts w:ascii="Times New Roman" w:hAnsi="Times New Roman"/>
                <w:b w:val="0"/>
              </w:rPr>
              <w:t>C. Clădire-anexă cu cadre din beton armat sau cu pereţi exteriori din cărămidă arsă sau din orice alte materiale rezultate în urma unui tratament termic şi/sau chimic</w:t>
            </w:r>
          </w:p>
        </w:tc>
        <w:tc>
          <w:tcPr>
            <w:tcW w:w="1890" w:type="dxa"/>
            <w:tcBorders>
              <w:top w:val="single" w:sz="6" w:space="0" w:color="000000"/>
              <w:left w:val="single" w:sz="6" w:space="0" w:color="000000"/>
              <w:bottom w:val="single" w:sz="6" w:space="0" w:color="000000"/>
              <w:right w:val="single" w:sz="6" w:space="0" w:color="000000"/>
            </w:tcBorders>
          </w:tcPr>
          <w:p w14:paraId="75B2C99F" w14:textId="2797B581" w:rsidR="006A2530" w:rsidRPr="006A56A3" w:rsidRDefault="006A2530" w:rsidP="004C1345">
            <w:pPr>
              <w:jc w:val="center"/>
              <w:rPr>
                <w:rFonts w:ascii="Times New Roman" w:hAnsi="Times New Roman"/>
              </w:rPr>
            </w:pPr>
            <w:r w:rsidRPr="006A56A3">
              <w:rPr>
                <w:rFonts w:ascii="Times New Roman" w:hAnsi="Times New Roman"/>
              </w:rPr>
              <w:t>535</w:t>
            </w:r>
          </w:p>
        </w:tc>
        <w:tc>
          <w:tcPr>
            <w:tcW w:w="2353" w:type="dxa"/>
            <w:tcBorders>
              <w:top w:val="single" w:sz="6" w:space="0" w:color="000000"/>
              <w:left w:val="single" w:sz="6" w:space="0" w:color="000000"/>
              <w:bottom w:val="single" w:sz="6" w:space="0" w:color="000000"/>
              <w:right w:val="single" w:sz="6" w:space="0" w:color="000000"/>
            </w:tcBorders>
          </w:tcPr>
          <w:p w14:paraId="66EDD66A" w14:textId="4C597F17" w:rsidR="006A2530" w:rsidRPr="006A56A3" w:rsidRDefault="006A2530" w:rsidP="004C1345">
            <w:pPr>
              <w:jc w:val="center"/>
              <w:rPr>
                <w:rFonts w:ascii="Times New Roman" w:hAnsi="Times New Roman"/>
              </w:rPr>
            </w:pPr>
            <w:r w:rsidRPr="006A56A3">
              <w:rPr>
                <w:rFonts w:ascii="Times New Roman" w:hAnsi="Times New Roman"/>
              </w:rPr>
              <w:t>469</w:t>
            </w:r>
          </w:p>
        </w:tc>
      </w:tr>
      <w:tr w:rsidR="006A2530" w:rsidRPr="006A56A3" w14:paraId="754DA605" w14:textId="77777777" w:rsidTr="006A2530">
        <w:trPr>
          <w:trHeight w:val="765"/>
          <w:jc w:val="center"/>
        </w:trPr>
        <w:tc>
          <w:tcPr>
            <w:tcW w:w="4948" w:type="dxa"/>
            <w:tcBorders>
              <w:top w:val="single" w:sz="6" w:space="0" w:color="000000"/>
              <w:left w:val="single" w:sz="6" w:space="0" w:color="000000"/>
              <w:bottom w:val="single" w:sz="6" w:space="0" w:color="000000"/>
              <w:right w:val="single" w:sz="6" w:space="0" w:color="000000"/>
            </w:tcBorders>
          </w:tcPr>
          <w:p w14:paraId="100C336D" w14:textId="77777777" w:rsidR="006A2530" w:rsidRPr="006A56A3" w:rsidRDefault="006A2530" w:rsidP="004C1345">
            <w:pPr>
              <w:rPr>
                <w:rFonts w:ascii="Times New Roman" w:hAnsi="Times New Roman"/>
                <w:b w:val="0"/>
              </w:rPr>
            </w:pPr>
            <w:r w:rsidRPr="006A56A3">
              <w:rPr>
                <w:rFonts w:ascii="Times New Roman" w:hAnsi="Times New Roman"/>
                <w:b w:val="0"/>
              </w:rPr>
              <w:t>D. Clădire-anexă cu pereţii exteriori din lemn, din piatră naturală, din cărămidă nearsă, din vălătuci sau din orice alte materiale nesupuse unui tratament termic şi/sau chimic</w:t>
            </w:r>
          </w:p>
        </w:tc>
        <w:tc>
          <w:tcPr>
            <w:tcW w:w="1890" w:type="dxa"/>
            <w:tcBorders>
              <w:top w:val="single" w:sz="6" w:space="0" w:color="000000"/>
              <w:left w:val="single" w:sz="6" w:space="0" w:color="000000"/>
              <w:bottom w:val="single" w:sz="6" w:space="0" w:color="000000"/>
              <w:right w:val="single" w:sz="6" w:space="0" w:color="000000"/>
            </w:tcBorders>
          </w:tcPr>
          <w:p w14:paraId="3F1D8702" w14:textId="0BB0386E" w:rsidR="006A2530" w:rsidRPr="006A56A3" w:rsidRDefault="006A2530" w:rsidP="004C1345">
            <w:pPr>
              <w:jc w:val="center"/>
              <w:rPr>
                <w:rFonts w:ascii="Times New Roman" w:hAnsi="Times New Roman"/>
              </w:rPr>
            </w:pPr>
            <w:r w:rsidRPr="006A56A3">
              <w:rPr>
                <w:rFonts w:ascii="Times New Roman" w:hAnsi="Times New Roman"/>
              </w:rPr>
              <w:t>335</w:t>
            </w:r>
          </w:p>
        </w:tc>
        <w:tc>
          <w:tcPr>
            <w:tcW w:w="2353" w:type="dxa"/>
            <w:tcBorders>
              <w:top w:val="single" w:sz="6" w:space="0" w:color="000000"/>
              <w:left w:val="single" w:sz="6" w:space="0" w:color="000000"/>
              <w:bottom w:val="single" w:sz="6" w:space="0" w:color="000000"/>
              <w:right w:val="single" w:sz="6" w:space="0" w:color="000000"/>
            </w:tcBorders>
          </w:tcPr>
          <w:p w14:paraId="6AD12A38" w14:textId="63263F0D" w:rsidR="006A2530" w:rsidRPr="006A56A3" w:rsidRDefault="006A2530" w:rsidP="004C1345">
            <w:pPr>
              <w:jc w:val="center"/>
              <w:rPr>
                <w:rFonts w:ascii="Times New Roman" w:hAnsi="Times New Roman"/>
              </w:rPr>
            </w:pPr>
            <w:r w:rsidRPr="006A56A3">
              <w:rPr>
                <w:rFonts w:ascii="Times New Roman" w:hAnsi="Times New Roman"/>
              </w:rPr>
              <w:t>201</w:t>
            </w:r>
          </w:p>
        </w:tc>
      </w:tr>
      <w:tr w:rsidR="006A2530" w:rsidRPr="006A56A3" w14:paraId="44367079" w14:textId="77777777" w:rsidTr="006A2530">
        <w:trPr>
          <w:trHeight w:val="765"/>
          <w:jc w:val="center"/>
        </w:trPr>
        <w:tc>
          <w:tcPr>
            <w:tcW w:w="4948" w:type="dxa"/>
            <w:tcBorders>
              <w:top w:val="single" w:sz="6" w:space="0" w:color="000000"/>
              <w:left w:val="single" w:sz="6" w:space="0" w:color="000000"/>
              <w:bottom w:val="single" w:sz="6" w:space="0" w:color="000000"/>
              <w:right w:val="single" w:sz="6" w:space="0" w:color="000000"/>
            </w:tcBorders>
          </w:tcPr>
          <w:p w14:paraId="3E48C7A3" w14:textId="77777777" w:rsidR="006A2530" w:rsidRPr="006A56A3" w:rsidRDefault="006A2530" w:rsidP="004C1345">
            <w:pPr>
              <w:rPr>
                <w:rFonts w:ascii="Times New Roman" w:hAnsi="Times New Roman"/>
                <w:b w:val="0"/>
              </w:rPr>
            </w:pPr>
            <w:r w:rsidRPr="006A56A3">
              <w:rPr>
                <w:rFonts w:ascii="Times New Roman" w:hAnsi="Times New Roman"/>
                <w:b w:val="0"/>
              </w:rPr>
              <w:lastRenderedPageBreak/>
              <w:t>E. În cazul contribuabilului care deţine la aceeaşi adresă încăperi amplasate la subsol, demisol şi/sau la mansardă, utilizate ca locuinţă, în oricare dintre tipurile de clădiri prevăzute la lit. A-D</w:t>
            </w:r>
          </w:p>
        </w:tc>
        <w:tc>
          <w:tcPr>
            <w:tcW w:w="1890" w:type="dxa"/>
            <w:tcBorders>
              <w:top w:val="single" w:sz="6" w:space="0" w:color="000000"/>
              <w:left w:val="single" w:sz="6" w:space="0" w:color="000000"/>
              <w:bottom w:val="single" w:sz="6" w:space="0" w:color="000000"/>
              <w:right w:val="single" w:sz="6" w:space="0" w:color="000000"/>
            </w:tcBorders>
          </w:tcPr>
          <w:p w14:paraId="091F8ACA" w14:textId="77777777" w:rsidR="006A2530" w:rsidRPr="006A56A3" w:rsidRDefault="006A2530" w:rsidP="004C1345">
            <w:pPr>
              <w:jc w:val="center"/>
              <w:rPr>
                <w:rFonts w:ascii="Times New Roman" w:hAnsi="Times New Roman"/>
              </w:rPr>
            </w:pPr>
            <w:r w:rsidRPr="006A56A3">
              <w:rPr>
                <w:rFonts w:ascii="Times New Roman" w:hAnsi="Times New Roman"/>
              </w:rPr>
              <w:t>75% din suma care s-ar aplica clădirii</w:t>
            </w:r>
          </w:p>
        </w:tc>
        <w:tc>
          <w:tcPr>
            <w:tcW w:w="2353" w:type="dxa"/>
            <w:tcBorders>
              <w:top w:val="single" w:sz="6" w:space="0" w:color="000000"/>
              <w:left w:val="single" w:sz="6" w:space="0" w:color="000000"/>
              <w:bottom w:val="single" w:sz="6" w:space="0" w:color="000000"/>
              <w:right w:val="single" w:sz="6" w:space="0" w:color="000000"/>
            </w:tcBorders>
          </w:tcPr>
          <w:p w14:paraId="1A1C214E" w14:textId="77777777" w:rsidR="006A2530" w:rsidRPr="006A56A3" w:rsidRDefault="006A2530" w:rsidP="004C1345">
            <w:pPr>
              <w:jc w:val="center"/>
              <w:rPr>
                <w:rFonts w:ascii="Times New Roman" w:hAnsi="Times New Roman"/>
              </w:rPr>
            </w:pPr>
            <w:r w:rsidRPr="006A56A3">
              <w:rPr>
                <w:rFonts w:ascii="Times New Roman" w:hAnsi="Times New Roman"/>
              </w:rPr>
              <w:t>75% din suma care s-ar aplica clădirii</w:t>
            </w:r>
          </w:p>
        </w:tc>
      </w:tr>
      <w:tr w:rsidR="006A2530" w:rsidRPr="006A56A3" w14:paraId="0835C8CC" w14:textId="77777777" w:rsidTr="006A2530">
        <w:trPr>
          <w:trHeight w:val="990"/>
          <w:jc w:val="center"/>
        </w:trPr>
        <w:tc>
          <w:tcPr>
            <w:tcW w:w="4948" w:type="dxa"/>
            <w:tcBorders>
              <w:top w:val="single" w:sz="6" w:space="0" w:color="000000"/>
              <w:left w:val="single" w:sz="6" w:space="0" w:color="000000"/>
              <w:bottom w:val="single" w:sz="6" w:space="0" w:color="000000"/>
              <w:right w:val="single" w:sz="6" w:space="0" w:color="000000"/>
            </w:tcBorders>
          </w:tcPr>
          <w:p w14:paraId="5CAC9355" w14:textId="77777777" w:rsidR="006A2530" w:rsidRPr="006A56A3" w:rsidRDefault="006A2530" w:rsidP="004C1345">
            <w:pPr>
              <w:rPr>
                <w:rFonts w:ascii="Times New Roman" w:hAnsi="Times New Roman"/>
                <w:b w:val="0"/>
              </w:rPr>
            </w:pPr>
            <w:r w:rsidRPr="006A56A3">
              <w:rPr>
                <w:rFonts w:ascii="Times New Roman" w:hAnsi="Times New Roman"/>
                <w:b w:val="0"/>
              </w:rPr>
              <w:t>F. În cazul contribuabilului care deţine la aceeaşi adresă încăperi amplasate la subsol, la demisol şi/sau la mansardă, utilizate în alte scopuri decât cel de locuinţă, în oricare dintre tipurile de clădiri prevăzute la lit. A-D</w:t>
            </w:r>
          </w:p>
        </w:tc>
        <w:tc>
          <w:tcPr>
            <w:tcW w:w="1890" w:type="dxa"/>
            <w:tcBorders>
              <w:top w:val="single" w:sz="6" w:space="0" w:color="000000"/>
              <w:left w:val="single" w:sz="6" w:space="0" w:color="000000"/>
              <w:bottom w:val="single" w:sz="6" w:space="0" w:color="000000"/>
              <w:right w:val="single" w:sz="6" w:space="0" w:color="000000"/>
            </w:tcBorders>
          </w:tcPr>
          <w:p w14:paraId="639D1A30" w14:textId="77777777" w:rsidR="006A2530" w:rsidRPr="006A56A3" w:rsidRDefault="006A2530" w:rsidP="004C1345">
            <w:pPr>
              <w:jc w:val="center"/>
              <w:rPr>
                <w:rFonts w:ascii="Times New Roman" w:hAnsi="Times New Roman"/>
              </w:rPr>
            </w:pPr>
            <w:r w:rsidRPr="006A56A3">
              <w:rPr>
                <w:rFonts w:ascii="Times New Roman" w:hAnsi="Times New Roman"/>
              </w:rPr>
              <w:t>50% din suma care s-ar aplica clădirii</w:t>
            </w:r>
          </w:p>
        </w:tc>
        <w:tc>
          <w:tcPr>
            <w:tcW w:w="2353" w:type="dxa"/>
            <w:tcBorders>
              <w:top w:val="single" w:sz="6" w:space="0" w:color="000000"/>
              <w:left w:val="single" w:sz="6" w:space="0" w:color="000000"/>
              <w:bottom w:val="single" w:sz="6" w:space="0" w:color="000000"/>
              <w:right w:val="single" w:sz="6" w:space="0" w:color="000000"/>
            </w:tcBorders>
          </w:tcPr>
          <w:p w14:paraId="1D029C60" w14:textId="77777777" w:rsidR="006A2530" w:rsidRPr="006A56A3" w:rsidRDefault="006A2530" w:rsidP="004C1345">
            <w:pPr>
              <w:jc w:val="center"/>
              <w:rPr>
                <w:rFonts w:ascii="Times New Roman" w:hAnsi="Times New Roman"/>
              </w:rPr>
            </w:pPr>
            <w:r w:rsidRPr="006A56A3">
              <w:rPr>
                <w:rFonts w:ascii="Times New Roman" w:hAnsi="Times New Roman"/>
              </w:rPr>
              <w:t>50% din suma care s-ar aplica clădirii</w:t>
            </w:r>
          </w:p>
        </w:tc>
      </w:tr>
    </w:tbl>
    <w:p w14:paraId="1264FD40" w14:textId="4C540E50" w:rsidR="003C2F05" w:rsidRPr="006A56A3" w:rsidRDefault="003C2F05" w:rsidP="003C2F05">
      <w:pPr>
        <w:jc w:val="both"/>
        <w:rPr>
          <w:rFonts w:ascii="Times New Roman" w:hAnsi="Times New Roman"/>
        </w:rPr>
      </w:pPr>
      <w:r w:rsidRPr="006A56A3">
        <w:rPr>
          <w:rFonts w:ascii="Arial" w:hAnsi="Arial" w:cs="Arial"/>
          <w:sz w:val="20"/>
          <w:szCs w:val="20"/>
        </w:rPr>
        <w:br/>
      </w:r>
    </w:p>
    <w:p w14:paraId="47542A23"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(3)</w:t>
      </w:r>
      <w:r w:rsidRPr="006A56A3">
        <w:rPr>
          <w:rFonts w:ascii="Times New Roman" w:hAnsi="Times New Roman"/>
          <w:b w:val="0"/>
        </w:rPr>
        <w:t xml:space="preserve"> În cazul unei clădiri care are pereţii exteriori din materiale diferite, pentru stabilirea valorii impozabile a clădirii se identifică în tabelul prevăzut la alin. (2) valoarea impozabilă corespunzătoare materialului cu ponderea cea mai mare. </w:t>
      </w:r>
    </w:p>
    <w:p w14:paraId="02E148CD"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(4)</w:t>
      </w:r>
      <w:r w:rsidRPr="006A56A3">
        <w:rPr>
          <w:rFonts w:ascii="Times New Roman" w:hAnsi="Times New Roman"/>
          <w:b w:val="0"/>
        </w:rPr>
        <w:t xml:space="preserve"> Suprafaţa construită desfăşurată a unei clădiri se determină prin însumarea suprafeţelor secţiunilor tuturor nivelurilor clădirii, inclusiv ale balcoanelor, logiilor sau ale celor situate la subsol sau la mansardă, exceptând suprafeţele podurilor neutilizate ca locuinţă, ale scărilor şi teraselor neacoperite. </w:t>
      </w:r>
    </w:p>
    <w:p w14:paraId="17B289E9"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(5)</w:t>
      </w:r>
      <w:r w:rsidRPr="006A56A3">
        <w:rPr>
          <w:rFonts w:ascii="Times New Roman" w:hAnsi="Times New Roman"/>
          <w:b w:val="0"/>
        </w:rPr>
        <w:t xml:space="preserve"> Dacă dimensiunile exterioare ale unei clădiri nu pot fi efectiv măsurate pe conturul exterior, atunci suprafaţa construită desfăşurată a clădirii se determină prin înmulţirea suprafeţei utile a clădirii cu un coeficient de transformare de 1,4. </w:t>
      </w:r>
    </w:p>
    <w:p w14:paraId="37617448"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(6)</w:t>
      </w:r>
      <w:r w:rsidRPr="006A56A3">
        <w:rPr>
          <w:rFonts w:ascii="Times New Roman" w:hAnsi="Times New Roman"/>
          <w:b w:val="0"/>
        </w:rPr>
        <w:t xml:space="preserve"> Valoarea impozabilă a clădirii se ajustează în funcţie de rangul localităţii şi zona în care este amplasată clădirea, prin înmulţirea valorii determinate conform alin. (2)-(5) cu coeficientul de corecţie corespunzător, prevăzut în tabelul următor: </w:t>
      </w:r>
    </w:p>
    <w:p w14:paraId="30B6C752" w14:textId="77777777" w:rsidR="003C2F05" w:rsidRPr="006A56A3" w:rsidRDefault="003C2F05" w:rsidP="003C2F05">
      <w:pPr>
        <w:jc w:val="both"/>
        <w:rPr>
          <w:rFonts w:ascii="Times New Roman" w:hAnsi="Times New Roman"/>
          <w:b w:val="0"/>
        </w:rPr>
      </w:pPr>
      <w:r w:rsidRPr="006A56A3">
        <w:rPr>
          <w:rStyle w:val="id0"/>
          <w:rFonts w:ascii="Times New Roman" w:hAnsi="Times New Roman"/>
          <w:b w:val="0"/>
        </w:rPr>
        <w:t>   </w:t>
      </w:r>
      <w:r w:rsidRPr="006A56A3">
        <w:rPr>
          <w:rFonts w:ascii="Times New Roman" w:hAnsi="Times New Roman"/>
          <w:b w:val="0"/>
        </w:rPr>
        <w:t xml:space="preserve"> </w:t>
      </w:r>
    </w:p>
    <w:p w14:paraId="6F097478" w14:textId="77777777" w:rsidR="003C2F05" w:rsidRPr="006A56A3" w:rsidRDefault="003C2F05" w:rsidP="003C2F05">
      <w:pPr>
        <w:jc w:val="center"/>
        <w:rPr>
          <w:rFonts w:ascii="Courier New" w:hAnsi="Courier New" w:cs="Courier New"/>
          <w:sz w:val="20"/>
          <w:szCs w:val="20"/>
        </w:rPr>
      </w:pPr>
    </w:p>
    <w:tbl>
      <w:tblPr>
        <w:tblW w:w="6465" w:type="dxa"/>
        <w:jc w:val="center"/>
        <w:tblCellMar>
          <w:top w:w="15" w:type="dxa"/>
          <w:left w:w="15" w:type="dxa"/>
          <w:bottom w:w="15" w:type="dxa"/>
          <w:right w:w="15" w:type="dxa"/>
        </w:tblCellMar>
        <w:tblLook w:val="0000" w:firstRow="0" w:lastRow="0" w:firstColumn="0" w:lastColumn="0" w:noHBand="0" w:noVBand="0"/>
      </w:tblPr>
      <w:tblGrid>
        <w:gridCol w:w="14"/>
        <w:gridCol w:w="1646"/>
        <w:gridCol w:w="797"/>
        <w:gridCol w:w="798"/>
        <w:gridCol w:w="798"/>
        <w:gridCol w:w="798"/>
        <w:gridCol w:w="798"/>
        <w:gridCol w:w="816"/>
      </w:tblGrid>
      <w:tr w:rsidR="003C2F05" w:rsidRPr="006A56A3" w14:paraId="7F11FE1C" w14:textId="77777777" w:rsidTr="004C1345">
        <w:trPr>
          <w:trHeight w:val="15"/>
          <w:jc w:val="center"/>
        </w:trPr>
        <w:tc>
          <w:tcPr>
            <w:tcW w:w="0" w:type="auto"/>
            <w:tcMar>
              <w:top w:w="0" w:type="dxa"/>
              <w:left w:w="0" w:type="dxa"/>
              <w:bottom w:w="0" w:type="dxa"/>
              <w:right w:w="0" w:type="dxa"/>
            </w:tcMar>
            <w:vAlign w:val="center"/>
          </w:tcPr>
          <w:p w14:paraId="58C61E12" w14:textId="77777777" w:rsidR="003C2F05" w:rsidRPr="006A56A3" w:rsidRDefault="003C2F05" w:rsidP="004C1345">
            <w:pPr>
              <w:rPr>
                <w:rFonts w:ascii="Arial" w:hAnsi="Arial" w:cs="Arial"/>
                <w:sz w:val="2"/>
                <w:szCs w:val="20"/>
              </w:rPr>
            </w:pPr>
          </w:p>
        </w:tc>
        <w:tc>
          <w:tcPr>
            <w:tcW w:w="0" w:type="auto"/>
            <w:vAlign w:val="center"/>
          </w:tcPr>
          <w:p w14:paraId="437C89C1" w14:textId="77777777" w:rsidR="003C2F05" w:rsidRPr="006A56A3" w:rsidRDefault="003C2F05" w:rsidP="004C1345">
            <w:pPr>
              <w:rPr>
                <w:rFonts w:ascii="Arial" w:hAnsi="Arial" w:cs="Arial"/>
                <w:sz w:val="2"/>
                <w:szCs w:val="20"/>
              </w:rPr>
            </w:pPr>
          </w:p>
        </w:tc>
        <w:tc>
          <w:tcPr>
            <w:tcW w:w="0" w:type="auto"/>
            <w:vAlign w:val="center"/>
          </w:tcPr>
          <w:p w14:paraId="1BBD9C90" w14:textId="77777777" w:rsidR="003C2F05" w:rsidRPr="006A56A3" w:rsidRDefault="003C2F05" w:rsidP="004C1345">
            <w:pPr>
              <w:rPr>
                <w:rFonts w:ascii="Arial" w:hAnsi="Arial" w:cs="Arial"/>
                <w:sz w:val="2"/>
                <w:szCs w:val="20"/>
              </w:rPr>
            </w:pPr>
          </w:p>
        </w:tc>
        <w:tc>
          <w:tcPr>
            <w:tcW w:w="0" w:type="auto"/>
            <w:vAlign w:val="center"/>
          </w:tcPr>
          <w:p w14:paraId="542C05EC" w14:textId="77777777" w:rsidR="003C2F05" w:rsidRPr="006A56A3" w:rsidRDefault="003C2F05" w:rsidP="004C1345">
            <w:pPr>
              <w:rPr>
                <w:rFonts w:ascii="Arial" w:hAnsi="Arial" w:cs="Arial"/>
                <w:sz w:val="2"/>
                <w:szCs w:val="20"/>
              </w:rPr>
            </w:pPr>
          </w:p>
        </w:tc>
        <w:tc>
          <w:tcPr>
            <w:tcW w:w="0" w:type="auto"/>
            <w:vAlign w:val="center"/>
          </w:tcPr>
          <w:p w14:paraId="37EBFEC2" w14:textId="77777777" w:rsidR="003C2F05" w:rsidRPr="006A56A3" w:rsidRDefault="003C2F05" w:rsidP="004C1345">
            <w:pPr>
              <w:rPr>
                <w:rFonts w:ascii="Arial" w:hAnsi="Arial" w:cs="Arial"/>
                <w:sz w:val="2"/>
                <w:szCs w:val="20"/>
              </w:rPr>
            </w:pPr>
          </w:p>
        </w:tc>
        <w:tc>
          <w:tcPr>
            <w:tcW w:w="0" w:type="auto"/>
            <w:vAlign w:val="center"/>
          </w:tcPr>
          <w:p w14:paraId="73993203" w14:textId="77777777" w:rsidR="003C2F05" w:rsidRPr="006A56A3" w:rsidRDefault="003C2F05" w:rsidP="004C1345">
            <w:pPr>
              <w:rPr>
                <w:rFonts w:ascii="Arial" w:hAnsi="Arial" w:cs="Arial"/>
                <w:sz w:val="2"/>
                <w:szCs w:val="20"/>
              </w:rPr>
            </w:pPr>
          </w:p>
        </w:tc>
        <w:tc>
          <w:tcPr>
            <w:tcW w:w="0" w:type="auto"/>
            <w:vAlign w:val="center"/>
          </w:tcPr>
          <w:p w14:paraId="57209F9D" w14:textId="77777777" w:rsidR="003C2F05" w:rsidRPr="006A56A3" w:rsidRDefault="003C2F05" w:rsidP="004C1345">
            <w:pPr>
              <w:rPr>
                <w:rFonts w:ascii="Arial" w:hAnsi="Arial" w:cs="Arial"/>
                <w:sz w:val="2"/>
                <w:szCs w:val="20"/>
              </w:rPr>
            </w:pPr>
          </w:p>
        </w:tc>
        <w:tc>
          <w:tcPr>
            <w:tcW w:w="0" w:type="auto"/>
            <w:vAlign w:val="center"/>
          </w:tcPr>
          <w:p w14:paraId="19983410" w14:textId="77777777" w:rsidR="003C2F05" w:rsidRPr="006A56A3" w:rsidRDefault="003C2F05" w:rsidP="004C1345">
            <w:pPr>
              <w:rPr>
                <w:rFonts w:ascii="Arial" w:hAnsi="Arial" w:cs="Arial"/>
                <w:sz w:val="2"/>
                <w:szCs w:val="20"/>
              </w:rPr>
            </w:pPr>
          </w:p>
        </w:tc>
      </w:tr>
      <w:tr w:rsidR="003C2F05" w:rsidRPr="006A56A3" w14:paraId="105F68EF" w14:textId="77777777" w:rsidTr="004C1345">
        <w:trPr>
          <w:trHeight w:val="345"/>
          <w:jc w:val="center"/>
        </w:trPr>
        <w:tc>
          <w:tcPr>
            <w:tcW w:w="0" w:type="auto"/>
            <w:tcMar>
              <w:top w:w="0" w:type="dxa"/>
              <w:left w:w="0" w:type="dxa"/>
              <w:bottom w:w="0" w:type="dxa"/>
              <w:right w:w="0" w:type="dxa"/>
            </w:tcMar>
            <w:vAlign w:val="center"/>
          </w:tcPr>
          <w:p w14:paraId="704E7021" w14:textId="77777777" w:rsidR="003C2F05" w:rsidRPr="006A56A3" w:rsidRDefault="003C2F05" w:rsidP="004C1345">
            <w:pPr>
              <w:rPr>
                <w:rFonts w:ascii="Arial" w:hAnsi="Arial" w:cs="Arial"/>
                <w:sz w:val="20"/>
                <w:szCs w:val="20"/>
              </w:rPr>
            </w:pPr>
          </w:p>
        </w:tc>
        <w:tc>
          <w:tcPr>
            <w:tcW w:w="2070" w:type="dxa"/>
            <w:tcBorders>
              <w:top w:val="single" w:sz="6" w:space="0" w:color="000000"/>
              <w:left w:val="single" w:sz="6" w:space="0" w:color="000000"/>
              <w:bottom w:val="single" w:sz="6" w:space="0" w:color="000000"/>
              <w:right w:val="single" w:sz="6" w:space="0" w:color="000000"/>
            </w:tcBorders>
            <w:vAlign w:val="center"/>
          </w:tcPr>
          <w:p w14:paraId="0C309ADA" w14:textId="77777777" w:rsidR="003C2F05" w:rsidRPr="006A56A3" w:rsidRDefault="003C2F05" w:rsidP="004C1345">
            <w:pPr>
              <w:jc w:val="center"/>
              <w:rPr>
                <w:rFonts w:ascii="Times New Roman" w:hAnsi="Times New Roman"/>
                <w:b w:val="0"/>
              </w:rPr>
            </w:pPr>
            <w:r w:rsidRPr="006A56A3">
              <w:rPr>
                <w:rFonts w:ascii="Times New Roman" w:hAnsi="Times New Roman"/>
                <w:b w:val="0"/>
              </w:rPr>
              <w:t>Zona în cadrul localităţii</w:t>
            </w:r>
          </w:p>
        </w:tc>
        <w:tc>
          <w:tcPr>
            <w:tcW w:w="6060" w:type="dxa"/>
            <w:gridSpan w:val="6"/>
            <w:tcBorders>
              <w:top w:val="single" w:sz="6" w:space="0" w:color="000000"/>
              <w:left w:val="single" w:sz="6" w:space="0" w:color="000000"/>
              <w:bottom w:val="single" w:sz="6" w:space="0" w:color="000000"/>
              <w:right w:val="single" w:sz="6" w:space="0" w:color="000000"/>
            </w:tcBorders>
            <w:vAlign w:val="center"/>
          </w:tcPr>
          <w:p w14:paraId="3FB15039" w14:textId="77777777" w:rsidR="003C2F05" w:rsidRPr="006A56A3" w:rsidRDefault="003C2F05" w:rsidP="004C1345">
            <w:pPr>
              <w:jc w:val="center"/>
              <w:rPr>
                <w:rFonts w:ascii="Times New Roman" w:hAnsi="Times New Roman"/>
                <w:b w:val="0"/>
              </w:rPr>
            </w:pPr>
            <w:r w:rsidRPr="006A56A3">
              <w:rPr>
                <w:rFonts w:ascii="Times New Roman" w:hAnsi="Times New Roman"/>
                <w:b w:val="0"/>
              </w:rPr>
              <w:t>Rangul localităţii</w:t>
            </w:r>
          </w:p>
        </w:tc>
      </w:tr>
      <w:tr w:rsidR="003C2F05" w:rsidRPr="006A56A3" w14:paraId="3ADF6F38" w14:textId="77777777" w:rsidTr="004C1345">
        <w:trPr>
          <w:trHeight w:val="345"/>
          <w:jc w:val="center"/>
        </w:trPr>
        <w:tc>
          <w:tcPr>
            <w:tcW w:w="0" w:type="auto"/>
            <w:tcMar>
              <w:top w:w="0" w:type="dxa"/>
              <w:left w:w="0" w:type="dxa"/>
              <w:bottom w:w="0" w:type="dxa"/>
              <w:right w:w="0" w:type="dxa"/>
            </w:tcMar>
            <w:vAlign w:val="center"/>
          </w:tcPr>
          <w:p w14:paraId="37496494" w14:textId="77777777" w:rsidR="003C2F05" w:rsidRPr="006A56A3" w:rsidRDefault="003C2F05" w:rsidP="004C1345">
            <w:pPr>
              <w:rPr>
                <w:rFonts w:ascii="Arial" w:hAnsi="Arial" w:cs="Arial"/>
                <w:sz w:val="20"/>
                <w:szCs w:val="20"/>
              </w:rPr>
            </w:pPr>
          </w:p>
        </w:tc>
        <w:tc>
          <w:tcPr>
            <w:tcW w:w="2070" w:type="dxa"/>
            <w:tcBorders>
              <w:top w:val="single" w:sz="6" w:space="0" w:color="000000"/>
              <w:left w:val="single" w:sz="6" w:space="0" w:color="000000"/>
              <w:bottom w:val="single" w:sz="6" w:space="0" w:color="000000"/>
              <w:right w:val="single" w:sz="6" w:space="0" w:color="000000"/>
            </w:tcBorders>
            <w:vAlign w:val="center"/>
          </w:tcPr>
          <w:p w14:paraId="15A44DBF" w14:textId="77777777" w:rsidR="003C2F05" w:rsidRPr="006A56A3" w:rsidRDefault="003C2F05" w:rsidP="004C1345">
            <w:pPr>
              <w:jc w:val="center"/>
              <w:rPr>
                <w:rFonts w:ascii="Times New Roman" w:hAnsi="Times New Roman"/>
                <w:b w:val="0"/>
              </w:rPr>
            </w:pPr>
          </w:p>
        </w:tc>
        <w:tc>
          <w:tcPr>
            <w:tcW w:w="1005" w:type="dxa"/>
            <w:tcBorders>
              <w:top w:val="single" w:sz="6" w:space="0" w:color="000000"/>
              <w:left w:val="single" w:sz="6" w:space="0" w:color="000000"/>
              <w:bottom w:val="single" w:sz="6" w:space="0" w:color="000000"/>
              <w:right w:val="single" w:sz="6" w:space="0" w:color="000000"/>
            </w:tcBorders>
            <w:vAlign w:val="center"/>
          </w:tcPr>
          <w:p w14:paraId="5B4752E8" w14:textId="77777777" w:rsidR="003C2F05" w:rsidRPr="006A56A3" w:rsidRDefault="003C2F05" w:rsidP="004C1345">
            <w:pPr>
              <w:jc w:val="center"/>
              <w:rPr>
                <w:rFonts w:ascii="Times New Roman" w:hAnsi="Times New Roman"/>
                <w:b w:val="0"/>
              </w:rPr>
            </w:pPr>
            <w:r w:rsidRPr="006A56A3">
              <w:rPr>
                <w:rFonts w:ascii="Times New Roman" w:hAnsi="Times New Roman"/>
                <w:b w:val="0"/>
              </w:rPr>
              <w:t>0</w:t>
            </w:r>
          </w:p>
        </w:tc>
        <w:tc>
          <w:tcPr>
            <w:tcW w:w="1005" w:type="dxa"/>
            <w:tcBorders>
              <w:top w:val="single" w:sz="6" w:space="0" w:color="000000"/>
              <w:left w:val="single" w:sz="6" w:space="0" w:color="000000"/>
              <w:bottom w:val="single" w:sz="6" w:space="0" w:color="000000"/>
              <w:right w:val="single" w:sz="6" w:space="0" w:color="000000"/>
            </w:tcBorders>
            <w:vAlign w:val="center"/>
          </w:tcPr>
          <w:p w14:paraId="5A4462CD" w14:textId="77777777" w:rsidR="003C2F05" w:rsidRPr="006A56A3" w:rsidRDefault="003C2F05" w:rsidP="004C1345">
            <w:pPr>
              <w:jc w:val="center"/>
              <w:rPr>
                <w:rFonts w:ascii="Times New Roman" w:hAnsi="Times New Roman"/>
                <w:b w:val="0"/>
              </w:rPr>
            </w:pPr>
            <w:r w:rsidRPr="006A56A3">
              <w:rPr>
                <w:rFonts w:ascii="Times New Roman" w:hAnsi="Times New Roman"/>
                <w:b w:val="0"/>
              </w:rPr>
              <w:t>I</w:t>
            </w:r>
          </w:p>
        </w:tc>
        <w:tc>
          <w:tcPr>
            <w:tcW w:w="1005" w:type="dxa"/>
            <w:tcBorders>
              <w:top w:val="single" w:sz="6" w:space="0" w:color="000000"/>
              <w:left w:val="single" w:sz="6" w:space="0" w:color="000000"/>
              <w:bottom w:val="single" w:sz="6" w:space="0" w:color="000000"/>
              <w:right w:val="single" w:sz="6" w:space="0" w:color="000000"/>
            </w:tcBorders>
            <w:vAlign w:val="center"/>
          </w:tcPr>
          <w:p w14:paraId="0C8F281F" w14:textId="77777777" w:rsidR="003C2F05" w:rsidRPr="006A56A3" w:rsidRDefault="003C2F05" w:rsidP="004C1345">
            <w:pPr>
              <w:jc w:val="center"/>
              <w:rPr>
                <w:rFonts w:ascii="Times New Roman" w:hAnsi="Times New Roman"/>
                <w:b w:val="0"/>
              </w:rPr>
            </w:pPr>
            <w:r w:rsidRPr="006A56A3">
              <w:rPr>
                <w:rFonts w:ascii="Times New Roman" w:hAnsi="Times New Roman"/>
                <w:b w:val="0"/>
              </w:rPr>
              <w:t>II</w:t>
            </w:r>
          </w:p>
        </w:tc>
        <w:tc>
          <w:tcPr>
            <w:tcW w:w="1005" w:type="dxa"/>
            <w:tcBorders>
              <w:top w:val="single" w:sz="6" w:space="0" w:color="000000"/>
              <w:left w:val="single" w:sz="6" w:space="0" w:color="000000"/>
              <w:bottom w:val="single" w:sz="6" w:space="0" w:color="000000"/>
              <w:right w:val="single" w:sz="6" w:space="0" w:color="000000"/>
            </w:tcBorders>
            <w:vAlign w:val="center"/>
          </w:tcPr>
          <w:p w14:paraId="6B02D1F9" w14:textId="77777777" w:rsidR="003C2F05" w:rsidRPr="006A56A3" w:rsidRDefault="003C2F05" w:rsidP="004C1345">
            <w:pPr>
              <w:jc w:val="center"/>
              <w:rPr>
                <w:rFonts w:ascii="Times New Roman" w:hAnsi="Times New Roman"/>
                <w:b w:val="0"/>
              </w:rPr>
            </w:pPr>
            <w:r w:rsidRPr="006A56A3">
              <w:rPr>
                <w:rFonts w:ascii="Times New Roman" w:hAnsi="Times New Roman"/>
                <w:b w:val="0"/>
              </w:rPr>
              <w:t>III</w:t>
            </w:r>
          </w:p>
        </w:tc>
        <w:tc>
          <w:tcPr>
            <w:tcW w:w="1005" w:type="dxa"/>
            <w:tcBorders>
              <w:top w:val="single" w:sz="6" w:space="0" w:color="000000"/>
              <w:left w:val="single" w:sz="6" w:space="0" w:color="000000"/>
              <w:bottom w:val="single" w:sz="6" w:space="0" w:color="000000"/>
              <w:right w:val="single" w:sz="6" w:space="0" w:color="000000"/>
            </w:tcBorders>
            <w:vAlign w:val="center"/>
          </w:tcPr>
          <w:p w14:paraId="663E3DCF" w14:textId="77777777" w:rsidR="003C2F05" w:rsidRPr="006A56A3" w:rsidRDefault="003C2F05" w:rsidP="004C1345">
            <w:pPr>
              <w:jc w:val="center"/>
              <w:rPr>
                <w:rFonts w:ascii="Times New Roman" w:hAnsi="Times New Roman"/>
              </w:rPr>
            </w:pPr>
            <w:r w:rsidRPr="006A56A3">
              <w:rPr>
                <w:rFonts w:ascii="Times New Roman" w:hAnsi="Times New Roman"/>
              </w:rPr>
              <w:t>IV</w:t>
            </w:r>
          </w:p>
        </w:tc>
        <w:tc>
          <w:tcPr>
            <w:tcW w:w="1005" w:type="dxa"/>
            <w:tcBorders>
              <w:top w:val="single" w:sz="6" w:space="0" w:color="000000"/>
              <w:left w:val="single" w:sz="6" w:space="0" w:color="000000"/>
              <w:bottom w:val="single" w:sz="6" w:space="0" w:color="000000"/>
              <w:right w:val="single" w:sz="6" w:space="0" w:color="000000"/>
            </w:tcBorders>
            <w:vAlign w:val="center"/>
          </w:tcPr>
          <w:p w14:paraId="7CD60DE1" w14:textId="77777777" w:rsidR="003C2F05" w:rsidRPr="006A56A3" w:rsidRDefault="003C2F05" w:rsidP="004C1345">
            <w:pPr>
              <w:jc w:val="center"/>
              <w:rPr>
                <w:rFonts w:ascii="Times New Roman" w:hAnsi="Times New Roman"/>
              </w:rPr>
            </w:pPr>
            <w:r w:rsidRPr="006A56A3">
              <w:rPr>
                <w:rFonts w:ascii="Times New Roman" w:hAnsi="Times New Roman"/>
              </w:rPr>
              <w:t>V</w:t>
            </w:r>
          </w:p>
        </w:tc>
      </w:tr>
      <w:tr w:rsidR="003C2F05" w:rsidRPr="006A56A3" w14:paraId="17A3336C" w14:textId="77777777" w:rsidTr="004C1345">
        <w:trPr>
          <w:trHeight w:val="345"/>
          <w:jc w:val="center"/>
        </w:trPr>
        <w:tc>
          <w:tcPr>
            <w:tcW w:w="0" w:type="auto"/>
            <w:tcMar>
              <w:top w:w="0" w:type="dxa"/>
              <w:left w:w="0" w:type="dxa"/>
              <w:bottom w:w="0" w:type="dxa"/>
              <w:right w:w="0" w:type="dxa"/>
            </w:tcMar>
            <w:vAlign w:val="center"/>
          </w:tcPr>
          <w:p w14:paraId="28BA8233" w14:textId="77777777" w:rsidR="003C2F05" w:rsidRPr="006A56A3" w:rsidRDefault="003C2F05" w:rsidP="004C1345">
            <w:pPr>
              <w:rPr>
                <w:rFonts w:ascii="Arial" w:hAnsi="Arial" w:cs="Arial"/>
                <w:sz w:val="20"/>
                <w:szCs w:val="20"/>
              </w:rPr>
            </w:pPr>
          </w:p>
        </w:tc>
        <w:tc>
          <w:tcPr>
            <w:tcW w:w="2070" w:type="dxa"/>
            <w:tcBorders>
              <w:top w:val="single" w:sz="6" w:space="0" w:color="000000"/>
              <w:left w:val="single" w:sz="6" w:space="0" w:color="000000"/>
              <w:bottom w:val="single" w:sz="6" w:space="0" w:color="000000"/>
              <w:right w:val="single" w:sz="6" w:space="0" w:color="000000"/>
            </w:tcBorders>
            <w:vAlign w:val="center"/>
          </w:tcPr>
          <w:p w14:paraId="1621A39D" w14:textId="77777777" w:rsidR="003C2F05" w:rsidRPr="006A56A3" w:rsidRDefault="003C2F05" w:rsidP="004C1345">
            <w:pPr>
              <w:jc w:val="center"/>
              <w:rPr>
                <w:rFonts w:ascii="Times New Roman" w:hAnsi="Times New Roman"/>
              </w:rPr>
            </w:pPr>
            <w:r w:rsidRPr="006A56A3">
              <w:rPr>
                <w:rFonts w:ascii="Times New Roman" w:hAnsi="Times New Roman"/>
              </w:rPr>
              <w:t>A</w:t>
            </w:r>
          </w:p>
        </w:tc>
        <w:tc>
          <w:tcPr>
            <w:tcW w:w="1005" w:type="dxa"/>
            <w:tcBorders>
              <w:top w:val="single" w:sz="6" w:space="0" w:color="000000"/>
              <w:left w:val="single" w:sz="6" w:space="0" w:color="000000"/>
              <w:bottom w:val="single" w:sz="6" w:space="0" w:color="000000"/>
              <w:right w:val="single" w:sz="6" w:space="0" w:color="000000"/>
            </w:tcBorders>
            <w:vAlign w:val="center"/>
          </w:tcPr>
          <w:p w14:paraId="238E83A5" w14:textId="77777777" w:rsidR="003C2F05" w:rsidRPr="006A56A3" w:rsidRDefault="003C2F05" w:rsidP="004C1345">
            <w:pPr>
              <w:jc w:val="center"/>
              <w:rPr>
                <w:rFonts w:ascii="Times New Roman" w:hAnsi="Times New Roman"/>
                <w:b w:val="0"/>
              </w:rPr>
            </w:pPr>
            <w:r w:rsidRPr="006A56A3">
              <w:rPr>
                <w:rFonts w:ascii="Times New Roman" w:hAnsi="Times New Roman"/>
                <w:b w:val="0"/>
              </w:rPr>
              <w:t>2,60</w:t>
            </w:r>
          </w:p>
        </w:tc>
        <w:tc>
          <w:tcPr>
            <w:tcW w:w="1005" w:type="dxa"/>
            <w:tcBorders>
              <w:top w:val="single" w:sz="6" w:space="0" w:color="000000"/>
              <w:left w:val="single" w:sz="6" w:space="0" w:color="000000"/>
              <w:bottom w:val="single" w:sz="6" w:space="0" w:color="000000"/>
              <w:right w:val="single" w:sz="6" w:space="0" w:color="000000"/>
            </w:tcBorders>
            <w:vAlign w:val="center"/>
          </w:tcPr>
          <w:p w14:paraId="2D5D20F7" w14:textId="77777777" w:rsidR="003C2F05" w:rsidRPr="006A56A3" w:rsidRDefault="003C2F05" w:rsidP="004C1345">
            <w:pPr>
              <w:jc w:val="center"/>
              <w:rPr>
                <w:rFonts w:ascii="Times New Roman" w:hAnsi="Times New Roman"/>
                <w:b w:val="0"/>
              </w:rPr>
            </w:pPr>
            <w:r w:rsidRPr="006A56A3">
              <w:rPr>
                <w:rFonts w:ascii="Times New Roman" w:hAnsi="Times New Roman"/>
                <w:b w:val="0"/>
              </w:rPr>
              <w:t>2,50</w:t>
            </w:r>
          </w:p>
        </w:tc>
        <w:tc>
          <w:tcPr>
            <w:tcW w:w="1005" w:type="dxa"/>
            <w:tcBorders>
              <w:top w:val="single" w:sz="6" w:space="0" w:color="000000"/>
              <w:left w:val="single" w:sz="6" w:space="0" w:color="000000"/>
              <w:bottom w:val="single" w:sz="6" w:space="0" w:color="000000"/>
              <w:right w:val="single" w:sz="6" w:space="0" w:color="000000"/>
            </w:tcBorders>
            <w:vAlign w:val="center"/>
          </w:tcPr>
          <w:p w14:paraId="68C67D45" w14:textId="77777777" w:rsidR="003C2F05" w:rsidRPr="006A56A3" w:rsidRDefault="003C2F05" w:rsidP="004C1345">
            <w:pPr>
              <w:jc w:val="center"/>
              <w:rPr>
                <w:rFonts w:ascii="Times New Roman" w:hAnsi="Times New Roman"/>
                <w:b w:val="0"/>
              </w:rPr>
            </w:pPr>
            <w:r w:rsidRPr="006A56A3">
              <w:rPr>
                <w:rFonts w:ascii="Times New Roman" w:hAnsi="Times New Roman"/>
                <w:b w:val="0"/>
              </w:rPr>
              <w:t>2,40</w:t>
            </w:r>
          </w:p>
        </w:tc>
        <w:tc>
          <w:tcPr>
            <w:tcW w:w="1005" w:type="dxa"/>
            <w:tcBorders>
              <w:top w:val="single" w:sz="6" w:space="0" w:color="000000"/>
              <w:left w:val="single" w:sz="6" w:space="0" w:color="000000"/>
              <w:bottom w:val="single" w:sz="6" w:space="0" w:color="000000"/>
              <w:right w:val="single" w:sz="6" w:space="0" w:color="000000"/>
            </w:tcBorders>
            <w:vAlign w:val="center"/>
          </w:tcPr>
          <w:p w14:paraId="21C09C3B" w14:textId="77777777" w:rsidR="003C2F05" w:rsidRPr="006A56A3" w:rsidRDefault="003C2F05" w:rsidP="004C1345">
            <w:pPr>
              <w:jc w:val="center"/>
              <w:rPr>
                <w:rFonts w:ascii="Times New Roman" w:hAnsi="Times New Roman"/>
                <w:b w:val="0"/>
              </w:rPr>
            </w:pPr>
            <w:r w:rsidRPr="006A56A3">
              <w:rPr>
                <w:rFonts w:ascii="Times New Roman" w:hAnsi="Times New Roman"/>
                <w:b w:val="0"/>
              </w:rPr>
              <w:t>2,30</w:t>
            </w:r>
          </w:p>
        </w:tc>
        <w:tc>
          <w:tcPr>
            <w:tcW w:w="1005" w:type="dxa"/>
            <w:tcBorders>
              <w:top w:val="single" w:sz="6" w:space="0" w:color="000000"/>
              <w:left w:val="single" w:sz="6" w:space="0" w:color="000000"/>
              <w:bottom w:val="single" w:sz="6" w:space="0" w:color="000000"/>
              <w:right w:val="single" w:sz="6" w:space="0" w:color="000000"/>
            </w:tcBorders>
            <w:vAlign w:val="center"/>
          </w:tcPr>
          <w:p w14:paraId="753646F1" w14:textId="77777777" w:rsidR="003C2F05" w:rsidRPr="006A56A3" w:rsidRDefault="003C2F05" w:rsidP="004C1345">
            <w:pPr>
              <w:jc w:val="center"/>
              <w:rPr>
                <w:rFonts w:ascii="Times New Roman" w:hAnsi="Times New Roman"/>
              </w:rPr>
            </w:pPr>
            <w:r w:rsidRPr="006A56A3">
              <w:rPr>
                <w:rFonts w:ascii="Times New Roman" w:hAnsi="Times New Roman"/>
              </w:rPr>
              <w:t>1,10</w:t>
            </w:r>
          </w:p>
        </w:tc>
        <w:tc>
          <w:tcPr>
            <w:tcW w:w="1005" w:type="dxa"/>
            <w:tcBorders>
              <w:top w:val="single" w:sz="6" w:space="0" w:color="000000"/>
              <w:left w:val="single" w:sz="6" w:space="0" w:color="000000"/>
              <w:bottom w:val="single" w:sz="6" w:space="0" w:color="000000"/>
              <w:right w:val="single" w:sz="6" w:space="0" w:color="000000"/>
            </w:tcBorders>
            <w:vAlign w:val="center"/>
          </w:tcPr>
          <w:p w14:paraId="3E4C7EA4" w14:textId="77777777" w:rsidR="003C2F05" w:rsidRPr="006A56A3" w:rsidRDefault="003C2F05" w:rsidP="004C1345">
            <w:pPr>
              <w:jc w:val="center"/>
              <w:rPr>
                <w:rFonts w:ascii="Times New Roman" w:hAnsi="Times New Roman"/>
              </w:rPr>
            </w:pPr>
            <w:r w:rsidRPr="006A56A3">
              <w:rPr>
                <w:rFonts w:ascii="Times New Roman" w:hAnsi="Times New Roman"/>
              </w:rPr>
              <w:t>1,05</w:t>
            </w:r>
          </w:p>
        </w:tc>
      </w:tr>
      <w:tr w:rsidR="003C2F05" w:rsidRPr="006A56A3" w14:paraId="3343B814" w14:textId="77777777" w:rsidTr="004C1345">
        <w:trPr>
          <w:trHeight w:val="345"/>
          <w:jc w:val="center"/>
        </w:trPr>
        <w:tc>
          <w:tcPr>
            <w:tcW w:w="0" w:type="auto"/>
            <w:tcMar>
              <w:top w:w="0" w:type="dxa"/>
              <w:left w:w="0" w:type="dxa"/>
              <w:bottom w:w="0" w:type="dxa"/>
              <w:right w:w="0" w:type="dxa"/>
            </w:tcMar>
            <w:vAlign w:val="center"/>
          </w:tcPr>
          <w:p w14:paraId="6AF8618A" w14:textId="77777777" w:rsidR="003C2F05" w:rsidRPr="006A56A3" w:rsidRDefault="003C2F05" w:rsidP="004C1345">
            <w:pPr>
              <w:rPr>
                <w:rFonts w:ascii="Arial" w:hAnsi="Arial" w:cs="Arial"/>
                <w:sz w:val="20"/>
                <w:szCs w:val="20"/>
              </w:rPr>
            </w:pPr>
          </w:p>
        </w:tc>
        <w:tc>
          <w:tcPr>
            <w:tcW w:w="2070" w:type="dxa"/>
            <w:tcBorders>
              <w:top w:val="single" w:sz="6" w:space="0" w:color="000000"/>
              <w:left w:val="single" w:sz="6" w:space="0" w:color="000000"/>
              <w:bottom w:val="single" w:sz="6" w:space="0" w:color="000000"/>
              <w:right w:val="single" w:sz="6" w:space="0" w:color="000000"/>
            </w:tcBorders>
            <w:vAlign w:val="center"/>
          </w:tcPr>
          <w:p w14:paraId="55C2EAE2" w14:textId="77777777" w:rsidR="003C2F05" w:rsidRPr="006A56A3" w:rsidRDefault="003C2F05" w:rsidP="004C1345">
            <w:pPr>
              <w:jc w:val="center"/>
              <w:rPr>
                <w:rFonts w:ascii="Times New Roman" w:hAnsi="Times New Roman"/>
                <w:b w:val="0"/>
              </w:rPr>
            </w:pPr>
            <w:r w:rsidRPr="006A56A3">
              <w:rPr>
                <w:rFonts w:ascii="Times New Roman" w:hAnsi="Times New Roman"/>
                <w:b w:val="0"/>
              </w:rPr>
              <w:t>B</w:t>
            </w:r>
          </w:p>
        </w:tc>
        <w:tc>
          <w:tcPr>
            <w:tcW w:w="1005" w:type="dxa"/>
            <w:tcBorders>
              <w:top w:val="single" w:sz="6" w:space="0" w:color="000000"/>
              <w:left w:val="single" w:sz="6" w:space="0" w:color="000000"/>
              <w:bottom w:val="single" w:sz="6" w:space="0" w:color="000000"/>
              <w:right w:val="single" w:sz="6" w:space="0" w:color="000000"/>
            </w:tcBorders>
            <w:vAlign w:val="center"/>
          </w:tcPr>
          <w:p w14:paraId="31B9D4C4" w14:textId="77777777" w:rsidR="003C2F05" w:rsidRPr="006A56A3" w:rsidRDefault="003C2F05" w:rsidP="004C1345">
            <w:pPr>
              <w:jc w:val="center"/>
              <w:rPr>
                <w:rFonts w:ascii="Times New Roman" w:hAnsi="Times New Roman"/>
                <w:b w:val="0"/>
              </w:rPr>
            </w:pPr>
            <w:r w:rsidRPr="006A56A3">
              <w:rPr>
                <w:rFonts w:ascii="Times New Roman" w:hAnsi="Times New Roman"/>
                <w:b w:val="0"/>
              </w:rPr>
              <w:t>2,50</w:t>
            </w:r>
          </w:p>
        </w:tc>
        <w:tc>
          <w:tcPr>
            <w:tcW w:w="1005" w:type="dxa"/>
            <w:tcBorders>
              <w:top w:val="single" w:sz="6" w:space="0" w:color="000000"/>
              <w:left w:val="single" w:sz="6" w:space="0" w:color="000000"/>
              <w:bottom w:val="single" w:sz="6" w:space="0" w:color="000000"/>
              <w:right w:val="single" w:sz="6" w:space="0" w:color="000000"/>
            </w:tcBorders>
            <w:vAlign w:val="center"/>
          </w:tcPr>
          <w:p w14:paraId="412435ED" w14:textId="77777777" w:rsidR="003C2F05" w:rsidRPr="006A56A3" w:rsidRDefault="003C2F05" w:rsidP="004C1345">
            <w:pPr>
              <w:jc w:val="center"/>
              <w:rPr>
                <w:rFonts w:ascii="Times New Roman" w:hAnsi="Times New Roman"/>
                <w:b w:val="0"/>
              </w:rPr>
            </w:pPr>
            <w:r w:rsidRPr="006A56A3">
              <w:rPr>
                <w:rFonts w:ascii="Times New Roman" w:hAnsi="Times New Roman"/>
                <w:b w:val="0"/>
              </w:rPr>
              <w:t>2,40</w:t>
            </w:r>
          </w:p>
        </w:tc>
        <w:tc>
          <w:tcPr>
            <w:tcW w:w="1005" w:type="dxa"/>
            <w:tcBorders>
              <w:top w:val="single" w:sz="6" w:space="0" w:color="000000"/>
              <w:left w:val="single" w:sz="6" w:space="0" w:color="000000"/>
              <w:bottom w:val="single" w:sz="6" w:space="0" w:color="000000"/>
              <w:right w:val="single" w:sz="6" w:space="0" w:color="000000"/>
            </w:tcBorders>
            <w:vAlign w:val="center"/>
          </w:tcPr>
          <w:p w14:paraId="25358CF5" w14:textId="77777777" w:rsidR="003C2F05" w:rsidRPr="006A56A3" w:rsidRDefault="003C2F05" w:rsidP="004C1345">
            <w:pPr>
              <w:jc w:val="center"/>
              <w:rPr>
                <w:rFonts w:ascii="Times New Roman" w:hAnsi="Times New Roman"/>
                <w:b w:val="0"/>
              </w:rPr>
            </w:pPr>
            <w:r w:rsidRPr="006A56A3">
              <w:rPr>
                <w:rFonts w:ascii="Times New Roman" w:hAnsi="Times New Roman"/>
                <w:b w:val="0"/>
              </w:rPr>
              <w:t>2,30</w:t>
            </w:r>
          </w:p>
        </w:tc>
        <w:tc>
          <w:tcPr>
            <w:tcW w:w="1005" w:type="dxa"/>
            <w:tcBorders>
              <w:top w:val="single" w:sz="6" w:space="0" w:color="000000"/>
              <w:left w:val="single" w:sz="6" w:space="0" w:color="000000"/>
              <w:bottom w:val="single" w:sz="6" w:space="0" w:color="000000"/>
              <w:right w:val="single" w:sz="6" w:space="0" w:color="000000"/>
            </w:tcBorders>
            <w:vAlign w:val="center"/>
          </w:tcPr>
          <w:p w14:paraId="126D4DE7" w14:textId="77777777" w:rsidR="003C2F05" w:rsidRPr="006A56A3" w:rsidRDefault="003C2F05" w:rsidP="004C1345">
            <w:pPr>
              <w:jc w:val="center"/>
              <w:rPr>
                <w:rFonts w:ascii="Times New Roman" w:hAnsi="Times New Roman"/>
                <w:b w:val="0"/>
              </w:rPr>
            </w:pPr>
            <w:r w:rsidRPr="006A56A3">
              <w:rPr>
                <w:rFonts w:ascii="Times New Roman" w:hAnsi="Times New Roman"/>
                <w:b w:val="0"/>
              </w:rPr>
              <w:t>2,20</w:t>
            </w:r>
          </w:p>
        </w:tc>
        <w:tc>
          <w:tcPr>
            <w:tcW w:w="1005" w:type="dxa"/>
            <w:tcBorders>
              <w:top w:val="single" w:sz="6" w:space="0" w:color="000000"/>
              <w:left w:val="single" w:sz="6" w:space="0" w:color="000000"/>
              <w:bottom w:val="single" w:sz="6" w:space="0" w:color="000000"/>
              <w:right w:val="single" w:sz="6" w:space="0" w:color="000000"/>
            </w:tcBorders>
            <w:vAlign w:val="center"/>
          </w:tcPr>
          <w:p w14:paraId="0652418E" w14:textId="77777777" w:rsidR="003C2F05" w:rsidRPr="006A56A3" w:rsidRDefault="003C2F05" w:rsidP="004C1345">
            <w:pPr>
              <w:jc w:val="center"/>
              <w:rPr>
                <w:rFonts w:ascii="Times New Roman" w:hAnsi="Times New Roman"/>
                <w:b w:val="0"/>
              </w:rPr>
            </w:pPr>
            <w:r w:rsidRPr="006A56A3">
              <w:rPr>
                <w:rFonts w:ascii="Times New Roman" w:hAnsi="Times New Roman"/>
                <w:b w:val="0"/>
              </w:rPr>
              <w:t>1,05</w:t>
            </w:r>
          </w:p>
        </w:tc>
        <w:tc>
          <w:tcPr>
            <w:tcW w:w="1005" w:type="dxa"/>
            <w:tcBorders>
              <w:top w:val="single" w:sz="6" w:space="0" w:color="000000"/>
              <w:left w:val="single" w:sz="6" w:space="0" w:color="000000"/>
              <w:bottom w:val="single" w:sz="6" w:space="0" w:color="000000"/>
              <w:right w:val="single" w:sz="6" w:space="0" w:color="000000"/>
            </w:tcBorders>
            <w:vAlign w:val="center"/>
          </w:tcPr>
          <w:p w14:paraId="1CA9A5A0" w14:textId="77777777" w:rsidR="003C2F05" w:rsidRPr="006A56A3" w:rsidRDefault="003C2F05" w:rsidP="004C1345">
            <w:pPr>
              <w:jc w:val="center"/>
              <w:rPr>
                <w:rFonts w:ascii="Times New Roman" w:hAnsi="Times New Roman"/>
                <w:b w:val="0"/>
              </w:rPr>
            </w:pPr>
            <w:r w:rsidRPr="006A56A3">
              <w:rPr>
                <w:rFonts w:ascii="Times New Roman" w:hAnsi="Times New Roman"/>
                <w:b w:val="0"/>
              </w:rPr>
              <w:t>1,00</w:t>
            </w:r>
          </w:p>
        </w:tc>
      </w:tr>
      <w:tr w:rsidR="003C2F05" w:rsidRPr="006A56A3" w14:paraId="10F89EE3" w14:textId="77777777" w:rsidTr="004C1345">
        <w:trPr>
          <w:trHeight w:val="345"/>
          <w:jc w:val="center"/>
        </w:trPr>
        <w:tc>
          <w:tcPr>
            <w:tcW w:w="0" w:type="auto"/>
            <w:tcMar>
              <w:top w:w="0" w:type="dxa"/>
              <w:left w:w="0" w:type="dxa"/>
              <w:bottom w:w="0" w:type="dxa"/>
              <w:right w:w="0" w:type="dxa"/>
            </w:tcMar>
            <w:vAlign w:val="center"/>
          </w:tcPr>
          <w:p w14:paraId="47F99FA5" w14:textId="77777777" w:rsidR="003C2F05" w:rsidRPr="006A56A3" w:rsidRDefault="003C2F05" w:rsidP="004C1345">
            <w:pPr>
              <w:rPr>
                <w:rFonts w:ascii="Arial" w:hAnsi="Arial" w:cs="Arial"/>
                <w:sz w:val="20"/>
                <w:szCs w:val="20"/>
              </w:rPr>
            </w:pPr>
          </w:p>
        </w:tc>
        <w:tc>
          <w:tcPr>
            <w:tcW w:w="2070" w:type="dxa"/>
            <w:tcBorders>
              <w:top w:val="single" w:sz="6" w:space="0" w:color="000000"/>
              <w:left w:val="single" w:sz="6" w:space="0" w:color="000000"/>
              <w:bottom w:val="single" w:sz="6" w:space="0" w:color="000000"/>
              <w:right w:val="single" w:sz="6" w:space="0" w:color="000000"/>
            </w:tcBorders>
            <w:vAlign w:val="center"/>
          </w:tcPr>
          <w:p w14:paraId="4E6E689D" w14:textId="77777777" w:rsidR="003C2F05" w:rsidRPr="006A56A3" w:rsidRDefault="003C2F05" w:rsidP="004C1345">
            <w:pPr>
              <w:jc w:val="center"/>
              <w:rPr>
                <w:rFonts w:ascii="Times New Roman" w:hAnsi="Times New Roman"/>
                <w:b w:val="0"/>
              </w:rPr>
            </w:pPr>
            <w:r w:rsidRPr="006A56A3">
              <w:rPr>
                <w:rFonts w:ascii="Times New Roman" w:hAnsi="Times New Roman"/>
                <w:b w:val="0"/>
              </w:rPr>
              <w:t>C</w:t>
            </w:r>
          </w:p>
        </w:tc>
        <w:tc>
          <w:tcPr>
            <w:tcW w:w="1005" w:type="dxa"/>
            <w:tcBorders>
              <w:top w:val="single" w:sz="6" w:space="0" w:color="000000"/>
              <w:left w:val="single" w:sz="6" w:space="0" w:color="000000"/>
              <w:bottom w:val="single" w:sz="6" w:space="0" w:color="000000"/>
              <w:right w:val="single" w:sz="6" w:space="0" w:color="000000"/>
            </w:tcBorders>
            <w:vAlign w:val="center"/>
          </w:tcPr>
          <w:p w14:paraId="7CB0298C" w14:textId="77777777" w:rsidR="003C2F05" w:rsidRPr="006A56A3" w:rsidRDefault="003C2F05" w:rsidP="004C1345">
            <w:pPr>
              <w:jc w:val="center"/>
              <w:rPr>
                <w:rFonts w:ascii="Times New Roman" w:hAnsi="Times New Roman"/>
                <w:b w:val="0"/>
              </w:rPr>
            </w:pPr>
            <w:r w:rsidRPr="006A56A3">
              <w:rPr>
                <w:rFonts w:ascii="Times New Roman" w:hAnsi="Times New Roman"/>
                <w:b w:val="0"/>
              </w:rPr>
              <w:t>2,40</w:t>
            </w:r>
          </w:p>
        </w:tc>
        <w:tc>
          <w:tcPr>
            <w:tcW w:w="1005" w:type="dxa"/>
            <w:tcBorders>
              <w:top w:val="single" w:sz="6" w:space="0" w:color="000000"/>
              <w:left w:val="single" w:sz="6" w:space="0" w:color="000000"/>
              <w:bottom w:val="single" w:sz="6" w:space="0" w:color="000000"/>
              <w:right w:val="single" w:sz="6" w:space="0" w:color="000000"/>
            </w:tcBorders>
            <w:vAlign w:val="center"/>
          </w:tcPr>
          <w:p w14:paraId="0D36C9E3" w14:textId="77777777" w:rsidR="003C2F05" w:rsidRPr="006A56A3" w:rsidRDefault="003C2F05" w:rsidP="004C1345">
            <w:pPr>
              <w:jc w:val="center"/>
              <w:rPr>
                <w:rFonts w:ascii="Times New Roman" w:hAnsi="Times New Roman"/>
                <w:b w:val="0"/>
              </w:rPr>
            </w:pPr>
            <w:r w:rsidRPr="006A56A3">
              <w:rPr>
                <w:rFonts w:ascii="Times New Roman" w:hAnsi="Times New Roman"/>
                <w:b w:val="0"/>
              </w:rPr>
              <w:t>2,30</w:t>
            </w:r>
          </w:p>
        </w:tc>
        <w:tc>
          <w:tcPr>
            <w:tcW w:w="1005" w:type="dxa"/>
            <w:tcBorders>
              <w:top w:val="single" w:sz="6" w:space="0" w:color="000000"/>
              <w:left w:val="single" w:sz="6" w:space="0" w:color="000000"/>
              <w:bottom w:val="single" w:sz="6" w:space="0" w:color="000000"/>
              <w:right w:val="single" w:sz="6" w:space="0" w:color="000000"/>
            </w:tcBorders>
            <w:vAlign w:val="center"/>
          </w:tcPr>
          <w:p w14:paraId="09EBBDD8" w14:textId="77777777" w:rsidR="003C2F05" w:rsidRPr="006A56A3" w:rsidRDefault="003C2F05" w:rsidP="004C1345">
            <w:pPr>
              <w:jc w:val="center"/>
              <w:rPr>
                <w:rFonts w:ascii="Times New Roman" w:hAnsi="Times New Roman"/>
                <w:b w:val="0"/>
              </w:rPr>
            </w:pPr>
            <w:r w:rsidRPr="006A56A3">
              <w:rPr>
                <w:rFonts w:ascii="Times New Roman" w:hAnsi="Times New Roman"/>
                <w:b w:val="0"/>
              </w:rPr>
              <w:t>2,20</w:t>
            </w:r>
          </w:p>
        </w:tc>
        <w:tc>
          <w:tcPr>
            <w:tcW w:w="1005" w:type="dxa"/>
            <w:tcBorders>
              <w:top w:val="single" w:sz="6" w:space="0" w:color="000000"/>
              <w:left w:val="single" w:sz="6" w:space="0" w:color="000000"/>
              <w:bottom w:val="single" w:sz="6" w:space="0" w:color="000000"/>
              <w:right w:val="single" w:sz="6" w:space="0" w:color="000000"/>
            </w:tcBorders>
            <w:vAlign w:val="center"/>
          </w:tcPr>
          <w:p w14:paraId="33DEB9AC" w14:textId="77777777" w:rsidR="003C2F05" w:rsidRPr="006A56A3" w:rsidRDefault="003C2F05" w:rsidP="004C1345">
            <w:pPr>
              <w:jc w:val="center"/>
              <w:rPr>
                <w:rFonts w:ascii="Times New Roman" w:hAnsi="Times New Roman"/>
                <w:b w:val="0"/>
              </w:rPr>
            </w:pPr>
            <w:r w:rsidRPr="006A56A3">
              <w:rPr>
                <w:rFonts w:ascii="Times New Roman" w:hAnsi="Times New Roman"/>
                <w:b w:val="0"/>
              </w:rPr>
              <w:t>2,10</w:t>
            </w:r>
          </w:p>
        </w:tc>
        <w:tc>
          <w:tcPr>
            <w:tcW w:w="1005" w:type="dxa"/>
            <w:tcBorders>
              <w:top w:val="single" w:sz="6" w:space="0" w:color="000000"/>
              <w:left w:val="single" w:sz="6" w:space="0" w:color="000000"/>
              <w:bottom w:val="single" w:sz="6" w:space="0" w:color="000000"/>
              <w:right w:val="single" w:sz="6" w:space="0" w:color="000000"/>
            </w:tcBorders>
            <w:vAlign w:val="center"/>
          </w:tcPr>
          <w:p w14:paraId="0285C9CA" w14:textId="77777777" w:rsidR="003C2F05" w:rsidRPr="006A56A3" w:rsidRDefault="003C2F05" w:rsidP="004C1345">
            <w:pPr>
              <w:jc w:val="center"/>
              <w:rPr>
                <w:rFonts w:ascii="Times New Roman" w:hAnsi="Times New Roman"/>
                <w:b w:val="0"/>
              </w:rPr>
            </w:pPr>
            <w:r w:rsidRPr="006A56A3">
              <w:rPr>
                <w:rFonts w:ascii="Times New Roman" w:hAnsi="Times New Roman"/>
                <w:b w:val="0"/>
              </w:rPr>
              <w:t>1,00</w:t>
            </w:r>
          </w:p>
        </w:tc>
        <w:tc>
          <w:tcPr>
            <w:tcW w:w="1005" w:type="dxa"/>
            <w:tcBorders>
              <w:top w:val="single" w:sz="6" w:space="0" w:color="000000"/>
              <w:left w:val="single" w:sz="6" w:space="0" w:color="000000"/>
              <w:bottom w:val="single" w:sz="6" w:space="0" w:color="000000"/>
              <w:right w:val="single" w:sz="6" w:space="0" w:color="000000"/>
            </w:tcBorders>
            <w:vAlign w:val="center"/>
          </w:tcPr>
          <w:p w14:paraId="619AF6BD" w14:textId="77777777" w:rsidR="003C2F05" w:rsidRPr="006A56A3" w:rsidRDefault="003C2F05" w:rsidP="004C1345">
            <w:pPr>
              <w:jc w:val="center"/>
              <w:rPr>
                <w:rFonts w:ascii="Times New Roman" w:hAnsi="Times New Roman"/>
                <w:b w:val="0"/>
              </w:rPr>
            </w:pPr>
            <w:r w:rsidRPr="006A56A3">
              <w:rPr>
                <w:rFonts w:ascii="Times New Roman" w:hAnsi="Times New Roman"/>
                <w:b w:val="0"/>
              </w:rPr>
              <w:t>0,95</w:t>
            </w:r>
          </w:p>
        </w:tc>
      </w:tr>
      <w:tr w:rsidR="003C2F05" w:rsidRPr="006A56A3" w14:paraId="2E26CA6C" w14:textId="77777777" w:rsidTr="004C1345">
        <w:trPr>
          <w:trHeight w:val="360"/>
          <w:jc w:val="center"/>
        </w:trPr>
        <w:tc>
          <w:tcPr>
            <w:tcW w:w="0" w:type="auto"/>
            <w:tcMar>
              <w:top w:w="0" w:type="dxa"/>
              <w:left w:w="0" w:type="dxa"/>
              <w:bottom w:w="0" w:type="dxa"/>
              <w:right w:w="0" w:type="dxa"/>
            </w:tcMar>
            <w:vAlign w:val="center"/>
          </w:tcPr>
          <w:p w14:paraId="2CF41600" w14:textId="77777777" w:rsidR="003C2F05" w:rsidRPr="006A56A3" w:rsidRDefault="003C2F05" w:rsidP="004C1345">
            <w:pPr>
              <w:rPr>
                <w:rFonts w:ascii="Arial" w:hAnsi="Arial" w:cs="Arial"/>
                <w:sz w:val="20"/>
                <w:szCs w:val="20"/>
              </w:rPr>
            </w:pPr>
          </w:p>
        </w:tc>
        <w:tc>
          <w:tcPr>
            <w:tcW w:w="2070" w:type="dxa"/>
            <w:tcBorders>
              <w:top w:val="single" w:sz="6" w:space="0" w:color="000000"/>
              <w:left w:val="single" w:sz="6" w:space="0" w:color="000000"/>
              <w:bottom w:val="single" w:sz="6" w:space="0" w:color="000000"/>
              <w:right w:val="single" w:sz="6" w:space="0" w:color="000000"/>
            </w:tcBorders>
            <w:vAlign w:val="center"/>
          </w:tcPr>
          <w:p w14:paraId="2AFCC5EF" w14:textId="77777777" w:rsidR="003C2F05" w:rsidRPr="006A56A3" w:rsidRDefault="003C2F05" w:rsidP="004C1345">
            <w:pPr>
              <w:jc w:val="center"/>
              <w:rPr>
                <w:rFonts w:ascii="Times New Roman" w:hAnsi="Times New Roman"/>
                <w:b w:val="0"/>
              </w:rPr>
            </w:pPr>
            <w:r w:rsidRPr="006A56A3">
              <w:rPr>
                <w:rFonts w:ascii="Times New Roman" w:hAnsi="Times New Roman"/>
                <w:b w:val="0"/>
              </w:rPr>
              <w:t>D</w:t>
            </w:r>
          </w:p>
        </w:tc>
        <w:tc>
          <w:tcPr>
            <w:tcW w:w="1005" w:type="dxa"/>
            <w:tcBorders>
              <w:top w:val="single" w:sz="6" w:space="0" w:color="000000"/>
              <w:left w:val="single" w:sz="6" w:space="0" w:color="000000"/>
              <w:bottom w:val="single" w:sz="6" w:space="0" w:color="000000"/>
              <w:right w:val="single" w:sz="6" w:space="0" w:color="000000"/>
            </w:tcBorders>
            <w:vAlign w:val="center"/>
          </w:tcPr>
          <w:p w14:paraId="3E4223B0" w14:textId="77777777" w:rsidR="003C2F05" w:rsidRPr="006A56A3" w:rsidRDefault="003C2F05" w:rsidP="004C1345">
            <w:pPr>
              <w:jc w:val="center"/>
              <w:rPr>
                <w:rFonts w:ascii="Times New Roman" w:hAnsi="Times New Roman"/>
                <w:b w:val="0"/>
              </w:rPr>
            </w:pPr>
            <w:r w:rsidRPr="006A56A3">
              <w:rPr>
                <w:rFonts w:ascii="Times New Roman" w:hAnsi="Times New Roman"/>
                <w:b w:val="0"/>
              </w:rPr>
              <w:t>2,30</w:t>
            </w:r>
          </w:p>
        </w:tc>
        <w:tc>
          <w:tcPr>
            <w:tcW w:w="1005" w:type="dxa"/>
            <w:tcBorders>
              <w:top w:val="single" w:sz="6" w:space="0" w:color="000000"/>
              <w:left w:val="single" w:sz="6" w:space="0" w:color="000000"/>
              <w:bottom w:val="single" w:sz="6" w:space="0" w:color="000000"/>
              <w:right w:val="single" w:sz="6" w:space="0" w:color="000000"/>
            </w:tcBorders>
            <w:vAlign w:val="center"/>
          </w:tcPr>
          <w:p w14:paraId="0A5FE3D1" w14:textId="77777777" w:rsidR="003C2F05" w:rsidRPr="006A56A3" w:rsidRDefault="003C2F05" w:rsidP="004C1345">
            <w:pPr>
              <w:jc w:val="center"/>
              <w:rPr>
                <w:rFonts w:ascii="Times New Roman" w:hAnsi="Times New Roman"/>
                <w:b w:val="0"/>
              </w:rPr>
            </w:pPr>
            <w:r w:rsidRPr="006A56A3">
              <w:rPr>
                <w:rFonts w:ascii="Times New Roman" w:hAnsi="Times New Roman"/>
                <w:b w:val="0"/>
              </w:rPr>
              <w:t>2,20</w:t>
            </w:r>
          </w:p>
        </w:tc>
        <w:tc>
          <w:tcPr>
            <w:tcW w:w="1005" w:type="dxa"/>
            <w:tcBorders>
              <w:top w:val="single" w:sz="6" w:space="0" w:color="000000"/>
              <w:left w:val="single" w:sz="6" w:space="0" w:color="000000"/>
              <w:bottom w:val="single" w:sz="6" w:space="0" w:color="000000"/>
              <w:right w:val="single" w:sz="6" w:space="0" w:color="000000"/>
            </w:tcBorders>
            <w:vAlign w:val="center"/>
          </w:tcPr>
          <w:p w14:paraId="1BB38A57" w14:textId="77777777" w:rsidR="003C2F05" w:rsidRPr="006A56A3" w:rsidRDefault="003C2F05" w:rsidP="004C1345">
            <w:pPr>
              <w:jc w:val="center"/>
              <w:rPr>
                <w:rFonts w:ascii="Times New Roman" w:hAnsi="Times New Roman"/>
                <w:b w:val="0"/>
              </w:rPr>
            </w:pPr>
            <w:r w:rsidRPr="006A56A3">
              <w:rPr>
                <w:rFonts w:ascii="Times New Roman" w:hAnsi="Times New Roman"/>
                <w:b w:val="0"/>
              </w:rPr>
              <w:t>2,10</w:t>
            </w:r>
          </w:p>
        </w:tc>
        <w:tc>
          <w:tcPr>
            <w:tcW w:w="1005" w:type="dxa"/>
            <w:tcBorders>
              <w:top w:val="single" w:sz="6" w:space="0" w:color="000000"/>
              <w:left w:val="single" w:sz="6" w:space="0" w:color="000000"/>
              <w:bottom w:val="single" w:sz="6" w:space="0" w:color="000000"/>
              <w:right w:val="single" w:sz="6" w:space="0" w:color="000000"/>
            </w:tcBorders>
            <w:vAlign w:val="center"/>
          </w:tcPr>
          <w:p w14:paraId="51CEF509" w14:textId="77777777" w:rsidR="003C2F05" w:rsidRPr="006A56A3" w:rsidRDefault="003C2F05" w:rsidP="004C1345">
            <w:pPr>
              <w:jc w:val="center"/>
              <w:rPr>
                <w:rFonts w:ascii="Times New Roman" w:hAnsi="Times New Roman"/>
                <w:b w:val="0"/>
              </w:rPr>
            </w:pPr>
            <w:r w:rsidRPr="006A56A3">
              <w:rPr>
                <w:rFonts w:ascii="Times New Roman" w:hAnsi="Times New Roman"/>
                <w:b w:val="0"/>
              </w:rPr>
              <w:t>2,00</w:t>
            </w:r>
          </w:p>
        </w:tc>
        <w:tc>
          <w:tcPr>
            <w:tcW w:w="1005" w:type="dxa"/>
            <w:tcBorders>
              <w:top w:val="single" w:sz="6" w:space="0" w:color="000000"/>
              <w:left w:val="single" w:sz="6" w:space="0" w:color="000000"/>
              <w:bottom w:val="single" w:sz="6" w:space="0" w:color="000000"/>
              <w:right w:val="single" w:sz="6" w:space="0" w:color="000000"/>
            </w:tcBorders>
            <w:vAlign w:val="center"/>
          </w:tcPr>
          <w:p w14:paraId="0B9B3469" w14:textId="77777777" w:rsidR="003C2F05" w:rsidRPr="006A56A3" w:rsidRDefault="003C2F05" w:rsidP="004C1345">
            <w:pPr>
              <w:jc w:val="center"/>
              <w:rPr>
                <w:rFonts w:ascii="Times New Roman" w:hAnsi="Times New Roman"/>
                <w:b w:val="0"/>
              </w:rPr>
            </w:pPr>
            <w:r w:rsidRPr="006A56A3">
              <w:rPr>
                <w:rFonts w:ascii="Times New Roman" w:hAnsi="Times New Roman"/>
                <w:b w:val="0"/>
              </w:rPr>
              <w:t>0,95</w:t>
            </w:r>
          </w:p>
        </w:tc>
        <w:tc>
          <w:tcPr>
            <w:tcW w:w="1005" w:type="dxa"/>
            <w:tcBorders>
              <w:top w:val="single" w:sz="6" w:space="0" w:color="000000"/>
              <w:left w:val="single" w:sz="6" w:space="0" w:color="000000"/>
              <w:bottom w:val="single" w:sz="6" w:space="0" w:color="000000"/>
              <w:right w:val="single" w:sz="6" w:space="0" w:color="000000"/>
            </w:tcBorders>
            <w:vAlign w:val="center"/>
          </w:tcPr>
          <w:p w14:paraId="5C366753" w14:textId="77777777" w:rsidR="003C2F05" w:rsidRPr="006A56A3" w:rsidRDefault="003C2F05" w:rsidP="004C1345">
            <w:pPr>
              <w:jc w:val="center"/>
              <w:rPr>
                <w:rFonts w:ascii="Times New Roman" w:hAnsi="Times New Roman"/>
                <w:b w:val="0"/>
              </w:rPr>
            </w:pPr>
            <w:r w:rsidRPr="006A56A3">
              <w:rPr>
                <w:rFonts w:ascii="Times New Roman" w:hAnsi="Times New Roman"/>
                <w:b w:val="0"/>
              </w:rPr>
              <w:t>0,90</w:t>
            </w:r>
          </w:p>
        </w:tc>
      </w:tr>
    </w:tbl>
    <w:p w14:paraId="213060F6" w14:textId="2E8A9FB5" w:rsidR="003C2F05" w:rsidRPr="006A56A3" w:rsidRDefault="003C2F05" w:rsidP="003C2F05">
      <w:pPr>
        <w:jc w:val="both"/>
        <w:rPr>
          <w:rFonts w:ascii="Times New Roman" w:hAnsi="Times New Roman"/>
          <w:u w:val="single"/>
          <w:lang w:val="fr-FR"/>
        </w:rPr>
      </w:pPr>
      <w:r w:rsidRPr="006A56A3">
        <w:rPr>
          <w:rFonts w:ascii="Arial" w:hAnsi="Arial" w:cs="Arial"/>
          <w:sz w:val="20"/>
          <w:szCs w:val="20"/>
        </w:rPr>
        <w:br/>
      </w:r>
      <w:r w:rsidRPr="006A56A3">
        <w:rPr>
          <w:rFonts w:ascii="Times New Roman" w:hAnsi="Times New Roman"/>
          <w:u w:val="single"/>
          <w:lang w:val="fr-FR"/>
        </w:rPr>
        <w:t xml:space="preserve">Rangul localitatilor este : </w:t>
      </w:r>
      <w:r w:rsidR="006B0DE8">
        <w:rPr>
          <w:rFonts w:ascii="Times New Roman" w:hAnsi="Times New Roman"/>
          <w:u w:val="single"/>
          <w:lang w:val="fr-FR"/>
        </w:rPr>
        <w:t>Doclin</w:t>
      </w:r>
      <w:r w:rsidRPr="006A56A3">
        <w:rPr>
          <w:rFonts w:ascii="Times New Roman" w:hAnsi="Times New Roman"/>
          <w:u w:val="single"/>
          <w:lang w:val="fr-FR"/>
        </w:rPr>
        <w:t xml:space="preserve">  - rangul IV, </w:t>
      </w:r>
      <w:r w:rsidR="006B0DE8">
        <w:rPr>
          <w:rFonts w:ascii="Times New Roman" w:hAnsi="Times New Roman"/>
          <w:u w:val="single"/>
          <w:lang w:val="fr-FR"/>
        </w:rPr>
        <w:t>Biniș</w:t>
      </w:r>
      <w:r w:rsidRPr="006A56A3">
        <w:rPr>
          <w:rFonts w:ascii="Times New Roman" w:hAnsi="Times New Roman"/>
          <w:u w:val="single"/>
          <w:lang w:val="fr-FR"/>
        </w:rPr>
        <w:t xml:space="preserve"> si </w:t>
      </w:r>
      <w:r w:rsidR="006B0DE8">
        <w:rPr>
          <w:rFonts w:ascii="Times New Roman" w:hAnsi="Times New Roman"/>
          <w:u w:val="single"/>
          <w:lang w:val="fr-FR"/>
        </w:rPr>
        <w:t>Tirol</w:t>
      </w:r>
      <w:r w:rsidRPr="006A56A3">
        <w:rPr>
          <w:rFonts w:ascii="Times New Roman" w:hAnsi="Times New Roman"/>
          <w:u w:val="single"/>
          <w:lang w:val="fr-FR"/>
        </w:rPr>
        <w:t xml:space="preserve"> – rangul V.</w:t>
      </w:r>
    </w:p>
    <w:p w14:paraId="58047B08" w14:textId="77777777" w:rsidR="003C2F05" w:rsidRPr="006A56A3" w:rsidRDefault="003C2F05" w:rsidP="003C2F05">
      <w:pPr>
        <w:rPr>
          <w:rStyle w:val="tabel"/>
          <w:rFonts w:ascii="Times New Roman" w:hAnsi="Times New Roman"/>
          <w:u w:val="single"/>
          <w:lang w:val="fr-FR"/>
        </w:rPr>
      </w:pPr>
      <w:r w:rsidRPr="006A56A3">
        <w:rPr>
          <w:rStyle w:val="tabel"/>
          <w:rFonts w:ascii="Times New Roman" w:hAnsi="Times New Roman"/>
          <w:u w:val="single"/>
          <w:lang w:val="fr-FR"/>
        </w:rPr>
        <w:t>Se stabileste o singura zona pentru toate satele si anume  Zona A.</w:t>
      </w:r>
    </w:p>
    <w:p w14:paraId="3EF0CE8D" w14:textId="77777777" w:rsidR="003C2F05" w:rsidRPr="006A56A3" w:rsidRDefault="003C2F05" w:rsidP="003C2F05">
      <w:pPr>
        <w:rPr>
          <w:rFonts w:ascii="Arial" w:hAnsi="Arial" w:cs="Arial"/>
          <w:sz w:val="20"/>
          <w:szCs w:val="20"/>
        </w:rPr>
      </w:pPr>
    </w:p>
    <w:p w14:paraId="5C7E10C6" w14:textId="1C70BF07" w:rsidR="003C2F05" w:rsidRPr="006A56A3" w:rsidRDefault="003C2F05" w:rsidP="003C2F05">
      <w:pPr>
        <w:jc w:val="both"/>
        <w:rPr>
          <w:rFonts w:ascii="Times New Roman" w:hAnsi="Times New Roman"/>
          <w:b w:val="0"/>
        </w:rPr>
      </w:pPr>
    </w:p>
    <w:p w14:paraId="6B5665CD" w14:textId="77777777" w:rsidR="003C2F05" w:rsidRPr="006A56A3" w:rsidRDefault="003C2F05" w:rsidP="003C2F05">
      <w:pPr>
        <w:jc w:val="both"/>
        <w:rPr>
          <w:rFonts w:ascii="Times New Roman" w:hAnsi="Times New Roman"/>
        </w:rPr>
      </w:pPr>
      <w:r w:rsidRPr="006A56A3">
        <w:rPr>
          <w:rStyle w:val="articol1"/>
          <w:rFonts w:ascii="Times New Roman" w:hAnsi="Times New Roman"/>
          <w:b/>
          <w:color w:val="auto"/>
        </w:rPr>
        <w:t xml:space="preserve">   Art. 6. (458) </w:t>
      </w:r>
      <w:r w:rsidRPr="006A56A3">
        <w:rPr>
          <w:rStyle w:val="articol1"/>
          <w:rFonts w:ascii="Times New Roman" w:hAnsi="Times New Roman"/>
          <w:color w:val="auto"/>
        </w:rPr>
        <w:t>-</w:t>
      </w:r>
      <w:r w:rsidRPr="006A56A3">
        <w:rPr>
          <w:rFonts w:ascii="Times New Roman" w:hAnsi="Times New Roman"/>
        </w:rPr>
        <w:t xml:space="preserve"> Calculul impozitului pe clădirile nerezidenţiale aflate în proprietatea persoanelor fizice </w:t>
      </w:r>
    </w:p>
    <w:p w14:paraId="7CF060F5" w14:textId="77777777" w:rsidR="008F7DF5" w:rsidRPr="008F7DF5" w:rsidRDefault="003C2F05" w:rsidP="008F7DF5">
      <w:pPr>
        <w:jc w:val="both"/>
        <w:rPr>
          <w:rFonts w:ascii="Times New Roman" w:hAnsi="Times New Roman"/>
          <w:b w:val="0"/>
        </w:rPr>
      </w:pPr>
      <w:r w:rsidRPr="006A56A3">
        <w:rPr>
          <w:rStyle w:val="alineat1"/>
          <w:rFonts w:ascii="Times New Roman" w:hAnsi="Times New Roman"/>
          <w:b/>
          <w:color w:val="auto"/>
        </w:rPr>
        <w:t>   (1)</w:t>
      </w:r>
      <w:r w:rsidRPr="006A56A3">
        <w:rPr>
          <w:rFonts w:ascii="Times New Roman" w:hAnsi="Times New Roman"/>
          <w:b w:val="0"/>
        </w:rPr>
        <w:t xml:space="preserve"> Pentru clădirile nerezidenţiale aflate în proprietatea persoanelor fizice, impozitul pe </w:t>
      </w:r>
      <w:r w:rsidR="008F7DF5" w:rsidRPr="008F7DF5">
        <w:rPr>
          <w:rFonts w:ascii="Times New Roman" w:hAnsi="Times New Roman"/>
          <w:b w:val="0"/>
        </w:rPr>
        <w:t xml:space="preserve">clădiri se calculează prin aplicarea unei cote de </w:t>
      </w:r>
      <w:r w:rsidR="008F7DF5" w:rsidRPr="008F7DF5">
        <w:rPr>
          <w:rFonts w:ascii="Times New Roman" w:hAnsi="Times New Roman"/>
        </w:rPr>
        <w:t xml:space="preserve">0,2% </w:t>
      </w:r>
      <w:r w:rsidR="008F7DF5" w:rsidRPr="008F7DF5">
        <w:rPr>
          <w:rFonts w:ascii="Times New Roman" w:hAnsi="Times New Roman"/>
          <w:b w:val="0"/>
        </w:rPr>
        <w:t xml:space="preserve">asupra valorii care poate fi: </w:t>
      </w:r>
    </w:p>
    <w:p w14:paraId="2CC48693" w14:textId="77777777" w:rsidR="008F7DF5" w:rsidRPr="008F7DF5" w:rsidRDefault="008F7DF5" w:rsidP="008F7DF5">
      <w:pPr>
        <w:jc w:val="both"/>
        <w:rPr>
          <w:rFonts w:ascii="Times New Roman" w:hAnsi="Times New Roman"/>
          <w:b w:val="0"/>
        </w:rPr>
      </w:pPr>
      <w:r w:rsidRPr="008F7DF5">
        <w:rPr>
          <w:rFonts w:ascii="Times New Roman" w:hAnsi="Times New Roman"/>
          <w:bCs/>
        </w:rPr>
        <w:t>   a)</w:t>
      </w:r>
      <w:r w:rsidRPr="008F7DF5">
        <w:rPr>
          <w:rFonts w:ascii="Times New Roman" w:hAnsi="Times New Roman"/>
        </w:rPr>
        <w:t xml:space="preserve"> </w:t>
      </w:r>
      <w:r w:rsidRPr="008F7DF5">
        <w:rPr>
          <w:rFonts w:ascii="Times New Roman" w:hAnsi="Times New Roman"/>
          <w:b w:val="0"/>
        </w:rPr>
        <w:t>valoarea rezultată dintr-un raport de evaluare întocmit de un evaluator autorizat în ultimii 5 ani anteriori anului de referinţă, depus la organul fiscal local până la primul termen de plată din anul de referinţă. În situaţia depunerii raportului de evaluare după primul termen de plată din anul de referinţă, acesta produce efecte începând cu data de 1 ianuarie a anului fiscal următor;</w:t>
      </w:r>
      <w:r w:rsidRPr="008F7DF5">
        <w:rPr>
          <w:rFonts w:ascii="Times New Roman" w:hAnsi="Times New Roman"/>
        </w:rPr>
        <w:br/>
      </w:r>
      <w:r w:rsidRPr="008F7DF5">
        <w:rPr>
          <w:rFonts w:ascii="Times New Roman" w:hAnsi="Times New Roman"/>
          <w:bCs/>
        </w:rPr>
        <w:t>   b)</w:t>
      </w:r>
      <w:r w:rsidRPr="008F7DF5">
        <w:rPr>
          <w:rFonts w:ascii="Times New Roman" w:hAnsi="Times New Roman"/>
          <w:b w:val="0"/>
        </w:rPr>
        <w:t xml:space="preserve"> valoarea finală a lucrărilor de construcţii, în cazul clădirilor noi, construite în ultimii 5 ani anteriori anului de referinţă; </w:t>
      </w:r>
    </w:p>
    <w:p w14:paraId="0A6B7AB7" w14:textId="77777777" w:rsidR="008F7DF5" w:rsidRPr="008F7DF5" w:rsidRDefault="008F7DF5" w:rsidP="008F7DF5">
      <w:pPr>
        <w:jc w:val="both"/>
        <w:rPr>
          <w:rFonts w:ascii="Times New Roman" w:hAnsi="Times New Roman"/>
          <w:b w:val="0"/>
          <w:bCs/>
        </w:rPr>
      </w:pPr>
      <w:r w:rsidRPr="008F7DF5">
        <w:rPr>
          <w:rFonts w:ascii="Times New Roman" w:hAnsi="Times New Roman"/>
          <w:bCs/>
        </w:rPr>
        <w:t>   c)</w:t>
      </w:r>
      <w:r w:rsidRPr="008F7DF5">
        <w:rPr>
          <w:rFonts w:ascii="Times New Roman" w:hAnsi="Times New Roman"/>
          <w:b w:val="0"/>
        </w:rPr>
        <w:t xml:space="preserve"> valoarea clădirilor care rezultă din actul prin care se transferă dreptul de proprietate, în cazul clădirilor dobândite în ultimii 5 ani anteriori anului de referinţă. În situaţia în care nu este precizată valoarea, se utilizează ultima valoare înregistrată în baza de date a organului fiscal;</w:t>
      </w:r>
    </w:p>
    <w:p w14:paraId="584F72A1" w14:textId="77777777" w:rsidR="008F7DF5" w:rsidRPr="008F7DF5" w:rsidRDefault="008F7DF5" w:rsidP="008979B0">
      <w:pPr>
        <w:rPr>
          <w:rFonts w:ascii="Times New Roman" w:hAnsi="Times New Roman"/>
          <w:b w:val="0"/>
        </w:rPr>
      </w:pPr>
      <w:r w:rsidRPr="008F7DF5">
        <w:rPr>
          <w:rFonts w:ascii="Times New Roman" w:hAnsi="Times New Roman"/>
          <w:bCs/>
        </w:rPr>
        <w:lastRenderedPageBreak/>
        <w:t>   </w:t>
      </w:r>
      <w:r w:rsidRPr="008F7DF5">
        <w:rPr>
          <w:rFonts w:ascii="Times New Roman" w:hAnsi="Times New Roman"/>
          <w:bCs/>
          <w:lang w:val="en-US"/>
        </w:rPr>
        <w:t>(2)</w:t>
      </w:r>
      <w:r w:rsidRPr="008F7DF5">
        <w:rPr>
          <w:rFonts w:ascii="Times New Roman" w:hAnsi="Times New Roman"/>
          <w:b w:val="0"/>
          <w:lang w:val="en-US"/>
        </w:rPr>
        <w:t xml:space="preserve"> Cota impozitului pe clădiri stabilă potrivit alin. (1) </w:t>
      </w:r>
      <w:proofErr w:type="gramStart"/>
      <w:r w:rsidRPr="008F7DF5">
        <w:rPr>
          <w:rFonts w:ascii="Times New Roman" w:hAnsi="Times New Roman"/>
          <w:b w:val="0"/>
          <w:lang w:val="en-US"/>
        </w:rPr>
        <w:t>pentru</w:t>
      </w:r>
      <w:proofErr w:type="gramEnd"/>
      <w:r w:rsidRPr="008F7DF5">
        <w:rPr>
          <w:rFonts w:ascii="Times New Roman" w:hAnsi="Times New Roman"/>
          <w:b w:val="0"/>
          <w:lang w:val="en-US"/>
        </w:rPr>
        <w:t xml:space="preserve"> anul 2026, nu poate fi mai mica decât cota stabilită pentru anul 2025.</w:t>
      </w:r>
      <w:r w:rsidRPr="008F7DF5">
        <w:rPr>
          <w:rFonts w:ascii="Times New Roman" w:hAnsi="Times New Roman"/>
        </w:rPr>
        <w:br/>
      </w:r>
    </w:p>
    <w:p w14:paraId="7AED7482" w14:textId="77777777" w:rsidR="008F7DF5" w:rsidRPr="008F7DF5" w:rsidRDefault="008F7DF5" w:rsidP="008F7DF5">
      <w:pPr>
        <w:jc w:val="both"/>
        <w:rPr>
          <w:rFonts w:ascii="Times New Roman" w:hAnsi="Times New Roman"/>
        </w:rPr>
      </w:pPr>
      <w:r w:rsidRPr="008F7DF5">
        <w:rPr>
          <w:rFonts w:ascii="Times New Roman" w:hAnsi="Times New Roman"/>
          <w:bCs/>
        </w:rPr>
        <w:t>   Art. 7. (459</w:t>
      </w:r>
      <w:r w:rsidRPr="008F7DF5">
        <w:rPr>
          <w:rFonts w:ascii="Times New Roman" w:hAnsi="Times New Roman"/>
          <w:b w:val="0"/>
          <w:bCs/>
        </w:rPr>
        <w:t>) -</w:t>
      </w:r>
      <w:r w:rsidRPr="008F7DF5">
        <w:rPr>
          <w:rFonts w:ascii="Times New Roman" w:hAnsi="Times New Roman"/>
        </w:rPr>
        <w:t xml:space="preserve"> Calculul impozitului pe clădirile cu destinaţie mixtă aflate în proprietatea persoanelor fizice </w:t>
      </w:r>
    </w:p>
    <w:p w14:paraId="029BA042" w14:textId="77777777" w:rsidR="008F7DF5" w:rsidRPr="008F7DF5" w:rsidRDefault="008F7DF5" w:rsidP="008F7DF5">
      <w:pPr>
        <w:jc w:val="both"/>
        <w:rPr>
          <w:rFonts w:ascii="Times New Roman" w:hAnsi="Times New Roman"/>
          <w:b w:val="0"/>
        </w:rPr>
      </w:pPr>
      <w:r w:rsidRPr="008F7DF5">
        <w:rPr>
          <w:rFonts w:ascii="Times New Roman" w:hAnsi="Times New Roman"/>
        </w:rPr>
        <w:t xml:space="preserve">   (1) </w:t>
      </w:r>
      <w:r w:rsidRPr="008F7DF5">
        <w:rPr>
          <w:rFonts w:ascii="Times New Roman" w:hAnsi="Times New Roman"/>
          <w:b w:val="0"/>
        </w:rPr>
        <w:t>În cazul clădirilor cu destinaţie mixtă aflate în proprietatea persoanelor fizice, impozitul se calculează prin însumarea:</w:t>
      </w:r>
    </w:p>
    <w:p w14:paraId="275FAF5D" w14:textId="77777777" w:rsidR="008F7DF5" w:rsidRPr="008F7DF5" w:rsidRDefault="008F7DF5" w:rsidP="008F7DF5">
      <w:pPr>
        <w:jc w:val="both"/>
        <w:rPr>
          <w:rFonts w:ascii="Times New Roman" w:hAnsi="Times New Roman"/>
          <w:b w:val="0"/>
        </w:rPr>
      </w:pPr>
      <w:bookmarkStart w:id="0" w:name="do|ttIX|caII|ar459|al1|lia"/>
      <w:bookmarkEnd w:id="0"/>
      <w:r w:rsidRPr="008F7DF5">
        <w:rPr>
          <w:rFonts w:ascii="Times New Roman" w:hAnsi="Times New Roman"/>
          <w:b w:val="0"/>
          <w:bCs/>
        </w:rPr>
        <w:t>a)</w:t>
      </w:r>
      <w:r w:rsidRPr="008F7DF5">
        <w:rPr>
          <w:rFonts w:ascii="Times New Roman" w:hAnsi="Times New Roman"/>
          <w:b w:val="0"/>
        </w:rPr>
        <w:t>impozitului calculat pentru suprafaţa folosită în scop rezidenţial conform art. 457;</w:t>
      </w:r>
    </w:p>
    <w:p w14:paraId="1CD73CC9" w14:textId="77777777" w:rsidR="008F7DF5" w:rsidRPr="008F7DF5" w:rsidRDefault="008F7DF5" w:rsidP="008F7DF5">
      <w:pPr>
        <w:jc w:val="both"/>
        <w:rPr>
          <w:rFonts w:ascii="Times New Roman" w:hAnsi="Times New Roman"/>
          <w:b w:val="0"/>
        </w:rPr>
      </w:pPr>
      <w:bookmarkStart w:id="1" w:name="do|ttIX|caII|ar459|al1|lib"/>
      <w:bookmarkEnd w:id="1"/>
      <w:r w:rsidRPr="008F7DF5">
        <w:rPr>
          <w:rFonts w:ascii="Times New Roman" w:hAnsi="Times New Roman"/>
          <w:b w:val="0"/>
          <w:bCs/>
        </w:rPr>
        <w:t>b)</w:t>
      </w:r>
      <w:r w:rsidRPr="008F7DF5">
        <w:rPr>
          <w:rFonts w:ascii="Times New Roman" w:hAnsi="Times New Roman"/>
          <w:b w:val="0"/>
        </w:rPr>
        <w:t>impozitului determinat pentru suprafaţa folosită în scop nerezidenţial, indicată prin declaraţie pe propria răspundere, prin aplicarea cotei menţionate la art. 458 asupra valorii impozabile determinate potrivit art. 457, fără a fi necesară stabilirea valorii prin depunerea documentelor prevăzute la art. 458 alin. (1).</w:t>
      </w:r>
    </w:p>
    <w:p w14:paraId="0843A5C4" w14:textId="77777777" w:rsidR="008F7DF5" w:rsidRPr="008F7DF5" w:rsidRDefault="008F7DF5" w:rsidP="008F7DF5">
      <w:pPr>
        <w:jc w:val="both"/>
        <w:rPr>
          <w:rFonts w:ascii="Times New Roman" w:hAnsi="Times New Roman"/>
          <w:b w:val="0"/>
        </w:rPr>
      </w:pPr>
      <w:bookmarkStart w:id="2" w:name="do|ttIX|caII|ar459|al2"/>
      <w:bookmarkEnd w:id="2"/>
      <w:r w:rsidRPr="008F7DF5">
        <w:rPr>
          <w:rFonts w:ascii="Times New Roman" w:hAnsi="Times New Roman"/>
          <w:b w:val="0"/>
          <w:bCs/>
        </w:rPr>
        <w:t xml:space="preserve">   </w:t>
      </w:r>
      <w:r w:rsidRPr="008F7DF5">
        <w:rPr>
          <w:rFonts w:ascii="Times New Roman" w:hAnsi="Times New Roman"/>
        </w:rPr>
        <w:t>(2)</w:t>
      </w:r>
      <w:r w:rsidRPr="008F7DF5">
        <w:rPr>
          <w:rFonts w:ascii="Times New Roman" w:hAnsi="Times New Roman"/>
          <w:b w:val="0"/>
          <w:bCs/>
        </w:rPr>
        <w:t xml:space="preserve"> </w:t>
      </w:r>
      <w:r w:rsidRPr="008F7DF5">
        <w:rPr>
          <w:rFonts w:ascii="Times New Roman" w:hAnsi="Times New Roman"/>
          <w:b w:val="0"/>
        </w:rPr>
        <w:t>În cazul în care la adresa clădirii este înregistrat un domiciliu fiscal la care nu se desfăşoară nicio activitate economică, impozitul se calculează conform art. 457.</w:t>
      </w:r>
    </w:p>
    <w:p w14:paraId="263B1344" w14:textId="77777777" w:rsidR="008F7DF5" w:rsidRPr="008F7DF5" w:rsidRDefault="008F7DF5" w:rsidP="008F7DF5">
      <w:pPr>
        <w:jc w:val="both"/>
        <w:rPr>
          <w:rFonts w:ascii="Times New Roman" w:hAnsi="Times New Roman"/>
          <w:b w:val="0"/>
        </w:rPr>
      </w:pPr>
      <w:bookmarkStart w:id="3" w:name="do|ttIX|caII|ar459|al3"/>
      <w:bookmarkEnd w:id="3"/>
      <w:r w:rsidRPr="008F7DF5">
        <w:rPr>
          <w:rFonts w:ascii="Times New Roman" w:hAnsi="Times New Roman"/>
        </w:rPr>
        <w:t xml:space="preserve">   (3)</w:t>
      </w:r>
      <w:r w:rsidRPr="008F7DF5">
        <w:rPr>
          <w:rFonts w:ascii="Times New Roman" w:hAnsi="Times New Roman"/>
          <w:b w:val="0"/>
          <w:bCs/>
        </w:rPr>
        <w:t xml:space="preserve"> </w:t>
      </w:r>
      <w:r w:rsidRPr="008F7DF5">
        <w:rPr>
          <w:rFonts w:ascii="Times New Roman" w:hAnsi="Times New Roman"/>
          <w:b w:val="0"/>
        </w:rPr>
        <w:t>În cazul clădirilor cu destinaţie mixtă, când proprietarul nu declară la organul fiscal suprafaţa folosită în scop nerezidenţial, potrivit alin. (1) lit. b), impozitul pe clădiri se calculează prin aplicarea cotei de 0,3% asupra valorii impozabile determinate conform art. 457.</w:t>
      </w:r>
      <w:r w:rsidRPr="008F7DF5">
        <w:rPr>
          <w:rFonts w:ascii="Times New Roman" w:hAnsi="Times New Roman"/>
          <w:b w:val="0"/>
        </w:rPr>
        <w:br/>
      </w:r>
    </w:p>
    <w:p w14:paraId="435EE0FC" w14:textId="77777777" w:rsidR="008F7DF5" w:rsidRPr="008F7DF5" w:rsidRDefault="008F7DF5" w:rsidP="008F7DF5">
      <w:pPr>
        <w:jc w:val="both"/>
        <w:rPr>
          <w:rFonts w:ascii="Times New Roman" w:hAnsi="Times New Roman"/>
          <w:b w:val="0"/>
        </w:rPr>
      </w:pPr>
      <w:r w:rsidRPr="008F7DF5">
        <w:rPr>
          <w:rFonts w:ascii="Times New Roman" w:hAnsi="Times New Roman"/>
          <w:bCs/>
        </w:rPr>
        <w:t xml:space="preserve">   Art. 8. (460) </w:t>
      </w:r>
      <w:r w:rsidRPr="008F7DF5">
        <w:rPr>
          <w:rFonts w:ascii="Times New Roman" w:hAnsi="Times New Roman"/>
          <w:b w:val="0"/>
          <w:bCs/>
        </w:rPr>
        <w:t>-</w:t>
      </w:r>
      <w:r w:rsidRPr="008F7DF5">
        <w:rPr>
          <w:rFonts w:ascii="Times New Roman" w:hAnsi="Times New Roman"/>
        </w:rPr>
        <w:t xml:space="preserve"> Calculul impozitului/taxei pe clădirile deţinute de persoanele juridice </w:t>
      </w:r>
    </w:p>
    <w:p w14:paraId="03C1573F" w14:textId="29E9EFC0" w:rsidR="003C2F05" w:rsidRPr="006A56A3" w:rsidRDefault="008F7DF5" w:rsidP="008F7DF5">
      <w:pPr>
        <w:jc w:val="both"/>
        <w:rPr>
          <w:rFonts w:ascii="Times New Roman" w:hAnsi="Times New Roman"/>
          <w:b w:val="0"/>
        </w:rPr>
      </w:pPr>
      <w:r w:rsidRPr="008F7DF5">
        <w:rPr>
          <w:rFonts w:ascii="Times New Roman" w:hAnsi="Times New Roman"/>
          <w:bCs/>
        </w:rPr>
        <w:t>   (1)</w:t>
      </w:r>
      <w:r w:rsidRPr="008F7DF5">
        <w:rPr>
          <w:rFonts w:ascii="Times New Roman" w:hAnsi="Times New Roman"/>
          <w:b w:val="0"/>
        </w:rPr>
        <w:t xml:space="preserve"> </w:t>
      </w:r>
      <w:r w:rsidR="003C2F05" w:rsidRPr="006A56A3">
        <w:rPr>
          <w:rFonts w:ascii="Times New Roman" w:hAnsi="Times New Roman"/>
          <w:b w:val="0"/>
        </w:rPr>
        <w:t xml:space="preserve">Pentru clădirile rezidenţiale aflate în proprietatea sau deţinute de persoanele juridice, impozitul/taxa pe clădiri se calculează prin aplicarea unei cote de  </w:t>
      </w:r>
      <w:r w:rsidR="003C2F05" w:rsidRPr="006A56A3">
        <w:rPr>
          <w:rFonts w:ascii="Times New Roman" w:hAnsi="Times New Roman"/>
        </w:rPr>
        <w:t>0,1%</w:t>
      </w:r>
      <w:r w:rsidR="003C2F05" w:rsidRPr="006A56A3">
        <w:rPr>
          <w:rFonts w:ascii="Times New Roman" w:hAnsi="Times New Roman"/>
          <w:b w:val="0"/>
        </w:rPr>
        <w:t xml:space="preserve"> asupra valorii impozabile a clădirii. </w:t>
      </w:r>
    </w:p>
    <w:p w14:paraId="2B3CC5A8"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color w:val="auto"/>
        </w:rPr>
        <w:t>   (2)</w:t>
      </w:r>
      <w:r w:rsidRPr="006A56A3">
        <w:rPr>
          <w:rFonts w:ascii="Times New Roman" w:hAnsi="Times New Roman"/>
          <w:b w:val="0"/>
        </w:rPr>
        <w:t xml:space="preserve"> Pentru clădirile nerezidenţiale aflate în proprietatea sau deţinute de persoanele juridice, impozitul/taxa pe clădiri se calculează prin aplicarea unei cote cuprinse de </w:t>
      </w:r>
      <w:r w:rsidRPr="006A56A3">
        <w:rPr>
          <w:rFonts w:ascii="Times New Roman" w:hAnsi="Times New Roman"/>
        </w:rPr>
        <w:t xml:space="preserve">1% </w:t>
      </w:r>
      <w:r w:rsidRPr="006A56A3">
        <w:rPr>
          <w:rFonts w:ascii="Times New Roman" w:hAnsi="Times New Roman"/>
          <w:b w:val="0"/>
        </w:rPr>
        <w:t xml:space="preserve">asupra valorii impozabile a clădirii. </w:t>
      </w:r>
    </w:p>
    <w:p w14:paraId="55779998"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color w:val="auto"/>
        </w:rPr>
        <w:t>   (3)</w:t>
      </w:r>
      <w:r w:rsidRPr="006A56A3">
        <w:rPr>
          <w:rFonts w:ascii="Times New Roman" w:hAnsi="Times New Roman"/>
          <w:b w:val="0"/>
        </w:rPr>
        <w:t xml:space="preserve"> Pentru clădirile nerezidenţiale aflate în proprietatea sau deţinute de persoanele juridice, utilizate pentru activităţi din domeniul agricol, impozitul/taxa pe clădiri se calculează prin aplicarea unei cote de 0,4% asupra valorii impozabile a clădirii. </w:t>
      </w:r>
    </w:p>
    <w:p w14:paraId="684C34B5"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color w:val="auto"/>
        </w:rPr>
        <w:t>   (4)</w:t>
      </w:r>
      <w:r w:rsidRPr="006A56A3">
        <w:rPr>
          <w:rFonts w:ascii="Times New Roman" w:hAnsi="Times New Roman"/>
          <w:b w:val="0"/>
        </w:rPr>
        <w:t xml:space="preserve"> În cazul clădirilor cu destinaţie mixtă aflate în proprietatea persoanelor juridice, impozitul se determină prin însumarea impozitului calculat pentru suprafaţa folosită în scop rezidenţial conform alin. (1), cu impozitul calculat pentru suprafaţa folosită în scop nerezidenţial, conform alin. (2) sau (3). </w:t>
      </w:r>
    </w:p>
    <w:p w14:paraId="4E8EF173"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color w:val="auto"/>
        </w:rPr>
        <w:t>   (5)</w:t>
      </w:r>
      <w:r w:rsidRPr="006A56A3">
        <w:rPr>
          <w:rFonts w:ascii="Times New Roman" w:hAnsi="Times New Roman"/>
          <w:b w:val="0"/>
        </w:rPr>
        <w:t xml:space="preserve"> Pentru stabilirea impozitului/taxei pe clădiri, valoarea impozabilă a clădirilor aflate în proprietatea persoanelor juridice este valoarea de la 31 decembrie a anului anterior celui pentru care se datorează impozitul/taxa şi poate fi: </w:t>
      </w:r>
    </w:p>
    <w:p w14:paraId="5CD19F9E"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b/>
          <w:color w:val="auto"/>
        </w:rPr>
        <w:t>   a)</w:t>
      </w:r>
      <w:r w:rsidRPr="006A56A3">
        <w:rPr>
          <w:rFonts w:ascii="Times New Roman" w:hAnsi="Times New Roman"/>
          <w:b w:val="0"/>
        </w:rPr>
        <w:t xml:space="preserve"> ultima valoare impozabilă înregistrată în evidenţele organului fiscal; </w:t>
      </w:r>
    </w:p>
    <w:p w14:paraId="70E55E3E"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b/>
          <w:color w:val="auto"/>
        </w:rPr>
        <w:t>   b)</w:t>
      </w:r>
      <w:r w:rsidRPr="006A56A3">
        <w:rPr>
          <w:rFonts w:ascii="Times New Roman" w:hAnsi="Times New Roman"/>
          <w:b w:val="0"/>
        </w:rPr>
        <w:t xml:space="preserve"> valoarea rezultată dintr-un raport de evaluare întocmit de un evaluator autorizat în conformitate cu standardele de evaluare a bunurilor aflate în vigoare la data evaluării; </w:t>
      </w:r>
    </w:p>
    <w:p w14:paraId="2A5D554E"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b/>
          <w:color w:val="auto"/>
        </w:rPr>
        <w:t>   c)</w:t>
      </w:r>
      <w:r w:rsidRPr="006A56A3">
        <w:rPr>
          <w:rFonts w:ascii="Times New Roman" w:hAnsi="Times New Roman"/>
          <w:b w:val="0"/>
        </w:rPr>
        <w:t xml:space="preserve"> valoarea finală a lucrărilor de construcţii, în cazul clădirilor noi, construite în cursul anului fiscal anterior; </w:t>
      </w:r>
    </w:p>
    <w:p w14:paraId="3F4A21F0" w14:textId="77777777" w:rsidR="008F7DF5" w:rsidRPr="008F7DF5" w:rsidRDefault="008F7DF5" w:rsidP="008F7DF5">
      <w:pPr>
        <w:jc w:val="both"/>
        <w:rPr>
          <w:rFonts w:ascii="Times New Roman" w:hAnsi="Times New Roman"/>
          <w:bCs/>
        </w:rPr>
      </w:pPr>
      <w:r w:rsidRPr="008F7DF5">
        <w:rPr>
          <w:rFonts w:ascii="Times New Roman" w:hAnsi="Times New Roman"/>
          <w:bCs/>
        </w:rPr>
        <w:t>   d) valoarea clădirilor care rezultă din actul prin care se transferă dreptul de proprietate. În situaţia în care nu este precizată valoarea în documentele care atestă proprietatea, se utilizează ultima valoare înregistrată în baza de date a organului fiscal;</w:t>
      </w:r>
    </w:p>
    <w:p w14:paraId="1A04DA78" w14:textId="77777777" w:rsidR="008F7DF5" w:rsidRPr="008F7DF5" w:rsidRDefault="008F7DF5" w:rsidP="008F7DF5">
      <w:pPr>
        <w:jc w:val="both"/>
        <w:rPr>
          <w:rFonts w:ascii="Times New Roman" w:hAnsi="Times New Roman"/>
          <w:bCs/>
        </w:rPr>
      </w:pPr>
      <w:r w:rsidRPr="008F7DF5">
        <w:rPr>
          <w:rFonts w:ascii="Times New Roman" w:hAnsi="Times New Roman"/>
          <w:bCs/>
        </w:rPr>
        <w:t xml:space="preserve">   e) în cazul clădirilor care sunt finanţate în baza unui contract de leasing financiar, valoarea rezultată dintr-un raport de evaluare întocmit de un evaluator autorizat în conformitate cu standardele de evaluare a bunurilor aflate în vigoare la data evaluării; </w:t>
      </w:r>
    </w:p>
    <w:p w14:paraId="473DDEBF" w14:textId="77777777" w:rsidR="008F7DF5" w:rsidRPr="008F7DF5" w:rsidRDefault="008F7DF5" w:rsidP="008F7DF5">
      <w:pPr>
        <w:jc w:val="both"/>
        <w:rPr>
          <w:rFonts w:ascii="Times New Roman" w:hAnsi="Times New Roman"/>
          <w:bCs/>
        </w:rPr>
      </w:pPr>
      <w:r w:rsidRPr="008F7DF5">
        <w:rPr>
          <w:rFonts w:ascii="Times New Roman" w:hAnsi="Times New Roman"/>
          <w:bCs/>
        </w:rPr>
        <w:t xml:space="preserve">   f) în cazul clădirilor pentru care se datorează taxa pe clădiri, valoarea înscrisă în contabilitatea proprietarului clădirii şi comunicată concesionarului, locatarului, titularului dreptului de administrare sau de folosinţă, după caz. </w:t>
      </w:r>
    </w:p>
    <w:p w14:paraId="2B972539" w14:textId="77777777" w:rsidR="008F7DF5" w:rsidRPr="008F7DF5" w:rsidRDefault="008F7DF5" w:rsidP="008F7DF5">
      <w:pPr>
        <w:jc w:val="both"/>
        <w:rPr>
          <w:rFonts w:ascii="Times New Roman" w:hAnsi="Times New Roman"/>
          <w:bCs/>
          <w:i/>
          <w:lang w:val="en-US"/>
        </w:rPr>
      </w:pPr>
      <w:r w:rsidRPr="008F7DF5">
        <w:rPr>
          <w:rFonts w:ascii="Times New Roman" w:hAnsi="Times New Roman"/>
          <w:bCs/>
        </w:rPr>
        <w:t>   (6) Valoarea impozabilă a clădirii se actualizează o dată la 5 ani pe baza unui raport de evaluare a clădirii întocmit de un evaluator autorizat în conformitate cu standardele de evaluare a bunurilor aflate în vigoare la data evaluării, depus la organul fiscal local până la primul termen de plată din anul de referinţă. În situaţia depunerii raportului de evaluare după primul termen de plată din anul de referinţă acesta produce efecte începând cu data de 1 ianuarie a anului fiscal următor.</w:t>
      </w:r>
    </w:p>
    <w:p w14:paraId="607BBB65" w14:textId="77777777" w:rsidR="008F7DF5" w:rsidRPr="008F7DF5" w:rsidRDefault="008F7DF5" w:rsidP="008F7DF5">
      <w:pPr>
        <w:jc w:val="both"/>
        <w:rPr>
          <w:rFonts w:ascii="Times New Roman" w:hAnsi="Times New Roman"/>
          <w:bCs/>
        </w:rPr>
      </w:pPr>
      <w:r w:rsidRPr="008F7DF5">
        <w:rPr>
          <w:rFonts w:ascii="Times New Roman" w:hAnsi="Times New Roman"/>
          <w:bCs/>
        </w:rPr>
        <w:lastRenderedPageBreak/>
        <w:t xml:space="preserve">   (7) Prevederile alin. (6) nu se aplică în cazul clădirilor care aparţin persoanelor faţă de care a fost pronunţată o hotărâre definitivă de declanşare a procedurii falimentului. </w:t>
      </w:r>
    </w:p>
    <w:p w14:paraId="05D0FAAB" w14:textId="77777777" w:rsidR="008F7DF5" w:rsidRPr="008F7DF5" w:rsidRDefault="008F7DF5" w:rsidP="008F7DF5">
      <w:pPr>
        <w:jc w:val="both"/>
        <w:rPr>
          <w:rFonts w:ascii="Times New Roman" w:hAnsi="Times New Roman"/>
          <w:bCs/>
        </w:rPr>
      </w:pPr>
      <w:r w:rsidRPr="008F7DF5">
        <w:rPr>
          <w:rFonts w:ascii="Times New Roman" w:hAnsi="Times New Roman"/>
          <w:bCs/>
        </w:rPr>
        <w:t xml:space="preserve">   (7</w:t>
      </w:r>
      <w:r w:rsidRPr="008F7DF5">
        <w:rPr>
          <w:rFonts w:ascii="Times New Roman" w:hAnsi="Times New Roman"/>
          <w:bCs/>
          <w:vertAlign w:val="superscript"/>
        </w:rPr>
        <w:t>1</w:t>
      </w:r>
      <w:r w:rsidRPr="008F7DF5">
        <w:rPr>
          <w:rFonts w:ascii="Times New Roman" w:hAnsi="Times New Roman"/>
          <w:bCs/>
        </w:rPr>
        <w:t>) Prevederile alin. (6) nu se aplică în cazul clădirilor care sunt scutite de plata impozitului/taxei pe clădiri potrivit art. 456 alin. (1).</w:t>
      </w:r>
    </w:p>
    <w:p w14:paraId="3D2D37F4" w14:textId="77777777" w:rsidR="008F7DF5" w:rsidRPr="008F7DF5" w:rsidRDefault="008F7DF5" w:rsidP="008F7DF5">
      <w:pPr>
        <w:jc w:val="both"/>
        <w:rPr>
          <w:rFonts w:ascii="Times New Roman" w:hAnsi="Times New Roman"/>
          <w:bCs/>
        </w:rPr>
      </w:pPr>
      <w:r w:rsidRPr="008F7DF5">
        <w:rPr>
          <w:rFonts w:ascii="Times New Roman" w:hAnsi="Times New Roman"/>
          <w:bCs/>
        </w:rPr>
        <w:t>   (8) În cazul în care proprietarul clădirii nu a actualizat valoarea impozabilă în ultimii 5 ani anteriori anului de referinţă, cota impozitului/taxei pe clădiri este de 5%, cu condiţia ca proprietarul clădirii să fi fost notificat de către organul fiscal competent despre posibilitatea depunerii raportului de evaluare. Notificarea se comunică proprietarului clădirii prin publicarea acesteia în spaţiul privat virtual sau prin poştă, în cazul contribuabililor care nu sunt înrolaţi în spaţiul privat virtual. Termenul până la care trebuie comunicată notificarea este 31 octombrie a anului curent pentru impozitul datorat începând cu anul următor. În cazul în care notificarea nu este comunicată până la această dată, impozitul urmează a se calcula prin aplicarea cotei stabilite potrivit alin. (1) sau (2), după caz, asupra valorii impozabile a clădirii.</w:t>
      </w:r>
    </w:p>
    <w:p w14:paraId="0AC87093" w14:textId="77777777" w:rsidR="008F7DF5" w:rsidRPr="008F7DF5" w:rsidRDefault="008F7DF5" w:rsidP="008F7DF5">
      <w:pPr>
        <w:jc w:val="both"/>
        <w:rPr>
          <w:rFonts w:ascii="Times New Roman" w:hAnsi="Times New Roman"/>
          <w:bCs/>
        </w:rPr>
      </w:pPr>
      <w:r w:rsidRPr="008F7DF5">
        <w:rPr>
          <w:rFonts w:ascii="Times New Roman" w:hAnsi="Times New Roman"/>
          <w:bCs/>
        </w:rPr>
        <w:t xml:space="preserve">   (9) În cazul în care proprietarul clădirii nu a actualizat valoarea impozabilă în ultimii 5 ani anteriori anului de referinţă, diferenţa de taxă va fi datorată de proprietarul clădirii, cu condiţia ca acesta să fi fost notificat de către organul fiscal competent, în conformitate cu prevederile alin. (8). </w:t>
      </w:r>
    </w:p>
    <w:p w14:paraId="46935E37" w14:textId="77777777" w:rsidR="008F7DF5" w:rsidRPr="008F7DF5" w:rsidRDefault="008F7DF5" w:rsidP="008F7DF5">
      <w:pPr>
        <w:jc w:val="both"/>
        <w:rPr>
          <w:rFonts w:ascii="Times New Roman" w:hAnsi="Times New Roman"/>
          <w:bCs/>
        </w:rPr>
      </w:pPr>
      <w:r w:rsidRPr="008F7DF5">
        <w:rPr>
          <w:rFonts w:ascii="Times New Roman" w:hAnsi="Times New Roman"/>
          <w:bCs/>
        </w:rPr>
        <w:t xml:space="preserve">   (10) Cota impozitului pe clădiri stabilită potrivit alin. (1) pentru anul 2026, nu poate fi mai mică decât cota stabilită pentru anul 2025.</w:t>
      </w:r>
    </w:p>
    <w:p w14:paraId="5EBEC781" w14:textId="1E924145" w:rsidR="003C2F05" w:rsidRPr="006A56A3" w:rsidRDefault="008F7DF5" w:rsidP="008F7DF5">
      <w:pPr>
        <w:jc w:val="both"/>
        <w:rPr>
          <w:rFonts w:ascii="Times New Roman" w:hAnsi="Times New Roman"/>
          <w:b w:val="0"/>
        </w:rPr>
      </w:pPr>
      <w:r w:rsidRPr="008F7DF5">
        <w:rPr>
          <w:rFonts w:ascii="Times New Roman" w:hAnsi="Times New Roman"/>
          <w:bCs/>
        </w:rPr>
        <w:br/>
      </w:r>
      <w:r w:rsidR="003C2F05" w:rsidRPr="006A56A3">
        <w:rPr>
          <w:rStyle w:val="articol1"/>
          <w:rFonts w:ascii="Times New Roman" w:hAnsi="Times New Roman"/>
          <w:b/>
          <w:color w:val="auto"/>
        </w:rPr>
        <w:t xml:space="preserve">   Art. 9. (461) </w:t>
      </w:r>
      <w:r w:rsidR="003C2F05" w:rsidRPr="006A56A3">
        <w:rPr>
          <w:rStyle w:val="articol1"/>
          <w:rFonts w:ascii="Times New Roman" w:hAnsi="Times New Roman"/>
          <w:color w:val="auto"/>
        </w:rPr>
        <w:t>-</w:t>
      </w:r>
      <w:r w:rsidR="003C2F05" w:rsidRPr="006A56A3">
        <w:rPr>
          <w:rFonts w:ascii="Times New Roman" w:hAnsi="Times New Roman"/>
        </w:rPr>
        <w:t xml:space="preserve"> Declararea, dobândirea, înstrăinarea şi modificarea clădirilor</w:t>
      </w:r>
      <w:r w:rsidR="003C2F05" w:rsidRPr="006A56A3">
        <w:rPr>
          <w:rFonts w:ascii="Times New Roman" w:hAnsi="Times New Roman"/>
          <w:b w:val="0"/>
        </w:rPr>
        <w:t xml:space="preserve"> </w:t>
      </w:r>
    </w:p>
    <w:p w14:paraId="57F88949"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(1)</w:t>
      </w:r>
      <w:r w:rsidRPr="006A56A3">
        <w:rPr>
          <w:rFonts w:ascii="Times New Roman" w:hAnsi="Times New Roman"/>
          <w:b w:val="0"/>
        </w:rPr>
        <w:t xml:space="preserve"> Impozitul pe clădiri este datorat pentru întregul an fiscal de persoana care are în proprietate clădirea la data de 31 decembrie a anului fiscal anterior. </w:t>
      </w:r>
    </w:p>
    <w:p w14:paraId="74B7A529"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(2)</w:t>
      </w:r>
      <w:r w:rsidRPr="006A56A3">
        <w:rPr>
          <w:rFonts w:ascii="Times New Roman" w:hAnsi="Times New Roman"/>
          <w:b w:val="0"/>
        </w:rPr>
        <w:t xml:space="preserve"> În cazul dobândirii sau construirii unei clădiri în cursul anului, proprietarul acesteia are obligaţia să depună o declaraţie la organul fiscal local în a cărui rază teritorială de competenţă se află clădirea, în termen de 30 de zile de la data dobândirii şi datorează impozit pe clădiri începând cu data de 1 ianuarie a anului următor. </w:t>
      </w:r>
    </w:p>
    <w:p w14:paraId="44480876"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(3)</w:t>
      </w:r>
      <w:r w:rsidRPr="006A56A3">
        <w:rPr>
          <w:rFonts w:ascii="Times New Roman" w:hAnsi="Times New Roman"/>
          <w:b w:val="0"/>
        </w:rPr>
        <w:t xml:space="preserve"> Pentru clădirile nou-construite, data dobândirii clădirii se consideră după cum urmează: </w:t>
      </w:r>
    </w:p>
    <w:p w14:paraId="1A79665E"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color w:val="auto"/>
        </w:rPr>
        <w:t>   a)</w:t>
      </w:r>
      <w:r w:rsidRPr="006A56A3">
        <w:rPr>
          <w:rFonts w:ascii="Times New Roman" w:hAnsi="Times New Roman"/>
          <w:b w:val="0"/>
        </w:rPr>
        <w:t xml:space="preserve"> pentru clădirile executate integral înainte de expirarea termenului prevăzut în autorizaţia de construire, data întocmirii procesului-verbal de recepţie, dar nu mai târziu de 15 zile de la data terminării efective a lucrărilor; </w:t>
      </w:r>
    </w:p>
    <w:p w14:paraId="3E58F346"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color w:val="auto"/>
        </w:rPr>
        <w:t>   b)</w:t>
      </w:r>
      <w:r w:rsidRPr="006A56A3">
        <w:rPr>
          <w:rFonts w:ascii="Times New Roman" w:hAnsi="Times New Roman"/>
          <w:b w:val="0"/>
        </w:rPr>
        <w:t xml:space="preserve"> pentru clădirile executate integral la termenul prevăzut în autorizaţia de construire, data din aceasta, cu obligativitatea întocmirii procesului-verbal de recepţie în termenul prevăzut de lege; </w:t>
      </w:r>
    </w:p>
    <w:p w14:paraId="75799713"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color w:val="auto"/>
        </w:rPr>
        <w:t>   c)</w:t>
      </w:r>
      <w:r w:rsidRPr="006A56A3">
        <w:rPr>
          <w:rFonts w:ascii="Times New Roman" w:hAnsi="Times New Roman"/>
          <w:b w:val="0"/>
        </w:rPr>
        <w:t xml:space="preserve"> pentru clădirile ale căror lucrări de construcţii nu au fost finalizate la termenul prevăzut în autorizaţia de construire şi pentru care nu s-a solicitat prelungirea valabilităţii autorizaţiei, în condiţiile legii, la data expirării acestui termen şi numai pentru suprafaţa construită desfăşurată care are elementele structurale de bază ale unei clădiri, în speţă pereţi şi acoperiş. Procesul-verbal de recepţie se întocmeşte la data expirării termenului prevăzut în autorizaţia de construire, consemnându-se stadiul lucrărilor, precum şi suprafaţa construită desfăşurată în raport cu care se stabileşte impozitul pe clădiri. </w:t>
      </w:r>
    </w:p>
    <w:p w14:paraId="54A59B27"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(4)</w:t>
      </w:r>
      <w:r w:rsidRPr="006A56A3">
        <w:rPr>
          <w:rFonts w:ascii="Times New Roman" w:hAnsi="Times New Roman"/>
          <w:b w:val="0"/>
        </w:rPr>
        <w:t xml:space="preserve"> Declararea clădirilor în vederea impunerii şi înscrierea acestora în evidenţele autorităţilor administraţiei publice locale reprezintă o obligaţie legală a contribuabililor care deţin în proprietate aceste imobile, chiar dacă ele au fost executate fără autorizaţie de construire. </w:t>
      </w:r>
    </w:p>
    <w:p w14:paraId="703E0CB1"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(5)</w:t>
      </w:r>
      <w:r w:rsidRPr="006A56A3">
        <w:rPr>
          <w:rFonts w:ascii="Times New Roman" w:hAnsi="Times New Roman"/>
          <w:b w:val="0"/>
        </w:rPr>
        <w:t xml:space="preserve"> În cazul în care dreptul de proprietate asupra unei clădiri este transmis în cursul unui an fiscal, impozitul va fi datorat de persoana care deţine dreptul de proprietate asupra clădirii la data de 31 decembrie a anului fiscal anterior anului în care se înstrăinează. </w:t>
      </w:r>
    </w:p>
    <w:p w14:paraId="45EE7D60" w14:textId="77777777" w:rsidR="008F7DF5" w:rsidRPr="008F7DF5" w:rsidRDefault="008F7DF5" w:rsidP="008F7DF5">
      <w:pPr>
        <w:jc w:val="both"/>
        <w:rPr>
          <w:rFonts w:ascii="Times New Roman" w:hAnsi="Times New Roman"/>
        </w:rPr>
      </w:pPr>
      <w:r w:rsidRPr="008F7DF5">
        <w:rPr>
          <w:rFonts w:ascii="Times New Roman" w:hAnsi="Times New Roman"/>
        </w:rPr>
        <w:t>   (6) În cazul extinderii, îmbunătăţirii, desfiinţării parţiale sau al altor modificări aduse unei clădiri existente cu destinaţie nerezidenţială, care determină creşterea sau diminuarea valorii impozabile a clădirii cu mai mult de 25%, proprietarul are obligaţia să depună o nouă declaraţie de impunere la organul fiscal local în a cărui rază teritorială de competenţă se află clădirea, în termen de 30 de zile de la data modificării respective, şi datorează impozitul pe clădiri determinat în noile condiţii începând cu data de 1 ianuarie a anului următor..</w:t>
      </w:r>
    </w:p>
    <w:p w14:paraId="694CB0F3" w14:textId="77777777" w:rsidR="008F7DF5" w:rsidRPr="008F7DF5" w:rsidRDefault="008F7DF5" w:rsidP="008F7DF5">
      <w:pPr>
        <w:jc w:val="both"/>
        <w:rPr>
          <w:rFonts w:ascii="Times New Roman" w:hAnsi="Times New Roman"/>
        </w:rPr>
      </w:pPr>
      <w:r w:rsidRPr="008F7DF5">
        <w:rPr>
          <w:rFonts w:ascii="Times New Roman" w:hAnsi="Times New Roman"/>
        </w:rPr>
        <w:t xml:space="preserve">   (7) În cazul desfiinţării unei clădiri, proprietarul are obligaţia să depună o nouă declaraţie de impunere la organul fiscal local în a cărui rază teritorială de competenţă se află clădirea, în termen de 30 de zile de la data demolării sau distrugerii şi încetează să datoreze impozitul </w:t>
      </w:r>
      <w:r w:rsidRPr="008F7DF5">
        <w:rPr>
          <w:rFonts w:ascii="Times New Roman" w:hAnsi="Times New Roman"/>
        </w:rPr>
        <w:lastRenderedPageBreak/>
        <w:t xml:space="preserve">începând cu data de 1 ianuarie a anului următor, inclusiv în cazul clădirilor pentru care nu s-a eliberat autorizaţie de desfiinţare. </w:t>
      </w:r>
    </w:p>
    <w:p w14:paraId="3E2D5BC1" w14:textId="77777777" w:rsidR="008F7DF5" w:rsidRPr="008F7DF5" w:rsidRDefault="008F7DF5" w:rsidP="008F7DF5">
      <w:pPr>
        <w:jc w:val="both"/>
        <w:rPr>
          <w:rFonts w:ascii="Times New Roman" w:hAnsi="Times New Roman"/>
        </w:rPr>
      </w:pPr>
      <w:r w:rsidRPr="008F7DF5">
        <w:rPr>
          <w:rFonts w:ascii="Times New Roman" w:hAnsi="Times New Roman"/>
        </w:rPr>
        <w:t xml:space="preserve">   (8) Dacă încadrarea clădirii în funcţie de rangul localităţii şi zonă se modifică în cursul unui an sau în cursul anului intervine un eveniment care conduce la modificarea impozitului pe clădiri, impozitul se calculează conform noii situaţii începând cu data de 1 ianuarie a anului următor. </w:t>
      </w:r>
    </w:p>
    <w:p w14:paraId="6D25D028" w14:textId="77777777" w:rsidR="008F7DF5" w:rsidRPr="008F7DF5" w:rsidRDefault="008F7DF5" w:rsidP="008F7DF5">
      <w:pPr>
        <w:jc w:val="both"/>
        <w:rPr>
          <w:rFonts w:ascii="Times New Roman" w:hAnsi="Times New Roman"/>
        </w:rPr>
      </w:pPr>
      <w:r w:rsidRPr="008F7DF5">
        <w:rPr>
          <w:rFonts w:ascii="Times New Roman" w:hAnsi="Times New Roman"/>
        </w:rPr>
        <w:t xml:space="preserve">   (9) În cazul clădirilor la care se constată diferenţe între suprafeţele înscrise în actele de proprietate şi situaţia reală rezultată din măsurătorile executate în condiţiile Legii cadastrului şi a publicităţii imobiliare nr. </w:t>
      </w:r>
      <w:hyperlink r:id="rId9" w:history="1">
        <w:r w:rsidRPr="008F7DF5">
          <w:rPr>
            <w:rStyle w:val="Hyperlink"/>
            <w:rFonts w:ascii="Times New Roman" w:hAnsi="Times New Roman"/>
            <w:bCs/>
          </w:rPr>
          <w:t>7/1996</w:t>
        </w:r>
      </w:hyperlink>
      <w:r w:rsidRPr="008F7DF5">
        <w:rPr>
          <w:rFonts w:ascii="Times New Roman" w:hAnsi="Times New Roman"/>
        </w:rPr>
        <w:t>, republicată, cu modificările şi completările ulterioare, pentru determinarea sarcinii fiscale se au în vedere suprafeţele care corespund situaţiei reale, dovedite prin lucrări de cadastru. Datele rezultate din lucrările de cadastru se înscriu în evidenţele fiscale, în registrul agricol, precum şi în cartea funciară, iar impozitul se calculează conform noii situaţii începând cu data de 1 ianuarie a anului următor celui în care se înregistrează lucrarea de cadastru la oficiile de cadastru şi publicitate imobiliară, ca anexă la declaraţia fiscală.</w:t>
      </w:r>
    </w:p>
    <w:p w14:paraId="25C5C1AB" w14:textId="25B25BCC"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w:t>
      </w:r>
      <w:r w:rsidR="00992D66" w:rsidRPr="006A56A3">
        <w:rPr>
          <w:rStyle w:val="alineat1"/>
          <w:rFonts w:ascii="Times New Roman" w:hAnsi="Times New Roman"/>
          <w:b/>
          <w:bCs w:val="0"/>
          <w:color w:val="auto"/>
        </w:rPr>
        <w:t xml:space="preserve"> </w:t>
      </w:r>
      <w:r w:rsidRPr="006A56A3">
        <w:rPr>
          <w:rStyle w:val="alineat1"/>
          <w:rFonts w:ascii="Times New Roman" w:hAnsi="Times New Roman"/>
          <w:b/>
          <w:bCs w:val="0"/>
          <w:color w:val="auto"/>
        </w:rPr>
        <w:t> (10)</w:t>
      </w:r>
      <w:r w:rsidRPr="006A56A3">
        <w:rPr>
          <w:rFonts w:ascii="Times New Roman" w:hAnsi="Times New Roman"/>
          <w:b w:val="0"/>
        </w:rPr>
        <w:t xml:space="preserve"> În cazul unei clădiri care face obiectul unui contract de leasing financiar, pe întreaga durată a acestuia se aplică următoarele reguli: </w:t>
      </w:r>
    </w:p>
    <w:p w14:paraId="2EA38847"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color w:val="auto"/>
        </w:rPr>
        <w:t>   a)</w:t>
      </w:r>
      <w:r w:rsidRPr="006A56A3">
        <w:rPr>
          <w:rFonts w:ascii="Times New Roman" w:hAnsi="Times New Roman"/>
          <w:b w:val="0"/>
        </w:rPr>
        <w:t xml:space="preserve"> impozitul pe clădiri se datorează de locatar, începând cu data de 1 ianuarie a anului următor celui în care a fost încheiat contractul; </w:t>
      </w:r>
    </w:p>
    <w:p w14:paraId="52AFC663"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color w:val="auto"/>
        </w:rPr>
        <w:t>   b)</w:t>
      </w:r>
      <w:r w:rsidRPr="006A56A3">
        <w:rPr>
          <w:rFonts w:ascii="Times New Roman" w:hAnsi="Times New Roman"/>
          <w:b w:val="0"/>
        </w:rPr>
        <w:t xml:space="preserve"> în cazul încetării contractului de leasing, impozitul pe clădiri se datorează de locator, începând cu data de 1 ianuarie a anului următor încheierii procesului-verbal de predare a bunului sau a altor documente similare care atestă intrarea bunului în posesia locatorului ca urmare a rezilierii contractului de leasing; </w:t>
      </w:r>
    </w:p>
    <w:p w14:paraId="3C5A9F74"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color w:val="auto"/>
        </w:rPr>
        <w:t>   c)</w:t>
      </w:r>
      <w:r w:rsidRPr="006A56A3">
        <w:rPr>
          <w:rFonts w:ascii="Times New Roman" w:hAnsi="Times New Roman"/>
          <w:b w:val="0"/>
        </w:rPr>
        <w:t xml:space="preserve"> atât locatorul, cât şi locatarul au obligaţia depunerii declaraţiei fiscale la organul fiscal local în a cărui rază de competenţă se află clădirea, în termen de 30 de zile de la data finalizării contractului de leasing sau a încheierii procesului-verbal de predare a bunului sau a altor documente similare care atestă intrarea bunului în posesia locatorului ca urmare a rezilierii contractului de leasing însoţită de o copie a acestor documente. </w:t>
      </w:r>
    </w:p>
    <w:p w14:paraId="0D9ACCA5" w14:textId="77777777" w:rsidR="008F7DF5" w:rsidRPr="008F7DF5" w:rsidRDefault="008F7DF5" w:rsidP="008F7DF5">
      <w:pPr>
        <w:jc w:val="both"/>
        <w:rPr>
          <w:rStyle w:val="alineat1"/>
          <w:rFonts w:ascii="Times New Roman" w:hAnsi="Times New Roman"/>
          <w:color w:val="auto"/>
        </w:rPr>
      </w:pPr>
      <w:r w:rsidRPr="008F7DF5">
        <w:rPr>
          <w:rStyle w:val="alineat1"/>
          <w:rFonts w:ascii="Times New Roman" w:hAnsi="Times New Roman"/>
          <w:color w:val="auto"/>
        </w:rPr>
        <w:t xml:space="preserve">    (11)  În cazul clădirilor pentru care se datorează taxa pe clădiri, în temeiul unui contract de concesiune, închiriere, administrare ori folosinţă care se referă la perioade mai mari de o lună, titularul dreptului de concesiune, închiriere, administrare ori folosinţă are obligaţia depunerii unei declaraţii la organul fiscal local până la data de 25 inclusiv a lunii următoare intrării în vigoare a contractului .</w:t>
      </w:r>
    </w:p>
    <w:p w14:paraId="06A99AA8" w14:textId="77777777" w:rsidR="008F7DF5" w:rsidRPr="008F7DF5" w:rsidRDefault="008F7DF5" w:rsidP="008F7DF5">
      <w:pPr>
        <w:jc w:val="both"/>
        <w:rPr>
          <w:rStyle w:val="alineat1"/>
          <w:rFonts w:ascii="Times New Roman" w:hAnsi="Times New Roman"/>
          <w:color w:val="auto"/>
        </w:rPr>
      </w:pPr>
      <w:r w:rsidRPr="008F7DF5">
        <w:rPr>
          <w:rStyle w:val="alineat1"/>
          <w:rFonts w:ascii="Times New Roman" w:hAnsi="Times New Roman"/>
          <w:color w:val="auto"/>
        </w:rPr>
        <w:t xml:space="preserve">   (12) În cazul clădirilor pentru care se datorează taxa pe clădiri, în temeiul unor contracte de concesiune, închiriere, administrare ori folosinţă care se referă la perioade mai mici de o lună, persoana de drept public care transmite dreptul de concesiune, închiriere, administrare ori folosinţă are obligaţia să depună o declaraţie la organul fiscal local, până la data de 25 inclusiv a lunii următoare intrării în vigoare a contractelor, la care anexează o situaţie centralizatoare a acestor contracte.</w:t>
      </w:r>
    </w:p>
    <w:p w14:paraId="339EC1CD" w14:textId="77777777" w:rsidR="008F7DF5" w:rsidRPr="008F7DF5" w:rsidRDefault="008F7DF5" w:rsidP="008F7DF5">
      <w:pPr>
        <w:jc w:val="both"/>
        <w:rPr>
          <w:rStyle w:val="alineat1"/>
          <w:rFonts w:ascii="Times New Roman" w:hAnsi="Times New Roman"/>
          <w:color w:val="auto"/>
        </w:rPr>
      </w:pPr>
      <w:r w:rsidRPr="008F7DF5">
        <w:rPr>
          <w:rStyle w:val="alineat1"/>
          <w:rFonts w:ascii="Times New Roman" w:hAnsi="Times New Roman"/>
          <w:color w:val="auto"/>
        </w:rPr>
        <w:t xml:space="preserve">   (121) În cazul clădirilor pentru care se datorează taxa pe clădiri, în temeiul unui contract de concesiune, închiriere, administrare ori folosinţă care se referă la perioade mai mari de un an, titularul dreptului de concesiune, închiriere, administrare ori folosinţă are obligaţia depunerii unei declaraţii la organul fiscal local în termen de 30 de zile de la data intrării în vigoare a contractului şi datorează taxa pe clădiri începând cu data de 1 ianuarie a anului următor </w:t>
      </w:r>
    </w:p>
    <w:p w14:paraId="6BFEA4F6" w14:textId="6C7D93BC" w:rsidR="003C2F05" w:rsidRPr="008F7DF5" w:rsidRDefault="008F7DF5" w:rsidP="008F7DF5">
      <w:pPr>
        <w:jc w:val="both"/>
        <w:rPr>
          <w:rFonts w:ascii="Times New Roman" w:hAnsi="Times New Roman"/>
        </w:rPr>
      </w:pPr>
      <w:r w:rsidRPr="008F7DF5">
        <w:rPr>
          <w:rStyle w:val="alineat1"/>
          <w:rFonts w:ascii="Times New Roman" w:hAnsi="Times New Roman"/>
          <w:color w:val="auto"/>
        </w:rPr>
        <w:t xml:space="preserve">   (13) În cazul unei situaţii care determină modificarea taxei pe clădiri datorate, persoana care datorează </w:t>
      </w:r>
      <w:r w:rsidR="003C2F05" w:rsidRPr="008F7DF5">
        <w:rPr>
          <w:rFonts w:ascii="Times New Roman" w:hAnsi="Times New Roman"/>
        </w:rPr>
        <w:t xml:space="preserve">taxa pe clădiri are obligaţia să depună o declaraţie la organul fiscal local în a cărui rază teritorială de competenţă se află clădirea, până la data de 25 a lunii următoare celei în care s-a înregistrat situaţia respectivă. </w:t>
      </w:r>
    </w:p>
    <w:p w14:paraId="230B64FC"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(14)</w:t>
      </w:r>
      <w:r w:rsidRPr="006A56A3">
        <w:rPr>
          <w:rFonts w:ascii="Times New Roman" w:hAnsi="Times New Roman"/>
          <w:b w:val="0"/>
        </w:rPr>
        <w:t xml:space="preserve"> Declararea clădirilor în scop fiscal nu este condiţionată de înregistrarea acestor imobile la oficiile de cadastru şi publicitate imobiliară. </w:t>
      </w:r>
    </w:p>
    <w:p w14:paraId="072DE3E7"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(15)</w:t>
      </w:r>
      <w:r w:rsidRPr="006A56A3">
        <w:rPr>
          <w:rFonts w:ascii="Times New Roman" w:hAnsi="Times New Roman"/>
          <w:b w:val="0"/>
        </w:rPr>
        <w:t xml:space="preserve"> Depunerea declaraţiilor fiscale reprezintă o obligaţie şi în cazul persoanelor care beneficiază de scutiri sau reduceri de la plata impozitului sau a taxei pe clădiri. </w:t>
      </w:r>
    </w:p>
    <w:p w14:paraId="068CCBEB" w14:textId="77777777" w:rsidR="003C2F05" w:rsidRPr="006A56A3" w:rsidRDefault="003C2F05" w:rsidP="003C2F05">
      <w:pPr>
        <w:jc w:val="both"/>
        <w:rPr>
          <w:rFonts w:ascii="Times New Roman" w:hAnsi="Times New Roman"/>
          <w:b w:val="0"/>
        </w:rPr>
      </w:pPr>
    </w:p>
    <w:p w14:paraId="6277B648" w14:textId="77777777" w:rsidR="003C2F05" w:rsidRPr="006A56A3" w:rsidRDefault="003C2F05" w:rsidP="003C2F05">
      <w:pPr>
        <w:jc w:val="both"/>
        <w:rPr>
          <w:rFonts w:ascii="Times New Roman" w:hAnsi="Times New Roman"/>
          <w:b w:val="0"/>
        </w:rPr>
      </w:pPr>
      <w:r w:rsidRPr="006A56A3">
        <w:rPr>
          <w:rStyle w:val="articol1"/>
          <w:rFonts w:ascii="Times New Roman" w:hAnsi="Times New Roman"/>
          <w:b/>
          <w:color w:val="auto"/>
        </w:rPr>
        <w:t xml:space="preserve">   Art. 10. (462) </w:t>
      </w:r>
      <w:r w:rsidRPr="006A56A3">
        <w:rPr>
          <w:rStyle w:val="articol1"/>
          <w:rFonts w:ascii="Times New Roman" w:hAnsi="Times New Roman"/>
          <w:color w:val="auto"/>
        </w:rPr>
        <w:t>-</w:t>
      </w:r>
      <w:r w:rsidRPr="006A56A3">
        <w:rPr>
          <w:rFonts w:ascii="Times New Roman" w:hAnsi="Times New Roman"/>
        </w:rPr>
        <w:t xml:space="preserve"> Plata impozitului/taxei </w:t>
      </w:r>
    </w:p>
    <w:p w14:paraId="2598E60A"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color w:val="auto"/>
        </w:rPr>
        <w:t>   (1)</w:t>
      </w:r>
      <w:r w:rsidRPr="006A56A3">
        <w:rPr>
          <w:rFonts w:ascii="Times New Roman" w:hAnsi="Times New Roman"/>
          <w:b w:val="0"/>
        </w:rPr>
        <w:t xml:space="preserve"> Impozitul pe clădiri se plăteşte anual, în două rate egale, până la datele de 31 martie şi 30 septembrie, inclusiv. </w:t>
      </w:r>
    </w:p>
    <w:p w14:paraId="75BDC71A"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color w:val="auto"/>
        </w:rPr>
        <w:lastRenderedPageBreak/>
        <w:t>   (2)</w:t>
      </w:r>
      <w:r w:rsidRPr="006A56A3">
        <w:rPr>
          <w:rFonts w:ascii="Times New Roman" w:hAnsi="Times New Roman"/>
          <w:b w:val="0"/>
        </w:rPr>
        <w:t xml:space="preserve"> Pentru plata cu anticipaţie a impozitului pe clădiri, datorat pentru întregul an de către contribuabili, până la data de 31 martie a anului respectiv, </w:t>
      </w:r>
      <w:r w:rsidRPr="006A56A3">
        <w:rPr>
          <w:rFonts w:ascii="Times New Roman" w:hAnsi="Times New Roman"/>
          <w:u w:val="single"/>
        </w:rPr>
        <w:t>se acordă o bonificaţie de 10%.</w:t>
      </w:r>
    </w:p>
    <w:p w14:paraId="0C8C1680"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color w:val="auto"/>
        </w:rPr>
        <w:t>   (3)</w:t>
      </w:r>
      <w:r w:rsidRPr="006A56A3">
        <w:rPr>
          <w:rFonts w:ascii="Times New Roman" w:hAnsi="Times New Roman"/>
          <w:b w:val="0"/>
        </w:rPr>
        <w:t xml:space="preserve"> Impozitul pe clădiri, datorat aceluiaşi buget local de către contribuabili, de până la 50 lei inclusiv, se plăteşte integral până la primul termen de plată. </w:t>
      </w:r>
    </w:p>
    <w:p w14:paraId="0775FC79" w14:textId="77777777" w:rsidR="00FE6562" w:rsidRPr="00FE6562" w:rsidRDefault="003C2F05" w:rsidP="00FE6562">
      <w:pPr>
        <w:jc w:val="both"/>
        <w:rPr>
          <w:rFonts w:ascii="Times New Roman" w:hAnsi="Times New Roman"/>
          <w:b w:val="0"/>
        </w:rPr>
      </w:pPr>
      <w:r w:rsidRPr="006A56A3">
        <w:rPr>
          <w:rStyle w:val="alineat1"/>
          <w:rFonts w:ascii="Times New Roman" w:hAnsi="Times New Roman"/>
          <w:b/>
          <w:color w:val="auto"/>
        </w:rPr>
        <w:t>   (4)</w:t>
      </w:r>
      <w:r w:rsidRPr="006A56A3">
        <w:rPr>
          <w:rFonts w:ascii="Times New Roman" w:hAnsi="Times New Roman"/>
          <w:b w:val="0"/>
        </w:rPr>
        <w:t xml:space="preserve"> În cazul în care contribuabilul deţine în proprietate mai multe clădiri amplasate pe raza </w:t>
      </w:r>
      <w:r w:rsidR="00FE6562" w:rsidRPr="00FE6562">
        <w:rPr>
          <w:rFonts w:ascii="Times New Roman" w:hAnsi="Times New Roman"/>
          <w:b w:val="0"/>
        </w:rPr>
        <w:t>aceleiaşi unităţi administrativ-teritoriale, prevederile alin. (2) şi (3) se referă la impozitul pe clădiri cumulat.</w:t>
      </w:r>
    </w:p>
    <w:p w14:paraId="54635418" w14:textId="77777777" w:rsidR="00FE6562" w:rsidRPr="00FE6562" w:rsidRDefault="00FE6562" w:rsidP="00FE6562">
      <w:pPr>
        <w:jc w:val="both"/>
        <w:rPr>
          <w:rFonts w:ascii="Times New Roman" w:hAnsi="Times New Roman"/>
          <w:b w:val="0"/>
        </w:rPr>
      </w:pPr>
      <w:r w:rsidRPr="00FE6562">
        <w:rPr>
          <w:rFonts w:ascii="Times New Roman" w:hAnsi="Times New Roman"/>
          <w:b w:val="0"/>
        </w:rPr>
        <w:t xml:space="preserve">   (41) În cazul contractelor de concesiune, închiriere, administrare sau folosinţă, care se referă la o perioadă mai mare de un an, taxa pe clădiri se plăteşte anual, în două rate egale, până la datele de 31 martie şi 30 septembrie, inclusiv. </w:t>
      </w:r>
    </w:p>
    <w:p w14:paraId="59415C02" w14:textId="2112157B" w:rsidR="003C2F05" w:rsidRPr="006A56A3" w:rsidRDefault="00FE6562" w:rsidP="00FE6562">
      <w:pPr>
        <w:jc w:val="both"/>
        <w:rPr>
          <w:rFonts w:ascii="Times New Roman" w:hAnsi="Times New Roman"/>
          <w:b w:val="0"/>
        </w:rPr>
      </w:pPr>
      <w:r w:rsidRPr="00FE6562">
        <w:rPr>
          <w:rFonts w:ascii="Times New Roman" w:hAnsi="Times New Roman"/>
          <w:b w:val="0"/>
        </w:rPr>
        <w:t xml:space="preserve">   (5) În cazul contractelor de concesiune, închiriere, administrare sau folosinţă, care se referă la perioade mai mari de o lună, taxa pe clădiri se plăteşte </w:t>
      </w:r>
      <w:r w:rsidR="007A46CF">
        <w:rPr>
          <w:rFonts w:ascii="Times New Roman" w:hAnsi="Times New Roman"/>
          <w:b w:val="0"/>
        </w:rPr>
        <w:t>luna</w:t>
      </w:r>
      <w:r w:rsidRPr="00FE6562">
        <w:rPr>
          <w:rFonts w:ascii="Times New Roman" w:hAnsi="Times New Roman"/>
          <w:b w:val="0"/>
        </w:rPr>
        <w:t xml:space="preserve">r, până la data de 25 inclusiv a lunii următoare fiecărei luni din perioada de valabilitate a contractului, de către concesionar, </w:t>
      </w:r>
      <w:r w:rsidR="003C2F05" w:rsidRPr="006A56A3">
        <w:rPr>
          <w:rFonts w:ascii="Times New Roman" w:hAnsi="Times New Roman"/>
          <w:b w:val="0"/>
        </w:rPr>
        <w:t xml:space="preserve">locatar, titularul dreptului de administrare sau de folosinţă. </w:t>
      </w:r>
    </w:p>
    <w:p w14:paraId="3B739497" w14:textId="35A30C77" w:rsidR="003C2F05" w:rsidRPr="006A56A3" w:rsidRDefault="003C2F05" w:rsidP="003C2F05">
      <w:pPr>
        <w:jc w:val="both"/>
        <w:rPr>
          <w:rFonts w:ascii="Times New Roman" w:hAnsi="Times New Roman"/>
          <w:b w:val="0"/>
          <w:sz w:val="20"/>
          <w:szCs w:val="20"/>
        </w:rPr>
      </w:pPr>
      <w:r w:rsidRPr="006A56A3">
        <w:rPr>
          <w:rFonts w:ascii="Times New Roman" w:hAnsi="Times New Roman"/>
        </w:rPr>
        <w:t xml:space="preserve">    (6)</w:t>
      </w:r>
      <w:r w:rsidRPr="006A56A3">
        <w:rPr>
          <w:rFonts w:ascii="Times New Roman" w:hAnsi="Times New Roman"/>
          <w:b w:val="0"/>
        </w:rPr>
        <w:t xml:space="preserve"> În cazul contractelor care se referă la perioade mai mici de o lună, persoana juridică de drept public care transmite dreptul de concesiune, închiriere, administrare sau folosinţă colectează taxa pe clădiri de la concesionari, locatari, titularii dreptului de administrare sau de folosinţă şi o varsă </w:t>
      </w:r>
      <w:r w:rsidR="001973E8">
        <w:rPr>
          <w:rFonts w:ascii="Times New Roman" w:hAnsi="Times New Roman"/>
          <w:b w:val="0"/>
        </w:rPr>
        <w:t>lunar</w:t>
      </w:r>
      <w:r w:rsidRPr="006A56A3">
        <w:rPr>
          <w:rFonts w:ascii="Times New Roman" w:hAnsi="Times New Roman"/>
          <w:b w:val="0"/>
        </w:rPr>
        <w:t>, până la data de 25 inclusiv a lunii următoare fiecărei luni din perioada de valabilitate a contractului.</w:t>
      </w:r>
    </w:p>
    <w:p w14:paraId="0F3E050B" w14:textId="77777777" w:rsidR="003C2F05" w:rsidRPr="006A56A3" w:rsidRDefault="003C2F05" w:rsidP="003C2F05">
      <w:pPr>
        <w:jc w:val="center"/>
        <w:rPr>
          <w:rFonts w:ascii="Times New Roman" w:hAnsi="Times New Roman"/>
        </w:rPr>
      </w:pPr>
      <w:r w:rsidRPr="006A56A3">
        <w:rPr>
          <w:rStyle w:val="capitol1"/>
          <w:rFonts w:ascii="Arial" w:hAnsi="Arial" w:cs="Arial"/>
          <w:color w:val="auto"/>
          <w:sz w:val="20"/>
          <w:szCs w:val="20"/>
        </w:rPr>
        <w:t>   </w:t>
      </w:r>
      <w:r w:rsidRPr="006A56A3">
        <w:rPr>
          <w:rFonts w:ascii="Arial" w:hAnsi="Arial" w:cs="Arial"/>
          <w:b w:val="0"/>
          <w:bCs/>
          <w:sz w:val="20"/>
          <w:szCs w:val="20"/>
        </w:rPr>
        <w:br/>
      </w:r>
      <w:r w:rsidRPr="00A94A3E">
        <w:rPr>
          <w:rStyle w:val="capitol1"/>
          <w:rFonts w:ascii="Times New Roman" w:hAnsi="Times New Roman"/>
          <w:b/>
          <w:color w:val="auto"/>
        </w:rPr>
        <w:t>CAPITOLUL III</w:t>
      </w:r>
      <w:r w:rsidRPr="006A56A3">
        <w:rPr>
          <w:rFonts w:ascii="Times New Roman" w:hAnsi="Times New Roman"/>
        </w:rPr>
        <w:br/>
        <w:t xml:space="preserve">  Impozitul pe teren şi taxa pe teren </w:t>
      </w:r>
    </w:p>
    <w:p w14:paraId="59542FB7" w14:textId="77777777" w:rsidR="003C2F05" w:rsidRPr="006A56A3" w:rsidRDefault="003C2F05" w:rsidP="003C2F05">
      <w:pPr>
        <w:rPr>
          <w:rFonts w:ascii="Arial" w:hAnsi="Arial" w:cs="Arial"/>
          <w:sz w:val="20"/>
          <w:szCs w:val="20"/>
        </w:rPr>
      </w:pPr>
    </w:p>
    <w:p w14:paraId="0DB76C94" w14:textId="77777777" w:rsidR="003C2F05" w:rsidRPr="006A56A3" w:rsidRDefault="003C2F05" w:rsidP="003C2F05">
      <w:pPr>
        <w:rPr>
          <w:rFonts w:ascii="Times New Roman" w:hAnsi="Times New Roman"/>
          <w:b w:val="0"/>
        </w:rPr>
      </w:pPr>
      <w:r w:rsidRPr="006A56A3">
        <w:rPr>
          <w:rStyle w:val="articol1"/>
          <w:rFonts w:ascii="Times New Roman" w:hAnsi="Times New Roman"/>
          <w:b/>
          <w:color w:val="auto"/>
        </w:rPr>
        <w:t xml:space="preserve">   Art. 11. ( 463) </w:t>
      </w:r>
      <w:r w:rsidRPr="006A56A3">
        <w:rPr>
          <w:rStyle w:val="articol1"/>
          <w:rFonts w:ascii="Times New Roman" w:hAnsi="Times New Roman"/>
          <w:color w:val="auto"/>
        </w:rPr>
        <w:t>-</w:t>
      </w:r>
      <w:r w:rsidRPr="006A56A3">
        <w:rPr>
          <w:rFonts w:ascii="Times New Roman" w:hAnsi="Times New Roman"/>
        </w:rPr>
        <w:t xml:space="preserve"> Reguli generale </w:t>
      </w:r>
    </w:p>
    <w:p w14:paraId="50CD2F39"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color w:val="auto"/>
        </w:rPr>
        <w:t>   (1)</w:t>
      </w:r>
      <w:r w:rsidRPr="006A56A3">
        <w:rPr>
          <w:rFonts w:ascii="Times New Roman" w:hAnsi="Times New Roman"/>
          <w:b w:val="0"/>
        </w:rPr>
        <w:t xml:space="preserve"> Orice persoană care are în proprietate teren situat în România datorează pentru acesta un impozit anual, exceptând cazurile în care în prezentul titlu se prevede altfel. </w:t>
      </w:r>
    </w:p>
    <w:p w14:paraId="6A998628" w14:textId="4A2F25E8" w:rsidR="003C2F05" w:rsidRPr="006A56A3" w:rsidRDefault="003C2F05" w:rsidP="003C2F05">
      <w:pPr>
        <w:jc w:val="both"/>
        <w:rPr>
          <w:rFonts w:ascii="Times New Roman" w:hAnsi="Times New Roman"/>
          <w:b w:val="0"/>
        </w:rPr>
      </w:pPr>
      <w:r w:rsidRPr="006A56A3">
        <w:rPr>
          <w:rStyle w:val="alineat1"/>
          <w:rFonts w:ascii="Times New Roman" w:hAnsi="Times New Roman"/>
          <w:b/>
          <w:color w:val="auto"/>
        </w:rPr>
        <w:t>   (2)</w:t>
      </w:r>
      <w:r w:rsidRPr="006A56A3">
        <w:rPr>
          <w:rFonts w:ascii="Times New Roman" w:hAnsi="Times New Roman"/>
          <w:b w:val="0"/>
        </w:rPr>
        <w:t xml:space="preserve"> Pentru terenurile </w:t>
      </w:r>
      <w:r w:rsidR="005B1F1C" w:rsidRPr="006A56A3">
        <w:rPr>
          <w:rFonts w:ascii="Times New Roman" w:hAnsi="Times New Roman"/>
          <w:b w:val="0"/>
        </w:rPr>
        <w:t xml:space="preserve">aflate în domeniul </w:t>
      </w:r>
      <w:r w:rsidRPr="006A56A3">
        <w:rPr>
          <w:rFonts w:ascii="Times New Roman" w:hAnsi="Times New Roman"/>
          <w:b w:val="0"/>
        </w:rPr>
        <w:t>public sau privat a</w:t>
      </w:r>
      <w:r w:rsidR="005B1F1C" w:rsidRPr="006A56A3">
        <w:rPr>
          <w:rFonts w:ascii="Times New Roman" w:hAnsi="Times New Roman"/>
          <w:b w:val="0"/>
        </w:rPr>
        <w:t>l</w:t>
      </w:r>
      <w:r w:rsidRPr="006A56A3">
        <w:rPr>
          <w:rFonts w:ascii="Times New Roman" w:hAnsi="Times New Roman"/>
          <w:b w:val="0"/>
        </w:rPr>
        <w:t xml:space="preserve"> statului ori a</w:t>
      </w:r>
      <w:r w:rsidR="005B1F1C" w:rsidRPr="006A56A3">
        <w:rPr>
          <w:rFonts w:ascii="Times New Roman" w:hAnsi="Times New Roman"/>
          <w:b w:val="0"/>
        </w:rPr>
        <w:t>l</w:t>
      </w:r>
      <w:r w:rsidRPr="006A56A3">
        <w:rPr>
          <w:rFonts w:ascii="Times New Roman" w:hAnsi="Times New Roman"/>
          <w:b w:val="0"/>
        </w:rPr>
        <w:t xml:space="preserve"> unităţilor administrativ - teritoriale, concesionate, închiriate, date în administrare ori în folosinţă, după caz, oricăror entităţi, altele decât cele de drept public, se stabileşte taxa pe teren, care se datorează de concesionari, locatari, titulari ai dreptului de administrare sau de folosinţă, după caz, în condiţii similare impozitului pe teren. În cazul transmiterii ulterioare altor entităţi a dreptului de concesiune, închiriere, administrare sau folosinţă asupra terenului, taxa se datorează de persoana care are relaţia contractuală cu persoana de drept public.</w:t>
      </w:r>
    </w:p>
    <w:p w14:paraId="1EBC8E51"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color w:val="auto"/>
        </w:rPr>
        <w:t>   (3)</w:t>
      </w:r>
      <w:r w:rsidRPr="006A56A3">
        <w:rPr>
          <w:rFonts w:ascii="Times New Roman" w:hAnsi="Times New Roman"/>
          <w:b w:val="0"/>
        </w:rPr>
        <w:t xml:space="preserve"> Impozitul prevăzut la alin. (1), denumit în continuare impozit pe teren, precum şi taxa pe teren prevăzută la alin. (2) se datorează către bugetul local al comunei, al oraşului sau al municipiului în care este amplasat terenul. În cazul municipiului Bucureşti, impozitul şi taxa pe teren se datorează către bugetul local al sectorului în care este amplasat terenul. </w:t>
      </w:r>
    </w:p>
    <w:p w14:paraId="4ABC48F3" w14:textId="0DCA1694" w:rsidR="003C2F05" w:rsidRPr="006A56A3" w:rsidRDefault="003C2F05" w:rsidP="0049113C">
      <w:pPr>
        <w:rPr>
          <w:rFonts w:ascii="Times New Roman" w:hAnsi="Times New Roman"/>
          <w:b w:val="0"/>
        </w:rPr>
      </w:pPr>
      <w:r w:rsidRPr="006A56A3">
        <w:rPr>
          <w:rFonts w:ascii="Times New Roman" w:hAnsi="Times New Roman"/>
        </w:rPr>
        <w:t xml:space="preserve">   (4)</w:t>
      </w:r>
      <w:r w:rsidRPr="006A56A3">
        <w:rPr>
          <w:rFonts w:ascii="Times New Roman" w:hAnsi="Times New Roman"/>
          <w:b w:val="0"/>
        </w:rPr>
        <w:t xml:space="preserve"> În cazul terenurilor care fac obiectul unor contracte de concesiune, închiriere, administrare sau folosinţă ce se referă la perioade mai mari de o lună, taxa pe teren se stabileşte proporţional cu numărul de luni pentru care este constituit dreptul de concesiune, închiriere, administrare ori folosinţă. Pentru fracţiunile mai mici de o lună, taxa se calculează proporţional cu numărul de zile din </w:t>
      </w:r>
      <w:r w:rsidR="0049113C">
        <w:rPr>
          <w:rFonts w:ascii="Times New Roman" w:hAnsi="Times New Roman"/>
          <w:b w:val="0"/>
        </w:rPr>
        <w:t>luna</w:t>
      </w:r>
      <w:r w:rsidRPr="006A56A3">
        <w:rPr>
          <w:rFonts w:ascii="Times New Roman" w:hAnsi="Times New Roman"/>
          <w:b w:val="0"/>
        </w:rPr>
        <w:t xml:space="preserve"> respectivă.</w:t>
      </w:r>
      <w:r w:rsidRPr="006A56A3">
        <w:rPr>
          <w:rFonts w:ascii="Times New Roman" w:hAnsi="Times New Roman"/>
          <w:b w:val="0"/>
        </w:rPr>
        <w:br/>
      </w:r>
      <w:r w:rsidRPr="006A56A3">
        <w:rPr>
          <w:rFonts w:ascii="Times New Roman" w:hAnsi="Times New Roman"/>
        </w:rPr>
        <w:t xml:space="preserve">   (4</w:t>
      </w:r>
      <w:r w:rsidRPr="006A56A3">
        <w:rPr>
          <w:rFonts w:ascii="Times New Roman" w:hAnsi="Times New Roman"/>
          <w:vertAlign w:val="superscript"/>
        </w:rPr>
        <w:t>1</w:t>
      </w:r>
      <w:r w:rsidRPr="006A56A3">
        <w:rPr>
          <w:rFonts w:ascii="Times New Roman" w:hAnsi="Times New Roman"/>
        </w:rPr>
        <w:t>)</w:t>
      </w:r>
      <w:r w:rsidRPr="006A56A3">
        <w:rPr>
          <w:rFonts w:ascii="Times New Roman" w:hAnsi="Times New Roman"/>
          <w:b w:val="0"/>
        </w:rPr>
        <w:t xml:space="preserve"> În cazul terenurilor care fac obiectul unor contracte de concesiune, închiriere, administrare sau folosinţă ce se referă la perioade mai mici de o lună, taxa pe teren se datorează proporţional cu numărul de zile sau de ore prevăzute în contract. </w:t>
      </w:r>
      <w:r w:rsidRPr="006A56A3">
        <w:rPr>
          <w:rFonts w:ascii="Times New Roman" w:hAnsi="Times New Roman"/>
          <w:b w:val="0"/>
        </w:rPr>
        <w:br/>
        <w:t xml:space="preserve">   </w:t>
      </w:r>
      <w:r w:rsidRPr="006A56A3">
        <w:rPr>
          <w:rFonts w:ascii="Times New Roman" w:hAnsi="Times New Roman"/>
        </w:rPr>
        <w:t>(5)</w:t>
      </w:r>
      <w:r w:rsidRPr="006A56A3">
        <w:rPr>
          <w:rFonts w:ascii="Times New Roman" w:hAnsi="Times New Roman"/>
          <w:b w:val="0"/>
        </w:rPr>
        <w:t xml:space="preserve"> Pe perioada în care pentru un teren se plăteşte taxa pe teren, nu se datorează impozitul pe teren.</w:t>
      </w:r>
      <w:r w:rsidRPr="006A56A3">
        <w:rPr>
          <w:rFonts w:ascii="Times New Roman" w:hAnsi="Times New Roman"/>
          <w:b w:val="0"/>
        </w:rPr>
        <w:br/>
        <w:t xml:space="preserve">   </w:t>
      </w:r>
      <w:r w:rsidRPr="006A56A3">
        <w:rPr>
          <w:rFonts w:ascii="Times New Roman" w:hAnsi="Times New Roman"/>
        </w:rPr>
        <w:t>(5</w:t>
      </w:r>
      <w:r w:rsidRPr="006A56A3">
        <w:rPr>
          <w:rFonts w:ascii="Times New Roman" w:hAnsi="Times New Roman"/>
          <w:vertAlign w:val="superscript"/>
        </w:rPr>
        <w:t>1</w:t>
      </w:r>
      <w:r w:rsidRPr="006A56A3">
        <w:rPr>
          <w:rFonts w:ascii="Times New Roman" w:hAnsi="Times New Roman"/>
        </w:rPr>
        <w:t>)</w:t>
      </w:r>
      <w:r w:rsidRPr="006A56A3">
        <w:rPr>
          <w:rFonts w:ascii="Times New Roman" w:hAnsi="Times New Roman"/>
          <w:b w:val="0"/>
        </w:rPr>
        <w:t xml:space="preserve"> În cazul în care pentru o suprafaţă de teren </w:t>
      </w:r>
      <w:r w:rsidR="005B1F1C" w:rsidRPr="006A56A3">
        <w:rPr>
          <w:rFonts w:ascii="Times New Roman" w:hAnsi="Times New Roman"/>
          <w:b w:val="0"/>
        </w:rPr>
        <w:t>aflată în domeniul</w:t>
      </w:r>
      <w:r w:rsidRPr="006A56A3">
        <w:rPr>
          <w:rFonts w:ascii="Times New Roman" w:hAnsi="Times New Roman"/>
          <w:b w:val="0"/>
        </w:rPr>
        <w:t xml:space="preserve"> public sau privat a</w:t>
      </w:r>
      <w:r w:rsidR="005B1F1C" w:rsidRPr="006A56A3">
        <w:rPr>
          <w:rFonts w:ascii="Times New Roman" w:hAnsi="Times New Roman"/>
          <w:b w:val="0"/>
        </w:rPr>
        <w:t>l</w:t>
      </w:r>
      <w:r w:rsidRPr="006A56A3">
        <w:rPr>
          <w:rFonts w:ascii="Times New Roman" w:hAnsi="Times New Roman"/>
          <w:b w:val="0"/>
        </w:rPr>
        <w:t xml:space="preserve"> statului ori a unităţii administrativ - teritoriale se datorează impozit pe teren, iar în cursul unui an apar situaţii care determină datorarea taxei pe teren, diferenţa de impozit pentru perioada pe care se datorează taxa se compensează sau se restituie contribuabilului în anul fiscal următor. </w:t>
      </w:r>
      <w:r w:rsidRPr="006A56A3">
        <w:rPr>
          <w:rFonts w:ascii="Times New Roman" w:hAnsi="Times New Roman"/>
          <w:b w:val="0"/>
        </w:rPr>
        <w:br/>
        <w:t xml:space="preserve">   </w:t>
      </w:r>
      <w:r w:rsidRPr="006A56A3">
        <w:rPr>
          <w:rFonts w:ascii="Times New Roman" w:hAnsi="Times New Roman"/>
        </w:rPr>
        <w:t>(6)</w:t>
      </w:r>
      <w:r w:rsidRPr="006A56A3">
        <w:rPr>
          <w:rFonts w:ascii="Times New Roman" w:hAnsi="Times New Roman"/>
          <w:b w:val="0"/>
        </w:rPr>
        <w:t xml:space="preserve"> În cazul terenului care este deţinut în comun de două sau mai multe persoane, fiecare proprietar datorează impozit pentru partea din teren aflată în proprietatea sa. În cazul în care nu se pot stabili părţile individuale ale proprietarilor în comun, fiecare proprietar în comun datorează o parte egală din impozitul pentru terenul respectiv.</w:t>
      </w:r>
    </w:p>
    <w:p w14:paraId="328192C7" w14:textId="1E53D085" w:rsidR="003C2F05" w:rsidRPr="006A56A3" w:rsidRDefault="003C2F05" w:rsidP="003C2F05">
      <w:pPr>
        <w:jc w:val="both"/>
        <w:rPr>
          <w:rFonts w:ascii="Times New Roman" w:hAnsi="Times New Roman"/>
          <w:b w:val="0"/>
        </w:rPr>
      </w:pPr>
      <w:r w:rsidRPr="006A56A3">
        <w:rPr>
          <w:rFonts w:ascii="Times New Roman" w:hAnsi="Times New Roman"/>
          <w:b w:val="0"/>
        </w:rPr>
        <w:lastRenderedPageBreak/>
        <w:br/>
      </w:r>
      <w:r w:rsidRPr="006A56A3">
        <w:rPr>
          <w:rStyle w:val="articol1"/>
          <w:rFonts w:ascii="Times New Roman" w:hAnsi="Times New Roman"/>
          <w:color w:val="auto"/>
        </w:rPr>
        <w:t>   </w:t>
      </w:r>
      <w:r w:rsidRPr="006A56A3">
        <w:rPr>
          <w:rStyle w:val="articol1"/>
          <w:rFonts w:ascii="Times New Roman" w:hAnsi="Times New Roman"/>
          <w:b/>
          <w:color w:val="auto"/>
        </w:rPr>
        <w:t xml:space="preserve">Art. 12. (464) </w:t>
      </w:r>
      <w:r w:rsidRPr="006A56A3">
        <w:rPr>
          <w:rStyle w:val="articol1"/>
          <w:rFonts w:ascii="Times New Roman" w:hAnsi="Times New Roman"/>
          <w:color w:val="auto"/>
        </w:rPr>
        <w:t>-</w:t>
      </w:r>
      <w:r w:rsidRPr="006A56A3">
        <w:rPr>
          <w:rFonts w:ascii="Times New Roman" w:hAnsi="Times New Roman"/>
        </w:rPr>
        <w:t xml:space="preserve"> Scutiri</w:t>
      </w:r>
      <w:r w:rsidRPr="006A56A3">
        <w:rPr>
          <w:rFonts w:ascii="Times New Roman" w:hAnsi="Times New Roman"/>
          <w:b w:val="0"/>
        </w:rPr>
        <w:t xml:space="preserve"> </w:t>
      </w:r>
    </w:p>
    <w:p w14:paraId="19855903" w14:textId="39381C67" w:rsidR="001134AB" w:rsidRPr="006A56A3" w:rsidRDefault="001134AB" w:rsidP="001134AB">
      <w:pPr>
        <w:jc w:val="both"/>
        <w:rPr>
          <w:rFonts w:ascii="Times New Roman" w:hAnsi="Times New Roman"/>
          <w:b w:val="0"/>
          <w:bCs/>
          <w:lang w:val="en-US"/>
        </w:rPr>
      </w:pPr>
      <w:r w:rsidRPr="006A56A3">
        <w:rPr>
          <w:rFonts w:ascii="Times New Roman" w:hAnsi="Times New Roman"/>
          <w:lang w:val="en-US"/>
        </w:rPr>
        <w:t xml:space="preserve">   (1)</w:t>
      </w:r>
      <w:r w:rsidRPr="006A56A3">
        <w:rPr>
          <w:rFonts w:ascii="Times New Roman" w:hAnsi="Times New Roman"/>
          <w:b w:val="0"/>
          <w:bCs/>
          <w:lang w:val="en-US"/>
        </w:rPr>
        <w:t xml:space="preserve"> Nu se datorează impozit/taxă pe teren pentru: </w:t>
      </w:r>
    </w:p>
    <w:p w14:paraId="2BB489A7" w14:textId="77777777" w:rsidR="001134AB" w:rsidRPr="006A56A3" w:rsidRDefault="001134AB" w:rsidP="001134AB">
      <w:pPr>
        <w:jc w:val="both"/>
        <w:rPr>
          <w:rFonts w:ascii="Times New Roman" w:hAnsi="Times New Roman"/>
          <w:b w:val="0"/>
          <w:bCs/>
          <w:lang w:val="en-US"/>
        </w:rPr>
      </w:pPr>
      <w:r w:rsidRPr="006A56A3">
        <w:rPr>
          <w:rFonts w:ascii="Times New Roman" w:hAnsi="Times New Roman"/>
          <w:b w:val="0"/>
          <w:bCs/>
          <w:lang w:val="en-US"/>
        </w:rPr>
        <w:t xml:space="preserve">a) terenurile aflate în domeniul public sau privat al statului ori al unităților administrativ-teritoriale, cu excepția suprafețelor folosite pentru activități economice sau agrement; </w:t>
      </w:r>
    </w:p>
    <w:p w14:paraId="4811A309" w14:textId="77777777" w:rsidR="001134AB" w:rsidRPr="006A56A3" w:rsidRDefault="001134AB" w:rsidP="001134AB">
      <w:pPr>
        <w:jc w:val="both"/>
        <w:rPr>
          <w:rFonts w:ascii="Times New Roman" w:hAnsi="Times New Roman"/>
          <w:b w:val="0"/>
          <w:bCs/>
          <w:lang w:val="en-US"/>
        </w:rPr>
      </w:pPr>
      <w:r w:rsidRPr="006A56A3">
        <w:rPr>
          <w:rFonts w:ascii="Times New Roman" w:hAnsi="Times New Roman"/>
          <w:b w:val="0"/>
          <w:bCs/>
          <w:lang w:val="en-US"/>
        </w:rPr>
        <w:t xml:space="preserve">b) terenurile aflate în domeniul privat al statului concesionate, închiriate, date în administrare ori în folosință, după caz, instituțiilor publice cu finanțare de la bugetul de stat, utilizate pentru activitatea proprie a acestora; </w:t>
      </w:r>
    </w:p>
    <w:p w14:paraId="41CAD38D" w14:textId="3DBB6618" w:rsidR="001134AB" w:rsidRPr="006A56A3" w:rsidRDefault="001134AB" w:rsidP="001134AB">
      <w:pPr>
        <w:jc w:val="both"/>
        <w:rPr>
          <w:rFonts w:ascii="Times New Roman" w:hAnsi="Times New Roman"/>
          <w:b w:val="0"/>
          <w:bCs/>
          <w:lang w:val="en-US"/>
        </w:rPr>
      </w:pPr>
      <w:r w:rsidRPr="006A56A3">
        <w:rPr>
          <w:rFonts w:ascii="Times New Roman" w:hAnsi="Times New Roman"/>
          <w:b w:val="0"/>
          <w:bCs/>
          <w:lang w:val="en-US"/>
        </w:rPr>
        <w:t xml:space="preserve">c) terenurile aparținând cultelor religioase recunoscute oficial și asociațiilor religioase, precum și componentelor locale ale acestora, cu excepția suprafețelor care sunt folosite pentru activități economice; </w:t>
      </w:r>
    </w:p>
    <w:p w14:paraId="1D22B073" w14:textId="77777777" w:rsidR="001134AB" w:rsidRPr="006A56A3" w:rsidRDefault="001134AB" w:rsidP="001134AB">
      <w:pPr>
        <w:jc w:val="both"/>
        <w:rPr>
          <w:rFonts w:ascii="Times New Roman" w:hAnsi="Times New Roman"/>
          <w:b w:val="0"/>
          <w:bCs/>
          <w:lang w:val="en-US"/>
        </w:rPr>
      </w:pPr>
      <w:r w:rsidRPr="006A56A3">
        <w:rPr>
          <w:rFonts w:ascii="Times New Roman" w:hAnsi="Times New Roman"/>
          <w:b w:val="0"/>
          <w:bCs/>
          <w:lang w:val="en-US"/>
        </w:rPr>
        <w:t xml:space="preserve">d) terenurile aparținând cimitirelor și crematoriilor; </w:t>
      </w:r>
    </w:p>
    <w:p w14:paraId="56D7F8A7" w14:textId="77777777" w:rsidR="001134AB" w:rsidRPr="006A56A3" w:rsidRDefault="001134AB" w:rsidP="001134AB">
      <w:pPr>
        <w:jc w:val="both"/>
        <w:rPr>
          <w:rFonts w:ascii="Times New Roman" w:hAnsi="Times New Roman"/>
          <w:b w:val="0"/>
          <w:bCs/>
          <w:lang w:val="en-US"/>
        </w:rPr>
      </w:pPr>
      <w:r w:rsidRPr="006A56A3">
        <w:rPr>
          <w:rFonts w:ascii="Times New Roman" w:hAnsi="Times New Roman"/>
          <w:b w:val="0"/>
          <w:bCs/>
          <w:lang w:val="en-US"/>
        </w:rPr>
        <w:t xml:space="preserve">e) terenurile utilizate de unitățile și instituțiile de învățământ de stat, confesional sau particular, autorizate să funcționeze provizoriu ori acreditate, cu excepția suprafețelor care sunt folosite pentru activități economice care generează alte venituri decât cele din taxele de școlarizare, servirea meselor pentru preșcolari, elevi sau studenți și cazarea acestora, precum și terenurile utilizate de către creșe; </w:t>
      </w:r>
    </w:p>
    <w:p w14:paraId="366B0672" w14:textId="77777777" w:rsidR="001134AB" w:rsidRPr="006A56A3" w:rsidRDefault="001134AB" w:rsidP="001134AB">
      <w:pPr>
        <w:jc w:val="both"/>
        <w:rPr>
          <w:rFonts w:ascii="Times New Roman" w:hAnsi="Times New Roman"/>
          <w:b w:val="0"/>
          <w:bCs/>
          <w:lang w:val="en-US"/>
        </w:rPr>
      </w:pPr>
      <w:r w:rsidRPr="006A56A3">
        <w:rPr>
          <w:rFonts w:ascii="Times New Roman" w:hAnsi="Times New Roman"/>
          <w:b w:val="0"/>
          <w:bCs/>
          <w:lang w:val="en-US"/>
        </w:rPr>
        <w:t xml:space="preserve">f) terenurile utilizate de unitățile sanitare publice, cu excepția suprafețelor folosite pentru activități economice; </w:t>
      </w:r>
    </w:p>
    <w:p w14:paraId="42E30CD8" w14:textId="77777777" w:rsidR="001134AB" w:rsidRPr="006A56A3" w:rsidRDefault="001134AB" w:rsidP="001134AB">
      <w:pPr>
        <w:jc w:val="both"/>
        <w:rPr>
          <w:rFonts w:ascii="Times New Roman" w:hAnsi="Times New Roman"/>
          <w:b w:val="0"/>
          <w:bCs/>
          <w:lang w:val="en-US"/>
        </w:rPr>
      </w:pPr>
      <w:r w:rsidRPr="006A56A3">
        <w:rPr>
          <w:rFonts w:ascii="Times New Roman" w:hAnsi="Times New Roman"/>
          <w:b w:val="0"/>
          <w:bCs/>
          <w:lang w:val="en-US"/>
        </w:rPr>
        <w:t xml:space="preserve">g) terenurile legate de sistemele hidrotehnice, terenurile de navigație, terenurile aferente infrastructurii portuare, canalelor navigabile, inclusiv ecluzele și stațiile de pompare aferente acestora, precum și terenurile aferente lucrărilor de îmbunătățiri funciare, pe baza avizului privind categoria de folosință a terenului, emis de oficiile de cadastru și publicitate imobiliară; </w:t>
      </w:r>
    </w:p>
    <w:p w14:paraId="1B70949C" w14:textId="77777777" w:rsidR="001134AB" w:rsidRPr="006A56A3" w:rsidRDefault="001134AB" w:rsidP="001134AB">
      <w:pPr>
        <w:jc w:val="both"/>
        <w:rPr>
          <w:rFonts w:ascii="Times New Roman" w:hAnsi="Times New Roman"/>
          <w:b w:val="0"/>
          <w:bCs/>
          <w:lang w:val="en-US"/>
        </w:rPr>
      </w:pPr>
      <w:r w:rsidRPr="006A56A3">
        <w:rPr>
          <w:rFonts w:ascii="Times New Roman" w:hAnsi="Times New Roman"/>
          <w:b w:val="0"/>
          <w:bCs/>
          <w:lang w:val="en-US"/>
        </w:rPr>
        <w:t xml:space="preserve">h) terenurile folosite pentru activitățile de apărare împotriva inundațiilor, gospodărirea apelor, hidrometeorologie, cele care contribuie la exploatarea resurselor de apă, cele folosite ca zone de protecție definite în lege, precum și terenurile utilizate pentru exploatările din subsol, încadrate astfel printr-o hotărâre a consiliului local, în măsura în care nu afectează folosirea suprafeței solului; </w:t>
      </w:r>
    </w:p>
    <w:p w14:paraId="4901EBDB" w14:textId="77777777" w:rsidR="001134AB" w:rsidRPr="006A56A3" w:rsidRDefault="001134AB" w:rsidP="001134AB">
      <w:pPr>
        <w:jc w:val="both"/>
        <w:rPr>
          <w:rFonts w:ascii="Times New Roman" w:hAnsi="Times New Roman"/>
          <w:b w:val="0"/>
          <w:bCs/>
          <w:lang w:val="en-US"/>
        </w:rPr>
      </w:pPr>
      <w:r w:rsidRPr="006A56A3">
        <w:rPr>
          <w:rFonts w:ascii="Times New Roman" w:hAnsi="Times New Roman"/>
          <w:b w:val="0"/>
          <w:bCs/>
          <w:lang w:val="en-US"/>
        </w:rPr>
        <w:t xml:space="preserve">i) terenurile ocupate de autostrăzi, drumuri europene, drumuri naționale, drumuri principale administrate de Compania Națională de Administrare a Infrastructurii Rutiere – S.A. și Compania Națională de Investiții Rutiere S.A., zonele de siguranță a acestora, precum și terenurile ocupate de piste și terenurile din jurul pistelor reprezentând zone de siguranță; </w:t>
      </w:r>
    </w:p>
    <w:p w14:paraId="69C1F976" w14:textId="77777777" w:rsidR="001134AB" w:rsidRPr="006A56A3" w:rsidRDefault="001134AB" w:rsidP="001134AB">
      <w:pPr>
        <w:jc w:val="both"/>
        <w:rPr>
          <w:rFonts w:ascii="Times New Roman" w:hAnsi="Times New Roman"/>
          <w:b w:val="0"/>
          <w:bCs/>
          <w:lang w:val="en-US"/>
        </w:rPr>
      </w:pPr>
      <w:r w:rsidRPr="006A56A3">
        <w:rPr>
          <w:rFonts w:ascii="Times New Roman" w:hAnsi="Times New Roman"/>
          <w:b w:val="0"/>
          <w:bCs/>
          <w:lang w:val="en-US"/>
        </w:rPr>
        <w:t xml:space="preserve">j) terenurile pe care sunt amplasate elementele infrastructurii feroviare publice, precum și cele ale metroului; </w:t>
      </w:r>
    </w:p>
    <w:p w14:paraId="518C19F4" w14:textId="77777777" w:rsidR="001134AB" w:rsidRPr="006A56A3" w:rsidRDefault="001134AB" w:rsidP="001134AB">
      <w:pPr>
        <w:jc w:val="both"/>
        <w:rPr>
          <w:rFonts w:ascii="Times New Roman" w:hAnsi="Times New Roman"/>
          <w:b w:val="0"/>
          <w:bCs/>
          <w:lang w:val="en-US"/>
        </w:rPr>
      </w:pPr>
      <w:r w:rsidRPr="006A56A3">
        <w:rPr>
          <w:rFonts w:ascii="Times New Roman" w:hAnsi="Times New Roman"/>
          <w:b w:val="0"/>
          <w:bCs/>
          <w:lang w:val="en-US"/>
        </w:rPr>
        <w:t xml:space="preserve">k) terenurile din parcurile industriale, parcurile științifice și tehnologice, precum și cele utilizate de incubatoarele de afaceri, cu respectarea legislației în materia ajutorului de stat; </w:t>
      </w:r>
    </w:p>
    <w:p w14:paraId="06CC89AC" w14:textId="77777777" w:rsidR="001134AB" w:rsidRPr="006A56A3" w:rsidRDefault="001134AB" w:rsidP="001134AB">
      <w:pPr>
        <w:jc w:val="both"/>
        <w:rPr>
          <w:rFonts w:ascii="Times New Roman" w:hAnsi="Times New Roman"/>
          <w:b w:val="0"/>
          <w:bCs/>
          <w:lang w:val="en-US"/>
        </w:rPr>
      </w:pPr>
      <w:r w:rsidRPr="006A56A3">
        <w:rPr>
          <w:rFonts w:ascii="Times New Roman" w:hAnsi="Times New Roman"/>
          <w:b w:val="0"/>
          <w:bCs/>
          <w:lang w:val="en-US"/>
        </w:rPr>
        <w:t xml:space="preserve">l) terenurile aferente capacităților de producție care sunt în sectorul pentru apărare cu respectarea legislației în materia ajutorului de stat; </w:t>
      </w:r>
    </w:p>
    <w:p w14:paraId="3FAFB494" w14:textId="122B81A3" w:rsidR="001134AB" w:rsidRPr="006A56A3" w:rsidRDefault="001134AB" w:rsidP="001134AB">
      <w:pPr>
        <w:jc w:val="both"/>
        <w:rPr>
          <w:rFonts w:ascii="Times New Roman" w:hAnsi="Times New Roman"/>
          <w:b w:val="0"/>
          <w:bCs/>
          <w:lang w:val="en-US"/>
        </w:rPr>
      </w:pPr>
      <w:r w:rsidRPr="006A56A3">
        <w:rPr>
          <w:rFonts w:ascii="Times New Roman" w:hAnsi="Times New Roman"/>
          <w:b w:val="0"/>
          <w:bCs/>
          <w:lang w:val="en-US"/>
        </w:rPr>
        <w:t xml:space="preserve">m) terenurile Academiei Române și ale fundațiilor proprii înființate de Academia Română, în calitate de fondator unic, cu excepția terenurilor care sunt folosite pentru activități economice;  </w:t>
      </w:r>
    </w:p>
    <w:p w14:paraId="52AF6CA7" w14:textId="77777777" w:rsidR="001134AB" w:rsidRPr="006A56A3" w:rsidRDefault="001134AB" w:rsidP="001134AB">
      <w:pPr>
        <w:jc w:val="both"/>
        <w:rPr>
          <w:rFonts w:ascii="Times New Roman" w:hAnsi="Times New Roman"/>
          <w:b w:val="0"/>
          <w:bCs/>
          <w:lang w:val="en-US"/>
        </w:rPr>
      </w:pPr>
      <w:r w:rsidRPr="006A56A3">
        <w:rPr>
          <w:rFonts w:ascii="Times New Roman" w:hAnsi="Times New Roman"/>
          <w:b w:val="0"/>
          <w:bCs/>
          <w:lang w:val="en-US"/>
        </w:rPr>
        <w:t xml:space="preserve">n) terenurile destinate serviciului de apostilă și supralegalizare, cele destinate depozitării și administrării arhivei, precum și terenurile afectate funcționării Centrului Național de Administrare a Registrelor Naționale Notariale; </w:t>
      </w:r>
    </w:p>
    <w:p w14:paraId="2EE8292C" w14:textId="77777777" w:rsidR="001134AB" w:rsidRPr="006A56A3" w:rsidRDefault="001134AB" w:rsidP="001134AB">
      <w:pPr>
        <w:jc w:val="both"/>
        <w:rPr>
          <w:rFonts w:ascii="Times New Roman" w:hAnsi="Times New Roman"/>
          <w:b w:val="0"/>
          <w:bCs/>
          <w:lang w:val="en-US"/>
        </w:rPr>
      </w:pPr>
      <w:r w:rsidRPr="006A56A3">
        <w:rPr>
          <w:rFonts w:ascii="Times New Roman" w:hAnsi="Times New Roman"/>
          <w:b w:val="0"/>
          <w:bCs/>
          <w:lang w:val="en-US"/>
        </w:rPr>
        <w:t xml:space="preserve">o) terenurile aferente clădirilor noi realizate ca parte a unor proiecte investiționale din domeniul industriei prelucrătoare, depozitării și logisticii, pentru o perioadă de 2 ani de la recepția finală a clădirii potrivit procesului-verbal de recepție întocmit la terminarea lucrărilor, în condițiile legii, începând cu data de 1 ianuarie a anului următor celui în care a avut loc recepția și cu respectarea legislației în materia ajutorului de stat; activitățile ce intră sub incidența prevederii se stabilesc prin normele metodologice date în aplicarea prezentului cod; </w:t>
      </w:r>
    </w:p>
    <w:p w14:paraId="1B80430B" w14:textId="77777777" w:rsidR="001134AB" w:rsidRPr="006A56A3" w:rsidRDefault="001134AB" w:rsidP="001134AB">
      <w:pPr>
        <w:jc w:val="both"/>
        <w:rPr>
          <w:rFonts w:ascii="Times New Roman" w:hAnsi="Times New Roman"/>
          <w:b w:val="0"/>
          <w:bCs/>
          <w:lang w:val="en-US"/>
        </w:rPr>
      </w:pPr>
      <w:r w:rsidRPr="006A56A3">
        <w:rPr>
          <w:rFonts w:ascii="Times New Roman" w:hAnsi="Times New Roman"/>
          <w:b w:val="0"/>
          <w:bCs/>
          <w:lang w:val="en-US"/>
        </w:rPr>
        <w:t xml:space="preserve">p) terenul aferent clădirii de domiciliu aflate în proprietatea sau coproprietatea persoanelor prevăzute la art. 1 din Decretul-lege nr. 118/1990, republicat, cu modificările și completările ulterioare, și a persoanelor fizice prevăzute la art. 1 din Ordonanța Guvernului nr. 105/1999, republicată, cu modificările și completările ulterioare; </w:t>
      </w:r>
    </w:p>
    <w:p w14:paraId="56F76D7C" w14:textId="00FCAA21" w:rsidR="001134AB" w:rsidRPr="006A56A3" w:rsidRDefault="001134AB" w:rsidP="001134AB">
      <w:pPr>
        <w:jc w:val="both"/>
        <w:rPr>
          <w:rStyle w:val="alineat1"/>
          <w:rFonts w:ascii="Times New Roman" w:hAnsi="Times New Roman"/>
          <w:color w:val="auto"/>
          <w:lang w:val="en-US"/>
        </w:rPr>
      </w:pPr>
      <w:r w:rsidRPr="006A56A3">
        <w:rPr>
          <w:rFonts w:ascii="Times New Roman" w:hAnsi="Times New Roman"/>
          <w:b w:val="0"/>
          <w:bCs/>
          <w:lang w:val="en-US"/>
        </w:rPr>
        <w:t>q) terenul aferent clădirii folosită ca domiciliu aflate în proprietatea sau coproprietatea veteranilor de război, a văduvelor de război și a văduvelor nerecăsătorite ale veteranilor de război.</w:t>
      </w:r>
    </w:p>
    <w:p w14:paraId="54287C66" w14:textId="1E2817D0" w:rsidR="003C2F05" w:rsidRPr="006A56A3" w:rsidRDefault="001134AB" w:rsidP="001134AB">
      <w:pPr>
        <w:jc w:val="both"/>
        <w:rPr>
          <w:rFonts w:ascii="Times New Roman" w:hAnsi="Times New Roman"/>
          <w:b w:val="0"/>
        </w:rPr>
      </w:pPr>
      <w:r w:rsidRPr="006A56A3">
        <w:rPr>
          <w:rStyle w:val="alineat1"/>
          <w:rFonts w:ascii="Times New Roman" w:hAnsi="Times New Roman"/>
          <w:b/>
          <w:bCs w:val="0"/>
          <w:color w:val="auto"/>
        </w:rPr>
        <w:t xml:space="preserve">   </w:t>
      </w:r>
      <w:r w:rsidR="003C2F05" w:rsidRPr="006A56A3">
        <w:rPr>
          <w:rStyle w:val="alineat1"/>
          <w:rFonts w:ascii="Times New Roman" w:hAnsi="Times New Roman"/>
          <w:b/>
          <w:bCs w:val="0"/>
          <w:color w:val="auto"/>
        </w:rPr>
        <w:t>(2)</w:t>
      </w:r>
      <w:r w:rsidR="003C2F05" w:rsidRPr="006A56A3">
        <w:rPr>
          <w:rFonts w:ascii="Times New Roman" w:hAnsi="Times New Roman"/>
          <w:b w:val="0"/>
        </w:rPr>
        <w:t xml:space="preserve"> </w:t>
      </w:r>
      <w:r w:rsidR="003C2F05" w:rsidRPr="006A56A3">
        <w:rPr>
          <w:rFonts w:ascii="Times New Roman" w:hAnsi="Times New Roman"/>
          <w:u w:val="single"/>
        </w:rPr>
        <w:t>Consili</w:t>
      </w:r>
      <w:r w:rsidRPr="006A56A3">
        <w:rPr>
          <w:rFonts w:ascii="Times New Roman" w:hAnsi="Times New Roman"/>
          <w:u w:val="single"/>
        </w:rPr>
        <w:t>ul</w:t>
      </w:r>
      <w:r w:rsidR="003C2F05" w:rsidRPr="006A56A3">
        <w:rPr>
          <w:rFonts w:ascii="Times New Roman" w:hAnsi="Times New Roman"/>
          <w:u w:val="single"/>
        </w:rPr>
        <w:t xml:space="preserve"> local po</w:t>
      </w:r>
      <w:r w:rsidRPr="006A56A3">
        <w:rPr>
          <w:rFonts w:ascii="Times New Roman" w:hAnsi="Times New Roman"/>
          <w:u w:val="single"/>
        </w:rPr>
        <w:t>ate</w:t>
      </w:r>
      <w:r w:rsidR="003C2F05" w:rsidRPr="006A56A3">
        <w:rPr>
          <w:rFonts w:ascii="Times New Roman" w:hAnsi="Times New Roman"/>
          <w:u w:val="single"/>
        </w:rPr>
        <w:t xml:space="preserve"> hotărî să acorde scutirea sau reducerea impozitului/taxei pe teren datorate pentru</w:t>
      </w:r>
      <w:r w:rsidR="003C2F05" w:rsidRPr="006A56A3">
        <w:rPr>
          <w:rFonts w:ascii="Times New Roman" w:hAnsi="Times New Roman"/>
          <w:b w:val="0"/>
          <w:u w:val="single"/>
        </w:rPr>
        <w:t>:</w:t>
      </w:r>
      <w:r w:rsidR="003C2F05" w:rsidRPr="006A56A3">
        <w:rPr>
          <w:rFonts w:ascii="Times New Roman" w:hAnsi="Times New Roman"/>
          <w:b w:val="0"/>
        </w:rPr>
        <w:t xml:space="preserve"> </w:t>
      </w:r>
    </w:p>
    <w:p w14:paraId="03E800F0" w14:textId="77777777" w:rsidR="001134AB" w:rsidRPr="006A56A3" w:rsidRDefault="001134AB" w:rsidP="001134AB">
      <w:pPr>
        <w:jc w:val="both"/>
        <w:rPr>
          <w:rFonts w:ascii="Times New Roman" w:hAnsi="Times New Roman"/>
          <w:b w:val="0"/>
          <w:bCs/>
          <w:lang w:val="en-US"/>
        </w:rPr>
      </w:pPr>
      <w:r w:rsidRPr="006A56A3">
        <w:rPr>
          <w:rFonts w:ascii="Times New Roman" w:hAnsi="Times New Roman"/>
          <w:b w:val="0"/>
          <w:bCs/>
          <w:lang w:val="en-US"/>
        </w:rPr>
        <w:lastRenderedPageBreak/>
        <w:t xml:space="preserve">a) terenul aferent clădirilor restituite potrivit art. 16 din Legea nr. 10/2001, republicată, cu modificările și completările ulterioare, pe durata pentru care proprietarul menține afectațiunea de interes public; </w:t>
      </w:r>
    </w:p>
    <w:p w14:paraId="7678AA23" w14:textId="77777777" w:rsidR="001134AB" w:rsidRPr="006A56A3" w:rsidRDefault="001134AB" w:rsidP="001134AB">
      <w:pPr>
        <w:jc w:val="both"/>
        <w:rPr>
          <w:rFonts w:ascii="Times New Roman" w:hAnsi="Times New Roman"/>
          <w:b w:val="0"/>
          <w:bCs/>
          <w:lang w:val="en-US"/>
        </w:rPr>
      </w:pPr>
      <w:r w:rsidRPr="006A56A3">
        <w:rPr>
          <w:rFonts w:ascii="Times New Roman" w:hAnsi="Times New Roman"/>
          <w:b w:val="0"/>
          <w:bCs/>
          <w:lang w:val="en-US"/>
        </w:rPr>
        <w:t xml:space="preserve">b) terenul aferent clădirilor retrocedate potrivit art. 1 alin. (10) din Ordonanța de urgență a Guvernului nr. 94/2000, republicată, cu modificările și completările ulterioare, pe durata pentru care proprietarul menține afectațiunea de interes public; </w:t>
      </w:r>
    </w:p>
    <w:p w14:paraId="137B2932" w14:textId="499EBFC5" w:rsidR="001134AB" w:rsidRPr="006A56A3" w:rsidRDefault="001134AB" w:rsidP="001134AB">
      <w:pPr>
        <w:jc w:val="both"/>
        <w:rPr>
          <w:rFonts w:ascii="Times New Roman" w:hAnsi="Times New Roman"/>
          <w:b w:val="0"/>
          <w:bCs/>
          <w:lang w:val="en-US"/>
        </w:rPr>
      </w:pPr>
      <w:r w:rsidRPr="006A56A3">
        <w:rPr>
          <w:rFonts w:ascii="Times New Roman" w:hAnsi="Times New Roman"/>
          <w:b w:val="0"/>
          <w:bCs/>
          <w:lang w:val="en-US"/>
        </w:rPr>
        <w:t xml:space="preserve">c) terenul aferent clădirilor restituite potrivit art. 1 alin. (5) din Ordonanța de urgență a Guvernului nr. 83/1999, republicată, cu modificările ulterioare, pe durata pentru care proprietarul menține afectațiunea de interes public; </w:t>
      </w:r>
    </w:p>
    <w:p w14:paraId="76E80F5E" w14:textId="77777777" w:rsidR="001134AB" w:rsidRPr="006A56A3" w:rsidRDefault="001134AB" w:rsidP="001134AB">
      <w:pPr>
        <w:jc w:val="both"/>
        <w:rPr>
          <w:rFonts w:ascii="Times New Roman" w:hAnsi="Times New Roman"/>
          <w:b w:val="0"/>
          <w:bCs/>
          <w:lang w:val="en-US"/>
        </w:rPr>
      </w:pPr>
      <w:r w:rsidRPr="006A56A3">
        <w:rPr>
          <w:rFonts w:ascii="Times New Roman" w:hAnsi="Times New Roman"/>
          <w:b w:val="0"/>
          <w:bCs/>
          <w:lang w:val="en-US"/>
        </w:rPr>
        <w:t xml:space="preserve">d) terenul aferent clădirii utilizate pentru furnizarea de servicii sociale de către organizații neguvernamentale și întreprinderi sociale ca furnizori de servicii sociale, primite în folosință gratuită; </w:t>
      </w:r>
    </w:p>
    <w:p w14:paraId="3FA28FCC" w14:textId="77777777" w:rsidR="001134AB" w:rsidRPr="006A56A3" w:rsidRDefault="001134AB" w:rsidP="001134AB">
      <w:pPr>
        <w:jc w:val="both"/>
        <w:rPr>
          <w:rFonts w:ascii="Times New Roman" w:hAnsi="Times New Roman"/>
          <w:b w:val="0"/>
          <w:bCs/>
          <w:lang w:val="en-US"/>
        </w:rPr>
      </w:pPr>
      <w:r w:rsidRPr="006A56A3">
        <w:rPr>
          <w:rFonts w:ascii="Times New Roman" w:hAnsi="Times New Roman"/>
          <w:b w:val="0"/>
          <w:bCs/>
          <w:lang w:val="en-US"/>
        </w:rPr>
        <w:t xml:space="preserve">e) terenul aferent clădirii aflate în proprietatea organizațiilor nonprofit, precum și terenul aferent clădirii utilizate de organizațiile nonprofit primite în folosință gratuită, folosite exclusiv pentru activitățile fără scop lucrativ; </w:t>
      </w:r>
    </w:p>
    <w:p w14:paraId="5A734852" w14:textId="77777777" w:rsidR="001134AB" w:rsidRPr="006A56A3" w:rsidRDefault="001134AB" w:rsidP="001134AB">
      <w:pPr>
        <w:jc w:val="both"/>
        <w:rPr>
          <w:rFonts w:ascii="Times New Roman" w:hAnsi="Times New Roman"/>
          <w:b w:val="0"/>
          <w:bCs/>
          <w:lang w:val="en-US"/>
        </w:rPr>
      </w:pPr>
      <w:r w:rsidRPr="006A56A3">
        <w:rPr>
          <w:rFonts w:ascii="Times New Roman" w:hAnsi="Times New Roman"/>
          <w:b w:val="0"/>
          <w:bCs/>
          <w:lang w:val="en-US"/>
        </w:rPr>
        <w:t xml:space="preserve">f) terenurile afectate de calamități naturale, pentru o perioadă de până la 2 ani, începând cu data de 1 ianuarie a anului următor celui în care s-a produs evenimentul; </w:t>
      </w:r>
    </w:p>
    <w:p w14:paraId="13AA4902" w14:textId="77777777" w:rsidR="001134AB" w:rsidRPr="006A56A3" w:rsidRDefault="001134AB" w:rsidP="001134AB">
      <w:pPr>
        <w:jc w:val="both"/>
        <w:rPr>
          <w:rFonts w:ascii="Times New Roman" w:hAnsi="Times New Roman"/>
          <w:b w:val="0"/>
          <w:bCs/>
          <w:lang w:val="en-US"/>
        </w:rPr>
      </w:pPr>
      <w:r w:rsidRPr="006A56A3">
        <w:rPr>
          <w:rFonts w:ascii="Times New Roman" w:hAnsi="Times New Roman"/>
          <w:b w:val="0"/>
          <w:bCs/>
          <w:lang w:val="en-US"/>
        </w:rPr>
        <w:t xml:space="preserve">g) terenurile aflate în proprietatea operatorilor economici, în condițiile elaborării unor scheme de ajutor de stat/de minimis având un obiectiv prevăzut de legislația în domeniul ajutorului de stat; </w:t>
      </w:r>
    </w:p>
    <w:p w14:paraId="06BF95B1" w14:textId="77777777" w:rsidR="001134AB" w:rsidRPr="006A56A3" w:rsidRDefault="001134AB" w:rsidP="001134AB">
      <w:pPr>
        <w:jc w:val="both"/>
        <w:rPr>
          <w:rFonts w:ascii="Times New Roman" w:hAnsi="Times New Roman"/>
          <w:b w:val="0"/>
          <w:bCs/>
          <w:lang w:val="en-US"/>
        </w:rPr>
      </w:pPr>
      <w:r w:rsidRPr="006A56A3">
        <w:rPr>
          <w:rFonts w:ascii="Times New Roman" w:hAnsi="Times New Roman"/>
          <w:b w:val="0"/>
          <w:bCs/>
          <w:lang w:val="en-US"/>
        </w:rPr>
        <w:t xml:space="preserve">h) terenul aferent clădirii folosite ca domiciliu aflate în proprietatea persoanelor care locuiesc efectiv în localitățile prevăzute în Hotărârea Guvernului nr. 323/1996, cu modificările și completările ulterioare și în Hotărârea Guvernului nr. 395/1996, cu modificările și completările ulterioare, în cazul cărora impozitul se poate reduce cu până la 50%; </w:t>
      </w:r>
    </w:p>
    <w:p w14:paraId="7EDE511B" w14:textId="77777777" w:rsidR="001134AB" w:rsidRPr="006A56A3" w:rsidRDefault="001134AB" w:rsidP="001134AB">
      <w:pPr>
        <w:jc w:val="both"/>
        <w:rPr>
          <w:rFonts w:ascii="Times New Roman" w:hAnsi="Times New Roman"/>
          <w:b w:val="0"/>
          <w:bCs/>
          <w:lang w:val="en-US"/>
        </w:rPr>
      </w:pPr>
      <w:r w:rsidRPr="006A56A3">
        <w:rPr>
          <w:rFonts w:ascii="Times New Roman" w:hAnsi="Times New Roman"/>
          <w:b w:val="0"/>
          <w:bCs/>
          <w:lang w:val="en-US"/>
        </w:rPr>
        <w:t xml:space="preserve">i) terenurile pentru care proprietarul efectuează pe cheltuială proprie intabularea în cartea funciară, pe o perioadă de 2 ani începând cu data de 1 ianuarie a anului următor celui în care a avut loc intabularea; </w:t>
      </w:r>
    </w:p>
    <w:p w14:paraId="31DA86A6" w14:textId="77777777" w:rsidR="001134AB" w:rsidRPr="006A56A3" w:rsidRDefault="001134AB" w:rsidP="001134AB">
      <w:pPr>
        <w:jc w:val="both"/>
        <w:rPr>
          <w:rFonts w:ascii="Times New Roman" w:hAnsi="Times New Roman"/>
          <w:b w:val="0"/>
          <w:bCs/>
          <w:lang w:val="en-US"/>
        </w:rPr>
      </w:pPr>
      <w:r w:rsidRPr="006A56A3">
        <w:rPr>
          <w:rFonts w:ascii="Times New Roman" w:hAnsi="Times New Roman"/>
          <w:b w:val="0"/>
          <w:bCs/>
          <w:lang w:val="en-US"/>
        </w:rPr>
        <w:t xml:space="preserve">j) terenurile fundațiilor înființate prin testament, constituite conform legii, cu scopul de a întreține, dezvolta și ajuta instituții de cultură națională, precum și de a susține acțiuni cu caracter umanitar, social și cultural; </w:t>
      </w:r>
    </w:p>
    <w:p w14:paraId="276C624D" w14:textId="77777777" w:rsidR="001134AB" w:rsidRPr="006A56A3" w:rsidRDefault="001134AB" w:rsidP="001134AB">
      <w:pPr>
        <w:jc w:val="both"/>
        <w:rPr>
          <w:rFonts w:ascii="Times New Roman" w:hAnsi="Times New Roman"/>
          <w:b w:val="0"/>
          <w:bCs/>
          <w:lang w:val="en-US"/>
        </w:rPr>
      </w:pPr>
      <w:r w:rsidRPr="006A56A3">
        <w:rPr>
          <w:rFonts w:ascii="Times New Roman" w:hAnsi="Times New Roman"/>
          <w:b w:val="0"/>
          <w:bCs/>
          <w:lang w:val="en-US"/>
        </w:rPr>
        <w:t xml:space="preserve">k) terenul aferent clădirii folosite ca domiciliu aflate în proprietatea sau coproprietatea persoanelor prevăzute la art. 2 lit. c), f) și j) din Legea nr. 168/2020, cu modificările și completările ulterioare; </w:t>
      </w:r>
    </w:p>
    <w:p w14:paraId="0403EF34" w14:textId="77777777" w:rsidR="001134AB" w:rsidRPr="006A56A3" w:rsidRDefault="001134AB" w:rsidP="001134AB">
      <w:pPr>
        <w:jc w:val="both"/>
        <w:rPr>
          <w:rFonts w:ascii="Times New Roman" w:hAnsi="Times New Roman"/>
          <w:b w:val="0"/>
          <w:bCs/>
          <w:lang w:val="en-US"/>
        </w:rPr>
      </w:pPr>
      <w:r w:rsidRPr="006A56A3">
        <w:rPr>
          <w:rFonts w:ascii="Times New Roman" w:hAnsi="Times New Roman"/>
          <w:b w:val="0"/>
          <w:bCs/>
          <w:lang w:val="en-US"/>
        </w:rPr>
        <w:t xml:space="preserve">l) terenurile aflate în proprietatea organizațiilor cetățenilor aparținând minorităților naționale din România, cu statut de utilitate publică, precum și cele închiriate, concesionate sau primite în folosință de acestea de la o instituție sau o autoritate publică, cu excepția terenurilor care sunt folosite pentru activități economice; </w:t>
      </w:r>
    </w:p>
    <w:p w14:paraId="46C04741" w14:textId="49CBEF08" w:rsidR="001134AB" w:rsidRPr="00FE6562" w:rsidRDefault="001134AB" w:rsidP="001134AB">
      <w:pPr>
        <w:jc w:val="both"/>
        <w:rPr>
          <w:rStyle w:val="alineat1"/>
          <w:rFonts w:ascii="Times New Roman" w:hAnsi="Times New Roman"/>
          <w:color w:val="auto"/>
        </w:rPr>
      </w:pPr>
      <w:r w:rsidRPr="006A56A3">
        <w:rPr>
          <w:rFonts w:ascii="Times New Roman" w:hAnsi="Times New Roman"/>
          <w:b w:val="0"/>
          <w:bCs/>
          <w:lang w:val="en-US"/>
        </w:rPr>
        <w:t xml:space="preserve">m) suprafețele construite ale terenurilor aferente clădirilor clasate ca monumente istorice, de arhitectură sau arheologice, prevăzute la art. 456 alin. (2) lit. t), indiferent de titularul dreptului de proprietate sau de administrare, cu excepția terenurilor care sunt folosite pentru </w:t>
      </w:r>
      <w:r w:rsidRPr="00FE6562">
        <w:rPr>
          <w:rFonts w:ascii="Times New Roman" w:hAnsi="Times New Roman"/>
          <w:b w:val="0"/>
          <w:bCs/>
          <w:lang w:val="en-US"/>
        </w:rPr>
        <w:t>activități economice.</w:t>
      </w:r>
      <w:r w:rsidR="003C2F05" w:rsidRPr="00FE6562">
        <w:rPr>
          <w:rStyle w:val="alineat1"/>
          <w:rFonts w:ascii="Times New Roman" w:hAnsi="Times New Roman"/>
          <w:color w:val="auto"/>
        </w:rPr>
        <w:t>  </w:t>
      </w:r>
    </w:p>
    <w:p w14:paraId="2E80978E" w14:textId="1603EA49" w:rsidR="00F50951" w:rsidRPr="00FE6562" w:rsidRDefault="001134AB" w:rsidP="00F50951">
      <w:pPr>
        <w:jc w:val="both"/>
        <w:rPr>
          <w:rStyle w:val="alineat1"/>
          <w:rFonts w:ascii="Times New Roman" w:hAnsi="Times New Roman"/>
          <w:b/>
          <w:color w:val="auto"/>
        </w:rPr>
      </w:pPr>
      <w:r w:rsidRPr="00FE6562">
        <w:rPr>
          <w:rStyle w:val="alineat1"/>
          <w:rFonts w:ascii="Times New Roman" w:hAnsi="Times New Roman"/>
          <w:color w:val="auto"/>
        </w:rPr>
        <w:t xml:space="preserve"> </w:t>
      </w:r>
      <w:r w:rsidR="003C2F05" w:rsidRPr="00FE6562">
        <w:rPr>
          <w:rStyle w:val="alineat1"/>
          <w:rFonts w:ascii="Times New Roman" w:hAnsi="Times New Roman"/>
          <w:b/>
          <w:bCs w:val="0"/>
          <w:color w:val="auto"/>
        </w:rPr>
        <w:t>(3)</w:t>
      </w:r>
      <w:r w:rsidR="003C2F05" w:rsidRPr="00FE6562">
        <w:rPr>
          <w:rFonts w:ascii="Times New Roman" w:hAnsi="Times New Roman"/>
          <w:b w:val="0"/>
        </w:rPr>
        <w:t xml:space="preserve"> </w:t>
      </w:r>
      <w:bookmarkStart w:id="4" w:name="A99"/>
      <w:bookmarkStart w:id="5" w:name="A98"/>
      <w:bookmarkStart w:id="6" w:name="A97"/>
      <w:bookmarkStart w:id="7" w:name="A96"/>
      <w:bookmarkStart w:id="8" w:name="A95"/>
      <w:bookmarkStart w:id="9" w:name="A94"/>
      <w:r w:rsidR="0052181F" w:rsidRPr="00FE6562">
        <w:rPr>
          <w:rFonts w:ascii="Times New Roman" w:hAnsi="Times New Roman"/>
          <w:b w:val="0"/>
        </w:rPr>
        <w:t xml:space="preserve">Prin </w:t>
      </w:r>
      <w:r w:rsidR="0052181F" w:rsidRPr="00FE6562">
        <w:rPr>
          <w:rFonts w:ascii="Times New Roman" w:hAnsi="Times New Roman"/>
          <w:b w:val="0"/>
          <w:lang w:bidi="ro-RO"/>
        </w:rPr>
        <w:t xml:space="preserve">hotararea </w:t>
      </w:r>
      <w:r w:rsidR="0052181F" w:rsidRPr="00FE6562">
        <w:rPr>
          <w:rFonts w:ascii="Times New Roman" w:hAnsi="Times New Roman"/>
          <w:b w:val="0"/>
        </w:rPr>
        <w:t xml:space="preserve">prin care s-a stabilit </w:t>
      </w:r>
      <w:r w:rsidR="0052181F" w:rsidRPr="00FE6562">
        <w:rPr>
          <w:rFonts w:ascii="Times New Roman" w:hAnsi="Times New Roman"/>
          <w:b w:val="0"/>
          <w:lang w:bidi="ro-RO"/>
        </w:rPr>
        <w:t xml:space="preserve">sa </w:t>
      </w:r>
      <w:r w:rsidR="0052181F" w:rsidRPr="00FE6562">
        <w:rPr>
          <w:rFonts w:ascii="Times New Roman" w:hAnsi="Times New Roman"/>
          <w:b w:val="0"/>
        </w:rPr>
        <w:t xml:space="preserve">se acorde scutirea sau reducerea impozitului/taxei pe teren, potrivit alin. (2), se dispune </w:t>
      </w:r>
      <w:r w:rsidR="0052181F" w:rsidRPr="00FE6562">
        <w:rPr>
          <w:rFonts w:ascii="Times New Roman" w:hAnsi="Times New Roman"/>
          <w:b w:val="0"/>
          <w:lang w:bidi="ro-RO"/>
        </w:rPr>
        <w:t xml:space="preserve">si </w:t>
      </w:r>
      <w:r w:rsidR="0052181F" w:rsidRPr="00FE6562">
        <w:rPr>
          <w:rFonts w:ascii="Times New Roman" w:hAnsi="Times New Roman"/>
          <w:b w:val="0"/>
        </w:rPr>
        <w:t xml:space="preserve">cu privire la documentele justificative pentru fiecare </w:t>
      </w:r>
      <w:r w:rsidR="0052181F" w:rsidRPr="00FE6562">
        <w:rPr>
          <w:rFonts w:ascii="Times New Roman" w:hAnsi="Times New Roman"/>
          <w:b w:val="0"/>
          <w:lang w:bidi="ro-RO"/>
        </w:rPr>
        <w:t xml:space="preserve">situatie in </w:t>
      </w:r>
      <w:r w:rsidR="0052181F" w:rsidRPr="00FE6562">
        <w:rPr>
          <w:rFonts w:ascii="Times New Roman" w:hAnsi="Times New Roman"/>
          <w:b w:val="0"/>
        </w:rPr>
        <w:t xml:space="preserve">parte, </w:t>
      </w:r>
      <w:r w:rsidR="0052181F" w:rsidRPr="00FE6562">
        <w:rPr>
          <w:rFonts w:ascii="Times New Roman" w:hAnsi="Times New Roman"/>
          <w:b w:val="0"/>
          <w:lang w:bidi="ro-RO"/>
        </w:rPr>
        <w:t xml:space="preserve">dupa </w:t>
      </w:r>
      <w:r w:rsidR="0052181F" w:rsidRPr="00FE6562">
        <w:rPr>
          <w:rFonts w:ascii="Times New Roman" w:hAnsi="Times New Roman"/>
          <w:b w:val="0"/>
        </w:rPr>
        <w:t xml:space="preserve">caz. Scutirea sau reducerea se </w:t>
      </w:r>
      <w:r w:rsidR="0052181F" w:rsidRPr="00FE6562">
        <w:rPr>
          <w:rFonts w:ascii="Times New Roman" w:hAnsi="Times New Roman"/>
          <w:b w:val="0"/>
          <w:lang w:bidi="ro-RO"/>
        </w:rPr>
        <w:t xml:space="preserve">aplica </w:t>
      </w:r>
      <w:r w:rsidR="0052181F" w:rsidRPr="00FE6562">
        <w:rPr>
          <w:rFonts w:ascii="Times New Roman" w:hAnsi="Times New Roman"/>
          <w:b w:val="0"/>
        </w:rPr>
        <w:t xml:space="preserve">persoanelor care </w:t>
      </w:r>
      <w:r w:rsidR="0052181F" w:rsidRPr="00FE6562">
        <w:rPr>
          <w:rFonts w:ascii="Times New Roman" w:hAnsi="Times New Roman"/>
          <w:b w:val="0"/>
          <w:lang w:bidi="ro-RO"/>
        </w:rPr>
        <w:t xml:space="preserve">detin </w:t>
      </w:r>
      <w:r w:rsidR="0052181F" w:rsidRPr="00FE6562">
        <w:rPr>
          <w:rFonts w:ascii="Times New Roman" w:hAnsi="Times New Roman"/>
          <w:b w:val="0"/>
        </w:rPr>
        <w:t xml:space="preserve">documente justificative ce sunt depuse la organul fiscal local </w:t>
      </w:r>
      <w:r w:rsidR="0052181F" w:rsidRPr="00FE6562">
        <w:rPr>
          <w:rFonts w:ascii="Times New Roman" w:hAnsi="Times New Roman"/>
          <w:b w:val="0"/>
          <w:lang w:bidi="ro-RO"/>
        </w:rPr>
        <w:t xml:space="preserve">in </w:t>
      </w:r>
      <w:r w:rsidR="0052181F" w:rsidRPr="00FE6562">
        <w:rPr>
          <w:rFonts w:ascii="Times New Roman" w:hAnsi="Times New Roman"/>
          <w:b w:val="0"/>
        </w:rPr>
        <w:t xml:space="preserve">termenul stabilit prin </w:t>
      </w:r>
      <w:r w:rsidR="0052181F" w:rsidRPr="00FE6562">
        <w:rPr>
          <w:rFonts w:ascii="Times New Roman" w:hAnsi="Times New Roman"/>
          <w:b w:val="0"/>
          <w:lang w:bidi="ro-RO"/>
        </w:rPr>
        <w:t xml:space="preserve">hotararea </w:t>
      </w:r>
      <w:r w:rsidR="0052181F" w:rsidRPr="00FE6562">
        <w:rPr>
          <w:rFonts w:ascii="Times New Roman" w:hAnsi="Times New Roman"/>
          <w:b w:val="0"/>
        </w:rPr>
        <w:t>consiliului local</w:t>
      </w:r>
      <w:r w:rsidR="0052181F" w:rsidRPr="00FE6562">
        <w:rPr>
          <w:rFonts w:ascii="Times New Roman" w:hAnsi="Times New Roman"/>
          <w:b w:val="0"/>
          <w:lang w:bidi="ro-RO"/>
        </w:rPr>
        <w:t xml:space="preserve">si </w:t>
      </w:r>
      <w:r w:rsidR="0052181F" w:rsidRPr="00FE6562">
        <w:rPr>
          <w:rFonts w:ascii="Times New Roman" w:hAnsi="Times New Roman"/>
          <w:b w:val="0"/>
        </w:rPr>
        <w:t xml:space="preserve">care </w:t>
      </w:r>
      <w:r w:rsidR="0052181F" w:rsidRPr="00FE6562">
        <w:rPr>
          <w:rFonts w:ascii="Times New Roman" w:hAnsi="Times New Roman"/>
          <w:b w:val="0"/>
          <w:lang w:bidi="ro-RO"/>
        </w:rPr>
        <w:t xml:space="preserve">si-au indeplinit obligatia </w:t>
      </w:r>
      <w:r w:rsidR="0052181F" w:rsidRPr="00FE6562">
        <w:rPr>
          <w:rFonts w:ascii="Times New Roman" w:hAnsi="Times New Roman"/>
          <w:b w:val="0"/>
        </w:rPr>
        <w:t xml:space="preserve">de </w:t>
      </w:r>
      <w:r w:rsidR="0052181F" w:rsidRPr="00FE6562">
        <w:rPr>
          <w:rFonts w:ascii="Times New Roman" w:hAnsi="Times New Roman"/>
          <w:b w:val="0"/>
          <w:lang w:bidi="ro-RO"/>
        </w:rPr>
        <w:t xml:space="preserve">plata </w:t>
      </w:r>
      <w:r w:rsidR="0052181F" w:rsidRPr="00FE6562">
        <w:rPr>
          <w:rFonts w:ascii="Times New Roman" w:hAnsi="Times New Roman"/>
          <w:b w:val="0"/>
        </w:rPr>
        <w:t xml:space="preserve">a impozitului/taxei pentru anul fiscal anterior </w:t>
      </w:r>
      <w:r w:rsidR="0052181F" w:rsidRPr="00FE6562">
        <w:rPr>
          <w:rFonts w:ascii="Times New Roman" w:hAnsi="Times New Roman"/>
          <w:b w:val="0"/>
          <w:lang w:bidi="ro-RO"/>
        </w:rPr>
        <w:t xml:space="preserve">in </w:t>
      </w:r>
      <w:r w:rsidR="0052181F" w:rsidRPr="00FE6562">
        <w:rPr>
          <w:rFonts w:ascii="Times New Roman" w:hAnsi="Times New Roman"/>
          <w:b w:val="0"/>
        </w:rPr>
        <w:t xml:space="preserve">termenele </w:t>
      </w:r>
      <w:r w:rsidR="0052181F" w:rsidRPr="00FE6562">
        <w:rPr>
          <w:rFonts w:ascii="Times New Roman" w:hAnsi="Times New Roman"/>
          <w:b w:val="0"/>
          <w:lang w:bidi="ro-RO"/>
        </w:rPr>
        <w:t xml:space="preserve">prevazute </w:t>
      </w:r>
      <w:r w:rsidR="0052181F" w:rsidRPr="00FE6562">
        <w:rPr>
          <w:rFonts w:ascii="Times New Roman" w:hAnsi="Times New Roman"/>
          <w:b w:val="0"/>
        </w:rPr>
        <w:t xml:space="preserve">de lege, </w:t>
      </w:r>
      <w:r w:rsidR="0052181F" w:rsidRPr="00FE6562">
        <w:rPr>
          <w:rFonts w:ascii="Times New Roman" w:hAnsi="Times New Roman"/>
          <w:b w:val="0"/>
          <w:lang w:bidi="ro-RO"/>
        </w:rPr>
        <w:t xml:space="preserve">incepand </w:t>
      </w:r>
      <w:r w:rsidR="0052181F" w:rsidRPr="00FE6562">
        <w:rPr>
          <w:rFonts w:ascii="Times New Roman" w:hAnsi="Times New Roman"/>
          <w:b w:val="0"/>
        </w:rPr>
        <w:t xml:space="preserve">cu data de 1 ianuarie a anului fiscal </w:t>
      </w:r>
      <w:r w:rsidR="0052181F" w:rsidRPr="00FE6562">
        <w:rPr>
          <w:rFonts w:ascii="Times New Roman" w:hAnsi="Times New Roman"/>
          <w:b w:val="0"/>
          <w:lang w:bidi="ro-RO"/>
        </w:rPr>
        <w:t xml:space="preserve">urmator </w:t>
      </w:r>
      <w:r w:rsidR="0052181F" w:rsidRPr="00FE6562">
        <w:rPr>
          <w:rFonts w:ascii="Times New Roman" w:hAnsi="Times New Roman"/>
          <w:b w:val="0"/>
        </w:rPr>
        <w:t xml:space="preserve">celui </w:t>
      </w:r>
      <w:r w:rsidR="0052181F" w:rsidRPr="00FE6562">
        <w:rPr>
          <w:rFonts w:ascii="Times New Roman" w:hAnsi="Times New Roman"/>
          <w:b w:val="0"/>
          <w:lang w:bidi="ro-RO"/>
        </w:rPr>
        <w:t xml:space="preserve">in </w:t>
      </w:r>
      <w:r w:rsidR="0052181F" w:rsidRPr="00FE6562">
        <w:rPr>
          <w:rFonts w:ascii="Times New Roman" w:hAnsi="Times New Roman"/>
          <w:b w:val="0"/>
        </w:rPr>
        <w:t xml:space="preserve">care a fost </w:t>
      </w:r>
      <w:r w:rsidR="0052181F" w:rsidRPr="00FE6562">
        <w:rPr>
          <w:rFonts w:ascii="Times New Roman" w:hAnsi="Times New Roman"/>
          <w:b w:val="0"/>
          <w:lang w:bidi="ro-RO"/>
        </w:rPr>
        <w:t xml:space="preserve">emisa hotararea </w:t>
      </w:r>
      <w:r w:rsidR="0052181F" w:rsidRPr="00FE6562">
        <w:rPr>
          <w:rFonts w:ascii="Times New Roman" w:hAnsi="Times New Roman"/>
          <w:b w:val="0"/>
        </w:rPr>
        <w:t xml:space="preserve">consiliului local/Consiliului General al Municipiului </w:t>
      </w:r>
      <w:r w:rsidR="0052181F" w:rsidRPr="00FE6562">
        <w:rPr>
          <w:rFonts w:ascii="Times New Roman" w:hAnsi="Times New Roman"/>
          <w:b w:val="0"/>
          <w:lang w:bidi="ro-RO"/>
        </w:rPr>
        <w:t>Bucuresti.</w:t>
      </w:r>
      <w:bookmarkEnd w:id="4"/>
      <w:bookmarkEnd w:id="5"/>
      <w:bookmarkEnd w:id="6"/>
      <w:bookmarkEnd w:id="7"/>
      <w:bookmarkEnd w:id="8"/>
      <w:bookmarkEnd w:id="9"/>
      <w:r w:rsidR="0052181F" w:rsidRPr="00FE6562">
        <w:rPr>
          <w:rStyle w:val="alineat1"/>
          <w:rFonts w:ascii="Times New Roman" w:hAnsi="Times New Roman"/>
          <w:color w:val="auto"/>
        </w:rPr>
        <w:t xml:space="preserve">  </w:t>
      </w:r>
    </w:p>
    <w:p w14:paraId="406A1AB0" w14:textId="00F6FBEE" w:rsidR="003C2F05" w:rsidRPr="00FE6562" w:rsidRDefault="00F50951" w:rsidP="001134AB">
      <w:pPr>
        <w:jc w:val="both"/>
        <w:rPr>
          <w:rFonts w:ascii="Times New Roman" w:hAnsi="Times New Roman"/>
          <w:b w:val="0"/>
        </w:rPr>
      </w:pPr>
      <w:r w:rsidRPr="00FE6562">
        <w:rPr>
          <w:rFonts w:ascii="Times New Roman" w:hAnsi="Times New Roman"/>
          <w:b w:val="0"/>
          <w:lang w:val="en-US"/>
        </w:rPr>
        <w:t xml:space="preserve">   </w:t>
      </w:r>
      <w:r w:rsidRPr="00FE6562">
        <w:rPr>
          <w:rFonts w:ascii="Times New Roman" w:hAnsi="Times New Roman"/>
          <w:bCs/>
          <w:lang w:val="en-US"/>
        </w:rPr>
        <w:t>(4)</w:t>
      </w:r>
      <w:r w:rsidRPr="00FE6562">
        <w:rPr>
          <w:rFonts w:ascii="Times New Roman" w:hAnsi="Times New Roman"/>
          <w:b w:val="0"/>
          <w:lang w:val="en-US"/>
        </w:rPr>
        <w:t xml:space="preserve"> În cazul scutirii prevăzute la art. </w:t>
      </w:r>
      <w:proofErr w:type="gramStart"/>
      <w:r w:rsidRPr="00FE6562">
        <w:rPr>
          <w:rFonts w:ascii="Times New Roman" w:hAnsi="Times New Roman"/>
          <w:b w:val="0"/>
          <w:lang w:val="en-US"/>
        </w:rPr>
        <w:t>464 alin.</w:t>
      </w:r>
      <w:proofErr w:type="gramEnd"/>
      <w:r w:rsidRPr="00FE6562">
        <w:rPr>
          <w:rFonts w:ascii="Times New Roman" w:hAnsi="Times New Roman"/>
          <w:b w:val="0"/>
          <w:lang w:val="en-US"/>
        </w:rPr>
        <w:t xml:space="preserve"> (1) </w:t>
      </w:r>
      <w:proofErr w:type="gramStart"/>
      <w:r w:rsidRPr="00FE6562">
        <w:rPr>
          <w:rFonts w:ascii="Times New Roman" w:hAnsi="Times New Roman"/>
          <w:b w:val="0"/>
          <w:lang w:val="en-US"/>
        </w:rPr>
        <w:t>lit</w:t>
      </w:r>
      <w:proofErr w:type="gramEnd"/>
      <w:r w:rsidRPr="00FE6562">
        <w:rPr>
          <w:rFonts w:ascii="Times New Roman" w:hAnsi="Times New Roman"/>
          <w:b w:val="0"/>
          <w:lang w:val="en-US"/>
        </w:rPr>
        <w:t>. p) și q), scutirea se acordă pentru terenul aferent clădirii de domiciliu deținute în comun cu soțul sau soția. În situația în care o cotă-parte din teren aparține unor terți, scutirea nu se acordă pentru cota-parte deținută de acești terți.</w:t>
      </w:r>
    </w:p>
    <w:p w14:paraId="63C63342" w14:textId="69D1858B" w:rsidR="001134AB" w:rsidRPr="00FE6562" w:rsidRDefault="004122A5" w:rsidP="003C2F05">
      <w:pPr>
        <w:jc w:val="both"/>
        <w:rPr>
          <w:rFonts w:ascii="Times New Roman" w:hAnsi="Times New Roman"/>
          <w:b w:val="0"/>
          <w:bCs/>
          <w:shd w:val="clear" w:color="auto" w:fill="D3D3D3"/>
        </w:rPr>
      </w:pPr>
      <w:r w:rsidRPr="00FE6562">
        <w:rPr>
          <w:rFonts w:ascii="Times New Roman" w:hAnsi="Times New Roman"/>
          <w:b w:val="0"/>
        </w:rPr>
        <w:t xml:space="preserve">(5) </w:t>
      </w:r>
      <w:r w:rsidRPr="00FE6562">
        <w:rPr>
          <w:rFonts w:ascii="Times New Roman" w:hAnsi="Times New Roman"/>
          <w:b w:val="0"/>
          <w:lang w:bidi="ro-RO"/>
        </w:rPr>
        <w:t xml:space="preserve">In </w:t>
      </w:r>
      <w:r w:rsidRPr="00FE6562">
        <w:rPr>
          <w:rFonts w:ascii="Times New Roman" w:hAnsi="Times New Roman"/>
          <w:b w:val="0"/>
        </w:rPr>
        <w:t xml:space="preserve">cazul scutirii </w:t>
      </w:r>
      <w:r w:rsidRPr="00FE6562">
        <w:rPr>
          <w:rFonts w:ascii="Times New Roman" w:hAnsi="Times New Roman"/>
          <w:b w:val="0"/>
          <w:lang w:bidi="ro-RO"/>
        </w:rPr>
        <w:t xml:space="preserve">prevazute </w:t>
      </w:r>
      <w:r w:rsidRPr="00FE6562">
        <w:rPr>
          <w:rFonts w:ascii="Times New Roman" w:hAnsi="Times New Roman"/>
          <w:b w:val="0"/>
        </w:rPr>
        <w:t xml:space="preserve">la alin. (1) lit. p) </w:t>
      </w:r>
      <w:r w:rsidRPr="00FE6562">
        <w:rPr>
          <w:rFonts w:ascii="Times New Roman" w:hAnsi="Times New Roman"/>
          <w:b w:val="0"/>
          <w:lang w:bidi="ro-RO"/>
        </w:rPr>
        <w:t xml:space="preserve">si </w:t>
      </w:r>
      <w:r w:rsidRPr="00FE6562">
        <w:rPr>
          <w:rFonts w:ascii="Times New Roman" w:hAnsi="Times New Roman"/>
          <w:b w:val="0"/>
        </w:rPr>
        <w:t xml:space="preserve">q), scutirea se </w:t>
      </w:r>
      <w:r w:rsidRPr="00FE6562">
        <w:rPr>
          <w:rFonts w:ascii="Times New Roman" w:hAnsi="Times New Roman"/>
          <w:b w:val="0"/>
          <w:lang w:bidi="ro-RO"/>
        </w:rPr>
        <w:t xml:space="preserve">acorda </w:t>
      </w:r>
      <w:r w:rsidRPr="00FE6562">
        <w:rPr>
          <w:rFonts w:ascii="Times New Roman" w:hAnsi="Times New Roman"/>
          <w:b w:val="0"/>
        </w:rPr>
        <w:t xml:space="preserve">pentru terenul aferent </w:t>
      </w:r>
      <w:r w:rsidRPr="00FE6562">
        <w:rPr>
          <w:rFonts w:ascii="Times New Roman" w:hAnsi="Times New Roman"/>
          <w:b w:val="0"/>
          <w:lang w:bidi="ro-RO"/>
        </w:rPr>
        <w:t xml:space="preserve">cladirii </w:t>
      </w:r>
      <w:r w:rsidRPr="00FE6562">
        <w:rPr>
          <w:rFonts w:ascii="Times New Roman" w:hAnsi="Times New Roman"/>
          <w:b w:val="0"/>
        </w:rPr>
        <w:t xml:space="preserve">de domiciliu </w:t>
      </w:r>
      <w:r w:rsidRPr="00FE6562">
        <w:rPr>
          <w:rFonts w:ascii="Times New Roman" w:hAnsi="Times New Roman"/>
          <w:b w:val="0"/>
          <w:lang w:bidi="ro-RO"/>
        </w:rPr>
        <w:t xml:space="preserve">detinute in </w:t>
      </w:r>
      <w:r w:rsidRPr="00FE6562">
        <w:rPr>
          <w:rFonts w:ascii="Times New Roman" w:hAnsi="Times New Roman"/>
          <w:b w:val="0"/>
        </w:rPr>
        <w:t xml:space="preserve">comun cu </w:t>
      </w:r>
      <w:r w:rsidRPr="00FE6562">
        <w:rPr>
          <w:rFonts w:ascii="Times New Roman" w:hAnsi="Times New Roman"/>
          <w:b w:val="0"/>
          <w:lang w:bidi="ro-RO"/>
        </w:rPr>
        <w:t xml:space="preserve">sotul </w:t>
      </w:r>
      <w:r w:rsidRPr="00FE6562">
        <w:rPr>
          <w:rFonts w:ascii="Times New Roman" w:hAnsi="Times New Roman"/>
          <w:b w:val="0"/>
        </w:rPr>
        <w:t xml:space="preserve">sau </w:t>
      </w:r>
      <w:r w:rsidRPr="00FE6562">
        <w:rPr>
          <w:rFonts w:ascii="Times New Roman" w:hAnsi="Times New Roman"/>
          <w:b w:val="0"/>
          <w:lang w:bidi="ro-RO"/>
        </w:rPr>
        <w:t xml:space="preserve">sotia. In situatia in </w:t>
      </w:r>
      <w:r w:rsidRPr="00FE6562">
        <w:rPr>
          <w:rFonts w:ascii="Times New Roman" w:hAnsi="Times New Roman"/>
          <w:b w:val="0"/>
        </w:rPr>
        <w:t xml:space="preserve">care o </w:t>
      </w:r>
      <w:r w:rsidRPr="00FE6562">
        <w:rPr>
          <w:rFonts w:ascii="Times New Roman" w:hAnsi="Times New Roman"/>
          <w:b w:val="0"/>
          <w:lang w:bidi="ro-RO"/>
        </w:rPr>
        <w:t xml:space="preserve">cota-parte </w:t>
      </w:r>
      <w:r w:rsidRPr="00FE6562">
        <w:rPr>
          <w:rFonts w:ascii="Times New Roman" w:hAnsi="Times New Roman"/>
          <w:b w:val="0"/>
        </w:rPr>
        <w:t xml:space="preserve">din teren </w:t>
      </w:r>
      <w:r w:rsidRPr="00FE6562">
        <w:rPr>
          <w:rFonts w:ascii="Times New Roman" w:hAnsi="Times New Roman"/>
          <w:b w:val="0"/>
          <w:lang w:bidi="ro-RO"/>
        </w:rPr>
        <w:t xml:space="preserve">apartine </w:t>
      </w:r>
      <w:r w:rsidRPr="00FE6562">
        <w:rPr>
          <w:rFonts w:ascii="Times New Roman" w:hAnsi="Times New Roman"/>
          <w:b w:val="0"/>
        </w:rPr>
        <w:t xml:space="preserve">unor </w:t>
      </w:r>
      <w:r w:rsidRPr="00FE6562">
        <w:rPr>
          <w:rFonts w:ascii="Times New Roman" w:hAnsi="Times New Roman"/>
          <w:b w:val="0"/>
          <w:lang w:bidi="ro-RO"/>
        </w:rPr>
        <w:t xml:space="preserve">terti, </w:t>
      </w:r>
      <w:r w:rsidRPr="00FE6562">
        <w:rPr>
          <w:rFonts w:ascii="Times New Roman" w:hAnsi="Times New Roman"/>
          <w:b w:val="0"/>
        </w:rPr>
        <w:t xml:space="preserve">scutirea nu se </w:t>
      </w:r>
      <w:r w:rsidRPr="00FE6562">
        <w:rPr>
          <w:rFonts w:ascii="Times New Roman" w:hAnsi="Times New Roman"/>
          <w:b w:val="0"/>
          <w:lang w:bidi="ro-RO"/>
        </w:rPr>
        <w:t xml:space="preserve">acorda </w:t>
      </w:r>
      <w:r w:rsidRPr="00FE6562">
        <w:rPr>
          <w:rFonts w:ascii="Times New Roman" w:hAnsi="Times New Roman"/>
          <w:b w:val="0"/>
        </w:rPr>
        <w:t xml:space="preserve">pentru cota-parte </w:t>
      </w:r>
      <w:r w:rsidRPr="00FE6562">
        <w:rPr>
          <w:rFonts w:ascii="Times New Roman" w:hAnsi="Times New Roman"/>
          <w:b w:val="0"/>
          <w:lang w:bidi="ro-RO"/>
        </w:rPr>
        <w:t xml:space="preserve">detinuta </w:t>
      </w:r>
      <w:r w:rsidRPr="00FE6562">
        <w:rPr>
          <w:rFonts w:ascii="Times New Roman" w:hAnsi="Times New Roman"/>
          <w:b w:val="0"/>
        </w:rPr>
        <w:t xml:space="preserve">de </w:t>
      </w:r>
      <w:r w:rsidRPr="00FE6562">
        <w:rPr>
          <w:rFonts w:ascii="Times New Roman" w:hAnsi="Times New Roman"/>
          <w:b w:val="0"/>
          <w:lang w:bidi="ro-RO"/>
        </w:rPr>
        <w:t>acesti terti.</w:t>
      </w:r>
    </w:p>
    <w:p w14:paraId="1E4BA3E8" w14:textId="0BEED0A0" w:rsidR="003C2F05" w:rsidRPr="006A56A3" w:rsidRDefault="003C2F05" w:rsidP="003C2F05">
      <w:pPr>
        <w:jc w:val="both"/>
        <w:rPr>
          <w:rFonts w:ascii="Times New Roman" w:hAnsi="Times New Roman"/>
          <w:b w:val="0"/>
        </w:rPr>
      </w:pPr>
      <w:r w:rsidRPr="006A56A3">
        <w:rPr>
          <w:rStyle w:val="articol1"/>
          <w:rFonts w:ascii="Times New Roman" w:hAnsi="Times New Roman"/>
          <w:b/>
          <w:color w:val="auto"/>
        </w:rPr>
        <w:t xml:space="preserve">   Art. 13. (465) </w:t>
      </w:r>
      <w:r w:rsidRPr="006A56A3">
        <w:rPr>
          <w:rStyle w:val="articol1"/>
          <w:rFonts w:ascii="Times New Roman" w:hAnsi="Times New Roman"/>
          <w:color w:val="auto"/>
        </w:rPr>
        <w:t>-</w:t>
      </w:r>
      <w:r w:rsidRPr="006A56A3">
        <w:rPr>
          <w:rFonts w:ascii="Times New Roman" w:hAnsi="Times New Roman"/>
        </w:rPr>
        <w:t xml:space="preserve"> Calculul impozitului/taxei pe teren </w:t>
      </w:r>
    </w:p>
    <w:p w14:paraId="56DBBBDE"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color w:val="auto"/>
        </w:rPr>
        <w:t>   </w:t>
      </w:r>
      <w:r w:rsidRPr="006A56A3">
        <w:rPr>
          <w:rStyle w:val="alineat1"/>
          <w:rFonts w:ascii="Times New Roman" w:hAnsi="Times New Roman"/>
          <w:b/>
          <w:bCs w:val="0"/>
          <w:color w:val="auto"/>
        </w:rPr>
        <w:t>(1)</w:t>
      </w:r>
      <w:r w:rsidRPr="006A56A3">
        <w:rPr>
          <w:rFonts w:ascii="Times New Roman" w:hAnsi="Times New Roman"/>
          <w:b w:val="0"/>
        </w:rPr>
        <w:t xml:space="preserve"> Impozitul/Taxa pe teren se stabileşte luând în calcul suprafaţa terenului, rangul localităţii în care este amplasat terenul, zona şi categoria de folosinţă a terenului, conform încadrării făcute de consiliul local. </w:t>
      </w:r>
    </w:p>
    <w:p w14:paraId="46C32384" w14:textId="77777777" w:rsidR="003C2F05" w:rsidRPr="006A56A3" w:rsidRDefault="003C2F05" w:rsidP="003C2F05">
      <w:pPr>
        <w:jc w:val="both"/>
        <w:rPr>
          <w:rFonts w:ascii="Times New Roman" w:hAnsi="Times New Roman"/>
          <w:b w:val="0"/>
        </w:rPr>
      </w:pPr>
      <w:r w:rsidRPr="006A56A3">
        <w:rPr>
          <w:rFonts w:ascii="Times New Roman" w:hAnsi="Times New Roman"/>
          <w:bCs/>
        </w:rPr>
        <w:lastRenderedPageBreak/>
        <w:t xml:space="preserve">   (2)</w:t>
      </w:r>
      <w:r w:rsidRPr="006A56A3">
        <w:rPr>
          <w:rFonts w:ascii="Times New Roman" w:hAnsi="Times New Roman"/>
          <w:b w:val="0"/>
        </w:rPr>
        <w:t xml:space="preserve"> În cazul unui teren amplasat în intravilan, înregistrat în registrul agricol la categoria de folosinţă terenuri cu construcţii, impozitul/taxa pe teren se stabileşte prin înmulţirea suprafeţei terenului, exprimată în hectare, cu suma corespunzătoare prevăzută în următorul tabel:</w:t>
      </w:r>
      <w:r w:rsidRPr="006A56A3">
        <w:rPr>
          <w:rStyle w:val="id0"/>
          <w:rFonts w:ascii="Times New Roman" w:hAnsi="Times New Roman"/>
          <w:b w:val="0"/>
        </w:rPr>
        <w:t>   </w:t>
      </w:r>
      <w:r w:rsidRPr="006A56A3">
        <w:rPr>
          <w:rFonts w:ascii="Times New Roman" w:hAnsi="Times New Roman"/>
          <w:b w:val="0"/>
        </w:rPr>
        <w:t xml:space="preserve"> </w:t>
      </w:r>
    </w:p>
    <w:p w14:paraId="4736600F" w14:textId="77777777" w:rsidR="003C2F05" w:rsidRPr="006A56A3" w:rsidRDefault="003C2F05" w:rsidP="003C2F05">
      <w:pPr>
        <w:jc w:val="center"/>
        <w:rPr>
          <w:rFonts w:ascii="Courier New" w:hAnsi="Courier New" w:cs="Courier New"/>
          <w:sz w:val="20"/>
          <w:szCs w:val="20"/>
        </w:rPr>
      </w:pPr>
    </w:p>
    <w:tbl>
      <w:tblPr>
        <w:tblW w:w="8115" w:type="dxa"/>
        <w:jc w:val="center"/>
        <w:tblInd w:w="15" w:type="dxa"/>
        <w:tblCellMar>
          <w:top w:w="15" w:type="dxa"/>
          <w:left w:w="15" w:type="dxa"/>
          <w:bottom w:w="15" w:type="dxa"/>
          <w:right w:w="15" w:type="dxa"/>
        </w:tblCellMar>
        <w:tblLook w:val="0000" w:firstRow="0" w:lastRow="0" w:firstColumn="0" w:lastColumn="0" w:noHBand="0" w:noVBand="0"/>
      </w:tblPr>
      <w:tblGrid>
        <w:gridCol w:w="1155"/>
        <w:gridCol w:w="1155"/>
        <w:gridCol w:w="1155"/>
        <w:gridCol w:w="1155"/>
        <w:gridCol w:w="1155"/>
        <w:gridCol w:w="1155"/>
        <w:gridCol w:w="1185"/>
      </w:tblGrid>
      <w:tr w:rsidR="004F47C7" w:rsidRPr="006A56A3" w14:paraId="4B8D0C2F" w14:textId="77777777" w:rsidTr="004F47C7">
        <w:trPr>
          <w:cantSplit/>
          <w:trHeight w:val="555"/>
          <w:jc w:val="center"/>
        </w:trPr>
        <w:tc>
          <w:tcPr>
            <w:tcW w:w="1155" w:type="dxa"/>
            <w:vMerge w:val="restart"/>
            <w:tcBorders>
              <w:top w:val="single" w:sz="6" w:space="0" w:color="000000"/>
              <w:left w:val="single" w:sz="6" w:space="0" w:color="000000"/>
              <w:bottom w:val="single" w:sz="6" w:space="0" w:color="000000"/>
              <w:right w:val="single" w:sz="6" w:space="0" w:color="000000"/>
            </w:tcBorders>
            <w:vAlign w:val="center"/>
          </w:tcPr>
          <w:p w14:paraId="3C7A1977" w14:textId="77777777" w:rsidR="004F47C7" w:rsidRPr="006A56A3" w:rsidRDefault="004F47C7" w:rsidP="004C1345">
            <w:pPr>
              <w:jc w:val="center"/>
              <w:rPr>
                <w:rFonts w:ascii="Arial" w:hAnsi="Arial" w:cs="Arial"/>
                <w:b w:val="0"/>
                <w:sz w:val="20"/>
                <w:szCs w:val="20"/>
              </w:rPr>
            </w:pPr>
            <w:r w:rsidRPr="006A56A3">
              <w:rPr>
                <w:rFonts w:ascii="Arial" w:hAnsi="Arial" w:cs="Arial"/>
                <w:b w:val="0"/>
                <w:sz w:val="20"/>
                <w:szCs w:val="20"/>
              </w:rPr>
              <w:t>Zona în cadrul localităţii</w:t>
            </w:r>
          </w:p>
        </w:tc>
        <w:tc>
          <w:tcPr>
            <w:tcW w:w="6960" w:type="dxa"/>
            <w:gridSpan w:val="6"/>
            <w:tcBorders>
              <w:top w:val="single" w:sz="6" w:space="0" w:color="000000"/>
              <w:left w:val="single" w:sz="6" w:space="0" w:color="000000"/>
              <w:bottom w:val="single" w:sz="6" w:space="0" w:color="000000"/>
              <w:right w:val="single" w:sz="6" w:space="0" w:color="000000"/>
            </w:tcBorders>
            <w:vAlign w:val="center"/>
          </w:tcPr>
          <w:p w14:paraId="332FCB0A" w14:textId="77777777" w:rsidR="004F47C7" w:rsidRPr="006A56A3" w:rsidRDefault="004F47C7" w:rsidP="004C1345">
            <w:pPr>
              <w:jc w:val="center"/>
              <w:rPr>
                <w:rFonts w:ascii="Arial" w:hAnsi="Arial" w:cs="Arial"/>
                <w:b w:val="0"/>
                <w:sz w:val="20"/>
                <w:szCs w:val="20"/>
              </w:rPr>
            </w:pPr>
            <w:r w:rsidRPr="006A56A3">
              <w:rPr>
                <w:rFonts w:ascii="Arial" w:hAnsi="Arial" w:cs="Arial"/>
                <w:b w:val="0"/>
                <w:sz w:val="20"/>
                <w:szCs w:val="20"/>
              </w:rPr>
              <w:t>Nivelurile impozitului/taxei, pe ranguri de localităţi - lei/ha -</w:t>
            </w:r>
          </w:p>
        </w:tc>
      </w:tr>
      <w:tr w:rsidR="004F47C7" w:rsidRPr="006A56A3" w14:paraId="3715F1E4" w14:textId="77777777" w:rsidTr="004F47C7">
        <w:trPr>
          <w:cantSplit/>
          <w:trHeight w:val="345"/>
          <w:jc w:val="center"/>
        </w:trPr>
        <w:tc>
          <w:tcPr>
            <w:tcW w:w="0" w:type="auto"/>
            <w:vMerge/>
            <w:tcBorders>
              <w:top w:val="single" w:sz="6" w:space="0" w:color="000000"/>
              <w:left w:val="single" w:sz="6" w:space="0" w:color="000000"/>
              <w:bottom w:val="single" w:sz="6" w:space="0" w:color="000000"/>
              <w:right w:val="single" w:sz="6" w:space="0" w:color="000000"/>
            </w:tcBorders>
            <w:vAlign w:val="center"/>
          </w:tcPr>
          <w:p w14:paraId="4CD942CF" w14:textId="77777777" w:rsidR="004F47C7" w:rsidRPr="006A56A3" w:rsidRDefault="004F47C7" w:rsidP="004C1345">
            <w:pPr>
              <w:rPr>
                <w:rFonts w:ascii="Arial" w:hAnsi="Arial" w:cs="Arial"/>
                <w:b w:val="0"/>
                <w:sz w:val="20"/>
                <w:szCs w:val="20"/>
              </w:rPr>
            </w:pPr>
          </w:p>
        </w:tc>
        <w:tc>
          <w:tcPr>
            <w:tcW w:w="1155" w:type="dxa"/>
            <w:tcBorders>
              <w:top w:val="single" w:sz="6" w:space="0" w:color="000000"/>
              <w:left w:val="single" w:sz="6" w:space="0" w:color="000000"/>
              <w:bottom w:val="single" w:sz="6" w:space="0" w:color="000000"/>
              <w:right w:val="single" w:sz="6" w:space="0" w:color="000000"/>
            </w:tcBorders>
            <w:vAlign w:val="center"/>
          </w:tcPr>
          <w:p w14:paraId="45E4DCC9" w14:textId="77777777" w:rsidR="004F47C7" w:rsidRPr="006A56A3" w:rsidRDefault="004F47C7" w:rsidP="004C1345">
            <w:pPr>
              <w:jc w:val="center"/>
              <w:rPr>
                <w:rFonts w:ascii="Arial" w:hAnsi="Arial" w:cs="Arial"/>
                <w:b w:val="0"/>
                <w:sz w:val="20"/>
                <w:szCs w:val="20"/>
              </w:rPr>
            </w:pPr>
            <w:r w:rsidRPr="006A56A3">
              <w:rPr>
                <w:rFonts w:ascii="Arial" w:hAnsi="Arial" w:cs="Arial"/>
                <w:b w:val="0"/>
                <w:sz w:val="20"/>
                <w:szCs w:val="20"/>
              </w:rPr>
              <w:t>0</w:t>
            </w:r>
          </w:p>
        </w:tc>
        <w:tc>
          <w:tcPr>
            <w:tcW w:w="1155" w:type="dxa"/>
            <w:tcBorders>
              <w:top w:val="single" w:sz="6" w:space="0" w:color="000000"/>
              <w:left w:val="single" w:sz="6" w:space="0" w:color="000000"/>
              <w:bottom w:val="single" w:sz="6" w:space="0" w:color="000000"/>
              <w:right w:val="single" w:sz="6" w:space="0" w:color="000000"/>
            </w:tcBorders>
            <w:vAlign w:val="center"/>
          </w:tcPr>
          <w:p w14:paraId="77F6DFD6" w14:textId="77777777" w:rsidR="004F47C7" w:rsidRPr="006A56A3" w:rsidRDefault="004F47C7" w:rsidP="004C1345">
            <w:pPr>
              <w:jc w:val="center"/>
              <w:rPr>
                <w:rFonts w:ascii="Arial" w:hAnsi="Arial" w:cs="Arial"/>
                <w:b w:val="0"/>
                <w:sz w:val="20"/>
                <w:szCs w:val="20"/>
              </w:rPr>
            </w:pPr>
            <w:r w:rsidRPr="006A56A3">
              <w:rPr>
                <w:rFonts w:ascii="Arial" w:hAnsi="Arial" w:cs="Arial"/>
                <w:b w:val="0"/>
                <w:sz w:val="20"/>
                <w:szCs w:val="20"/>
              </w:rPr>
              <w:t>I</w:t>
            </w:r>
          </w:p>
        </w:tc>
        <w:tc>
          <w:tcPr>
            <w:tcW w:w="1155" w:type="dxa"/>
            <w:tcBorders>
              <w:top w:val="single" w:sz="6" w:space="0" w:color="000000"/>
              <w:left w:val="single" w:sz="6" w:space="0" w:color="000000"/>
              <w:bottom w:val="single" w:sz="6" w:space="0" w:color="000000"/>
              <w:right w:val="single" w:sz="6" w:space="0" w:color="000000"/>
            </w:tcBorders>
            <w:vAlign w:val="center"/>
          </w:tcPr>
          <w:p w14:paraId="54F60642" w14:textId="77777777" w:rsidR="004F47C7" w:rsidRPr="006A56A3" w:rsidRDefault="004F47C7" w:rsidP="004C1345">
            <w:pPr>
              <w:jc w:val="center"/>
              <w:rPr>
                <w:rFonts w:ascii="Arial" w:hAnsi="Arial" w:cs="Arial"/>
                <w:b w:val="0"/>
                <w:sz w:val="20"/>
                <w:szCs w:val="20"/>
              </w:rPr>
            </w:pPr>
            <w:r w:rsidRPr="006A56A3">
              <w:rPr>
                <w:rFonts w:ascii="Arial" w:hAnsi="Arial" w:cs="Arial"/>
                <w:b w:val="0"/>
                <w:sz w:val="20"/>
                <w:szCs w:val="20"/>
              </w:rPr>
              <w:t>II</w:t>
            </w:r>
          </w:p>
        </w:tc>
        <w:tc>
          <w:tcPr>
            <w:tcW w:w="1155" w:type="dxa"/>
            <w:tcBorders>
              <w:top w:val="single" w:sz="6" w:space="0" w:color="000000"/>
              <w:left w:val="single" w:sz="6" w:space="0" w:color="000000"/>
              <w:bottom w:val="single" w:sz="6" w:space="0" w:color="000000"/>
              <w:right w:val="single" w:sz="6" w:space="0" w:color="000000"/>
            </w:tcBorders>
            <w:vAlign w:val="center"/>
          </w:tcPr>
          <w:p w14:paraId="7D5AF301" w14:textId="77777777" w:rsidR="004F47C7" w:rsidRPr="006A56A3" w:rsidRDefault="004F47C7" w:rsidP="004C1345">
            <w:pPr>
              <w:jc w:val="center"/>
              <w:rPr>
                <w:rFonts w:ascii="Arial" w:hAnsi="Arial" w:cs="Arial"/>
                <w:b w:val="0"/>
                <w:sz w:val="20"/>
                <w:szCs w:val="20"/>
              </w:rPr>
            </w:pPr>
            <w:r w:rsidRPr="006A56A3">
              <w:rPr>
                <w:rFonts w:ascii="Arial" w:hAnsi="Arial" w:cs="Arial"/>
                <w:b w:val="0"/>
                <w:sz w:val="20"/>
                <w:szCs w:val="20"/>
              </w:rPr>
              <w:t>III</w:t>
            </w:r>
          </w:p>
        </w:tc>
        <w:tc>
          <w:tcPr>
            <w:tcW w:w="1155" w:type="dxa"/>
            <w:tcBorders>
              <w:top w:val="single" w:sz="6" w:space="0" w:color="000000"/>
              <w:left w:val="single" w:sz="6" w:space="0" w:color="000000"/>
              <w:bottom w:val="single" w:sz="6" w:space="0" w:color="000000"/>
              <w:right w:val="single" w:sz="6" w:space="0" w:color="000000"/>
            </w:tcBorders>
            <w:vAlign w:val="center"/>
          </w:tcPr>
          <w:p w14:paraId="2529762F" w14:textId="77777777" w:rsidR="004F47C7" w:rsidRPr="006A56A3" w:rsidRDefault="004F47C7" w:rsidP="004C1345">
            <w:pPr>
              <w:jc w:val="center"/>
              <w:rPr>
                <w:rFonts w:ascii="Arial" w:hAnsi="Arial" w:cs="Arial"/>
                <w:sz w:val="20"/>
                <w:szCs w:val="20"/>
              </w:rPr>
            </w:pPr>
            <w:r w:rsidRPr="006A56A3">
              <w:rPr>
                <w:rFonts w:ascii="Arial" w:hAnsi="Arial" w:cs="Arial"/>
                <w:sz w:val="20"/>
                <w:szCs w:val="20"/>
              </w:rPr>
              <w:t>IV</w:t>
            </w:r>
          </w:p>
        </w:tc>
        <w:tc>
          <w:tcPr>
            <w:tcW w:w="1185" w:type="dxa"/>
            <w:tcBorders>
              <w:top w:val="single" w:sz="6" w:space="0" w:color="000000"/>
              <w:left w:val="single" w:sz="6" w:space="0" w:color="000000"/>
              <w:bottom w:val="single" w:sz="6" w:space="0" w:color="000000"/>
              <w:right w:val="single" w:sz="6" w:space="0" w:color="000000"/>
            </w:tcBorders>
            <w:vAlign w:val="center"/>
          </w:tcPr>
          <w:p w14:paraId="42A7B6A0" w14:textId="77777777" w:rsidR="004F47C7" w:rsidRPr="006A56A3" w:rsidRDefault="004F47C7" w:rsidP="004C1345">
            <w:pPr>
              <w:jc w:val="center"/>
              <w:rPr>
                <w:rFonts w:ascii="Arial" w:hAnsi="Arial" w:cs="Arial"/>
                <w:sz w:val="20"/>
                <w:szCs w:val="20"/>
              </w:rPr>
            </w:pPr>
            <w:r w:rsidRPr="006A56A3">
              <w:rPr>
                <w:rFonts w:ascii="Arial" w:hAnsi="Arial" w:cs="Arial"/>
                <w:sz w:val="20"/>
                <w:szCs w:val="20"/>
              </w:rPr>
              <w:t>V</w:t>
            </w:r>
          </w:p>
        </w:tc>
      </w:tr>
      <w:tr w:rsidR="004F47C7" w:rsidRPr="006A56A3" w14:paraId="558435AD" w14:textId="77777777" w:rsidTr="004F47C7">
        <w:trPr>
          <w:trHeight w:val="345"/>
          <w:jc w:val="center"/>
        </w:trPr>
        <w:tc>
          <w:tcPr>
            <w:tcW w:w="1155" w:type="dxa"/>
            <w:tcBorders>
              <w:top w:val="single" w:sz="6" w:space="0" w:color="000000"/>
              <w:left w:val="single" w:sz="6" w:space="0" w:color="000000"/>
              <w:bottom w:val="single" w:sz="6" w:space="0" w:color="000000"/>
              <w:right w:val="single" w:sz="6" w:space="0" w:color="000000"/>
            </w:tcBorders>
            <w:vAlign w:val="center"/>
          </w:tcPr>
          <w:p w14:paraId="35B578EB" w14:textId="77777777" w:rsidR="004F47C7" w:rsidRPr="006A56A3" w:rsidRDefault="004F47C7" w:rsidP="004C1345">
            <w:pPr>
              <w:jc w:val="center"/>
              <w:rPr>
                <w:rFonts w:ascii="Arial" w:hAnsi="Arial" w:cs="Arial"/>
                <w:sz w:val="20"/>
                <w:szCs w:val="20"/>
              </w:rPr>
            </w:pPr>
            <w:r w:rsidRPr="006A56A3">
              <w:rPr>
                <w:rFonts w:ascii="Arial" w:hAnsi="Arial" w:cs="Arial"/>
                <w:sz w:val="20"/>
                <w:szCs w:val="20"/>
              </w:rPr>
              <w:t>A</w:t>
            </w:r>
          </w:p>
        </w:tc>
        <w:tc>
          <w:tcPr>
            <w:tcW w:w="1155" w:type="dxa"/>
            <w:tcBorders>
              <w:top w:val="single" w:sz="6" w:space="0" w:color="000000"/>
              <w:left w:val="single" w:sz="6" w:space="0" w:color="000000"/>
              <w:bottom w:val="single" w:sz="6" w:space="0" w:color="000000"/>
              <w:right w:val="single" w:sz="6" w:space="0" w:color="000000"/>
            </w:tcBorders>
            <w:vAlign w:val="center"/>
          </w:tcPr>
          <w:p w14:paraId="0DEC9D3A" w14:textId="01AF3DD6" w:rsidR="004F47C7" w:rsidRPr="006A56A3" w:rsidRDefault="004F47C7" w:rsidP="004C1345">
            <w:pPr>
              <w:jc w:val="center"/>
              <w:rPr>
                <w:rFonts w:ascii="Arial" w:hAnsi="Arial" w:cs="Arial"/>
                <w:b w:val="0"/>
                <w:sz w:val="20"/>
                <w:szCs w:val="20"/>
              </w:rPr>
            </w:pPr>
            <w:r>
              <w:rPr>
                <w:rFonts w:ascii="Arial" w:hAnsi="Arial" w:cs="Arial"/>
                <w:b w:val="0"/>
                <w:sz w:val="20"/>
                <w:szCs w:val="20"/>
              </w:rPr>
              <w:t>-</w:t>
            </w:r>
          </w:p>
        </w:tc>
        <w:tc>
          <w:tcPr>
            <w:tcW w:w="1155" w:type="dxa"/>
            <w:tcBorders>
              <w:top w:val="single" w:sz="6" w:space="0" w:color="000000"/>
              <w:left w:val="single" w:sz="6" w:space="0" w:color="000000"/>
              <w:bottom w:val="single" w:sz="6" w:space="0" w:color="000000"/>
              <w:right w:val="single" w:sz="6" w:space="0" w:color="000000"/>
            </w:tcBorders>
            <w:vAlign w:val="center"/>
          </w:tcPr>
          <w:p w14:paraId="495862FB" w14:textId="3AE3ED9E" w:rsidR="004F47C7" w:rsidRPr="006A56A3" w:rsidRDefault="004F47C7" w:rsidP="004C1345">
            <w:pPr>
              <w:jc w:val="center"/>
              <w:rPr>
                <w:rFonts w:ascii="Arial" w:hAnsi="Arial" w:cs="Arial"/>
                <w:b w:val="0"/>
                <w:sz w:val="20"/>
                <w:szCs w:val="20"/>
              </w:rPr>
            </w:pPr>
            <w:r>
              <w:rPr>
                <w:rFonts w:ascii="Arial" w:hAnsi="Arial" w:cs="Arial"/>
                <w:b w:val="0"/>
                <w:sz w:val="20"/>
                <w:szCs w:val="20"/>
              </w:rPr>
              <w:t>-</w:t>
            </w:r>
          </w:p>
        </w:tc>
        <w:tc>
          <w:tcPr>
            <w:tcW w:w="1155" w:type="dxa"/>
            <w:tcBorders>
              <w:top w:val="single" w:sz="6" w:space="0" w:color="000000"/>
              <w:left w:val="single" w:sz="6" w:space="0" w:color="000000"/>
              <w:bottom w:val="single" w:sz="6" w:space="0" w:color="000000"/>
              <w:right w:val="single" w:sz="6" w:space="0" w:color="000000"/>
            </w:tcBorders>
            <w:vAlign w:val="center"/>
          </w:tcPr>
          <w:p w14:paraId="5EDA17C4" w14:textId="551FAD0D" w:rsidR="004F47C7" w:rsidRPr="006A56A3" w:rsidRDefault="004F47C7" w:rsidP="004C1345">
            <w:pPr>
              <w:jc w:val="center"/>
              <w:rPr>
                <w:rFonts w:ascii="Arial" w:hAnsi="Arial" w:cs="Arial"/>
                <w:b w:val="0"/>
                <w:sz w:val="20"/>
                <w:szCs w:val="20"/>
              </w:rPr>
            </w:pPr>
            <w:r>
              <w:rPr>
                <w:rFonts w:ascii="Arial" w:hAnsi="Arial" w:cs="Arial"/>
                <w:b w:val="0"/>
                <w:sz w:val="20"/>
                <w:szCs w:val="20"/>
              </w:rPr>
              <w:t>-</w:t>
            </w:r>
          </w:p>
        </w:tc>
        <w:tc>
          <w:tcPr>
            <w:tcW w:w="1155" w:type="dxa"/>
            <w:tcBorders>
              <w:top w:val="single" w:sz="6" w:space="0" w:color="000000"/>
              <w:left w:val="single" w:sz="6" w:space="0" w:color="000000"/>
              <w:bottom w:val="single" w:sz="6" w:space="0" w:color="000000"/>
              <w:right w:val="single" w:sz="6" w:space="0" w:color="000000"/>
            </w:tcBorders>
            <w:vAlign w:val="center"/>
          </w:tcPr>
          <w:p w14:paraId="6FCE9936" w14:textId="3B3EB6B9" w:rsidR="004F47C7" w:rsidRPr="006A56A3" w:rsidRDefault="004F47C7" w:rsidP="004C1345">
            <w:pPr>
              <w:jc w:val="center"/>
              <w:rPr>
                <w:rFonts w:ascii="Arial" w:hAnsi="Arial" w:cs="Arial"/>
                <w:b w:val="0"/>
                <w:sz w:val="20"/>
                <w:szCs w:val="20"/>
              </w:rPr>
            </w:pPr>
            <w:r>
              <w:rPr>
                <w:rFonts w:ascii="Arial" w:hAnsi="Arial" w:cs="Arial"/>
                <w:b w:val="0"/>
                <w:sz w:val="20"/>
                <w:szCs w:val="20"/>
              </w:rPr>
              <w:t>-</w:t>
            </w:r>
          </w:p>
        </w:tc>
        <w:tc>
          <w:tcPr>
            <w:tcW w:w="1155" w:type="dxa"/>
            <w:tcBorders>
              <w:top w:val="single" w:sz="6" w:space="0" w:color="000000"/>
              <w:left w:val="single" w:sz="6" w:space="0" w:color="000000"/>
              <w:bottom w:val="single" w:sz="6" w:space="0" w:color="000000"/>
              <w:right w:val="single" w:sz="6" w:space="0" w:color="000000"/>
            </w:tcBorders>
            <w:vAlign w:val="center"/>
          </w:tcPr>
          <w:p w14:paraId="63D892BE" w14:textId="454BB045" w:rsidR="004F47C7" w:rsidRPr="006A56A3" w:rsidRDefault="004F47C7" w:rsidP="004C1345">
            <w:pPr>
              <w:jc w:val="center"/>
              <w:rPr>
                <w:rFonts w:ascii="Arial" w:hAnsi="Arial" w:cs="Arial"/>
                <w:sz w:val="20"/>
                <w:szCs w:val="20"/>
              </w:rPr>
            </w:pPr>
            <w:r w:rsidRPr="006A56A3">
              <w:rPr>
                <w:rFonts w:ascii="Arial" w:hAnsi="Arial" w:cs="Arial"/>
                <w:sz w:val="20"/>
                <w:szCs w:val="20"/>
              </w:rPr>
              <w:t>1788</w:t>
            </w:r>
          </w:p>
        </w:tc>
        <w:tc>
          <w:tcPr>
            <w:tcW w:w="1185" w:type="dxa"/>
            <w:tcBorders>
              <w:top w:val="single" w:sz="6" w:space="0" w:color="000000"/>
              <w:left w:val="single" w:sz="6" w:space="0" w:color="000000"/>
              <w:bottom w:val="single" w:sz="6" w:space="0" w:color="000000"/>
              <w:right w:val="single" w:sz="6" w:space="0" w:color="000000"/>
            </w:tcBorders>
            <w:vAlign w:val="center"/>
          </w:tcPr>
          <w:p w14:paraId="0682730C" w14:textId="3C6F5282" w:rsidR="004F47C7" w:rsidRPr="006A56A3" w:rsidRDefault="004F47C7" w:rsidP="004C1345">
            <w:pPr>
              <w:jc w:val="center"/>
              <w:rPr>
                <w:rFonts w:ascii="Arial" w:hAnsi="Arial" w:cs="Arial"/>
                <w:sz w:val="20"/>
                <w:szCs w:val="20"/>
              </w:rPr>
            </w:pPr>
            <w:r w:rsidRPr="006A56A3">
              <w:rPr>
                <w:rFonts w:ascii="Arial" w:hAnsi="Arial" w:cs="Arial"/>
                <w:sz w:val="20"/>
                <w:szCs w:val="20"/>
              </w:rPr>
              <w:t>1422</w:t>
            </w:r>
          </w:p>
        </w:tc>
      </w:tr>
      <w:tr w:rsidR="004F47C7" w:rsidRPr="006A56A3" w14:paraId="37D8124D" w14:textId="77777777" w:rsidTr="004F47C7">
        <w:trPr>
          <w:trHeight w:val="345"/>
          <w:jc w:val="center"/>
        </w:trPr>
        <w:tc>
          <w:tcPr>
            <w:tcW w:w="1155" w:type="dxa"/>
            <w:tcBorders>
              <w:top w:val="single" w:sz="6" w:space="0" w:color="000000"/>
              <w:left w:val="single" w:sz="6" w:space="0" w:color="000000"/>
              <w:bottom w:val="single" w:sz="6" w:space="0" w:color="000000"/>
              <w:right w:val="single" w:sz="6" w:space="0" w:color="000000"/>
            </w:tcBorders>
            <w:vAlign w:val="center"/>
          </w:tcPr>
          <w:p w14:paraId="05A96FF0" w14:textId="77777777" w:rsidR="004F47C7" w:rsidRPr="006A56A3" w:rsidRDefault="004F47C7" w:rsidP="004C1345">
            <w:pPr>
              <w:jc w:val="center"/>
              <w:rPr>
                <w:rFonts w:ascii="Arial" w:hAnsi="Arial" w:cs="Arial"/>
                <w:b w:val="0"/>
                <w:sz w:val="20"/>
                <w:szCs w:val="20"/>
              </w:rPr>
            </w:pPr>
            <w:r w:rsidRPr="006A56A3">
              <w:rPr>
                <w:rFonts w:ascii="Arial" w:hAnsi="Arial" w:cs="Arial"/>
                <w:b w:val="0"/>
                <w:sz w:val="20"/>
                <w:szCs w:val="20"/>
              </w:rPr>
              <w:t>B</w:t>
            </w:r>
          </w:p>
        </w:tc>
        <w:tc>
          <w:tcPr>
            <w:tcW w:w="1155" w:type="dxa"/>
            <w:tcBorders>
              <w:top w:val="single" w:sz="6" w:space="0" w:color="000000"/>
              <w:left w:val="single" w:sz="6" w:space="0" w:color="000000"/>
              <w:bottom w:val="single" w:sz="6" w:space="0" w:color="000000"/>
              <w:right w:val="single" w:sz="6" w:space="0" w:color="000000"/>
            </w:tcBorders>
            <w:vAlign w:val="center"/>
          </w:tcPr>
          <w:p w14:paraId="50380F58" w14:textId="147BC6C8" w:rsidR="004F47C7" w:rsidRPr="006A56A3" w:rsidRDefault="004F47C7" w:rsidP="004C1345">
            <w:pPr>
              <w:jc w:val="center"/>
              <w:rPr>
                <w:rFonts w:ascii="Arial" w:hAnsi="Arial" w:cs="Arial"/>
                <w:b w:val="0"/>
                <w:sz w:val="20"/>
                <w:szCs w:val="20"/>
              </w:rPr>
            </w:pPr>
            <w:r>
              <w:rPr>
                <w:rFonts w:ascii="Arial" w:hAnsi="Arial" w:cs="Arial"/>
                <w:b w:val="0"/>
                <w:sz w:val="20"/>
                <w:szCs w:val="20"/>
              </w:rPr>
              <w:t>-</w:t>
            </w:r>
          </w:p>
        </w:tc>
        <w:tc>
          <w:tcPr>
            <w:tcW w:w="1155" w:type="dxa"/>
            <w:tcBorders>
              <w:top w:val="single" w:sz="6" w:space="0" w:color="000000"/>
              <w:left w:val="single" w:sz="6" w:space="0" w:color="000000"/>
              <w:bottom w:val="single" w:sz="6" w:space="0" w:color="000000"/>
              <w:right w:val="single" w:sz="6" w:space="0" w:color="000000"/>
            </w:tcBorders>
            <w:vAlign w:val="center"/>
          </w:tcPr>
          <w:p w14:paraId="11B195E9" w14:textId="6FD7A8AC" w:rsidR="004F47C7" w:rsidRPr="006A56A3" w:rsidRDefault="004F47C7" w:rsidP="004C1345">
            <w:pPr>
              <w:jc w:val="center"/>
              <w:rPr>
                <w:rFonts w:ascii="Arial" w:hAnsi="Arial" w:cs="Arial"/>
                <w:b w:val="0"/>
                <w:sz w:val="20"/>
                <w:szCs w:val="20"/>
              </w:rPr>
            </w:pPr>
            <w:r>
              <w:rPr>
                <w:rFonts w:ascii="Arial" w:hAnsi="Arial" w:cs="Arial"/>
                <w:b w:val="0"/>
                <w:sz w:val="20"/>
                <w:szCs w:val="20"/>
              </w:rPr>
              <w:t>-</w:t>
            </w:r>
          </w:p>
        </w:tc>
        <w:tc>
          <w:tcPr>
            <w:tcW w:w="1155" w:type="dxa"/>
            <w:tcBorders>
              <w:top w:val="single" w:sz="6" w:space="0" w:color="000000"/>
              <w:left w:val="single" w:sz="6" w:space="0" w:color="000000"/>
              <w:bottom w:val="single" w:sz="6" w:space="0" w:color="000000"/>
              <w:right w:val="single" w:sz="6" w:space="0" w:color="000000"/>
            </w:tcBorders>
            <w:vAlign w:val="center"/>
          </w:tcPr>
          <w:p w14:paraId="64D0D78C" w14:textId="1572905A" w:rsidR="004F47C7" w:rsidRPr="006A56A3" w:rsidRDefault="004F47C7" w:rsidP="004C1345">
            <w:pPr>
              <w:jc w:val="center"/>
              <w:rPr>
                <w:rFonts w:ascii="Arial" w:hAnsi="Arial" w:cs="Arial"/>
                <w:b w:val="0"/>
                <w:sz w:val="20"/>
                <w:szCs w:val="20"/>
              </w:rPr>
            </w:pPr>
            <w:r>
              <w:rPr>
                <w:rFonts w:ascii="Arial" w:hAnsi="Arial" w:cs="Arial"/>
                <w:b w:val="0"/>
                <w:sz w:val="20"/>
                <w:szCs w:val="20"/>
              </w:rPr>
              <w:t>-</w:t>
            </w:r>
          </w:p>
        </w:tc>
        <w:tc>
          <w:tcPr>
            <w:tcW w:w="1155" w:type="dxa"/>
            <w:tcBorders>
              <w:top w:val="single" w:sz="6" w:space="0" w:color="000000"/>
              <w:left w:val="single" w:sz="6" w:space="0" w:color="000000"/>
              <w:bottom w:val="single" w:sz="6" w:space="0" w:color="000000"/>
              <w:right w:val="single" w:sz="6" w:space="0" w:color="000000"/>
            </w:tcBorders>
            <w:vAlign w:val="center"/>
          </w:tcPr>
          <w:p w14:paraId="3AE9EFC6" w14:textId="6FF4995E" w:rsidR="004F47C7" w:rsidRPr="006A56A3" w:rsidRDefault="004F47C7" w:rsidP="004C1345">
            <w:pPr>
              <w:jc w:val="center"/>
              <w:rPr>
                <w:rFonts w:ascii="Arial" w:hAnsi="Arial" w:cs="Arial"/>
                <w:b w:val="0"/>
                <w:sz w:val="20"/>
                <w:szCs w:val="20"/>
              </w:rPr>
            </w:pPr>
            <w:r>
              <w:rPr>
                <w:rFonts w:ascii="Arial" w:hAnsi="Arial" w:cs="Arial"/>
                <w:b w:val="0"/>
                <w:sz w:val="20"/>
                <w:szCs w:val="20"/>
              </w:rPr>
              <w:t>-</w:t>
            </w:r>
          </w:p>
        </w:tc>
        <w:tc>
          <w:tcPr>
            <w:tcW w:w="1155" w:type="dxa"/>
            <w:tcBorders>
              <w:top w:val="single" w:sz="6" w:space="0" w:color="000000"/>
              <w:left w:val="single" w:sz="6" w:space="0" w:color="000000"/>
              <w:bottom w:val="single" w:sz="6" w:space="0" w:color="000000"/>
              <w:right w:val="single" w:sz="6" w:space="0" w:color="000000"/>
            </w:tcBorders>
            <w:vAlign w:val="center"/>
          </w:tcPr>
          <w:p w14:paraId="3BA05792" w14:textId="4EF5C696" w:rsidR="004F47C7" w:rsidRPr="006A56A3" w:rsidRDefault="004F47C7" w:rsidP="004C1345">
            <w:pPr>
              <w:jc w:val="center"/>
              <w:rPr>
                <w:rFonts w:ascii="Arial" w:hAnsi="Arial" w:cs="Arial"/>
                <w:b w:val="0"/>
                <w:sz w:val="20"/>
                <w:szCs w:val="20"/>
              </w:rPr>
            </w:pPr>
            <w:r w:rsidRPr="006A56A3">
              <w:rPr>
                <w:rFonts w:ascii="Arial" w:hAnsi="Arial" w:cs="Arial"/>
                <w:b w:val="0"/>
                <w:sz w:val="20"/>
                <w:szCs w:val="20"/>
              </w:rPr>
              <w:t>1422</w:t>
            </w:r>
          </w:p>
        </w:tc>
        <w:tc>
          <w:tcPr>
            <w:tcW w:w="1185" w:type="dxa"/>
            <w:tcBorders>
              <w:top w:val="single" w:sz="6" w:space="0" w:color="000000"/>
              <w:left w:val="single" w:sz="6" w:space="0" w:color="000000"/>
              <w:bottom w:val="single" w:sz="6" w:space="0" w:color="000000"/>
              <w:right w:val="single" w:sz="6" w:space="0" w:color="000000"/>
            </w:tcBorders>
            <w:vAlign w:val="center"/>
          </w:tcPr>
          <w:p w14:paraId="114C5150" w14:textId="62D259EF" w:rsidR="004F47C7" w:rsidRPr="006A56A3" w:rsidRDefault="004F47C7" w:rsidP="004C1345">
            <w:pPr>
              <w:jc w:val="center"/>
              <w:rPr>
                <w:rFonts w:ascii="Arial" w:hAnsi="Arial" w:cs="Arial"/>
                <w:b w:val="0"/>
                <w:sz w:val="20"/>
                <w:szCs w:val="20"/>
              </w:rPr>
            </w:pPr>
            <w:r w:rsidRPr="006A56A3">
              <w:rPr>
                <w:rFonts w:ascii="Arial" w:hAnsi="Arial" w:cs="Arial"/>
                <w:b w:val="0"/>
                <w:sz w:val="20"/>
                <w:szCs w:val="20"/>
              </w:rPr>
              <w:t>1068</w:t>
            </w:r>
          </w:p>
        </w:tc>
      </w:tr>
      <w:tr w:rsidR="004F47C7" w:rsidRPr="006A56A3" w14:paraId="62EA81C5" w14:textId="77777777" w:rsidTr="004F47C7">
        <w:trPr>
          <w:trHeight w:val="345"/>
          <w:jc w:val="center"/>
        </w:trPr>
        <w:tc>
          <w:tcPr>
            <w:tcW w:w="1155" w:type="dxa"/>
            <w:tcBorders>
              <w:top w:val="single" w:sz="6" w:space="0" w:color="000000"/>
              <w:left w:val="single" w:sz="6" w:space="0" w:color="000000"/>
              <w:bottom w:val="single" w:sz="6" w:space="0" w:color="000000"/>
              <w:right w:val="single" w:sz="6" w:space="0" w:color="000000"/>
            </w:tcBorders>
            <w:vAlign w:val="center"/>
          </w:tcPr>
          <w:p w14:paraId="5B0694A0" w14:textId="77777777" w:rsidR="004F47C7" w:rsidRPr="006A56A3" w:rsidRDefault="004F47C7" w:rsidP="004C1345">
            <w:pPr>
              <w:jc w:val="center"/>
              <w:rPr>
                <w:rFonts w:ascii="Arial" w:hAnsi="Arial" w:cs="Arial"/>
                <w:b w:val="0"/>
                <w:sz w:val="20"/>
                <w:szCs w:val="20"/>
              </w:rPr>
            </w:pPr>
            <w:r w:rsidRPr="006A56A3">
              <w:rPr>
                <w:rFonts w:ascii="Arial" w:hAnsi="Arial" w:cs="Arial"/>
                <w:b w:val="0"/>
                <w:sz w:val="20"/>
                <w:szCs w:val="20"/>
              </w:rPr>
              <w:t>C</w:t>
            </w:r>
          </w:p>
        </w:tc>
        <w:tc>
          <w:tcPr>
            <w:tcW w:w="1155" w:type="dxa"/>
            <w:tcBorders>
              <w:top w:val="single" w:sz="6" w:space="0" w:color="000000"/>
              <w:left w:val="single" w:sz="6" w:space="0" w:color="000000"/>
              <w:bottom w:val="single" w:sz="6" w:space="0" w:color="000000"/>
              <w:right w:val="single" w:sz="6" w:space="0" w:color="000000"/>
            </w:tcBorders>
            <w:vAlign w:val="center"/>
          </w:tcPr>
          <w:p w14:paraId="2680A0F5" w14:textId="0C863A6B" w:rsidR="004F47C7" w:rsidRPr="006A56A3" w:rsidRDefault="004F47C7" w:rsidP="004C1345">
            <w:pPr>
              <w:jc w:val="center"/>
              <w:rPr>
                <w:rFonts w:ascii="Arial" w:hAnsi="Arial" w:cs="Arial"/>
                <w:b w:val="0"/>
                <w:sz w:val="20"/>
                <w:szCs w:val="20"/>
              </w:rPr>
            </w:pPr>
            <w:r>
              <w:rPr>
                <w:rFonts w:ascii="Arial" w:hAnsi="Arial" w:cs="Arial"/>
                <w:b w:val="0"/>
                <w:sz w:val="20"/>
                <w:szCs w:val="20"/>
              </w:rPr>
              <w:t>-</w:t>
            </w:r>
          </w:p>
        </w:tc>
        <w:tc>
          <w:tcPr>
            <w:tcW w:w="1155" w:type="dxa"/>
            <w:tcBorders>
              <w:top w:val="single" w:sz="6" w:space="0" w:color="000000"/>
              <w:left w:val="single" w:sz="6" w:space="0" w:color="000000"/>
              <w:bottom w:val="single" w:sz="6" w:space="0" w:color="000000"/>
              <w:right w:val="single" w:sz="6" w:space="0" w:color="000000"/>
            </w:tcBorders>
            <w:vAlign w:val="center"/>
          </w:tcPr>
          <w:p w14:paraId="2FABA0E2" w14:textId="3F6EB716" w:rsidR="004F47C7" w:rsidRPr="006A56A3" w:rsidRDefault="004F47C7" w:rsidP="004C1345">
            <w:pPr>
              <w:jc w:val="center"/>
              <w:rPr>
                <w:rFonts w:ascii="Arial" w:hAnsi="Arial" w:cs="Arial"/>
                <w:b w:val="0"/>
                <w:sz w:val="20"/>
                <w:szCs w:val="20"/>
              </w:rPr>
            </w:pPr>
            <w:r>
              <w:rPr>
                <w:rFonts w:ascii="Arial" w:hAnsi="Arial" w:cs="Arial"/>
                <w:b w:val="0"/>
                <w:sz w:val="20"/>
                <w:szCs w:val="20"/>
              </w:rPr>
              <w:t>-</w:t>
            </w:r>
          </w:p>
        </w:tc>
        <w:tc>
          <w:tcPr>
            <w:tcW w:w="1155" w:type="dxa"/>
            <w:tcBorders>
              <w:top w:val="single" w:sz="6" w:space="0" w:color="000000"/>
              <w:left w:val="single" w:sz="6" w:space="0" w:color="000000"/>
              <w:bottom w:val="single" w:sz="6" w:space="0" w:color="000000"/>
              <w:right w:val="single" w:sz="6" w:space="0" w:color="000000"/>
            </w:tcBorders>
            <w:vAlign w:val="center"/>
          </w:tcPr>
          <w:p w14:paraId="6647DBAF" w14:textId="67187980" w:rsidR="004F47C7" w:rsidRPr="006A56A3" w:rsidRDefault="004F47C7" w:rsidP="004C1345">
            <w:pPr>
              <w:jc w:val="center"/>
              <w:rPr>
                <w:rFonts w:ascii="Arial" w:hAnsi="Arial" w:cs="Arial"/>
                <w:b w:val="0"/>
                <w:sz w:val="20"/>
                <w:szCs w:val="20"/>
              </w:rPr>
            </w:pPr>
            <w:r>
              <w:rPr>
                <w:rFonts w:ascii="Arial" w:hAnsi="Arial" w:cs="Arial"/>
                <w:b w:val="0"/>
                <w:sz w:val="20"/>
                <w:szCs w:val="20"/>
              </w:rPr>
              <w:t>-</w:t>
            </w:r>
          </w:p>
        </w:tc>
        <w:tc>
          <w:tcPr>
            <w:tcW w:w="1155" w:type="dxa"/>
            <w:tcBorders>
              <w:top w:val="single" w:sz="6" w:space="0" w:color="000000"/>
              <w:left w:val="single" w:sz="6" w:space="0" w:color="000000"/>
              <w:bottom w:val="single" w:sz="6" w:space="0" w:color="000000"/>
              <w:right w:val="single" w:sz="6" w:space="0" w:color="000000"/>
            </w:tcBorders>
            <w:vAlign w:val="center"/>
          </w:tcPr>
          <w:p w14:paraId="6DC3C3C1" w14:textId="15AC93E7" w:rsidR="004F47C7" w:rsidRPr="006A56A3" w:rsidRDefault="004F47C7" w:rsidP="004C1345">
            <w:pPr>
              <w:jc w:val="center"/>
              <w:rPr>
                <w:rFonts w:ascii="Arial" w:hAnsi="Arial" w:cs="Arial"/>
                <w:b w:val="0"/>
                <w:sz w:val="20"/>
                <w:szCs w:val="20"/>
              </w:rPr>
            </w:pPr>
            <w:r>
              <w:rPr>
                <w:rFonts w:ascii="Arial" w:hAnsi="Arial" w:cs="Arial"/>
                <w:b w:val="0"/>
                <w:sz w:val="20"/>
                <w:szCs w:val="20"/>
              </w:rPr>
              <w:t>-</w:t>
            </w:r>
          </w:p>
        </w:tc>
        <w:tc>
          <w:tcPr>
            <w:tcW w:w="1155" w:type="dxa"/>
            <w:tcBorders>
              <w:top w:val="single" w:sz="6" w:space="0" w:color="000000"/>
              <w:left w:val="single" w:sz="6" w:space="0" w:color="000000"/>
              <w:bottom w:val="single" w:sz="6" w:space="0" w:color="000000"/>
              <w:right w:val="single" w:sz="6" w:space="0" w:color="000000"/>
            </w:tcBorders>
            <w:vAlign w:val="center"/>
          </w:tcPr>
          <w:p w14:paraId="0A39B4A2" w14:textId="3AD12042" w:rsidR="004F47C7" w:rsidRPr="006A56A3" w:rsidRDefault="004F47C7" w:rsidP="004C1345">
            <w:pPr>
              <w:jc w:val="center"/>
              <w:rPr>
                <w:rFonts w:ascii="Arial" w:hAnsi="Arial" w:cs="Arial"/>
                <w:b w:val="0"/>
                <w:sz w:val="20"/>
                <w:szCs w:val="20"/>
              </w:rPr>
            </w:pPr>
            <w:r w:rsidRPr="006A56A3">
              <w:rPr>
                <w:rFonts w:ascii="Arial" w:hAnsi="Arial" w:cs="Arial"/>
                <w:b w:val="0"/>
                <w:sz w:val="20"/>
                <w:szCs w:val="20"/>
              </w:rPr>
              <w:t>1068</w:t>
            </w:r>
          </w:p>
        </w:tc>
        <w:tc>
          <w:tcPr>
            <w:tcW w:w="1185" w:type="dxa"/>
            <w:tcBorders>
              <w:top w:val="single" w:sz="6" w:space="0" w:color="000000"/>
              <w:left w:val="single" w:sz="6" w:space="0" w:color="000000"/>
              <w:bottom w:val="single" w:sz="6" w:space="0" w:color="000000"/>
              <w:right w:val="single" w:sz="6" w:space="0" w:color="000000"/>
            </w:tcBorders>
            <w:vAlign w:val="center"/>
          </w:tcPr>
          <w:p w14:paraId="62D36585" w14:textId="03CF562D" w:rsidR="004F47C7" w:rsidRPr="006A56A3" w:rsidRDefault="004F47C7" w:rsidP="004C1345">
            <w:pPr>
              <w:jc w:val="center"/>
              <w:rPr>
                <w:rFonts w:ascii="Arial" w:hAnsi="Arial" w:cs="Arial"/>
                <w:b w:val="0"/>
                <w:sz w:val="20"/>
                <w:szCs w:val="20"/>
              </w:rPr>
            </w:pPr>
            <w:r w:rsidRPr="006A56A3">
              <w:rPr>
                <w:rFonts w:ascii="Arial" w:hAnsi="Arial" w:cs="Arial"/>
                <w:b w:val="0"/>
                <w:sz w:val="20"/>
                <w:szCs w:val="20"/>
              </w:rPr>
              <w:t>710</w:t>
            </w:r>
          </w:p>
        </w:tc>
      </w:tr>
      <w:tr w:rsidR="004F47C7" w:rsidRPr="006A56A3" w14:paraId="4902F7C0" w14:textId="77777777" w:rsidTr="004F47C7">
        <w:trPr>
          <w:trHeight w:val="360"/>
          <w:jc w:val="center"/>
        </w:trPr>
        <w:tc>
          <w:tcPr>
            <w:tcW w:w="1155" w:type="dxa"/>
            <w:tcBorders>
              <w:top w:val="single" w:sz="6" w:space="0" w:color="000000"/>
              <w:left w:val="single" w:sz="6" w:space="0" w:color="000000"/>
              <w:bottom w:val="single" w:sz="6" w:space="0" w:color="000000"/>
              <w:right w:val="single" w:sz="6" w:space="0" w:color="000000"/>
            </w:tcBorders>
            <w:vAlign w:val="center"/>
          </w:tcPr>
          <w:p w14:paraId="51D9C6B5" w14:textId="77777777" w:rsidR="004F47C7" w:rsidRPr="006A56A3" w:rsidRDefault="004F47C7" w:rsidP="004C1345">
            <w:pPr>
              <w:jc w:val="center"/>
              <w:rPr>
                <w:rFonts w:ascii="Arial" w:hAnsi="Arial" w:cs="Arial"/>
                <w:b w:val="0"/>
                <w:sz w:val="20"/>
                <w:szCs w:val="20"/>
              </w:rPr>
            </w:pPr>
            <w:r w:rsidRPr="006A56A3">
              <w:rPr>
                <w:rFonts w:ascii="Arial" w:hAnsi="Arial" w:cs="Arial"/>
                <w:b w:val="0"/>
                <w:sz w:val="20"/>
                <w:szCs w:val="20"/>
              </w:rPr>
              <w:t>D</w:t>
            </w:r>
          </w:p>
        </w:tc>
        <w:tc>
          <w:tcPr>
            <w:tcW w:w="1155" w:type="dxa"/>
            <w:tcBorders>
              <w:top w:val="single" w:sz="6" w:space="0" w:color="000000"/>
              <w:left w:val="single" w:sz="6" w:space="0" w:color="000000"/>
              <w:bottom w:val="single" w:sz="6" w:space="0" w:color="000000"/>
              <w:right w:val="single" w:sz="6" w:space="0" w:color="000000"/>
            </w:tcBorders>
            <w:vAlign w:val="center"/>
          </w:tcPr>
          <w:p w14:paraId="2AA8E0B3" w14:textId="050ADB28" w:rsidR="004F47C7" w:rsidRPr="006A56A3" w:rsidRDefault="004F47C7" w:rsidP="004C1345">
            <w:pPr>
              <w:jc w:val="center"/>
              <w:rPr>
                <w:rFonts w:ascii="Arial" w:hAnsi="Arial" w:cs="Arial"/>
                <w:b w:val="0"/>
                <w:sz w:val="20"/>
                <w:szCs w:val="20"/>
              </w:rPr>
            </w:pPr>
            <w:r>
              <w:rPr>
                <w:rFonts w:ascii="Arial" w:hAnsi="Arial" w:cs="Arial"/>
                <w:b w:val="0"/>
                <w:sz w:val="20"/>
                <w:szCs w:val="20"/>
              </w:rPr>
              <w:t>-</w:t>
            </w:r>
          </w:p>
        </w:tc>
        <w:tc>
          <w:tcPr>
            <w:tcW w:w="1155" w:type="dxa"/>
            <w:tcBorders>
              <w:top w:val="single" w:sz="6" w:space="0" w:color="000000"/>
              <w:left w:val="single" w:sz="6" w:space="0" w:color="000000"/>
              <w:bottom w:val="single" w:sz="6" w:space="0" w:color="000000"/>
              <w:right w:val="single" w:sz="6" w:space="0" w:color="000000"/>
            </w:tcBorders>
            <w:vAlign w:val="center"/>
          </w:tcPr>
          <w:p w14:paraId="2BC10FCA" w14:textId="30FA152B" w:rsidR="004F47C7" w:rsidRPr="006A56A3" w:rsidRDefault="004F47C7" w:rsidP="004C1345">
            <w:pPr>
              <w:jc w:val="center"/>
              <w:rPr>
                <w:rFonts w:ascii="Arial" w:hAnsi="Arial" w:cs="Arial"/>
                <w:b w:val="0"/>
                <w:sz w:val="20"/>
                <w:szCs w:val="20"/>
              </w:rPr>
            </w:pPr>
            <w:r>
              <w:rPr>
                <w:rFonts w:ascii="Arial" w:hAnsi="Arial" w:cs="Arial"/>
                <w:b w:val="0"/>
                <w:sz w:val="20"/>
                <w:szCs w:val="20"/>
              </w:rPr>
              <w:t>-</w:t>
            </w:r>
          </w:p>
        </w:tc>
        <w:tc>
          <w:tcPr>
            <w:tcW w:w="1155" w:type="dxa"/>
            <w:tcBorders>
              <w:top w:val="single" w:sz="6" w:space="0" w:color="000000"/>
              <w:left w:val="single" w:sz="6" w:space="0" w:color="000000"/>
              <w:bottom w:val="single" w:sz="6" w:space="0" w:color="000000"/>
              <w:right w:val="single" w:sz="6" w:space="0" w:color="000000"/>
            </w:tcBorders>
            <w:vAlign w:val="center"/>
          </w:tcPr>
          <w:p w14:paraId="28878D47" w14:textId="1AFCD081" w:rsidR="004F47C7" w:rsidRPr="006A56A3" w:rsidRDefault="004F47C7" w:rsidP="004C1345">
            <w:pPr>
              <w:jc w:val="center"/>
              <w:rPr>
                <w:rFonts w:ascii="Arial" w:hAnsi="Arial" w:cs="Arial"/>
                <w:b w:val="0"/>
                <w:sz w:val="20"/>
                <w:szCs w:val="20"/>
              </w:rPr>
            </w:pPr>
            <w:r>
              <w:rPr>
                <w:rFonts w:ascii="Arial" w:hAnsi="Arial" w:cs="Arial"/>
                <w:b w:val="0"/>
                <w:sz w:val="20"/>
                <w:szCs w:val="20"/>
              </w:rPr>
              <w:t>-</w:t>
            </w:r>
          </w:p>
        </w:tc>
        <w:tc>
          <w:tcPr>
            <w:tcW w:w="1155" w:type="dxa"/>
            <w:tcBorders>
              <w:top w:val="single" w:sz="6" w:space="0" w:color="000000"/>
              <w:left w:val="single" w:sz="6" w:space="0" w:color="000000"/>
              <w:bottom w:val="single" w:sz="6" w:space="0" w:color="000000"/>
              <w:right w:val="single" w:sz="6" w:space="0" w:color="000000"/>
            </w:tcBorders>
            <w:vAlign w:val="center"/>
          </w:tcPr>
          <w:p w14:paraId="7343AEE9" w14:textId="18B2B600" w:rsidR="004F47C7" w:rsidRPr="006A56A3" w:rsidRDefault="004F47C7" w:rsidP="004C1345">
            <w:pPr>
              <w:jc w:val="center"/>
              <w:rPr>
                <w:rFonts w:ascii="Arial" w:hAnsi="Arial" w:cs="Arial"/>
                <w:b w:val="0"/>
                <w:sz w:val="20"/>
                <w:szCs w:val="20"/>
              </w:rPr>
            </w:pPr>
            <w:r>
              <w:rPr>
                <w:rFonts w:ascii="Arial" w:hAnsi="Arial" w:cs="Arial"/>
                <w:b w:val="0"/>
                <w:sz w:val="20"/>
                <w:szCs w:val="20"/>
              </w:rPr>
              <w:t>-</w:t>
            </w:r>
          </w:p>
        </w:tc>
        <w:tc>
          <w:tcPr>
            <w:tcW w:w="1155" w:type="dxa"/>
            <w:tcBorders>
              <w:top w:val="single" w:sz="6" w:space="0" w:color="000000"/>
              <w:left w:val="single" w:sz="6" w:space="0" w:color="000000"/>
              <w:bottom w:val="single" w:sz="6" w:space="0" w:color="000000"/>
              <w:right w:val="single" w:sz="6" w:space="0" w:color="000000"/>
            </w:tcBorders>
            <w:vAlign w:val="center"/>
          </w:tcPr>
          <w:p w14:paraId="069A23D9" w14:textId="0FC95221" w:rsidR="004F47C7" w:rsidRPr="006A56A3" w:rsidRDefault="004F47C7" w:rsidP="004C1345">
            <w:pPr>
              <w:jc w:val="center"/>
              <w:rPr>
                <w:rFonts w:ascii="Arial" w:hAnsi="Arial" w:cs="Arial"/>
                <w:b w:val="0"/>
                <w:sz w:val="20"/>
                <w:szCs w:val="20"/>
              </w:rPr>
            </w:pPr>
            <w:r w:rsidRPr="006A56A3">
              <w:rPr>
                <w:rFonts w:ascii="Arial" w:hAnsi="Arial" w:cs="Arial"/>
                <w:b w:val="0"/>
                <w:sz w:val="20"/>
                <w:szCs w:val="20"/>
              </w:rPr>
              <w:t>696</w:t>
            </w:r>
          </w:p>
        </w:tc>
        <w:tc>
          <w:tcPr>
            <w:tcW w:w="1185" w:type="dxa"/>
            <w:tcBorders>
              <w:top w:val="single" w:sz="6" w:space="0" w:color="000000"/>
              <w:left w:val="single" w:sz="6" w:space="0" w:color="000000"/>
              <w:bottom w:val="single" w:sz="6" w:space="0" w:color="000000"/>
              <w:right w:val="single" w:sz="6" w:space="0" w:color="000000"/>
            </w:tcBorders>
            <w:vAlign w:val="center"/>
          </w:tcPr>
          <w:p w14:paraId="625DF167" w14:textId="39606400" w:rsidR="004F47C7" w:rsidRPr="006A56A3" w:rsidRDefault="004F47C7" w:rsidP="004C1345">
            <w:pPr>
              <w:jc w:val="center"/>
              <w:rPr>
                <w:rFonts w:ascii="Arial" w:hAnsi="Arial" w:cs="Arial"/>
                <w:b w:val="0"/>
                <w:sz w:val="20"/>
                <w:szCs w:val="20"/>
              </w:rPr>
            </w:pPr>
            <w:r w:rsidRPr="006A56A3">
              <w:rPr>
                <w:rFonts w:ascii="Arial" w:hAnsi="Arial" w:cs="Arial"/>
                <w:b w:val="0"/>
                <w:sz w:val="20"/>
                <w:szCs w:val="20"/>
              </w:rPr>
              <w:t>356</w:t>
            </w:r>
          </w:p>
        </w:tc>
      </w:tr>
    </w:tbl>
    <w:p w14:paraId="11E759D8" w14:textId="3EF1D7D5" w:rsidR="003C2F05" w:rsidRPr="006A56A3" w:rsidRDefault="003C2F05" w:rsidP="003C2F05">
      <w:pPr>
        <w:jc w:val="both"/>
        <w:rPr>
          <w:rFonts w:ascii="Times New Roman" w:hAnsi="Times New Roman"/>
          <w:u w:val="single"/>
          <w:lang w:val="fr-FR"/>
        </w:rPr>
      </w:pPr>
      <w:r w:rsidRPr="006A56A3">
        <w:rPr>
          <w:rFonts w:ascii="Arial" w:hAnsi="Arial" w:cs="Arial"/>
          <w:sz w:val="20"/>
          <w:szCs w:val="20"/>
        </w:rPr>
        <w:br/>
      </w:r>
      <w:r w:rsidRPr="006A56A3">
        <w:rPr>
          <w:rFonts w:ascii="Times New Roman" w:hAnsi="Times New Roman"/>
          <w:u w:val="single"/>
          <w:lang w:val="fr-FR"/>
        </w:rPr>
        <w:t xml:space="preserve">Rangul localitatilor este : </w:t>
      </w:r>
      <w:r w:rsidR="00D5350D" w:rsidRPr="006A56A3">
        <w:rPr>
          <w:rFonts w:ascii="Times New Roman" w:hAnsi="Times New Roman"/>
          <w:u w:val="single"/>
          <w:lang w:val="fr-FR"/>
        </w:rPr>
        <w:t xml:space="preserve">Doclin </w:t>
      </w:r>
      <w:r w:rsidRPr="006A56A3">
        <w:rPr>
          <w:rFonts w:ascii="Times New Roman" w:hAnsi="Times New Roman"/>
          <w:u w:val="single"/>
          <w:lang w:val="fr-FR"/>
        </w:rPr>
        <w:t xml:space="preserve">  - rangul IV, </w:t>
      </w:r>
      <w:r w:rsidR="00D5350D" w:rsidRPr="006A56A3">
        <w:rPr>
          <w:rFonts w:ascii="Times New Roman" w:hAnsi="Times New Roman"/>
          <w:u w:val="single"/>
          <w:lang w:val="fr-FR"/>
        </w:rPr>
        <w:t>Biniș și Tirol</w:t>
      </w:r>
      <w:r w:rsidRPr="006A56A3">
        <w:rPr>
          <w:rFonts w:ascii="Times New Roman" w:hAnsi="Times New Roman"/>
          <w:u w:val="single"/>
          <w:lang w:val="fr-FR"/>
        </w:rPr>
        <w:t xml:space="preserve"> – rangul V.</w:t>
      </w:r>
    </w:p>
    <w:p w14:paraId="736E65D1" w14:textId="77777777" w:rsidR="003C2F05" w:rsidRPr="006A56A3" w:rsidRDefault="003C2F05" w:rsidP="003C2F05">
      <w:pPr>
        <w:rPr>
          <w:rStyle w:val="tabel"/>
          <w:rFonts w:ascii="Times New Roman" w:hAnsi="Times New Roman"/>
          <w:u w:val="single"/>
          <w:lang w:val="fr-FR"/>
        </w:rPr>
      </w:pPr>
      <w:r w:rsidRPr="006A56A3">
        <w:rPr>
          <w:rStyle w:val="tabel"/>
          <w:rFonts w:ascii="Times New Roman" w:hAnsi="Times New Roman"/>
          <w:u w:val="single"/>
          <w:lang w:val="fr-FR"/>
        </w:rPr>
        <w:t>Se stabileste o singura zona pentru toate satele si anume  Zona A.</w:t>
      </w:r>
    </w:p>
    <w:p w14:paraId="6D450586" w14:textId="7EA0A23B" w:rsidR="003C2F05" w:rsidRPr="006A56A3" w:rsidRDefault="003C2F05" w:rsidP="003C2F05">
      <w:pPr>
        <w:rPr>
          <w:rFonts w:ascii="Times New Roman" w:hAnsi="Times New Roman"/>
          <w:u w:val="single"/>
        </w:rPr>
      </w:pPr>
      <w:r w:rsidRPr="006A56A3">
        <w:rPr>
          <w:rStyle w:val="tabel"/>
          <w:rFonts w:ascii="Times New Roman" w:hAnsi="Times New Roman"/>
          <w:u w:val="single"/>
          <w:lang w:val="fr-FR"/>
        </w:rPr>
        <w:t xml:space="preserve">Se stabileste pentru satul </w:t>
      </w:r>
      <w:r w:rsidR="00CA288F" w:rsidRPr="006A56A3">
        <w:rPr>
          <w:rStyle w:val="tabel"/>
          <w:rFonts w:ascii="Times New Roman" w:hAnsi="Times New Roman"/>
          <w:u w:val="single"/>
          <w:lang w:val="fr-FR"/>
        </w:rPr>
        <w:t>Doclin</w:t>
      </w:r>
      <w:r w:rsidRPr="006A56A3">
        <w:rPr>
          <w:rStyle w:val="tabel"/>
          <w:rFonts w:ascii="Times New Roman" w:hAnsi="Times New Roman"/>
          <w:u w:val="single"/>
          <w:lang w:val="fr-FR"/>
        </w:rPr>
        <w:t xml:space="preserve"> – </w:t>
      </w:r>
      <w:r w:rsidR="008E3018" w:rsidRPr="006A56A3">
        <w:rPr>
          <w:rStyle w:val="tabel"/>
          <w:rFonts w:ascii="Times New Roman" w:hAnsi="Times New Roman"/>
          <w:u w:val="single"/>
          <w:lang w:val="fr-FR"/>
        </w:rPr>
        <w:t>1</w:t>
      </w:r>
      <w:r w:rsidR="00CA288F" w:rsidRPr="006A56A3">
        <w:rPr>
          <w:rStyle w:val="tabel"/>
          <w:rFonts w:ascii="Times New Roman" w:hAnsi="Times New Roman"/>
          <w:u w:val="single"/>
          <w:lang w:val="fr-FR"/>
        </w:rPr>
        <w:t>788</w:t>
      </w:r>
      <w:r w:rsidRPr="006A56A3">
        <w:rPr>
          <w:rStyle w:val="tabel"/>
          <w:rFonts w:ascii="Times New Roman" w:hAnsi="Times New Roman"/>
          <w:u w:val="single"/>
          <w:lang w:val="fr-FR"/>
        </w:rPr>
        <w:t xml:space="preserve"> lei/ha, iar pentru satele </w:t>
      </w:r>
      <w:r w:rsidR="00CA288F" w:rsidRPr="006A56A3">
        <w:rPr>
          <w:rStyle w:val="tabel"/>
          <w:rFonts w:ascii="Times New Roman" w:hAnsi="Times New Roman"/>
          <w:u w:val="single"/>
          <w:lang w:val="fr-FR"/>
        </w:rPr>
        <w:t>Biniș și Tirol</w:t>
      </w:r>
      <w:r w:rsidRPr="006A56A3">
        <w:rPr>
          <w:rStyle w:val="tabel"/>
          <w:rFonts w:ascii="Times New Roman" w:hAnsi="Times New Roman"/>
          <w:u w:val="single"/>
          <w:lang w:val="fr-FR"/>
        </w:rPr>
        <w:t xml:space="preserve"> - </w:t>
      </w:r>
      <w:r w:rsidR="00CA288F" w:rsidRPr="006A56A3">
        <w:rPr>
          <w:rStyle w:val="tabel"/>
          <w:rFonts w:ascii="Times New Roman" w:hAnsi="Times New Roman"/>
          <w:u w:val="single"/>
          <w:lang w:val="fr-FR"/>
        </w:rPr>
        <w:t>1422</w:t>
      </w:r>
      <w:r w:rsidRPr="006A56A3">
        <w:rPr>
          <w:rStyle w:val="tabel"/>
          <w:rFonts w:ascii="Times New Roman" w:hAnsi="Times New Roman"/>
          <w:u w:val="single"/>
          <w:lang w:val="fr-FR"/>
        </w:rPr>
        <w:t xml:space="preserve"> lei/ha.</w:t>
      </w:r>
    </w:p>
    <w:p w14:paraId="0BF1D69A" w14:textId="77777777" w:rsidR="003C2F05" w:rsidRPr="006A56A3" w:rsidRDefault="003C2F05" w:rsidP="003C2F05">
      <w:pPr>
        <w:jc w:val="center"/>
        <w:rPr>
          <w:rFonts w:ascii="Arial" w:hAnsi="Arial" w:cs="Arial"/>
          <w:sz w:val="20"/>
          <w:szCs w:val="20"/>
        </w:rPr>
      </w:pPr>
    </w:p>
    <w:p w14:paraId="48D15F22" w14:textId="69ED8548" w:rsidR="001134AB" w:rsidRPr="006A56A3" w:rsidRDefault="003C2F05" w:rsidP="003C2F05">
      <w:pPr>
        <w:jc w:val="both"/>
        <w:rPr>
          <w:rStyle w:val="alineat1"/>
          <w:rFonts w:ascii="Times New Roman" w:hAnsi="Times New Roman"/>
          <w:b/>
          <w:bCs w:val="0"/>
          <w:color w:val="auto"/>
        </w:rPr>
      </w:pPr>
      <w:r w:rsidRPr="006A56A3">
        <w:rPr>
          <w:rStyle w:val="alineat1"/>
          <w:rFonts w:ascii="Times New Roman" w:hAnsi="Times New Roman"/>
          <w:color w:val="auto"/>
        </w:rPr>
        <w:t>   </w:t>
      </w:r>
      <w:r w:rsidRPr="006A56A3">
        <w:rPr>
          <w:rFonts w:ascii="Times New Roman" w:hAnsi="Times New Roman"/>
        </w:rPr>
        <w:t xml:space="preserve">(3) </w:t>
      </w:r>
      <w:r w:rsidR="00874EC8" w:rsidRPr="006A56A3">
        <w:rPr>
          <w:rFonts w:ascii="Times New Roman" w:hAnsi="Times New Roman"/>
          <w:b w:val="0"/>
          <w:bCs/>
        </w:rPr>
        <w:t>În cazul unui teren amplasat în intravilan, înregistrat în registrul agricol la altă categorie de folosinţă decât cea de terenuri cu construcţii, impozitul/taxa pe teren se stabileşte prin înmulţirea suprafeţei terenului, exprimată în hectare, cu suma corespunzătoare prevăzută la alin. (4), iar acest rezultat se înmulţeşte cu coeficientul de corecţie corespunzător prevăzut la alin. (5).</w:t>
      </w:r>
    </w:p>
    <w:p w14:paraId="6C3BC98A" w14:textId="69953189" w:rsidR="003C2F05" w:rsidRPr="008E388E" w:rsidRDefault="001134AB" w:rsidP="008E388E">
      <w:pPr>
        <w:jc w:val="both"/>
        <w:rPr>
          <w:rFonts w:ascii="Times New Roman" w:hAnsi="Times New Roman"/>
          <w:b w:val="0"/>
        </w:rPr>
      </w:pPr>
      <w:r w:rsidRPr="006A56A3">
        <w:rPr>
          <w:rStyle w:val="alineat1"/>
          <w:rFonts w:ascii="Times New Roman" w:hAnsi="Times New Roman"/>
          <w:b/>
          <w:color w:val="auto"/>
        </w:rPr>
        <w:t xml:space="preserve">   </w:t>
      </w:r>
      <w:r w:rsidR="003C2F05" w:rsidRPr="006A56A3">
        <w:rPr>
          <w:rStyle w:val="alineat1"/>
          <w:rFonts w:ascii="Times New Roman" w:hAnsi="Times New Roman"/>
          <w:b/>
          <w:color w:val="auto"/>
        </w:rPr>
        <w:t>(4)</w:t>
      </w:r>
      <w:r w:rsidR="003C2F05" w:rsidRPr="006A56A3">
        <w:rPr>
          <w:rFonts w:ascii="Times New Roman" w:hAnsi="Times New Roman"/>
          <w:b w:val="0"/>
        </w:rPr>
        <w:t xml:space="preserve"> Pentru stabilirea impozitului/taxei pe teren, potrivit alin. (3), se folosesc sumele din tabelul următor, exprimate în lei pe hectar: </w:t>
      </w:r>
      <w:r w:rsidR="003C2F05" w:rsidRPr="006A56A3">
        <w:rPr>
          <w:rStyle w:val="id0"/>
          <w:rFonts w:ascii="Arial" w:hAnsi="Arial" w:cs="Arial"/>
          <w:sz w:val="20"/>
          <w:szCs w:val="20"/>
        </w:rPr>
        <w:t> </w:t>
      </w:r>
      <w:r w:rsidR="003C2F05" w:rsidRPr="006A56A3">
        <w:rPr>
          <w:rFonts w:ascii="Arial" w:hAnsi="Arial" w:cs="Arial"/>
          <w:sz w:val="20"/>
          <w:szCs w:val="20"/>
        </w:rPr>
        <w:t xml:space="preserve"> </w:t>
      </w:r>
    </w:p>
    <w:p w14:paraId="4CAF9B22" w14:textId="77777777" w:rsidR="003C2F05" w:rsidRPr="006A56A3" w:rsidRDefault="003C2F05" w:rsidP="003C2F05">
      <w:pPr>
        <w:jc w:val="center"/>
        <w:rPr>
          <w:rFonts w:ascii="Courier New" w:hAnsi="Courier New" w:cs="Courier New"/>
          <w:sz w:val="20"/>
          <w:szCs w:val="20"/>
        </w:rPr>
      </w:pPr>
    </w:p>
    <w:tbl>
      <w:tblPr>
        <w:tblW w:w="9393" w:type="dxa"/>
        <w:jc w:val="center"/>
        <w:tblInd w:w="-1774" w:type="dxa"/>
        <w:tblCellMar>
          <w:top w:w="15" w:type="dxa"/>
          <w:left w:w="15" w:type="dxa"/>
          <w:bottom w:w="15" w:type="dxa"/>
          <w:right w:w="15" w:type="dxa"/>
        </w:tblCellMar>
        <w:tblLook w:val="0000" w:firstRow="0" w:lastRow="0" w:firstColumn="0" w:lastColumn="0" w:noHBand="0" w:noVBand="0"/>
      </w:tblPr>
      <w:tblGrid>
        <w:gridCol w:w="1076"/>
        <w:gridCol w:w="3159"/>
        <w:gridCol w:w="455"/>
        <w:gridCol w:w="765"/>
        <w:gridCol w:w="1099"/>
        <w:gridCol w:w="1078"/>
        <w:gridCol w:w="1711"/>
        <w:gridCol w:w="50"/>
      </w:tblGrid>
      <w:tr w:rsidR="003C2F05" w:rsidRPr="006A56A3" w14:paraId="6D8B2CCF" w14:textId="77777777" w:rsidTr="00DB5624">
        <w:trPr>
          <w:trHeight w:val="15"/>
          <w:jc w:val="center"/>
        </w:trPr>
        <w:tc>
          <w:tcPr>
            <w:tcW w:w="4235" w:type="dxa"/>
            <w:gridSpan w:val="2"/>
            <w:tcMar>
              <w:top w:w="0" w:type="dxa"/>
              <w:left w:w="0" w:type="dxa"/>
              <w:bottom w:w="0" w:type="dxa"/>
              <w:right w:w="0" w:type="dxa"/>
            </w:tcMar>
            <w:vAlign w:val="center"/>
          </w:tcPr>
          <w:p w14:paraId="07DF45B1" w14:textId="77777777" w:rsidR="003C2F05" w:rsidRPr="006A56A3" w:rsidRDefault="003C2F05" w:rsidP="004C1345">
            <w:pPr>
              <w:rPr>
                <w:rFonts w:ascii="Arial" w:hAnsi="Arial" w:cs="Arial"/>
                <w:sz w:val="2"/>
                <w:szCs w:val="20"/>
              </w:rPr>
            </w:pPr>
          </w:p>
        </w:tc>
        <w:tc>
          <w:tcPr>
            <w:tcW w:w="0" w:type="auto"/>
            <w:vAlign w:val="center"/>
          </w:tcPr>
          <w:p w14:paraId="1B813EB7" w14:textId="77777777" w:rsidR="003C2F05" w:rsidRPr="006A56A3" w:rsidRDefault="003C2F05" w:rsidP="004C1345">
            <w:pPr>
              <w:rPr>
                <w:rFonts w:ascii="Arial" w:hAnsi="Arial" w:cs="Arial"/>
                <w:sz w:val="2"/>
                <w:szCs w:val="20"/>
              </w:rPr>
            </w:pPr>
          </w:p>
        </w:tc>
        <w:tc>
          <w:tcPr>
            <w:tcW w:w="0" w:type="auto"/>
            <w:vAlign w:val="center"/>
          </w:tcPr>
          <w:p w14:paraId="484FBAC9" w14:textId="77777777" w:rsidR="003C2F05" w:rsidRPr="006A56A3" w:rsidRDefault="003C2F05" w:rsidP="004C1345">
            <w:pPr>
              <w:rPr>
                <w:rFonts w:ascii="Arial" w:hAnsi="Arial" w:cs="Arial"/>
                <w:sz w:val="2"/>
                <w:szCs w:val="20"/>
              </w:rPr>
            </w:pPr>
          </w:p>
        </w:tc>
        <w:tc>
          <w:tcPr>
            <w:tcW w:w="0" w:type="auto"/>
            <w:vAlign w:val="center"/>
          </w:tcPr>
          <w:p w14:paraId="35BD95B9" w14:textId="77777777" w:rsidR="003C2F05" w:rsidRPr="006A56A3" w:rsidRDefault="003C2F05" w:rsidP="004C1345">
            <w:pPr>
              <w:rPr>
                <w:rFonts w:ascii="Arial" w:hAnsi="Arial" w:cs="Arial"/>
                <w:sz w:val="2"/>
                <w:szCs w:val="20"/>
              </w:rPr>
            </w:pPr>
          </w:p>
        </w:tc>
        <w:tc>
          <w:tcPr>
            <w:tcW w:w="0" w:type="auto"/>
            <w:vAlign w:val="center"/>
          </w:tcPr>
          <w:p w14:paraId="4525B8D7" w14:textId="77777777" w:rsidR="003C2F05" w:rsidRPr="006A56A3" w:rsidRDefault="003C2F05" w:rsidP="004C1345">
            <w:pPr>
              <w:rPr>
                <w:rFonts w:ascii="Arial" w:hAnsi="Arial" w:cs="Arial"/>
                <w:sz w:val="2"/>
                <w:szCs w:val="20"/>
              </w:rPr>
            </w:pPr>
          </w:p>
        </w:tc>
        <w:tc>
          <w:tcPr>
            <w:tcW w:w="1172" w:type="dxa"/>
            <w:vAlign w:val="center"/>
          </w:tcPr>
          <w:p w14:paraId="5330F9C1" w14:textId="77777777" w:rsidR="003C2F05" w:rsidRPr="006A56A3" w:rsidRDefault="003C2F05" w:rsidP="004C1345">
            <w:pPr>
              <w:rPr>
                <w:rFonts w:ascii="Arial" w:hAnsi="Arial" w:cs="Arial"/>
                <w:sz w:val="2"/>
                <w:szCs w:val="20"/>
              </w:rPr>
            </w:pPr>
          </w:p>
        </w:tc>
        <w:tc>
          <w:tcPr>
            <w:tcW w:w="50" w:type="dxa"/>
            <w:vAlign w:val="center"/>
          </w:tcPr>
          <w:p w14:paraId="18EA3F4D" w14:textId="77777777" w:rsidR="003C2F05" w:rsidRPr="006A56A3" w:rsidRDefault="003C2F05" w:rsidP="004C1345">
            <w:pPr>
              <w:rPr>
                <w:rFonts w:ascii="Arial" w:hAnsi="Arial" w:cs="Arial"/>
                <w:sz w:val="2"/>
                <w:szCs w:val="20"/>
              </w:rPr>
            </w:pPr>
          </w:p>
        </w:tc>
      </w:tr>
      <w:tr w:rsidR="00DB5624" w:rsidRPr="006A56A3" w14:paraId="1D2761C0" w14:textId="77777777" w:rsidTr="00DB5624">
        <w:trPr>
          <w:gridAfter w:val="1"/>
          <w:wAfter w:w="50" w:type="dxa"/>
          <w:trHeight w:val="555"/>
          <w:jc w:val="center"/>
        </w:trPr>
        <w:tc>
          <w:tcPr>
            <w:tcW w:w="1076" w:type="dxa"/>
            <w:tcBorders>
              <w:top w:val="single" w:sz="6" w:space="0" w:color="000000"/>
              <w:left w:val="single" w:sz="6" w:space="0" w:color="000000"/>
              <w:bottom w:val="single" w:sz="6" w:space="0" w:color="000000"/>
              <w:right w:val="single" w:sz="6" w:space="0" w:color="000000"/>
            </w:tcBorders>
            <w:vAlign w:val="center"/>
          </w:tcPr>
          <w:p w14:paraId="17352E34" w14:textId="77777777" w:rsidR="00DB5624" w:rsidRPr="006A56A3" w:rsidRDefault="00DB5624" w:rsidP="004C1345">
            <w:pPr>
              <w:jc w:val="center"/>
              <w:rPr>
                <w:rFonts w:ascii="Arial" w:hAnsi="Arial" w:cs="Arial"/>
                <w:sz w:val="20"/>
                <w:szCs w:val="20"/>
              </w:rPr>
            </w:pPr>
            <w:r w:rsidRPr="006A56A3">
              <w:rPr>
                <w:rFonts w:ascii="Arial" w:hAnsi="Arial" w:cs="Arial"/>
                <w:sz w:val="20"/>
                <w:szCs w:val="20"/>
              </w:rPr>
              <w:t>Nr. crt.</w:t>
            </w:r>
          </w:p>
        </w:tc>
        <w:tc>
          <w:tcPr>
            <w:tcW w:w="3614" w:type="dxa"/>
            <w:gridSpan w:val="2"/>
            <w:tcBorders>
              <w:top w:val="single" w:sz="6" w:space="0" w:color="000000"/>
              <w:left w:val="single" w:sz="6" w:space="0" w:color="000000"/>
              <w:bottom w:val="single" w:sz="6" w:space="0" w:color="000000"/>
              <w:right w:val="single" w:sz="6" w:space="0" w:color="000000"/>
            </w:tcBorders>
            <w:vAlign w:val="center"/>
          </w:tcPr>
          <w:p w14:paraId="6E3A472C" w14:textId="77777777" w:rsidR="00DB5624" w:rsidRPr="006A56A3" w:rsidRDefault="00DB5624" w:rsidP="004C1345">
            <w:pPr>
              <w:jc w:val="center"/>
              <w:rPr>
                <w:rFonts w:ascii="Arial" w:hAnsi="Arial" w:cs="Arial"/>
                <w:sz w:val="20"/>
                <w:szCs w:val="20"/>
              </w:rPr>
            </w:pPr>
            <w:r w:rsidRPr="006A56A3">
              <w:rPr>
                <w:rFonts w:ascii="Arial" w:hAnsi="Arial" w:cs="Arial"/>
                <w:sz w:val="20"/>
                <w:szCs w:val="20"/>
              </w:rPr>
              <w:t>Zona Categoria de folosinţă</w:t>
            </w:r>
          </w:p>
        </w:tc>
        <w:tc>
          <w:tcPr>
            <w:tcW w:w="765" w:type="dxa"/>
            <w:tcBorders>
              <w:top w:val="single" w:sz="6" w:space="0" w:color="000000"/>
              <w:left w:val="single" w:sz="6" w:space="0" w:color="000000"/>
              <w:bottom w:val="single" w:sz="6" w:space="0" w:color="000000"/>
              <w:right w:val="single" w:sz="6" w:space="0" w:color="000000"/>
            </w:tcBorders>
            <w:vAlign w:val="center"/>
          </w:tcPr>
          <w:p w14:paraId="4CC94B5C" w14:textId="77777777" w:rsidR="00DB5624" w:rsidRPr="006A56A3" w:rsidRDefault="00DB5624" w:rsidP="004C1345">
            <w:pPr>
              <w:jc w:val="center"/>
              <w:rPr>
                <w:rFonts w:ascii="Arial" w:hAnsi="Arial" w:cs="Arial"/>
                <w:sz w:val="20"/>
                <w:szCs w:val="20"/>
              </w:rPr>
            </w:pPr>
            <w:r w:rsidRPr="006A56A3">
              <w:rPr>
                <w:rFonts w:ascii="Arial" w:hAnsi="Arial" w:cs="Arial"/>
                <w:sz w:val="20"/>
                <w:szCs w:val="20"/>
              </w:rPr>
              <w:t>A</w:t>
            </w:r>
          </w:p>
        </w:tc>
        <w:tc>
          <w:tcPr>
            <w:tcW w:w="1099" w:type="dxa"/>
            <w:tcBorders>
              <w:top w:val="single" w:sz="6" w:space="0" w:color="000000"/>
              <w:left w:val="single" w:sz="6" w:space="0" w:color="000000"/>
              <w:bottom w:val="single" w:sz="6" w:space="0" w:color="000000"/>
              <w:right w:val="single" w:sz="6" w:space="0" w:color="000000"/>
            </w:tcBorders>
            <w:vAlign w:val="center"/>
          </w:tcPr>
          <w:p w14:paraId="615CE34F" w14:textId="77777777" w:rsidR="00DB5624" w:rsidRPr="006A56A3" w:rsidRDefault="00DB5624" w:rsidP="004C1345">
            <w:pPr>
              <w:jc w:val="center"/>
              <w:rPr>
                <w:rFonts w:ascii="Arial" w:hAnsi="Arial" w:cs="Arial"/>
                <w:b w:val="0"/>
                <w:sz w:val="20"/>
                <w:szCs w:val="20"/>
              </w:rPr>
            </w:pPr>
            <w:r w:rsidRPr="006A56A3">
              <w:rPr>
                <w:rFonts w:ascii="Arial" w:hAnsi="Arial" w:cs="Arial"/>
                <w:b w:val="0"/>
                <w:sz w:val="20"/>
                <w:szCs w:val="20"/>
              </w:rPr>
              <w:t>B</w:t>
            </w:r>
          </w:p>
        </w:tc>
        <w:tc>
          <w:tcPr>
            <w:tcW w:w="1078" w:type="dxa"/>
            <w:tcBorders>
              <w:top w:val="single" w:sz="6" w:space="0" w:color="000000"/>
              <w:left w:val="single" w:sz="6" w:space="0" w:color="000000"/>
              <w:bottom w:val="single" w:sz="6" w:space="0" w:color="000000"/>
              <w:right w:val="single" w:sz="6" w:space="0" w:color="000000"/>
            </w:tcBorders>
            <w:vAlign w:val="center"/>
          </w:tcPr>
          <w:p w14:paraId="43893434" w14:textId="77777777" w:rsidR="00DB5624" w:rsidRPr="006A56A3" w:rsidRDefault="00DB5624" w:rsidP="004C1345">
            <w:pPr>
              <w:jc w:val="center"/>
              <w:rPr>
                <w:rFonts w:ascii="Arial" w:hAnsi="Arial" w:cs="Arial"/>
                <w:b w:val="0"/>
                <w:sz w:val="20"/>
                <w:szCs w:val="20"/>
              </w:rPr>
            </w:pPr>
            <w:r w:rsidRPr="006A56A3">
              <w:rPr>
                <w:rFonts w:ascii="Arial" w:hAnsi="Arial" w:cs="Arial"/>
                <w:b w:val="0"/>
                <w:sz w:val="20"/>
                <w:szCs w:val="20"/>
              </w:rPr>
              <w:t>C</w:t>
            </w:r>
          </w:p>
        </w:tc>
        <w:tc>
          <w:tcPr>
            <w:tcW w:w="1711" w:type="dxa"/>
            <w:tcBorders>
              <w:top w:val="single" w:sz="6" w:space="0" w:color="000000"/>
              <w:left w:val="single" w:sz="6" w:space="0" w:color="000000"/>
              <w:bottom w:val="single" w:sz="6" w:space="0" w:color="000000"/>
              <w:right w:val="single" w:sz="6" w:space="0" w:color="000000"/>
            </w:tcBorders>
            <w:vAlign w:val="center"/>
          </w:tcPr>
          <w:p w14:paraId="01A474F4" w14:textId="77777777" w:rsidR="00DB5624" w:rsidRPr="006A56A3" w:rsidRDefault="00DB5624" w:rsidP="004C1345">
            <w:pPr>
              <w:jc w:val="center"/>
              <w:rPr>
                <w:rFonts w:ascii="Arial" w:hAnsi="Arial" w:cs="Arial"/>
                <w:b w:val="0"/>
                <w:sz w:val="20"/>
                <w:szCs w:val="20"/>
              </w:rPr>
            </w:pPr>
            <w:r w:rsidRPr="006A56A3">
              <w:rPr>
                <w:rFonts w:ascii="Arial" w:hAnsi="Arial" w:cs="Arial"/>
                <w:b w:val="0"/>
                <w:sz w:val="20"/>
                <w:szCs w:val="20"/>
              </w:rPr>
              <w:t>D</w:t>
            </w:r>
          </w:p>
        </w:tc>
      </w:tr>
      <w:tr w:rsidR="00DB5624" w:rsidRPr="006A56A3" w14:paraId="1824BD3E" w14:textId="77777777" w:rsidTr="00DB5624">
        <w:trPr>
          <w:gridAfter w:val="1"/>
          <w:wAfter w:w="50" w:type="dxa"/>
          <w:trHeight w:val="345"/>
          <w:jc w:val="center"/>
        </w:trPr>
        <w:tc>
          <w:tcPr>
            <w:tcW w:w="1076" w:type="dxa"/>
            <w:tcBorders>
              <w:top w:val="single" w:sz="6" w:space="0" w:color="000000"/>
              <w:left w:val="single" w:sz="6" w:space="0" w:color="000000"/>
              <w:bottom w:val="single" w:sz="6" w:space="0" w:color="000000"/>
              <w:right w:val="single" w:sz="6" w:space="0" w:color="000000"/>
            </w:tcBorders>
          </w:tcPr>
          <w:p w14:paraId="78A45538" w14:textId="77777777" w:rsidR="00DB5624" w:rsidRPr="006A56A3" w:rsidRDefault="00DB5624" w:rsidP="004C1345">
            <w:pPr>
              <w:jc w:val="center"/>
              <w:rPr>
                <w:rFonts w:ascii="Arial" w:hAnsi="Arial" w:cs="Arial"/>
                <w:sz w:val="20"/>
                <w:szCs w:val="20"/>
              </w:rPr>
            </w:pPr>
            <w:r w:rsidRPr="006A56A3">
              <w:rPr>
                <w:rFonts w:ascii="Arial" w:hAnsi="Arial" w:cs="Arial"/>
                <w:sz w:val="20"/>
                <w:szCs w:val="20"/>
              </w:rPr>
              <w:t>1</w:t>
            </w:r>
          </w:p>
        </w:tc>
        <w:tc>
          <w:tcPr>
            <w:tcW w:w="3614" w:type="dxa"/>
            <w:gridSpan w:val="2"/>
            <w:tcBorders>
              <w:top w:val="single" w:sz="6" w:space="0" w:color="000000"/>
              <w:left w:val="single" w:sz="6" w:space="0" w:color="000000"/>
              <w:bottom w:val="single" w:sz="6" w:space="0" w:color="000000"/>
              <w:right w:val="single" w:sz="6" w:space="0" w:color="000000"/>
            </w:tcBorders>
          </w:tcPr>
          <w:p w14:paraId="53664F19" w14:textId="77777777" w:rsidR="00DB5624" w:rsidRPr="006A56A3" w:rsidRDefault="00DB5624" w:rsidP="004C1345">
            <w:pPr>
              <w:rPr>
                <w:rFonts w:ascii="Arial" w:hAnsi="Arial" w:cs="Arial"/>
                <w:sz w:val="20"/>
                <w:szCs w:val="20"/>
              </w:rPr>
            </w:pPr>
            <w:r w:rsidRPr="006A56A3">
              <w:rPr>
                <w:rFonts w:ascii="Arial" w:hAnsi="Arial" w:cs="Arial"/>
                <w:sz w:val="20"/>
                <w:szCs w:val="20"/>
              </w:rPr>
              <w:t>Teren arabil</w:t>
            </w:r>
          </w:p>
        </w:tc>
        <w:tc>
          <w:tcPr>
            <w:tcW w:w="765" w:type="dxa"/>
            <w:tcBorders>
              <w:top w:val="single" w:sz="6" w:space="0" w:color="000000"/>
              <w:left w:val="single" w:sz="6" w:space="0" w:color="000000"/>
              <w:bottom w:val="single" w:sz="6" w:space="0" w:color="000000"/>
              <w:right w:val="single" w:sz="6" w:space="0" w:color="000000"/>
            </w:tcBorders>
          </w:tcPr>
          <w:p w14:paraId="16F55D28" w14:textId="172EAF25" w:rsidR="00DB5624" w:rsidRPr="006A56A3" w:rsidRDefault="00DB5624" w:rsidP="004C1345">
            <w:pPr>
              <w:jc w:val="center"/>
              <w:rPr>
                <w:rFonts w:ascii="Arial" w:hAnsi="Arial" w:cs="Arial"/>
                <w:sz w:val="20"/>
                <w:szCs w:val="20"/>
              </w:rPr>
            </w:pPr>
            <w:r w:rsidRPr="006A56A3">
              <w:rPr>
                <w:rFonts w:ascii="Arial" w:hAnsi="Arial" w:cs="Arial"/>
                <w:sz w:val="20"/>
                <w:szCs w:val="20"/>
              </w:rPr>
              <w:t>75</w:t>
            </w:r>
          </w:p>
        </w:tc>
        <w:tc>
          <w:tcPr>
            <w:tcW w:w="1099" w:type="dxa"/>
            <w:tcBorders>
              <w:top w:val="single" w:sz="6" w:space="0" w:color="000000"/>
              <w:left w:val="single" w:sz="6" w:space="0" w:color="000000"/>
              <w:bottom w:val="single" w:sz="6" w:space="0" w:color="000000"/>
              <w:right w:val="single" w:sz="6" w:space="0" w:color="000000"/>
            </w:tcBorders>
          </w:tcPr>
          <w:p w14:paraId="5E0390A9" w14:textId="65641906" w:rsidR="00DB5624" w:rsidRPr="006A56A3" w:rsidRDefault="00DB5624" w:rsidP="004C1345">
            <w:pPr>
              <w:jc w:val="center"/>
              <w:rPr>
                <w:rFonts w:ascii="Arial" w:hAnsi="Arial" w:cs="Arial"/>
                <w:b w:val="0"/>
                <w:sz w:val="20"/>
                <w:szCs w:val="20"/>
              </w:rPr>
            </w:pPr>
            <w:r w:rsidRPr="006A56A3">
              <w:rPr>
                <w:rFonts w:ascii="Arial" w:hAnsi="Arial" w:cs="Arial"/>
                <w:b w:val="0"/>
                <w:sz w:val="20"/>
                <w:szCs w:val="20"/>
              </w:rPr>
              <w:t>56</w:t>
            </w:r>
          </w:p>
        </w:tc>
        <w:tc>
          <w:tcPr>
            <w:tcW w:w="1078" w:type="dxa"/>
            <w:tcBorders>
              <w:top w:val="single" w:sz="6" w:space="0" w:color="000000"/>
              <w:left w:val="single" w:sz="6" w:space="0" w:color="000000"/>
              <w:bottom w:val="single" w:sz="6" w:space="0" w:color="000000"/>
              <w:right w:val="single" w:sz="6" w:space="0" w:color="000000"/>
            </w:tcBorders>
          </w:tcPr>
          <w:p w14:paraId="49D18806" w14:textId="44448BED" w:rsidR="00DB5624" w:rsidRPr="006A56A3" w:rsidRDefault="00DB5624" w:rsidP="004C1345">
            <w:pPr>
              <w:jc w:val="center"/>
              <w:rPr>
                <w:rFonts w:ascii="Arial" w:hAnsi="Arial" w:cs="Arial"/>
                <w:b w:val="0"/>
                <w:sz w:val="20"/>
                <w:szCs w:val="20"/>
              </w:rPr>
            </w:pPr>
            <w:r w:rsidRPr="006A56A3">
              <w:rPr>
                <w:rFonts w:ascii="Arial" w:hAnsi="Arial" w:cs="Arial"/>
                <w:b w:val="0"/>
                <w:sz w:val="20"/>
                <w:szCs w:val="20"/>
              </w:rPr>
              <w:t>51</w:t>
            </w:r>
          </w:p>
        </w:tc>
        <w:tc>
          <w:tcPr>
            <w:tcW w:w="1711" w:type="dxa"/>
            <w:tcBorders>
              <w:top w:val="single" w:sz="6" w:space="0" w:color="000000"/>
              <w:left w:val="single" w:sz="6" w:space="0" w:color="000000"/>
              <w:bottom w:val="single" w:sz="6" w:space="0" w:color="000000"/>
              <w:right w:val="single" w:sz="6" w:space="0" w:color="000000"/>
            </w:tcBorders>
          </w:tcPr>
          <w:p w14:paraId="065C25DA" w14:textId="314C37FA" w:rsidR="00DB5624" w:rsidRPr="006A56A3" w:rsidRDefault="00DB5624" w:rsidP="004C1345">
            <w:pPr>
              <w:jc w:val="center"/>
              <w:rPr>
                <w:rFonts w:ascii="Arial" w:hAnsi="Arial" w:cs="Arial"/>
                <w:b w:val="0"/>
                <w:sz w:val="20"/>
                <w:szCs w:val="20"/>
              </w:rPr>
            </w:pPr>
            <w:r w:rsidRPr="006A56A3">
              <w:rPr>
                <w:rFonts w:ascii="Arial" w:hAnsi="Arial" w:cs="Arial"/>
                <w:b w:val="0"/>
                <w:sz w:val="20"/>
                <w:szCs w:val="20"/>
              </w:rPr>
              <w:t>41</w:t>
            </w:r>
          </w:p>
        </w:tc>
      </w:tr>
      <w:tr w:rsidR="00DB5624" w:rsidRPr="006A56A3" w14:paraId="49F1B8D5" w14:textId="77777777" w:rsidTr="00DB5624">
        <w:trPr>
          <w:gridAfter w:val="1"/>
          <w:wAfter w:w="50" w:type="dxa"/>
          <w:trHeight w:val="345"/>
          <w:jc w:val="center"/>
        </w:trPr>
        <w:tc>
          <w:tcPr>
            <w:tcW w:w="1076" w:type="dxa"/>
            <w:tcBorders>
              <w:top w:val="single" w:sz="6" w:space="0" w:color="000000"/>
              <w:left w:val="single" w:sz="6" w:space="0" w:color="000000"/>
              <w:bottom w:val="single" w:sz="6" w:space="0" w:color="000000"/>
              <w:right w:val="single" w:sz="6" w:space="0" w:color="000000"/>
            </w:tcBorders>
          </w:tcPr>
          <w:p w14:paraId="4DB7D5D1" w14:textId="77777777" w:rsidR="00DB5624" w:rsidRPr="006A56A3" w:rsidRDefault="00DB5624" w:rsidP="004C1345">
            <w:pPr>
              <w:jc w:val="center"/>
              <w:rPr>
                <w:rFonts w:ascii="Arial" w:hAnsi="Arial" w:cs="Arial"/>
                <w:sz w:val="20"/>
                <w:szCs w:val="20"/>
              </w:rPr>
            </w:pPr>
            <w:r w:rsidRPr="006A56A3">
              <w:rPr>
                <w:rFonts w:ascii="Arial" w:hAnsi="Arial" w:cs="Arial"/>
                <w:sz w:val="20"/>
                <w:szCs w:val="20"/>
              </w:rPr>
              <w:t>2</w:t>
            </w:r>
          </w:p>
        </w:tc>
        <w:tc>
          <w:tcPr>
            <w:tcW w:w="3614" w:type="dxa"/>
            <w:gridSpan w:val="2"/>
            <w:tcBorders>
              <w:top w:val="single" w:sz="6" w:space="0" w:color="000000"/>
              <w:left w:val="single" w:sz="6" w:space="0" w:color="000000"/>
              <w:bottom w:val="single" w:sz="6" w:space="0" w:color="000000"/>
              <w:right w:val="single" w:sz="6" w:space="0" w:color="000000"/>
            </w:tcBorders>
          </w:tcPr>
          <w:p w14:paraId="20929815" w14:textId="77777777" w:rsidR="00DB5624" w:rsidRPr="006A56A3" w:rsidRDefault="00DB5624" w:rsidP="004C1345">
            <w:pPr>
              <w:rPr>
                <w:rFonts w:ascii="Arial" w:hAnsi="Arial" w:cs="Arial"/>
                <w:sz w:val="20"/>
                <w:szCs w:val="20"/>
              </w:rPr>
            </w:pPr>
            <w:r w:rsidRPr="006A56A3">
              <w:rPr>
                <w:rFonts w:ascii="Arial" w:hAnsi="Arial" w:cs="Arial"/>
                <w:sz w:val="20"/>
                <w:szCs w:val="20"/>
              </w:rPr>
              <w:t>Păşune</w:t>
            </w:r>
          </w:p>
        </w:tc>
        <w:tc>
          <w:tcPr>
            <w:tcW w:w="765" w:type="dxa"/>
            <w:tcBorders>
              <w:top w:val="single" w:sz="6" w:space="0" w:color="000000"/>
              <w:left w:val="single" w:sz="6" w:space="0" w:color="000000"/>
              <w:bottom w:val="single" w:sz="6" w:space="0" w:color="000000"/>
              <w:right w:val="single" w:sz="6" w:space="0" w:color="000000"/>
            </w:tcBorders>
          </w:tcPr>
          <w:p w14:paraId="32E11959" w14:textId="6214B769" w:rsidR="00DB5624" w:rsidRPr="006A56A3" w:rsidRDefault="00DB5624" w:rsidP="004C1345">
            <w:pPr>
              <w:jc w:val="center"/>
              <w:rPr>
                <w:rFonts w:ascii="Arial" w:hAnsi="Arial" w:cs="Arial"/>
                <w:sz w:val="20"/>
                <w:szCs w:val="20"/>
              </w:rPr>
            </w:pPr>
            <w:r w:rsidRPr="006A56A3">
              <w:rPr>
                <w:rFonts w:ascii="Arial" w:hAnsi="Arial" w:cs="Arial"/>
                <w:sz w:val="20"/>
                <w:szCs w:val="20"/>
              </w:rPr>
              <w:t>56</w:t>
            </w:r>
          </w:p>
        </w:tc>
        <w:tc>
          <w:tcPr>
            <w:tcW w:w="1099" w:type="dxa"/>
            <w:tcBorders>
              <w:top w:val="single" w:sz="6" w:space="0" w:color="000000"/>
              <w:left w:val="single" w:sz="6" w:space="0" w:color="000000"/>
              <w:bottom w:val="single" w:sz="6" w:space="0" w:color="000000"/>
              <w:right w:val="single" w:sz="6" w:space="0" w:color="000000"/>
            </w:tcBorders>
          </w:tcPr>
          <w:p w14:paraId="00963C42" w14:textId="6D1D4F65" w:rsidR="00DB5624" w:rsidRPr="006A56A3" w:rsidRDefault="00DB5624" w:rsidP="004C1345">
            <w:pPr>
              <w:jc w:val="center"/>
              <w:rPr>
                <w:rFonts w:ascii="Arial" w:hAnsi="Arial" w:cs="Arial"/>
                <w:b w:val="0"/>
                <w:sz w:val="20"/>
                <w:szCs w:val="20"/>
              </w:rPr>
            </w:pPr>
            <w:r w:rsidRPr="006A56A3">
              <w:rPr>
                <w:rFonts w:ascii="Arial" w:hAnsi="Arial" w:cs="Arial"/>
                <w:b w:val="0"/>
                <w:sz w:val="20"/>
                <w:szCs w:val="20"/>
              </w:rPr>
              <w:t>51</w:t>
            </w:r>
          </w:p>
        </w:tc>
        <w:tc>
          <w:tcPr>
            <w:tcW w:w="1078" w:type="dxa"/>
            <w:tcBorders>
              <w:top w:val="single" w:sz="6" w:space="0" w:color="000000"/>
              <w:left w:val="single" w:sz="6" w:space="0" w:color="000000"/>
              <w:bottom w:val="single" w:sz="6" w:space="0" w:color="000000"/>
              <w:right w:val="single" w:sz="6" w:space="0" w:color="000000"/>
            </w:tcBorders>
          </w:tcPr>
          <w:p w14:paraId="1E926A0C" w14:textId="16D2192B" w:rsidR="00DB5624" w:rsidRPr="006A56A3" w:rsidRDefault="00DB5624" w:rsidP="004C1345">
            <w:pPr>
              <w:jc w:val="center"/>
              <w:rPr>
                <w:rFonts w:ascii="Arial" w:hAnsi="Arial" w:cs="Arial"/>
                <w:b w:val="0"/>
                <w:sz w:val="20"/>
                <w:szCs w:val="20"/>
              </w:rPr>
            </w:pPr>
            <w:r w:rsidRPr="006A56A3">
              <w:rPr>
                <w:rFonts w:ascii="Arial" w:hAnsi="Arial" w:cs="Arial"/>
                <w:b w:val="0"/>
                <w:sz w:val="20"/>
                <w:szCs w:val="20"/>
              </w:rPr>
              <w:t>41</w:t>
            </w:r>
          </w:p>
        </w:tc>
        <w:tc>
          <w:tcPr>
            <w:tcW w:w="1711" w:type="dxa"/>
            <w:tcBorders>
              <w:top w:val="single" w:sz="6" w:space="0" w:color="000000"/>
              <w:left w:val="single" w:sz="6" w:space="0" w:color="000000"/>
              <w:bottom w:val="single" w:sz="6" w:space="0" w:color="000000"/>
              <w:right w:val="single" w:sz="6" w:space="0" w:color="000000"/>
            </w:tcBorders>
          </w:tcPr>
          <w:p w14:paraId="71FB1F6E" w14:textId="43370C57" w:rsidR="00DB5624" w:rsidRPr="006A56A3" w:rsidRDefault="00DB5624" w:rsidP="004C1345">
            <w:pPr>
              <w:jc w:val="center"/>
              <w:rPr>
                <w:rFonts w:ascii="Arial" w:hAnsi="Arial" w:cs="Arial"/>
                <w:b w:val="0"/>
                <w:sz w:val="20"/>
                <w:szCs w:val="20"/>
              </w:rPr>
            </w:pPr>
            <w:r w:rsidRPr="006A56A3">
              <w:rPr>
                <w:rFonts w:ascii="Arial" w:hAnsi="Arial" w:cs="Arial"/>
                <w:b w:val="0"/>
                <w:sz w:val="20"/>
                <w:szCs w:val="20"/>
              </w:rPr>
              <w:t>36</w:t>
            </w:r>
          </w:p>
        </w:tc>
      </w:tr>
      <w:tr w:rsidR="00DB5624" w:rsidRPr="006A56A3" w14:paraId="23D43EE1" w14:textId="77777777" w:rsidTr="00DB5624">
        <w:trPr>
          <w:gridAfter w:val="1"/>
          <w:wAfter w:w="50" w:type="dxa"/>
          <w:trHeight w:val="345"/>
          <w:jc w:val="center"/>
        </w:trPr>
        <w:tc>
          <w:tcPr>
            <w:tcW w:w="1076" w:type="dxa"/>
            <w:tcBorders>
              <w:top w:val="single" w:sz="6" w:space="0" w:color="000000"/>
              <w:left w:val="single" w:sz="6" w:space="0" w:color="000000"/>
              <w:bottom w:val="single" w:sz="6" w:space="0" w:color="000000"/>
              <w:right w:val="single" w:sz="6" w:space="0" w:color="000000"/>
            </w:tcBorders>
          </w:tcPr>
          <w:p w14:paraId="6AE202E5" w14:textId="77777777" w:rsidR="00DB5624" w:rsidRPr="006A56A3" w:rsidRDefault="00DB5624" w:rsidP="004C1345">
            <w:pPr>
              <w:jc w:val="center"/>
              <w:rPr>
                <w:rFonts w:ascii="Arial" w:hAnsi="Arial" w:cs="Arial"/>
                <w:sz w:val="20"/>
                <w:szCs w:val="20"/>
              </w:rPr>
            </w:pPr>
            <w:r w:rsidRPr="006A56A3">
              <w:rPr>
                <w:rFonts w:ascii="Arial" w:hAnsi="Arial" w:cs="Arial"/>
                <w:sz w:val="20"/>
                <w:szCs w:val="20"/>
              </w:rPr>
              <w:t>3</w:t>
            </w:r>
          </w:p>
        </w:tc>
        <w:tc>
          <w:tcPr>
            <w:tcW w:w="3614" w:type="dxa"/>
            <w:gridSpan w:val="2"/>
            <w:tcBorders>
              <w:top w:val="single" w:sz="6" w:space="0" w:color="000000"/>
              <w:left w:val="single" w:sz="6" w:space="0" w:color="000000"/>
              <w:bottom w:val="single" w:sz="6" w:space="0" w:color="000000"/>
              <w:right w:val="single" w:sz="6" w:space="0" w:color="000000"/>
            </w:tcBorders>
          </w:tcPr>
          <w:p w14:paraId="7B95ED1F" w14:textId="77777777" w:rsidR="00DB5624" w:rsidRPr="006A56A3" w:rsidRDefault="00DB5624" w:rsidP="004C1345">
            <w:pPr>
              <w:rPr>
                <w:rFonts w:ascii="Arial" w:hAnsi="Arial" w:cs="Arial"/>
                <w:sz w:val="20"/>
                <w:szCs w:val="20"/>
              </w:rPr>
            </w:pPr>
            <w:r w:rsidRPr="006A56A3">
              <w:rPr>
                <w:rFonts w:ascii="Arial" w:hAnsi="Arial" w:cs="Arial"/>
                <w:sz w:val="20"/>
                <w:szCs w:val="20"/>
              </w:rPr>
              <w:t>Fâneaţă</w:t>
            </w:r>
          </w:p>
        </w:tc>
        <w:tc>
          <w:tcPr>
            <w:tcW w:w="765" w:type="dxa"/>
            <w:tcBorders>
              <w:top w:val="single" w:sz="6" w:space="0" w:color="000000"/>
              <w:left w:val="single" w:sz="6" w:space="0" w:color="000000"/>
              <w:bottom w:val="single" w:sz="6" w:space="0" w:color="000000"/>
              <w:right w:val="single" w:sz="6" w:space="0" w:color="000000"/>
            </w:tcBorders>
          </w:tcPr>
          <w:p w14:paraId="41B6A7B0" w14:textId="5B9CF7D0" w:rsidR="00DB5624" w:rsidRPr="006A56A3" w:rsidRDefault="00DB5624" w:rsidP="004C1345">
            <w:pPr>
              <w:jc w:val="center"/>
              <w:rPr>
                <w:rFonts w:ascii="Arial" w:hAnsi="Arial" w:cs="Arial"/>
                <w:sz w:val="20"/>
                <w:szCs w:val="20"/>
              </w:rPr>
            </w:pPr>
            <w:r w:rsidRPr="006A56A3">
              <w:rPr>
                <w:rFonts w:ascii="Arial" w:hAnsi="Arial" w:cs="Arial"/>
                <w:sz w:val="20"/>
                <w:szCs w:val="20"/>
              </w:rPr>
              <w:t>56</w:t>
            </w:r>
          </w:p>
        </w:tc>
        <w:tc>
          <w:tcPr>
            <w:tcW w:w="1099" w:type="dxa"/>
            <w:tcBorders>
              <w:top w:val="single" w:sz="6" w:space="0" w:color="000000"/>
              <w:left w:val="single" w:sz="6" w:space="0" w:color="000000"/>
              <w:bottom w:val="single" w:sz="6" w:space="0" w:color="000000"/>
              <w:right w:val="single" w:sz="6" w:space="0" w:color="000000"/>
            </w:tcBorders>
          </w:tcPr>
          <w:p w14:paraId="174BD44C" w14:textId="77B02F24" w:rsidR="00DB5624" w:rsidRPr="006A56A3" w:rsidRDefault="00DB5624" w:rsidP="004C1345">
            <w:pPr>
              <w:jc w:val="center"/>
              <w:rPr>
                <w:rFonts w:ascii="Arial" w:hAnsi="Arial" w:cs="Arial"/>
                <w:b w:val="0"/>
                <w:sz w:val="20"/>
                <w:szCs w:val="20"/>
              </w:rPr>
            </w:pPr>
            <w:r w:rsidRPr="006A56A3">
              <w:rPr>
                <w:rFonts w:ascii="Arial" w:hAnsi="Arial" w:cs="Arial"/>
                <w:b w:val="0"/>
                <w:sz w:val="20"/>
                <w:szCs w:val="20"/>
              </w:rPr>
              <w:t>51</w:t>
            </w:r>
          </w:p>
        </w:tc>
        <w:tc>
          <w:tcPr>
            <w:tcW w:w="1078" w:type="dxa"/>
            <w:tcBorders>
              <w:top w:val="single" w:sz="6" w:space="0" w:color="000000"/>
              <w:left w:val="single" w:sz="6" w:space="0" w:color="000000"/>
              <w:bottom w:val="single" w:sz="6" w:space="0" w:color="000000"/>
              <w:right w:val="single" w:sz="6" w:space="0" w:color="000000"/>
            </w:tcBorders>
          </w:tcPr>
          <w:p w14:paraId="531C146A" w14:textId="034A3857" w:rsidR="00DB5624" w:rsidRPr="006A56A3" w:rsidRDefault="00DB5624" w:rsidP="004C1345">
            <w:pPr>
              <w:jc w:val="center"/>
              <w:rPr>
                <w:rFonts w:ascii="Arial" w:hAnsi="Arial" w:cs="Arial"/>
                <w:b w:val="0"/>
                <w:sz w:val="20"/>
                <w:szCs w:val="20"/>
              </w:rPr>
            </w:pPr>
            <w:r w:rsidRPr="006A56A3">
              <w:rPr>
                <w:rFonts w:ascii="Arial" w:hAnsi="Arial" w:cs="Arial"/>
                <w:b w:val="0"/>
                <w:sz w:val="20"/>
                <w:szCs w:val="20"/>
              </w:rPr>
              <w:t>41</w:t>
            </w:r>
          </w:p>
        </w:tc>
        <w:tc>
          <w:tcPr>
            <w:tcW w:w="1711" w:type="dxa"/>
            <w:tcBorders>
              <w:top w:val="single" w:sz="6" w:space="0" w:color="000000"/>
              <w:left w:val="single" w:sz="6" w:space="0" w:color="000000"/>
              <w:bottom w:val="single" w:sz="6" w:space="0" w:color="000000"/>
              <w:right w:val="single" w:sz="6" w:space="0" w:color="000000"/>
            </w:tcBorders>
          </w:tcPr>
          <w:p w14:paraId="7748182C" w14:textId="28ADBAE1" w:rsidR="00DB5624" w:rsidRPr="006A56A3" w:rsidRDefault="00DB5624" w:rsidP="004C1345">
            <w:pPr>
              <w:jc w:val="center"/>
              <w:rPr>
                <w:rFonts w:ascii="Arial" w:hAnsi="Arial" w:cs="Arial"/>
                <w:b w:val="0"/>
                <w:sz w:val="20"/>
                <w:szCs w:val="20"/>
              </w:rPr>
            </w:pPr>
            <w:r w:rsidRPr="006A56A3">
              <w:rPr>
                <w:rFonts w:ascii="Arial" w:hAnsi="Arial" w:cs="Arial"/>
                <w:b w:val="0"/>
                <w:sz w:val="20"/>
                <w:szCs w:val="20"/>
              </w:rPr>
              <w:t>36</w:t>
            </w:r>
          </w:p>
        </w:tc>
      </w:tr>
      <w:tr w:rsidR="00DB5624" w:rsidRPr="006A56A3" w14:paraId="55B72ED5" w14:textId="77777777" w:rsidTr="00DB5624">
        <w:trPr>
          <w:gridAfter w:val="1"/>
          <w:wAfter w:w="50" w:type="dxa"/>
          <w:trHeight w:val="345"/>
          <w:jc w:val="center"/>
        </w:trPr>
        <w:tc>
          <w:tcPr>
            <w:tcW w:w="1076" w:type="dxa"/>
            <w:tcBorders>
              <w:top w:val="single" w:sz="6" w:space="0" w:color="000000"/>
              <w:left w:val="single" w:sz="6" w:space="0" w:color="000000"/>
              <w:bottom w:val="single" w:sz="6" w:space="0" w:color="000000"/>
              <w:right w:val="single" w:sz="6" w:space="0" w:color="000000"/>
            </w:tcBorders>
          </w:tcPr>
          <w:p w14:paraId="790165D1" w14:textId="77777777" w:rsidR="00DB5624" w:rsidRPr="006A56A3" w:rsidRDefault="00DB5624" w:rsidP="004C1345">
            <w:pPr>
              <w:jc w:val="center"/>
              <w:rPr>
                <w:rFonts w:ascii="Arial" w:hAnsi="Arial" w:cs="Arial"/>
                <w:sz w:val="20"/>
                <w:szCs w:val="20"/>
              </w:rPr>
            </w:pPr>
            <w:r w:rsidRPr="006A56A3">
              <w:rPr>
                <w:rFonts w:ascii="Arial" w:hAnsi="Arial" w:cs="Arial"/>
                <w:sz w:val="20"/>
                <w:szCs w:val="20"/>
              </w:rPr>
              <w:t>4</w:t>
            </w:r>
          </w:p>
        </w:tc>
        <w:tc>
          <w:tcPr>
            <w:tcW w:w="3614" w:type="dxa"/>
            <w:gridSpan w:val="2"/>
            <w:tcBorders>
              <w:top w:val="single" w:sz="6" w:space="0" w:color="000000"/>
              <w:left w:val="single" w:sz="6" w:space="0" w:color="000000"/>
              <w:bottom w:val="single" w:sz="6" w:space="0" w:color="000000"/>
              <w:right w:val="single" w:sz="6" w:space="0" w:color="000000"/>
            </w:tcBorders>
          </w:tcPr>
          <w:p w14:paraId="45ABEDB3" w14:textId="77777777" w:rsidR="00DB5624" w:rsidRPr="006A56A3" w:rsidRDefault="00DB5624" w:rsidP="004C1345">
            <w:pPr>
              <w:rPr>
                <w:rFonts w:ascii="Arial" w:hAnsi="Arial" w:cs="Arial"/>
                <w:sz w:val="20"/>
                <w:szCs w:val="20"/>
              </w:rPr>
            </w:pPr>
            <w:r w:rsidRPr="006A56A3">
              <w:rPr>
                <w:rFonts w:ascii="Arial" w:hAnsi="Arial" w:cs="Arial"/>
                <w:sz w:val="20"/>
                <w:szCs w:val="20"/>
              </w:rPr>
              <w:t>Vie</w:t>
            </w:r>
          </w:p>
        </w:tc>
        <w:tc>
          <w:tcPr>
            <w:tcW w:w="765" w:type="dxa"/>
            <w:tcBorders>
              <w:top w:val="single" w:sz="6" w:space="0" w:color="000000"/>
              <w:left w:val="single" w:sz="6" w:space="0" w:color="000000"/>
              <w:bottom w:val="single" w:sz="6" w:space="0" w:color="000000"/>
              <w:right w:val="single" w:sz="6" w:space="0" w:color="000000"/>
            </w:tcBorders>
          </w:tcPr>
          <w:p w14:paraId="6FCABFB8" w14:textId="3B093252" w:rsidR="00DB5624" w:rsidRPr="006A56A3" w:rsidRDefault="00DB5624" w:rsidP="004C1345">
            <w:pPr>
              <w:jc w:val="center"/>
              <w:rPr>
                <w:rFonts w:ascii="Arial" w:hAnsi="Arial" w:cs="Arial"/>
                <w:sz w:val="20"/>
                <w:szCs w:val="20"/>
              </w:rPr>
            </w:pPr>
            <w:r w:rsidRPr="006A56A3">
              <w:rPr>
                <w:rFonts w:ascii="Arial" w:hAnsi="Arial" w:cs="Arial"/>
                <w:sz w:val="20"/>
                <w:szCs w:val="20"/>
              </w:rPr>
              <w:t>122</w:t>
            </w:r>
          </w:p>
        </w:tc>
        <w:tc>
          <w:tcPr>
            <w:tcW w:w="1099" w:type="dxa"/>
            <w:tcBorders>
              <w:top w:val="single" w:sz="6" w:space="0" w:color="000000"/>
              <w:left w:val="single" w:sz="6" w:space="0" w:color="000000"/>
              <w:bottom w:val="single" w:sz="6" w:space="0" w:color="000000"/>
              <w:right w:val="single" w:sz="6" w:space="0" w:color="000000"/>
            </w:tcBorders>
          </w:tcPr>
          <w:p w14:paraId="5029F1ED" w14:textId="7FE0F77C" w:rsidR="00DB5624" w:rsidRPr="006A56A3" w:rsidRDefault="00DB5624" w:rsidP="004C1345">
            <w:pPr>
              <w:jc w:val="center"/>
              <w:rPr>
                <w:rFonts w:ascii="Arial" w:hAnsi="Arial" w:cs="Arial"/>
                <w:b w:val="0"/>
                <w:sz w:val="20"/>
                <w:szCs w:val="20"/>
              </w:rPr>
            </w:pPr>
            <w:r w:rsidRPr="006A56A3">
              <w:rPr>
                <w:rFonts w:ascii="Arial" w:hAnsi="Arial" w:cs="Arial"/>
                <w:b w:val="0"/>
                <w:sz w:val="20"/>
                <w:szCs w:val="20"/>
              </w:rPr>
              <w:t>94</w:t>
            </w:r>
          </w:p>
        </w:tc>
        <w:tc>
          <w:tcPr>
            <w:tcW w:w="1078" w:type="dxa"/>
            <w:tcBorders>
              <w:top w:val="single" w:sz="6" w:space="0" w:color="000000"/>
              <w:left w:val="single" w:sz="6" w:space="0" w:color="000000"/>
              <w:bottom w:val="single" w:sz="6" w:space="0" w:color="000000"/>
              <w:right w:val="single" w:sz="6" w:space="0" w:color="000000"/>
            </w:tcBorders>
          </w:tcPr>
          <w:p w14:paraId="7432E324" w14:textId="5FC66114" w:rsidR="00DB5624" w:rsidRPr="006A56A3" w:rsidRDefault="00DB5624" w:rsidP="004C1345">
            <w:pPr>
              <w:jc w:val="center"/>
              <w:rPr>
                <w:rFonts w:ascii="Arial" w:hAnsi="Arial" w:cs="Arial"/>
                <w:b w:val="0"/>
                <w:sz w:val="20"/>
                <w:szCs w:val="20"/>
              </w:rPr>
            </w:pPr>
            <w:r w:rsidRPr="006A56A3">
              <w:rPr>
                <w:rFonts w:ascii="Arial" w:hAnsi="Arial" w:cs="Arial"/>
                <w:b w:val="0"/>
                <w:sz w:val="20"/>
                <w:szCs w:val="20"/>
              </w:rPr>
              <w:t>75</w:t>
            </w:r>
          </w:p>
        </w:tc>
        <w:tc>
          <w:tcPr>
            <w:tcW w:w="1711" w:type="dxa"/>
            <w:tcBorders>
              <w:top w:val="single" w:sz="6" w:space="0" w:color="000000"/>
              <w:left w:val="single" w:sz="6" w:space="0" w:color="000000"/>
              <w:bottom w:val="single" w:sz="6" w:space="0" w:color="000000"/>
              <w:right w:val="single" w:sz="6" w:space="0" w:color="000000"/>
            </w:tcBorders>
          </w:tcPr>
          <w:p w14:paraId="5F40D84F" w14:textId="29CA3205" w:rsidR="00DB5624" w:rsidRPr="006A56A3" w:rsidRDefault="00DB5624" w:rsidP="004C1345">
            <w:pPr>
              <w:jc w:val="center"/>
              <w:rPr>
                <w:rFonts w:ascii="Arial" w:hAnsi="Arial" w:cs="Arial"/>
                <w:b w:val="0"/>
                <w:sz w:val="20"/>
                <w:szCs w:val="20"/>
              </w:rPr>
            </w:pPr>
            <w:r w:rsidRPr="006A56A3">
              <w:rPr>
                <w:rFonts w:ascii="Arial" w:hAnsi="Arial" w:cs="Arial"/>
                <w:b w:val="0"/>
                <w:sz w:val="20"/>
                <w:szCs w:val="20"/>
              </w:rPr>
              <w:t>51</w:t>
            </w:r>
          </w:p>
        </w:tc>
      </w:tr>
      <w:tr w:rsidR="00DB5624" w:rsidRPr="006A56A3" w14:paraId="7BEC3FF8" w14:textId="77777777" w:rsidTr="00DB5624">
        <w:trPr>
          <w:gridAfter w:val="1"/>
          <w:wAfter w:w="50" w:type="dxa"/>
          <w:trHeight w:val="345"/>
          <w:jc w:val="center"/>
        </w:trPr>
        <w:tc>
          <w:tcPr>
            <w:tcW w:w="1076" w:type="dxa"/>
            <w:tcBorders>
              <w:top w:val="single" w:sz="6" w:space="0" w:color="000000"/>
              <w:left w:val="single" w:sz="6" w:space="0" w:color="000000"/>
              <w:bottom w:val="single" w:sz="6" w:space="0" w:color="000000"/>
              <w:right w:val="single" w:sz="6" w:space="0" w:color="000000"/>
            </w:tcBorders>
          </w:tcPr>
          <w:p w14:paraId="7BA2020A" w14:textId="77777777" w:rsidR="00DB5624" w:rsidRPr="006A56A3" w:rsidRDefault="00DB5624" w:rsidP="004C1345">
            <w:pPr>
              <w:jc w:val="center"/>
              <w:rPr>
                <w:rFonts w:ascii="Arial" w:hAnsi="Arial" w:cs="Arial"/>
                <w:sz w:val="20"/>
                <w:szCs w:val="20"/>
              </w:rPr>
            </w:pPr>
            <w:r w:rsidRPr="006A56A3">
              <w:rPr>
                <w:rFonts w:ascii="Arial" w:hAnsi="Arial" w:cs="Arial"/>
                <w:sz w:val="20"/>
                <w:szCs w:val="20"/>
              </w:rPr>
              <w:t>5</w:t>
            </w:r>
          </w:p>
        </w:tc>
        <w:tc>
          <w:tcPr>
            <w:tcW w:w="3614" w:type="dxa"/>
            <w:gridSpan w:val="2"/>
            <w:tcBorders>
              <w:top w:val="single" w:sz="6" w:space="0" w:color="000000"/>
              <w:left w:val="single" w:sz="6" w:space="0" w:color="000000"/>
              <w:bottom w:val="single" w:sz="6" w:space="0" w:color="000000"/>
              <w:right w:val="single" w:sz="6" w:space="0" w:color="000000"/>
            </w:tcBorders>
          </w:tcPr>
          <w:p w14:paraId="11352768" w14:textId="77777777" w:rsidR="00DB5624" w:rsidRPr="006A56A3" w:rsidRDefault="00DB5624" w:rsidP="004C1345">
            <w:pPr>
              <w:rPr>
                <w:rFonts w:ascii="Arial" w:hAnsi="Arial" w:cs="Arial"/>
                <w:sz w:val="20"/>
                <w:szCs w:val="20"/>
              </w:rPr>
            </w:pPr>
            <w:r w:rsidRPr="006A56A3">
              <w:rPr>
                <w:rFonts w:ascii="Arial" w:hAnsi="Arial" w:cs="Arial"/>
                <w:sz w:val="20"/>
                <w:szCs w:val="20"/>
              </w:rPr>
              <w:t>Livadă</w:t>
            </w:r>
          </w:p>
        </w:tc>
        <w:tc>
          <w:tcPr>
            <w:tcW w:w="765" w:type="dxa"/>
            <w:tcBorders>
              <w:top w:val="single" w:sz="6" w:space="0" w:color="000000"/>
              <w:left w:val="single" w:sz="6" w:space="0" w:color="000000"/>
              <w:bottom w:val="single" w:sz="6" w:space="0" w:color="000000"/>
              <w:right w:val="single" w:sz="6" w:space="0" w:color="000000"/>
            </w:tcBorders>
          </w:tcPr>
          <w:p w14:paraId="3F35784E" w14:textId="09031FC1" w:rsidR="00DB5624" w:rsidRPr="006A56A3" w:rsidRDefault="00DB5624" w:rsidP="004C1345">
            <w:pPr>
              <w:jc w:val="center"/>
              <w:rPr>
                <w:rFonts w:ascii="Arial" w:hAnsi="Arial" w:cs="Arial"/>
                <w:sz w:val="20"/>
                <w:szCs w:val="20"/>
              </w:rPr>
            </w:pPr>
            <w:r w:rsidRPr="006A56A3">
              <w:rPr>
                <w:rFonts w:ascii="Arial" w:hAnsi="Arial" w:cs="Arial"/>
                <w:sz w:val="20"/>
                <w:szCs w:val="20"/>
              </w:rPr>
              <w:t>143</w:t>
            </w:r>
          </w:p>
        </w:tc>
        <w:tc>
          <w:tcPr>
            <w:tcW w:w="1099" w:type="dxa"/>
            <w:tcBorders>
              <w:top w:val="single" w:sz="6" w:space="0" w:color="000000"/>
              <w:left w:val="single" w:sz="6" w:space="0" w:color="000000"/>
              <w:bottom w:val="single" w:sz="6" w:space="0" w:color="000000"/>
              <w:right w:val="single" w:sz="6" w:space="0" w:color="000000"/>
            </w:tcBorders>
          </w:tcPr>
          <w:p w14:paraId="015512AB" w14:textId="47EE1B88" w:rsidR="00DB5624" w:rsidRPr="006A56A3" w:rsidRDefault="00DB5624" w:rsidP="004C1345">
            <w:pPr>
              <w:jc w:val="center"/>
              <w:rPr>
                <w:rFonts w:ascii="Arial" w:hAnsi="Arial" w:cs="Arial"/>
                <w:b w:val="0"/>
                <w:sz w:val="20"/>
                <w:szCs w:val="20"/>
              </w:rPr>
            </w:pPr>
            <w:r w:rsidRPr="006A56A3">
              <w:rPr>
                <w:rFonts w:ascii="Arial" w:hAnsi="Arial" w:cs="Arial"/>
                <w:b w:val="0"/>
                <w:sz w:val="20"/>
                <w:szCs w:val="20"/>
              </w:rPr>
              <w:t>122</w:t>
            </w:r>
          </w:p>
        </w:tc>
        <w:tc>
          <w:tcPr>
            <w:tcW w:w="1078" w:type="dxa"/>
            <w:tcBorders>
              <w:top w:val="single" w:sz="6" w:space="0" w:color="000000"/>
              <w:left w:val="single" w:sz="6" w:space="0" w:color="000000"/>
              <w:bottom w:val="single" w:sz="6" w:space="0" w:color="000000"/>
              <w:right w:val="single" w:sz="6" w:space="0" w:color="000000"/>
            </w:tcBorders>
          </w:tcPr>
          <w:p w14:paraId="37B9E4CA" w14:textId="303699DB" w:rsidR="00DB5624" w:rsidRPr="006A56A3" w:rsidRDefault="00DB5624" w:rsidP="004C1345">
            <w:pPr>
              <w:jc w:val="center"/>
              <w:rPr>
                <w:rFonts w:ascii="Arial" w:hAnsi="Arial" w:cs="Arial"/>
                <w:b w:val="0"/>
                <w:sz w:val="20"/>
                <w:szCs w:val="20"/>
              </w:rPr>
            </w:pPr>
            <w:r w:rsidRPr="006A56A3">
              <w:rPr>
                <w:rFonts w:ascii="Arial" w:hAnsi="Arial" w:cs="Arial"/>
                <w:b w:val="0"/>
                <w:sz w:val="20"/>
                <w:szCs w:val="20"/>
              </w:rPr>
              <w:t>94</w:t>
            </w:r>
          </w:p>
        </w:tc>
        <w:tc>
          <w:tcPr>
            <w:tcW w:w="1711" w:type="dxa"/>
            <w:tcBorders>
              <w:top w:val="single" w:sz="6" w:space="0" w:color="000000"/>
              <w:left w:val="single" w:sz="6" w:space="0" w:color="000000"/>
              <w:bottom w:val="single" w:sz="6" w:space="0" w:color="000000"/>
              <w:right w:val="single" w:sz="6" w:space="0" w:color="000000"/>
            </w:tcBorders>
          </w:tcPr>
          <w:p w14:paraId="718AFBD6" w14:textId="4E0E3A7F" w:rsidR="00DB5624" w:rsidRPr="006A56A3" w:rsidRDefault="00DB5624" w:rsidP="004C1345">
            <w:pPr>
              <w:jc w:val="center"/>
              <w:rPr>
                <w:rFonts w:ascii="Arial" w:hAnsi="Arial" w:cs="Arial"/>
                <w:b w:val="0"/>
                <w:sz w:val="20"/>
                <w:szCs w:val="20"/>
              </w:rPr>
            </w:pPr>
            <w:r w:rsidRPr="006A56A3">
              <w:rPr>
                <w:rFonts w:ascii="Arial" w:hAnsi="Arial" w:cs="Arial"/>
                <w:b w:val="0"/>
                <w:sz w:val="20"/>
                <w:szCs w:val="20"/>
              </w:rPr>
              <w:t>75</w:t>
            </w:r>
          </w:p>
        </w:tc>
      </w:tr>
      <w:tr w:rsidR="00DB5624" w:rsidRPr="006A56A3" w14:paraId="6B0A3B3F" w14:textId="77777777" w:rsidTr="00DB5624">
        <w:trPr>
          <w:gridAfter w:val="1"/>
          <w:wAfter w:w="50" w:type="dxa"/>
          <w:trHeight w:val="345"/>
          <w:jc w:val="center"/>
        </w:trPr>
        <w:tc>
          <w:tcPr>
            <w:tcW w:w="1076" w:type="dxa"/>
            <w:tcBorders>
              <w:top w:val="single" w:sz="6" w:space="0" w:color="000000"/>
              <w:left w:val="single" w:sz="6" w:space="0" w:color="000000"/>
              <w:bottom w:val="single" w:sz="6" w:space="0" w:color="000000"/>
              <w:right w:val="single" w:sz="6" w:space="0" w:color="000000"/>
            </w:tcBorders>
          </w:tcPr>
          <w:p w14:paraId="2346941F" w14:textId="77777777" w:rsidR="00DB5624" w:rsidRPr="006A56A3" w:rsidRDefault="00DB5624" w:rsidP="004C1345">
            <w:pPr>
              <w:jc w:val="center"/>
              <w:rPr>
                <w:rFonts w:ascii="Arial" w:hAnsi="Arial" w:cs="Arial"/>
                <w:sz w:val="20"/>
                <w:szCs w:val="20"/>
              </w:rPr>
            </w:pPr>
            <w:r w:rsidRPr="006A56A3">
              <w:rPr>
                <w:rFonts w:ascii="Arial" w:hAnsi="Arial" w:cs="Arial"/>
                <w:sz w:val="20"/>
                <w:szCs w:val="20"/>
              </w:rPr>
              <w:t>6</w:t>
            </w:r>
          </w:p>
        </w:tc>
        <w:tc>
          <w:tcPr>
            <w:tcW w:w="3614" w:type="dxa"/>
            <w:gridSpan w:val="2"/>
            <w:tcBorders>
              <w:top w:val="single" w:sz="6" w:space="0" w:color="000000"/>
              <w:left w:val="single" w:sz="6" w:space="0" w:color="000000"/>
              <w:bottom w:val="single" w:sz="6" w:space="0" w:color="000000"/>
              <w:right w:val="single" w:sz="6" w:space="0" w:color="000000"/>
            </w:tcBorders>
          </w:tcPr>
          <w:p w14:paraId="65AD3157" w14:textId="77777777" w:rsidR="00DB5624" w:rsidRPr="006A56A3" w:rsidRDefault="00DB5624" w:rsidP="004C1345">
            <w:pPr>
              <w:rPr>
                <w:rFonts w:ascii="Arial" w:hAnsi="Arial" w:cs="Arial"/>
                <w:sz w:val="20"/>
                <w:szCs w:val="20"/>
              </w:rPr>
            </w:pPr>
            <w:r w:rsidRPr="006A56A3">
              <w:rPr>
                <w:rFonts w:ascii="Arial" w:hAnsi="Arial" w:cs="Arial"/>
                <w:sz w:val="20"/>
                <w:szCs w:val="20"/>
              </w:rPr>
              <w:t>Pădure sau alt teren cu vegetaţie forestieră</w:t>
            </w:r>
          </w:p>
        </w:tc>
        <w:tc>
          <w:tcPr>
            <w:tcW w:w="765" w:type="dxa"/>
            <w:tcBorders>
              <w:top w:val="single" w:sz="6" w:space="0" w:color="000000"/>
              <w:left w:val="single" w:sz="6" w:space="0" w:color="000000"/>
              <w:bottom w:val="single" w:sz="6" w:space="0" w:color="000000"/>
              <w:right w:val="single" w:sz="6" w:space="0" w:color="000000"/>
            </w:tcBorders>
          </w:tcPr>
          <w:p w14:paraId="404ACCC5" w14:textId="11DA118E" w:rsidR="00DB5624" w:rsidRPr="006A56A3" w:rsidRDefault="00DB5624" w:rsidP="004C1345">
            <w:pPr>
              <w:jc w:val="center"/>
              <w:rPr>
                <w:rFonts w:ascii="Arial" w:hAnsi="Arial" w:cs="Arial"/>
                <w:sz w:val="20"/>
                <w:szCs w:val="20"/>
              </w:rPr>
            </w:pPr>
            <w:r w:rsidRPr="006A56A3">
              <w:rPr>
                <w:rFonts w:ascii="Arial" w:hAnsi="Arial" w:cs="Arial"/>
                <w:sz w:val="20"/>
                <w:szCs w:val="20"/>
              </w:rPr>
              <w:t>75</w:t>
            </w:r>
          </w:p>
        </w:tc>
        <w:tc>
          <w:tcPr>
            <w:tcW w:w="1099" w:type="dxa"/>
            <w:tcBorders>
              <w:top w:val="single" w:sz="6" w:space="0" w:color="000000"/>
              <w:left w:val="single" w:sz="6" w:space="0" w:color="000000"/>
              <w:bottom w:val="single" w:sz="6" w:space="0" w:color="000000"/>
              <w:right w:val="single" w:sz="6" w:space="0" w:color="000000"/>
            </w:tcBorders>
          </w:tcPr>
          <w:p w14:paraId="109E6634" w14:textId="78D04295" w:rsidR="00DB5624" w:rsidRPr="006A56A3" w:rsidRDefault="00DB5624" w:rsidP="004C1345">
            <w:pPr>
              <w:jc w:val="center"/>
              <w:rPr>
                <w:rFonts w:ascii="Arial" w:hAnsi="Arial" w:cs="Arial"/>
                <w:b w:val="0"/>
                <w:sz w:val="20"/>
                <w:szCs w:val="20"/>
              </w:rPr>
            </w:pPr>
            <w:r w:rsidRPr="006A56A3">
              <w:rPr>
                <w:rFonts w:ascii="Arial" w:hAnsi="Arial" w:cs="Arial"/>
                <w:b w:val="0"/>
                <w:sz w:val="20"/>
                <w:szCs w:val="20"/>
              </w:rPr>
              <w:t>56</w:t>
            </w:r>
          </w:p>
        </w:tc>
        <w:tc>
          <w:tcPr>
            <w:tcW w:w="1078" w:type="dxa"/>
            <w:tcBorders>
              <w:top w:val="single" w:sz="6" w:space="0" w:color="000000"/>
              <w:left w:val="single" w:sz="6" w:space="0" w:color="000000"/>
              <w:bottom w:val="single" w:sz="6" w:space="0" w:color="000000"/>
              <w:right w:val="single" w:sz="6" w:space="0" w:color="000000"/>
            </w:tcBorders>
          </w:tcPr>
          <w:p w14:paraId="27C39B0E" w14:textId="67D562E6" w:rsidR="00DB5624" w:rsidRPr="006A56A3" w:rsidRDefault="00DB5624" w:rsidP="004C1345">
            <w:pPr>
              <w:jc w:val="center"/>
              <w:rPr>
                <w:rFonts w:ascii="Arial" w:hAnsi="Arial" w:cs="Arial"/>
                <w:b w:val="0"/>
                <w:sz w:val="20"/>
                <w:szCs w:val="20"/>
              </w:rPr>
            </w:pPr>
            <w:r w:rsidRPr="006A56A3">
              <w:rPr>
                <w:rFonts w:ascii="Arial" w:hAnsi="Arial" w:cs="Arial"/>
                <w:b w:val="0"/>
                <w:sz w:val="20"/>
                <w:szCs w:val="20"/>
              </w:rPr>
              <w:t>51</w:t>
            </w:r>
          </w:p>
        </w:tc>
        <w:tc>
          <w:tcPr>
            <w:tcW w:w="1711" w:type="dxa"/>
            <w:tcBorders>
              <w:top w:val="single" w:sz="6" w:space="0" w:color="000000"/>
              <w:left w:val="single" w:sz="6" w:space="0" w:color="000000"/>
              <w:bottom w:val="single" w:sz="6" w:space="0" w:color="000000"/>
              <w:right w:val="single" w:sz="6" w:space="0" w:color="000000"/>
            </w:tcBorders>
          </w:tcPr>
          <w:p w14:paraId="16202A7A" w14:textId="01E4290C" w:rsidR="00DB5624" w:rsidRPr="006A56A3" w:rsidRDefault="00DB5624" w:rsidP="004C1345">
            <w:pPr>
              <w:jc w:val="center"/>
              <w:rPr>
                <w:rFonts w:ascii="Arial" w:hAnsi="Arial" w:cs="Arial"/>
                <w:b w:val="0"/>
                <w:sz w:val="20"/>
                <w:szCs w:val="20"/>
              </w:rPr>
            </w:pPr>
            <w:r w:rsidRPr="006A56A3">
              <w:rPr>
                <w:rFonts w:ascii="Arial" w:hAnsi="Arial" w:cs="Arial"/>
                <w:b w:val="0"/>
                <w:sz w:val="20"/>
                <w:szCs w:val="20"/>
              </w:rPr>
              <w:t>41</w:t>
            </w:r>
          </w:p>
        </w:tc>
      </w:tr>
      <w:tr w:rsidR="00DB5624" w:rsidRPr="006A56A3" w14:paraId="4BD0BF07" w14:textId="77777777" w:rsidTr="00DB5624">
        <w:trPr>
          <w:gridAfter w:val="1"/>
          <w:wAfter w:w="50" w:type="dxa"/>
          <w:trHeight w:val="345"/>
          <w:jc w:val="center"/>
        </w:trPr>
        <w:tc>
          <w:tcPr>
            <w:tcW w:w="1076" w:type="dxa"/>
            <w:tcBorders>
              <w:top w:val="single" w:sz="6" w:space="0" w:color="000000"/>
              <w:left w:val="single" w:sz="6" w:space="0" w:color="000000"/>
              <w:bottom w:val="single" w:sz="6" w:space="0" w:color="000000"/>
              <w:right w:val="single" w:sz="6" w:space="0" w:color="000000"/>
            </w:tcBorders>
          </w:tcPr>
          <w:p w14:paraId="62589DC3" w14:textId="77777777" w:rsidR="00DB5624" w:rsidRPr="006A56A3" w:rsidRDefault="00DB5624" w:rsidP="004C1345">
            <w:pPr>
              <w:jc w:val="center"/>
              <w:rPr>
                <w:rFonts w:ascii="Arial" w:hAnsi="Arial" w:cs="Arial"/>
                <w:sz w:val="20"/>
                <w:szCs w:val="20"/>
              </w:rPr>
            </w:pPr>
            <w:r w:rsidRPr="006A56A3">
              <w:rPr>
                <w:rFonts w:ascii="Arial" w:hAnsi="Arial" w:cs="Arial"/>
                <w:sz w:val="20"/>
                <w:szCs w:val="20"/>
              </w:rPr>
              <w:t>7</w:t>
            </w:r>
          </w:p>
        </w:tc>
        <w:tc>
          <w:tcPr>
            <w:tcW w:w="3614" w:type="dxa"/>
            <w:gridSpan w:val="2"/>
            <w:tcBorders>
              <w:top w:val="single" w:sz="6" w:space="0" w:color="000000"/>
              <w:left w:val="single" w:sz="6" w:space="0" w:color="000000"/>
              <w:bottom w:val="single" w:sz="6" w:space="0" w:color="000000"/>
              <w:right w:val="single" w:sz="6" w:space="0" w:color="000000"/>
            </w:tcBorders>
          </w:tcPr>
          <w:p w14:paraId="7CA929B0" w14:textId="77777777" w:rsidR="00DB5624" w:rsidRPr="006A56A3" w:rsidRDefault="00DB5624" w:rsidP="004C1345">
            <w:pPr>
              <w:rPr>
                <w:rFonts w:ascii="Arial" w:hAnsi="Arial" w:cs="Arial"/>
                <w:sz w:val="20"/>
                <w:szCs w:val="20"/>
              </w:rPr>
            </w:pPr>
            <w:r w:rsidRPr="006A56A3">
              <w:rPr>
                <w:rFonts w:ascii="Arial" w:hAnsi="Arial" w:cs="Arial"/>
                <w:sz w:val="20"/>
                <w:szCs w:val="20"/>
              </w:rPr>
              <w:t>Teren cu ape</w:t>
            </w:r>
          </w:p>
        </w:tc>
        <w:tc>
          <w:tcPr>
            <w:tcW w:w="765" w:type="dxa"/>
            <w:tcBorders>
              <w:top w:val="single" w:sz="6" w:space="0" w:color="000000"/>
              <w:left w:val="single" w:sz="6" w:space="0" w:color="000000"/>
              <w:bottom w:val="single" w:sz="6" w:space="0" w:color="000000"/>
              <w:right w:val="single" w:sz="6" w:space="0" w:color="000000"/>
            </w:tcBorders>
          </w:tcPr>
          <w:p w14:paraId="00B152B5" w14:textId="00D01329" w:rsidR="00DB5624" w:rsidRPr="006A56A3" w:rsidRDefault="00DB5624" w:rsidP="004C1345">
            <w:pPr>
              <w:jc w:val="center"/>
              <w:rPr>
                <w:rFonts w:ascii="Arial" w:hAnsi="Arial" w:cs="Arial"/>
                <w:sz w:val="20"/>
                <w:szCs w:val="20"/>
              </w:rPr>
            </w:pPr>
            <w:r w:rsidRPr="006A56A3">
              <w:rPr>
                <w:rFonts w:ascii="Arial" w:hAnsi="Arial" w:cs="Arial"/>
                <w:sz w:val="20"/>
                <w:szCs w:val="20"/>
              </w:rPr>
              <w:t>41</w:t>
            </w:r>
          </w:p>
        </w:tc>
        <w:tc>
          <w:tcPr>
            <w:tcW w:w="1099" w:type="dxa"/>
            <w:tcBorders>
              <w:top w:val="single" w:sz="6" w:space="0" w:color="000000"/>
              <w:left w:val="single" w:sz="6" w:space="0" w:color="000000"/>
              <w:bottom w:val="single" w:sz="6" w:space="0" w:color="000000"/>
              <w:right w:val="single" w:sz="6" w:space="0" w:color="000000"/>
            </w:tcBorders>
          </w:tcPr>
          <w:p w14:paraId="2DBE9058" w14:textId="219E1D0A" w:rsidR="00DB5624" w:rsidRPr="006A56A3" w:rsidRDefault="00DB5624" w:rsidP="004C1345">
            <w:pPr>
              <w:jc w:val="center"/>
              <w:rPr>
                <w:rFonts w:ascii="Arial" w:hAnsi="Arial" w:cs="Arial"/>
                <w:b w:val="0"/>
                <w:sz w:val="20"/>
                <w:szCs w:val="20"/>
              </w:rPr>
            </w:pPr>
            <w:r w:rsidRPr="006A56A3">
              <w:rPr>
                <w:rFonts w:ascii="Arial" w:hAnsi="Arial" w:cs="Arial"/>
                <w:b w:val="0"/>
                <w:sz w:val="20"/>
                <w:szCs w:val="20"/>
              </w:rPr>
              <w:t>36</w:t>
            </w:r>
          </w:p>
        </w:tc>
        <w:tc>
          <w:tcPr>
            <w:tcW w:w="1078" w:type="dxa"/>
            <w:tcBorders>
              <w:top w:val="single" w:sz="6" w:space="0" w:color="000000"/>
              <w:left w:val="single" w:sz="6" w:space="0" w:color="000000"/>
              <w:bottom w:val="single" w:sz="6" w:space="0" w:color="000000"/>
              <w:right w:val="single" w:sz="6" w:space="0" w:color="000000"/>
            </w:tcBorders>
          </w:tcPr>
          <w:p w14:paraId="02B4485B" w14:textId="7F35CDE0" w:rsidR="00DB5624" w:rsidRPr="006A56A3" w:rsidRDefault="00DB5624" w:rsidP="004C1345">
            <w:pPr>
              <w:jc w:val="center"/>
              <w:rPr>
                <w:rFonts w:ascii="Arial" w:hAnsi="Arial" w:cs="Arial"/>
                <w:b w:val="0"/>
                <w:sz w:val="20"/>
                <w:szCs w:val="20"/>
              </w:rPr>
            </w:pPr>
            <w:r w:rsidRPr="006A56A3">
              <w:rPr>
                <w:rFonts w:ascii="Arial" w:hAnsi="Arial" w:cs="Arial"/>
                <w:b w:val="0"/>
                <w:sz w:val="20"/>
                <w:szCs w:val="20"/>
              </w:rPr>
              <w:t>22</w:t>
            </w:r>
          </w:p>
        </w:tc>
        <w:tc>
          <w:tcPr>
            <w:tcW w:w="1711" w:type="dxa"/>
            <w:tcBorders>
              <w:top w:val="single" w:sz="6" w:space="0" w:color="000000"/>
              <w:left w:val="single" w:sz="6" w:space="0" w:color="000000"/>
              <w:bottom w:val="single" w:sz="6" w:space="0" w:color="000000"/>
              <w:right w:val="single" w:sz="6" w:space="0" w:color="000000"/>
            </w:tcBorders>
          </w:tcPr>
          <w:p w14:paraId="59487581" w14:textId="77777777" w:rsidR="00DB5624" w:rsidRPr="006A56A3" w:rsidRDefault="00DB5624" w:rsidP="004C1345">
            <w:pPr>
              <w:jc w:val="center"/>
              <w:rPr>
                <w:rFonts w:ascii="Arial" w:hAnsi="Arial" w:cs="Arial"/>
                <w:b w:val="0"/>
                <w:sz w:val="20"/>
                <w:szCs w:val="20"/>
              </w:rPr>
            </w:pPr>
            <w:r w:rsidRPr="006A56A3">
              <w:rPr>
                <w:rFonts w:ascii="Arial" w:hAnsi="Arial" w:cs="Arial"/>
                <w:b w:val="0"/>
                <w:sz w:val="20"/>
                <w:szCs w:val="20"/>
              </w:rPr>
              <w:t>0</w:t>
            </w:r>
          </w:p>
        </w:tc>
      </w:tr>
      <w:tr w:rsidR="00DB5624" w:rsidRPr="006A56A3" w14:paraId="26973F37" w14:textId="77777777" w:rsidTr="00DB5624">
        <w:trPr>
          <w:gridAfter w:val="1"/>
          <w:wAfter w:w="50" w:type="dxa"/>
          <w:trHeight w:val="345"/>
          <w:jc w:val="center"/>
        </w:trPr>
        <w:tc>
          <w:tcPr>
            <w:tcW w:w="1076" w:type="dxa"/>
            <w:tcBorders>
              <w:top w:val="single" w:sz="6" w:space="0" w:color="000000"/>
              <w:left w:val="single" w:sz="6" w:space="0" w:color="000000"/>
              <w:bottom w:val="single" w:sz="6" w:space="0" w:color="000000"/>
              <w:right w:val="single" w:sz="6" w:space="0" w:color="000000"/>
            </w:tcBorders>
          </w:tcPr>
          <w:p w14:paraId="24630435" w14:textId="77777777" w:rsidR="00DB5624" w:rsidRPr="006A56A3" w:rsidRDefault="00DB5624" w:rsidP="004C1345">
            <w:pPr>
              <w:jc w:val="center"/>
              <w:rPr>
                <w:rFonts w:ascii="Arial" w:hAnsi="Arial" w:cs="Arial"/>
                <w:sz w:val="20"/>
                <w:szCs w:val="20"/>
              </w:rPr>
            </w:pPr>
            <w:r w:rsidRPr="006A56A3">
              <w:rPr>
                <w:rFonts w:ascii="Arial" w:hAnsi="Arial" w:cs="Arial"/>
                <w:sz w:val="20"/>
                <w:szCs w:val="20"/>
              </w:rPr>
              <w:t>8</w:t>
            </w:r>
          </w:p>
        </w:tc>
        <w:tc>
          <w:tcPr>
            <w:tcW w:w="3614" w:type="dxa"/>
            <w:gridSpan w:val="2"/>
            <w:tcBorders>
              <w:top w:val="single" w:sz="6" w:space="0" w:color="000000"/>
              <w:left w:val="single" w:sz="6" w:space="0" w:color="000000"/>
              <w:bottom w:val="single" w:sz="6" w:space="0" w:color="000000"/>
              <w:right w:val="single" w:sz="6" w:space="0" w:color="000000"/>
            </w:tcBorders>
          </w:tcPr>
          <w:p w14:paraId="05A52313" w14:textId="77777777" w:rsidR="00DB5624" w:rsidRPr="006A56A3" w:rsidRDefault="00DB5624" w:rsidP="004C1345">
            <w:pPr>
              <w:rPr>
                <w:rFonts w:ascii="Arial" w:hAnsi="Arial" w:cs="Arial"/>
                <w:sz w:val="20"/>
                <w:szCs w:val="20"/>
              </w:rPr>
            </w:pPr>
            <w:r w:rsidRPr="006A56A3">
              <w:rPr>
                <w:rFonts w:ascii="Arial" w:hAnsi="Arial" w:cs="Arial"/>
                <w:sz w:val="20"/>
                <w:szCs w:val="20"/>
              </w:rPr>
              <w:t>Drumuri şi căi ferate</w:t>
            </w:r>
          </w:p>
        </w:tc>
        <w:tc>
          <w:tcPr>
            <w:tcW w:w="765" w:type="dxa"/>
            <w:tcBorders>
              <w:top w:val="single" w:sz="6" w:space="0" w:color="000000"/>
              <w:left w:val="single" w:sz="6" w:space="0" w:color="000000"/>
              <w:bottom w:val="single" w:sz="6" w:space="0" w:color="000000"/>
              <w:right w:val="single" w:sz="6" w:space="0" w:color="000000"/>
            </w:tcBorders>
          </w:tcPr>
          <w:p w14:paraId="2B3F3DC3" w14:textId="77777777" w:rsidR="00DB5624" w:rsidRPr="006A56A3" w:rsidRDefault="00DB5624" w:rsidP="004C1345">
            <w:pPr>
              <w:jc w:val="center"/>
              <w:rPr>
                <w:rFonts w:ascii="Arial" w:hAnsi="Arial" w:cs="Arial"/>
                <w:sz w:val="20"/>
                <w:szCs w:val="20"/>
              </w:rPr>
            </w:pPr>
            <w:r w:rsidRPr="006A56A3">
              <w:rPr>
                <w:rFonts w:ascii="Arial" w:hAnsi="Arial" w:cs="Arial"/>
                <w:sz w:val="20"/>
                <w:szCs w:val="20"/>
              </w:rPr>
              <w:t>0</w:t>
            </w:r>
          </w:p>
        </w:tc>
        <w:tc>
          <w:tcPr>
            <w:tcW w:w="1099" w:type="dxa"/>
            <w:tcBorders>
              <w:top w:val="single" w:sz="6" w:space="0" w:color="000000"/>
              <w:left w:val="single" w:sz="6" w:space="0" w:color="000000"/>
              <w:bottom w:val="single" w:sz="6" w:space="0" w:color="000000"/>
              <w:right w:val="single" w:sz="6" w:space="0" w:color="000000"/>
            </w:tcBorders>
          </w:tcPr>
          <w:p w14:paraId="34311B9C" w14:textId="77777777" w:rsidR="00DB5624" w:rsidRPr="006A56A3" w:rsidRDefault="00DB5624" w:rsidP="004C1345">
            <w:pPr>
              <w:jc w:val="center"/>
              <w:rPr>
                <w:rFonts w:ascii="Arial" w:hAnsi="Arial" w:cs="Arial"/>
                <w:b w:val="0"/>
                <w:sz w:val="20"/>
                <w:szCs w:val="20"/>
              </w:rPr>
            </w:pPr>
            <w:r w:rsidRPr="006A56A3">
              <w:rPr>
                <w:rFonts w:ascii="Arial" w:hAnsi="Arial" w:cs="Arial"/>
                <w:b w:val="0"/>
                <w:sz w:val="20"/>
                <w:szCs w:val="20"/>
              </w:rPr>
              <w:t>0</w:t>
            </w:r>
          </w:p>
        </w:tc>
        <w:tc>
          <w:tcPr>
            <w:tcW w:w="1078" w:type="dxa"/>
            <w:tcBorders>
              <w:top w:val="single" w:sz="6" w:space="0" w:color="000000"/>
              <w:left w:val="single" w:sz="6" w:space="0" w:color="000000"/>
              <w:bottom w:val="single" w:sz="6" w:space="0" w:color="000000"/>
              <w:right w:val="single" w:sz="6" w:space="0" w:color="000000"/>
            </w:tcBorders>
          </w:tcPr>
          <w:p w14:paraId="5AFD0B3C" w14:textId="77777777" w:rsidR="00DB5624" w:rsidRPr="006A56A3" w:rsidRDefault="00DB5624" w:rsidP="004C1345">
            <w:pPr>
              <w:jc w:val="center"/>
              <w:rPr>
                <w:rFonts w:ascii="Arial" w:hAnsi="Arial" w:cs="Arial"/>
                <w:b w:val="0"/>
                <w:sz w:val="20"/>
                <w:szCs w:val="20"/>
              </w:rPr>
            </w:pPr>
            <w:r w:rsidRPr="006A56A3">
              <w:rPr>
                <w:rFonts w:ascii="Arial" w:hAnsi="Arial" w:cs="Arial"/>
                <w:b w:val="0"/>
                <w:sz w:val="20"/>
                <w:szCs w:val="20"/>
              </w:rPr>
              <w:t>0</w:t>
            </w:r>
          </w:p>
        </w:tc>
        <w:tc>
          <w:tcPr>
            <w:tcW w:w="1711" w:type="dxa"/>
            <w:tcBorders>
              <w:top w:val="single" w:sz="6" w:space="0" w:color="000000"/>
              <w:left w:val="single" w:sz="6" w:space="0" w:color="000000"/>
              <w:bottom w:val="single" w:sz="6" w:space="0" w:color="000000"/>
              <w:right w:val="single" w:sz="6" w:space="0" w:color="000000"/>
            </w:tcBorders>
          </w:tcPr>
          <w:p w14:paraId="38A4D54A" w14:textId="77777777" w:rsidR="00DB5624" w:rsidRPr="006A56A3" w:rsidRDefault="00DB5624" w:rsidP="004C1345">
            <w:pPr>
              <w:jc w:val="center"/>
              <w:rPr>
                <w:rFonts w:ascii="Arial" w:hAnsi="Arial" w:cs="Arial"/>
                <w:b w:val="0"/>
                <w:sz w:val="20"/>
                <w:szCs w:val="20"/>
              </w:rPr>
            </w:pPr>
            <w:r w:rsidRPr="006A56A3">
              <w:rPr>
                <w:rFonts w:ascii="Arial" w:hAnsi="Arial" w:cs="Arial"/>
                <w:b w:val="0"/>
                <w:sz w:val="20"/>
                <w:szCs w:val="20"/>
              </w:rPr>
              <w:t>0</w:t>
            </w:r>
          </w:p>
        </w:tc>
      </w:tr>
      <w:tr w:rsidR="00DB5624" w:rsidRPr="006A56A3" w14:paraId="2ED889B6" w14:textId="77777777" w:rsidTr="00DB5624">
        <w:trPr>
          <w:gridAfter w:val="1"/>
          <w:wAfter w:w="50" w:type="dxa"/>
          <w:trHeight w:val="360"/>
          <w:jc w:val="center"/>
        </w:trPr>
        <w:tc>
          <w:tcPr>
            <w:tcW w:w="1076" w:type="dxa"/>
            <w:tcBorders>
              <w:top w:val="single" w:sz="6" w:space="0" w:color="000000"/>
              <w:left w:val="single" w:sz="6" w:space="0" w:color="000000"/>
              <w:bottom w:val="single" w:sz="6" w:space="0" w:color="000000"/>
              <w:right w:val="single" w:sz="6" w:space="0" w:color="000000"/>
            </w:tcBorders>
          </w:tcPr>
          <w:p w14:paraId="0A102123" w14:textId="77777777" w:rsidR="00DB5624" w:rsidRPr="006A56A3" w:rsidRDefault="00DB5624" w:rsidP="004C1345">
            <w:pPr>
              <w:jc w:val="center"/>
              <w:rPr>
                <w:rFonts w:ascii="Arial" w:hAnsi="Arial" w:cs="Arial"/>
                <w:sz w:val="20"/>
                <w:szCs w:val="20"/>
              </w:rPr>
            </w:pPr>
            <w:r w:rsidRPr="006A56A3">
              <w:rPr>
                <w:rFonts w:ascii="Arial" w:hAnsi="Arial" w:cs="Arial"/>
                <w:sz w:val="20"/>
                <w:szCs w:val="20"/>
              </w:rPr>
              <w:t>9</w:t>
            </w:r>
          </w:p>
        </w:tc>
        <w:tc>
          <w:tcPr>
            <w:tcW w:w="3614" w:type="dxa"/>
            <w:gridSpan w:val="2"/>
            <w:tcBorders>
              <w:top w:val="single" w:sz="6" w:space="0" w:color="000000"/>
              <w:left w:val="single" w:sz="6" w:space="0" w:color="000000"/>
              <w:bottom w:val="single" w:sz="6" w:space="0" w:color="000000"/>
              <w:right w:val="single" w:sz="6" w:space="0" w:color="000000"/>
            </w:tcBorders>
          </w:tcPr>
          <w:p w14:paraId="27D3FA22" w14:textId="0CB24E1E" w:rsidR="00DB5624" w:rsidRPr="006A56A3" w:rsidRDefault="00DB5624" w:rsidP="004C1345">
            <w:pPr>
              <w:rPr>
                <w:rFonts w:ascii="Arial" w:hAnsi="Arial" w:cs="Arial"/>
                <w:sz w:val="20"/>
                <w:szCs w:val="20"/>
              </w:rPr>
            </w:pPr>
            <w:r w:rsidRPr="006A56A3">
              <w:rPr>
                <w:rFonts w:ascii="Arial" w:hAnsi="Arial" w:cs="Arial"/>
                <w:sz w:val="20"/>
                <w:szCs w:val="20"/>
              </w:rPr>
              <w:t>Teren neproductiv, cu excepția celor de la pct. 10</w:t>
            </w:r>
          </w:p>
        </w:tc>
        <w:tc>
          <w:tcPr>
            <w:tcW w:w="765" w:type="dxa"/>
            <w:tcBorders>
              <w:top w:val="single" w:sz="6" w:space="0" w:color="000000"/>
              <w:left w:val="single" w:sz="6" w:space="0" w:color="000000"/>
              <w:bottom w:val="single" w:sz="6" w:space="0" w:color="000000"/>
              <w:right w:val="single" w:sz="6" w:space="0" w:color="000000"/>
            </w:tcBorders>
          </w:tcPr>
          <w:p w14:paraId="0A2FA998" w14:textId="77777777" w:rsidR="00DB5624" w:rsidRPr="006A56A3" w:rsidRDefault="00DB5624" w:rsidP="004C1345">
            <w:pPr>
              <w:jc w:val="center"/>
              <w:rPr>
                <w:rFonts w:ascii="Arial" w:hAnsi="Arial" w:cs="Arial"/>
                <w:sz w:val="20"/>
                <w:szCs w:val="20"/>
              </w:rPr>
            </w:pPr>
            <w:r w:rsidRPr="006A56A3">
              <w:rPr>
                <w:rFonts w:ascii="Arial" w:hAnsi="Arial" w:cs="Arial"/>
                <w:sz w:val="20"/>
                <w:szCs w:val="20"/>
              </w:rPr>
              <w:t>0</w:t>
            </w:r>
          </w:p>
        </w:tc>
        <w:tc>
          <w:tcPr>
            <w:tcW w:w="1099" w:type="dxa"/>
            <w:tcBorders>
              <w:top w:val="single" w:sz="6" w:space="0" w:color="000000"/>
              <w:left w:val="single" w:sz="6" w:space="0" w:color="000000"/>
              <w:bottom w:val="single" w:sz="6" w:space="0" w:color="000000"/>
              <w:right w:val="single" w:sz="6" w:space="0" w:color="000000"/>
            </w:tcBorders>
          </w:tcPr>
          <w:p w14:paraId="6189EB62" w14:textId="77777777" w:rsidR="00DB5624" w:rsidRPr="006A56A3" w:rsidRDefault="00DB5624" w:rsidP="004C1345">
            <w:pPr>
              <w:jc w:val="center"/>
              <w:rPr>
                <w:rFonts w:ascii="Arial" w:hAnsi="Arial" w:cs="Arial"/>
                <w:b w:val="0"/>
                <w:sz w:val="20"/>
                <w:szCs w:val="20"/>
              </w:rPr>
            </w:pPr>
            <w:r w:rsidRPr="006A56A3">
              <w:rPr>
                <w:rFonts w:ascii="Arial" w:hAnsi="Arial" w:cs="Arial"/>
                <w:b w:val="0"/>
                <w:sz w:val="20"/>
                <w:szCs w:val="20"/>
              </w:rPr>
              <w:t>0</w:t>
            </w:r>
          </w:p>
        </w:tc>
        <w:tc>
          <w:tcPr>
            <w:tcW w:w="1078" w:type="dxa"/>
            <w:tcBorders>
              <w:top w:val="single" w:sz="6" w:space="0" w:color="000000"/>
              <w:left w:val="single" w:sz="6" w:space="0" w:color="000000"/>
              <w:bottom w:val="single" w:sz="6" w:space="0" w:color="000000"/>
              <w:right w:val="single" w:sz="6" w:space="0" w:color="000000"/>
            </w:tcBorders>
          </w:tcPr>
          <w:p w14:paraId="0317ED2A" w14:textId="77777777" w:rsidR="00DB5624" w:rsidRPr="006A56A3" w:rsidRDefault="00DB5624" w:rsidP="004C1345">
            <w:pPr>
              <w:jc w:val="center"/>
              <w:rPr>
                <w:rFonts w:ascii="Arial" w:hAnsi="Arial" w:cs="Arial"/>
                <w:b w:val="0"/>
                <w:sz w:val="20"/>
                <w:szCs w:val="20"/>
              </w:rPr>
            </w:pPr>
            <w:r w:rsidRPr="006A56A3">
              <w:rPr>
                <w:rFonts w:ascii="Arial" w:hAnsi="Arial" w:cs="Arial"/>
                <w:b w:val="0"/>
                <w:sz w:val="20"/>
                <w:szCs w:val="20"/>
              </w:rPr>
              <w:t>0</w:t>
            </w:r>
          </w:p>
        </w:tc>
        <w:tc>
          <w:tcPr>
            <w:tcW w:w="1711" w:type="dxa"/>
            <w:tcBorders>
              <w:top w:val="single" w:sz="6" w:space="0" w:color="000000"/>
              <w:left w:val="single" w:sz="6" w:space="0" w:color="000000"/>
              <w:bottom w:val="single" w:sz="6" w:space="0" w:color="000000"/>
              <w:right w:val="single" w:sz="6" w:space="0" w:color="000000"/>
            </w:tcBorders>
          </w:tcPr>
          <w:p w14:paraId="47F22093" w14:textId="77777777" w:rsidR="00DB5624" w:rsidRPr="006A56A3" w:rsidRDefault="00DB5624" w:rsidP="004C1345">
            <w:pPr>
              <w:jc w:val="center"/>
              <w:rPr>
                <w:rFonts w:ascii="Arial" w:hAnsi="Arial" w:cs="Arial"/>
                <w:b w:val="0"/>
                <w:sz w:val="20"/>
                <w:szCs w:val="20"/>
              </w:rPr>
            </w:pPr>
            <w:r w:rsidRPr="006A56A3">
              <w:rPr>
                <w:rFonts w:ascii="Arial" w:hAnsi="Arial" w:cs="Arial"/>
                <w:b w:val="0"/>
                <w:sz w:val="20"/>
                <w:szCs w:val="20"/>
              </w:rPr>
              <w:t>0</w:t>
            </w:r>
          </w:p>
        </w:tc>
      </w:tr>
      <w:tr w:rsidR="00DB5624" w:rsidRPr="006A56A3" w14:paraId="3A3DB2BE" w14:textId="77777777" w:rsidTr="00DB5624">
        <w:trPr>
          <w:gridAfter w:val="1"/>
          <w:wAfter w:w="50" w:type="dxa"/>
          <w:trHeight w:val="360"/>
          <w:jc w:val="center"/>
        </w:trPr>
        <w:tc>
          <w:tcPr>
            <w:tcW w:w="1076" w:type="dxa"/>
            <w:tcBorders>
              <w:top w:val="single" w:sz="6" w:space="0" w:color="000000"/>
              <w:left w:val="single" w:sz="6" w:space="0" w:color="000000"/>
              <w:bottom w:val="single" w:sz="6" w:space="0" w:color="000000"/>
              <w:right w:val="single" w:sz="6" w:space="0" w:color="000000"/>
            </w:tcBorders>
          </w:tcPr>
          <w:p w14:paraId="3617EB62" w14:textId="30782903" w:rsidR="00DB5624" w:rsidRPr="006A56A3" w:rsidRDefault="00DB5624" w:rsidP="004C1345">
            <w:pPr>
              <w:jc w:val="center"/>
              <w:rPr>
                <w:rFonts w:ascii="Arial" w:hAnsi="Arial" w:cs="Arial"/>
                <w:sz w:val="20"/>
                <w:szCs w:val="20"/>
              </w:rPr>
            </w:pPr>
            <w:r w:rsidRPr="006A56A3">
              <w:rPr>
                <w:rFonts w:ascii="Arial" w:hAnsi="Arial" w:cs="Arial"/>
                <w:sz w:val="20"/>
                <w:szCs w:val="20"/>
              </w:rPr>
              <w:t>10</w:t>
            </w:r>
          </w:p>
        </w:tc>
        <w:tc>
          <w:tcPr>
            <w:tcW w:w="3614" w:type="dxa"/>
            <w:gridSpan w:val="2"/>
            <w:tcBorders>
              <w:top w:val="single" w:sz="6" w:space="0" w:color="000000"/>
              <w:left w:val="single" w:sz="6" w:space="0" w:color="000000"/>
              <w:bottom w:val="single" w:sz="6" w:space="0" w:color="000000"/>
              <w:right w:val="single" w:sz="6" w:space="0" w:color="000000"/>
            </w:tcBorders>
          </w:tcPr>
          <w:p w14:paraId="4EADE54B" w14:textId="096C74D8" w:rsidR="00DB5624" w:rsidRPr="006A56A3" w:rsidRDefault="00DB5624" w:rsidP="004C1345">
            <w:pPr>
              <w:rPr>
                <w:rFonts w:ascii="Arial" w:hAnsi="Arial" w:cs="Arial"/>
                <w:sz w:val="20"/>
                <w:szCs w:val="20"/>
              </w:rPr>
            </w:pPr>
            <w:r w:rsidRPr="006A56A3">
              <w:rPr>
                <w:rFonts w:ascii="Arial" w:hAnsi="Arial" w:cs="Arial"/>
                <w:sz w:val="20"/>
                <w:szCs w:val="20"/>
              </w:rPr>
              <w:t>Plaja folosită pentru activități economice</w:t>
            </w:r>
          </w:p>
        </w:tc>
        <w:tc>
          <w:tcPr>
            <w:tcW w:w="765" w:type="dxa"/>
            <w:tcBorders>
              <w:top w:val="single" w:sz="6" w:space="0" w:color="000000"/>
              <w:left w:val="single" w:sz="6" w:space="0" w:color="000000"/>
              <w:bottom w:val="single" w:sz="6" w:space="0" w:color="000000"/>
              <w:right w:val="single" w:sz="6" w:space="0" w:color="000000"/>
            </w:tcBorders>
          </w:tcPr>
          <w:p w14:paraId="00424E29" w14:textId="3042E6AE" w:rsidR="00DB5624" w:rsidRPr="006A56A3" w:rsidRDefault="00DB5624" w:rsidP="004C1345">
            <w:pPr>
              <w:jc w:val="center"/>
              <w:rPr>
                <w:rFonts w:ascii="Arial" w:hAnsi="Arial" w:cs="Arial"/>
                <w:sz w:val="20"/>
                <w:szCs w:val="20"/>
              </w:rPr>
            </w:pPr>
            <w:r w:rsidRPr="006A56A3">
              <w:rPr>
                <w:rFonts w:ascii="Arial" w:hAnsi="Arial" w:cs="Arial"/>
                <w:sz w:val="20"/>
                <w:szCs w:val="20"/>
              </w:rPr>
              <w:t>41</w:t>
            </w:r>
          </w:p>
        </w:tc>
        <w:tc>
          <w:tcPr>
            <w:tcW w:w="1099" w:type="dxa"/>
            <w:tcBorders>
              <w:top w:val="single" w:sz="6" w:space="0" w:color="000000"/>
              <w:left w:val="single" w:sz="6" w:space="0" w:color="000000"/>
              <w:bottom w:val="single" w:sz="6" w:space="0" w:color="000000"/>
              <w:right w:val="single" w:sz="6" w:space="0" w:color="000000"/>
            </w:tcBorders>
          </w:tcPr>
          <w:p w14:paraId="0ABD1B31" w14:textId="206AE245" w:rsidR="00DB5624" w:rsidRPr="006A56A3" w:rsidRDefault="00DB5624" w:rsidP="004C1345">
            <w:pPr>
              <w:jc w:val="center"/>
              <w:rPr>
                <w:rFonts w:ascii="Arial" w:hAnsi="Arial" w:cs="Arial"/>
                <w:b w:val="0"/>
                <w:sz w:val="20"/>
                <w:szCs w:val="20"/>
              </w:rPr>
            </w:pPr>
            <w:r w:rsidRPr="006A56A3">
              <w:rPr>
                <w:rFonts w:ascii="Arial" w:hAnsi="Arial" w:cs="Arial"/>
                <w:b w:val="0"/>
                <w:sz w:val="20"/>
                <w:szCs w:val="20"/>
              </w:rPr>
              <w:t>36</w:t>
            </w:r>
          </w:p>
        </w:tc>
        <w:tc>
          <w:tcPr>
            <w:tcW w:w="1078" w:type="dxa"/>
            <w:tcBorders>
              <w:top w:val="single" w:sz="6" w:space="0" w:color="000000"/>
              <w:left w:val="single" w:sz="6" w:space="0" w:color="000000"/>
              <w:bottom w:val="single" w:sz="6" w:space="0" w:color="000000"/>
              <w:right w:val="single" w:sz="6" w:space="0" w:color="000000"/>
            </w:tcBorders>
          </w:tcPr>
          <w:p w14:paraId="13C8E54C" w14:textId="5AB8C389" w:rsidR="00DB5624" w:rsidRPr="006A56A3" w:rsidRDefault="00DB5624" w:rsidP="004C1345">
            <w:pPr>
              <w:jc w:val="center"/>
              <w:rPr>
                <w:rFonts w:ascii="Arial" w:hAnsi="Arial" w:cs="Arial"/>
                <w:b w:val="0"/>
                <w:sz w:val="20"/>
                <w:szCs w:val="20"/>
              </w:rPr>
            </w:pPr>
            <w:r w:rsidRPr="006A56A3">
              <w:rPr>
                <w:rFonts w:ascii="Arial" w:hAnsi="Arial" w:cs="Arial"/>
                <w:b w:val="0"/>
                <w:sz w:val="20"/>
                <w:szCs w:val="20"/>
              </w:rPr>
              <w:t>22</w:t>
            </w:r>
          </w:p>
        </w:tc>
        <w:tc>
          <w:tcPr>
            <w:tcW w:w="1711" w:type="dxa"/>
            <w:tcBorders>
              <w:top w:val="single" w:sz="6" w:space="0" w:color="000000"/>
              <w:left w:val="single" w:sz="6" w:space="0" w:color="000000"/>
              <w:bottom w:val="single" w:sz="6" w:space="0" w:color="000000"/>
              <w:right w:val="single" w:sz="6" w:space="0" w:color="000000"/>
            </w:tcBorders>
          </w:tcPr>
          <w:p w14:paraId="1D1142D5" w14:textId="7D323FE0" w:rsidR="00DB5624" w:rsidRPr="006A56A3" w:rsidRDefault="00DB5624" w:rsidP="004C1345">
            <w:pPr>
              <w:jc w:val="center"/>
              <w:rPr>
                <w:rFonts w:ascii="Arial" w:hAnsi="Arial" w:cs="Arial"/>
                <w:b w:val="0"/>
                <w:sz w:val="20"/>
                <w:szCs w:val="20"/>
              </w:rPr>
            </w:pPr>
            <w:r w:rsidRPr="006A56A3">
              <w:rPr>
                <w:rFonts w:ascii="Arial" w:hAnsi="Arial" w:cs="Arial"/>
                <w:b w:val="0"/>
                <w:sz w:val="20"/>
                <w:szCs w:val="20"/>
              </w:rPr>
              <w:t>0</w:t>
            </w:r>
          </w:p>
        </w:tc>
      </w:tr>
    </w:tbl>
    <w:p w14:paraId="4906027F" w14:textId="640E8E9B" w:rsidR="003C2F05" w:rsidRPr="006A56A3" w:rsidRDefault="003C2F05" w:rsidP="008E388E">
      <w:pPr>
        <w:jc w:val="center"/>
        <w:rPr>
          <w:rFonts w:ascii="Times New Roman" w:hAnsi="Times New Roman"/>
          <w:b w:val="0"/>
        </w:rPr>
      </w:pPr>
      <w:r w:rsidRPr="006A56A3">
        <w:rPr>
          <w:rFonts w:ascii="Arial" w:hAnsi="Arial" w:cs="Arial"/>
          <w:sz w:val="20"/>
          <w:szCs w:val="20"/>
        </w:rPr>
        <w:br/>
      </w:r>
      <w:r w:rsidRPr="006A56A3">
        <w:rPr>
          <w:rStyle w:val="alineat1"/>
          <w:rFonts w:ascii="Times New Roman" w:hAnsi="Times New Roman"/>
          <w:b/>
          <w:color w:val="auto"/>
        </w:rPr>
        <w:t>   (5)</w:t>
      </w:r>
      <w:r w:rsidRPr="006A56A3">
        <w:rPr>
          <w:rFonts w:ascii="Times New Roman" w:hAnsi="Times New Roman"/>
          <w:b w:val="0"/>
        </w:rPr>
        <w:t xml:space="preserve"> Suma stabilită conform alin. (4) se înmulţeşte cu coeficientul de corecţie corespunzător prevăzut în următorul tabel: </w:t>
      </w:r>
    </w:p>
    <w:p w14:paraId="069A9529" w14:textId="77777777" w:rsidR="003C2F05" w:rsidRPr="006A56A3" w:rsidRDefault="003C2F05" w:rsidP="003C2F05">
      <w:pPr>
        <w:jc w:val="center"/>
        <w:rPr>
          <w:rFonts w:ascii="Arial" w:hAnsi="Arial" w:cs="Arial"/>
          <w:sz w:val="20"/>
          <w:szCs w:val="20"/>
        </w:rPr>
      </w:pPr>
      <w:r w:rsidRPr="006A56A3">
        <w:rPr>
          <w:rStyle w:val="id0"/>
          <w:rFonts w:ascii="Arial" w:hAnsi="Arial" w:cs="Arial"/>
          <w:sz w:val="20"/>
          <w:szCs w:val="20"/>
        </w:rPr>
        <w:t>   </w:t>
      </w:r>
      <w:r w:rsidRPr="006A56A3">
        <w:rPr>
          <w:rFonts w:ascii="Arial" w:hAnsi="Arial" w:cs="Arial"/>
          <w:sz w:val="20"/>
          <w:szCs w:val="20"/>
        </w:rPr>
        <w:t xml:space="preserve"> </w:t>
      </w:r>
    </w:p>
    <w:p w14:paraId="73590342" w14:textId="77777777" w:rsidR="003C2F05" w:rsidRPr="006A56A3" w:rsidRDefault="003C2F05" w:rsidP="003C2F05">
      <w:pPr>
        <w:jc w:val="center"/>
        <w:rPr>
          <w:rFonts w:ascii="Courier New" w:hAnsi="Courier New" w:cs="Courier New"/>
          <w:sz w:val="20"/>
          <w:szCs w:val="20"/>
        </w:rPr>
      </w:pPr>
    </w:p>
    <w:tbl>
      <w:tblPr>
        <w:tblW w:w="3675" w:type="dxa"/>
        <w:jc w:val="center"/>
        <w:tblCellMar>
          <w:top w:w="15" w:type="dxa"/>
          <w:left w:w="15" w:type="dxa"/>
          <w:bottom w:w="15" w:type="dxa"/>
          <w:right w:w="15" w:type="dxa"/>
        </w:tblCellMar>
        <w:tblLook w:val="0000" w:firstRow="0" w:lastRow="0" w:firstColumn="0" w:lastColumn="0" w:noHBand="0" w:noVBand="0"/>
      </w:tblPr>
      <w:tblGrid>
        <w:gridCol w:w="14"/>
        <w:gridCol w:w="1770"/>
        <w:gridCol w:w="1891"/>
      </w:tblGrid>
      <w:tr w:rsidR="003C2F05" w:rsidRPr="006A56A3" w14:paraId="2328FEBF" w14:textId="77777777" w:rsidTr="004C1345">
        <w:trPr>
          <w:trHeight w:val="15"/>
          <w:jc w:val="center"/>
        </w:trPr>
        <w:tc>
          <w:tcPr>
            <w:tcW w:w="0" w:type="auto"/>
            <w:tcMar>
              <w:top w:w="0" w:type="dxa"/>
              <w:left w:w="0" w:type="dxa"/>
              <w:bottom w:w="0" w:type="dxa"/>
              <w:right w:w="0" w:type="dxa"/>
            </w:tcMar>
            <w:vAlign w:val="center"/>
          </w:tcPr>
          <w:p w14:paraId="38DEF21D" w14:textId="77777777" w:rsidR="003C2F05" w:rsidRPr="006A56A3" w:rsidRDefault="003C2F05" w:rsidP="004C1345">
            <w:pPr>
              <w:rPr>
                <w:rFonts w:ascii="Arial" w:hAnsi="Arial" w:cs="Arial"/>
                <w:sz w:val="2"/>
                <w:szCs w:val="20"/>
              </w:rPr>
            </w:pPr>
          </w:p>
        </w:tc>
        <w:tc>
          <w:tcPr>
            <w:tcW w:w="0" w:type="auto"/>
            <w:vAlign w:val="center"/>
          </w:tcPr>
          <w:p w14:paraId="5BFB152E" w14:textId="77777777" w:rsidR="003C2F05" w:rsidRPr="006A56A3" w:rsidRDefault="003C2F05" w:rsidP="004C1345">
            <w:pPr>
              <w:rPr>
                <w:rFonts w:ascii="Arial" w:hAnsi="Arial" w:cs="Arial"/>
                <w:sz w:val="2"/>
                <w:szCs w:val="20"/>
              </w:rPr>
            </w:pPr>
          </w:p>
        </w:tc>
        <w:tc>
          <w:tcPr>
            <w:tcW w:w="0" w:type="auto"/>
            <w:vAlign w:val="center"/>
          </w:tcPr>
          <w:p w14:paraId="4A686CF6" w14:textId="77777777" w:rsidR="003C2F05" w:rsidRPr="006A56A3" w:rsidRDefault="003C2F05" w:rsidP="004C1345">
            <w:pPr>
              <w:rPr>
                <w:rFonts w:ascii="Arial" w:hAnsi="Arial" w:cs="Arial"/>
                <w:sz w:val="2"/>
                <w:szCs w:val="20"/>
              </w:rPr>
            </w:pPr>
          </w:p>
        </w:tc>
      </w:tr>
      <w:tr w:rsidR="003C2F05" w:rsidRPr="006A56A3" w14:paraId="44819EAA" w14:textId="77777777" w:rsidTr="004C1345">
        <w:trPr>
          <w:trHeight w:val="555"/>
          <w:jc w:val="center"/>
        </w:trPr>
        <w:tc>
          <w:tcPr>
            <w:tcW w:w="0" w:type="auto"/>
            <w:tcMar>
              <w:top w:w="0" w:type="dxa"/>
              <w:left w:w="0" w:type="dxa"/>
              <w:bottom w:w="0" w:type="dxa"/>
              <w:right w:w="0" w:type="dxa"/>
            </w:tcMar>
            <w:vAlign w:val="center"/>
          </w:tcPr>
          <w:p w14:paraId="76C1B602" w14:textId="77777777" w:rsidR="003C2F05" w:rsidRPr="006A56A3" w:rsidRDefault="003C2F05" w:rsidP="004C1345">
            <w:pPr>
              <w:rPr>
                <w:rFonts w:ascii="Arial" w:hAnsi="Arial" w:cs="Arial"/>
                <w:sz w:val="20"/>
                <w:szCs w:val="20"/>
              </w:rPr>
            </w:pPr>
          </w:p>
        </w:tc>
        <w:tc>
          <w:tcPr>
            <w:tcW w:w="2445" w:type="dxa"/>
            <w:tcBorders>
              <w:top w:val="single" w:sz="6" w:space="0" w:color="000000"/>
              <w:left w:val="single" w:sz="6" w:space="0" w:color="000000"/>
              <w:bottom w:val="single" w:sz="6" w:space="0" w:color="000000"/>
              <w:right w:val="single" w:sz="6" w:space="0" w:color="000000"/>
            </w:tcBorders>
            <w:vAlign w:val="center"/>
          </w:tcPr>
          <w:p w14:paraId="007055A7" w14:textId="77777777" w:rsidR="003C2F05" w:rsidRPr="006A56A3" w:rsidRDefault="003C2F05" w:rsidP="004C1345">
            <w:pPr>
              <w:jc w:val="center"/>
              <w:rPr>
                <w:rFonts w:ascii="Arial" w:hAnsi="Arial" w:cs="Arial"/>
                <w:sz w:val="20"/>
                <w:szCs w:val="20"/>
              </w:rPr>
            </w:pPr>
            <w:r w:rsidRPr="006A56A3">
              <w:rPr>
                <w:rFonts w:ascii="Arial" w:hAnsi="Arial" w:cs="Arial"/>
                <w:sz w:val="20"/>
                <w:szCs w:val="20"/>
              </w:rPr>
              <w:t>Rangul localităţii</w:t>
            </w:r>
          </w:p>
        </w:tc>
        <w:tc>
          <w:tcPr>
            <w:tcW w:w="2445" w:type="dxa"/>
            <w:tcBorders>
              <w:top w:val="single" w:sz="6" w:space="0" w:color="000000"/>
              <w:left w:val="single" w:sz="6" w:space="0" w:color="000000"/>
              <w:bottom w:val="single" w:sz="6" w:space="0" w:color="000000"/>
              <w:right w:val="single" w:sz="6" w:space="0" w:color="000000"/>
            </w:tcBorders>
            <w:vAlign w:val="center"/>
          </w:tcPr>
          <w:p w14:paraId="7092A2EF" w14:textId="77777777" w:rsidR="003C2F05" w:rsidRPr="006A56A3" w:rsidRDefault="003C2F05" w:rsidP="004C1345">
            <w:pPr>
              <w:jc w:val="center"/>
              <w:rPr>
                <w:rFonts w:ascii="Arial" w:hAnsi="Arial" w:cs="Arial"/>
                <w:sz w:val="20"/>
                <w:szCs w:val="20"/>
              </w:rPr>
            </w:pPr>
            <w:r w:rsidRPr="006A56A3">
              <w:rPr>
                <w:rFonts w:ascii="Arial" w:hAnsi="Arial" w:cs="Arial"/>
                <w:sz w:val="20"/>
                <w:szCs w:val="20"/>
              </w:rPr>
              <w:t>Coeficientul de corecţie</w:t>
            </w:r>
          </w:p>
        </w:tc>
      </w:tr>
      <w:tr w:rsidR="003C2F05" w:rsidRPr="006A56A3" w14:paraId="7C9E2FC0" w14:textId="77777777" w:rsidTr="004C1345">
        <w:trPr>
          <w:trHeight w:val="345"/>
          <w:jc w:val="center"/>
        </w:trPr>
        <w:tc>
          <w:tcPr>
            <w:tcW w:w="0" w:type="auto"/>
            <w:tcMar>
              <w:top w:w="0" w:type="dxa"/>
              <w:left w:w="0" w:type="dxa"/>
              <w:bottom w:w="0" w:type="dxa"/>
              <w:right w:w="0" w:type="dxa"/>
            </w:tcMar>
            <w:vAlign w:val="center"/>
          </w:tcPr>
          <w:p w14:paraId="3BB0BE18" w14:textId="77777777" w:rsidR="003C2F05" w:rsidRPr="006A56A3" w:rsidRDefault="003C2F05" w:rsidP="004C1345">
            <w:pPr>
              <w:rPr>
                <w:rFonts w:ascii="Arial" w:hAnsi="Arial" w:cs="Arial"/>
                <w:sz w:val="20"/>
                <w:szCs w:val="20"/>
              </w:rPr>
            </w:pPr>
          </w:p>
        </w:tc>
        <w:tc>
          <w:tcPr>
            <w:tcW w:w="2445" w:type="dxa"/>
            <w:tcBorders>
              <w:top w:val="single" w:sz="6" w:space="0" w:color="000000"/>
              <w:left w:val="single" w:sz="6" w:space="0" w:color="000000"/>
              <w:bottom w:val="single" w:sz="6" w:space="0" w:color="000000"/>
              <w:right w:val="single" w:sz="6" w:space="0" w:color="000000"/>
            </w:tcBorders>
            <w:vAlign w:val="center"/>
          </w:tcPr>
          <w:p w14:paraId="06796C80" w14:textId="77777777" w:rsidR="003C2F05" w:rsidRPr="006A56A3" w:rsidRDefault="003C2F05" w:rsidP="004C1345">
            <w:pPr>
              <w:jc w:val="center"/>
              <w:rPr>
                <w:rFonts w:ascii="Arial" w:hAnsi="Arial" w:cs="Arial"/>
                <w:b w:val="0"/>
                <w:sz w:val="20"/>
                <w:szCs w:val="20"/>
              </w:rPr>
            </w:pPr>
            <w:r w:rsidRPr="006A56A3">
              <w:rPr>
                <w:rFonts w:ascii="Arial" w:hAnsi="Arial" w:cs="Arial"/>
                <w:b w:val="0"/>
                <w:sz w:val="20"/>
                <w:szCs w:val="20"/>
              </w:rPr>
              <w:t>0</w:t>
            </w:r>
          </w:p>
        </w:tc>
        <w:tc>
          <w:tcPr>
            <w:tcW w:w="2445" w:type="dxa"/>
            <w:tcBorders>
              <w:top w:val="single" w:sz="6" w:space="0" w:color="000000"/>
              <w:left w:val="single" w:sz="6" w:space="0" w:color="000000"/>
              <w:bottom w:val="single" w:sz="6" w:space="0" w:color="000000"/>
              <w:right w:val="single" w:sz="6" w:space="0" w:color="000000"/>
            </w:tcBorders>
            <w:vAlign w:val="center"/>
          </w:tcPr>
          <w:p w14:paraId="7B440C70" w14:textId="77777777" w:rsidR="003C2F05" w:rsidRPr="006A56A3" w:rsidRDefault="003C2F05" w:rsidP="004C1345">
            <w:pPr>
              <w:jc w:val="center"/>
              <w:rPr>
                <w:rFonts w:ascii="Arial" w:hAnsi="Arial" w:cs="Arial"/>
                <w:b w:val="0"/>
                <w:sz w:val="20"/>
                <w:szCs w:val="20"/>
              </w:rPr>
            </w:pPr>
            <w:r w:rsidRPr="006A56A3">
              <w:rPr>
                <w:rFonts w:ascii="Arial" w:hAnsi="Arial" w:cs="Arial"/>
                <w:b w:val="0"/>
                <w:sz w:val="20"/>
                <w:szCs w:val="20"/>
              </w:rPr>
              <w:t>8,00</w:t>
            </w:r>
          </w:p>
        </w:tc>
      </w:tr>
      <w:tr w:rsidR="003C2F05" w:rsidRPr="006A56A3" w14:paraId="1C288F3C" w14:textId="77777777" w:rsidTr="004C1345">
        <w:trPr>
          <w:trHeight w:val="345"/>
          <w:jc w:val="center"/>
        </w:trPr>
        <w:tc>
          <w:tcPr>
            <w:tcW w:w="0" w:type="auto"/>
            <w:tcMar>
              <w:top w:w="0" w:type="dxa"/>
              <w:left w:w="0" w:type="dxa"/>
              <w:bottom w:w="0" w:type="dxa"/>
              <w:right w:w="0" w:type="dxa"/>
            </w:tcMar>
            <w:vAlign w:val="center"/>
          </w:tcPr>
          <w:p w14:paraId="5B9ADDBF" w14:textId="77777777" w:rsidR="003C2F05" w:rsidRPr="006A56A3" w:rsidRDefault="003C2F05" w:rsidP="004C1345">
            <w:pPr>
              <w:rPr>
                <w:rFonts w:ascii="Arial" w:hAnsi="Arial" w:cs="Arial"/>
                <w:sz w:val="20"/>
                <w:szCs w:val="20"/>
              </w:rPr>
            </w:pPr>
          </w:p>
        </w:tc>
        <w:tc>
          <w:tcPr>
            <w:tcW w:w="2445" w:type="dxa"/>
            <w:tcBorders>
              <w:top w:val="single" w:sz="6" w:space="0" w:color="000000"/>
              <w:left w:val="single" w:sz="6" w:space="0" w:color="000000"/>
              <w:bottom w:val="single" w:sz="6" w:space="0" w:color="000000"/>
              <w:right w:val="single" w:sz="6" w:space="0" w:color="000000"/>
            </w:tcBorders>
            <w:vAlign w:val="center"/>
          </w:tcPr>
          <w:p w14:paraId="5F39D21C" w14:textId="77777777" w:rsidR="003C2F05" w:rsidRPr="006A56A3" w:rsidRDefault="003C2F05" w:rsidP="004C1345">
            <w:pPr>
              <w:jc w:val="center"/>
              <w:rPr>
                <w:rFonts w:ascii="Arial" w:hAnsi="Arial" w:cs="Arial"/>
                <w:b w:val="0"/>
                <w:sz w:val="20"/>
                <w:szCs w:val="20"/>
              </w:rPr>
            </w:pPr>
            <w:r w:rsidRPr="006A56A3">
              <w:rPr>
                <w:rFonts w:ascii="Arial" w:hAnsi="Arial" w:cs="Arial"/>
                <w:b w:val="0"/>
                <w:sz w:val="20"/>
                <w:szCs w:val="20"/>
              </w:rPr>
              <w:t>I</w:t>
            </w:r>
          </w:p>
        </w:tc>
        <w:tc>
          <w:tcPr>
            <w:tcW w:w="2445" w:type="dxa"/>
            <w:tcBorders>
              <w:top w:val="single" w:sz="6" w:space="0" w:color="000000"/>
              <w:left w:val="single" w:sz="6" w:space="0" w:color="000000"/>
              <w:bottom w:val="single" w:sz="6" w:space="0" w:color="000000"/>
              <w:right w:val="single" w:sz="6" w:space="0" w:color="000000"/>
            </w:tcBorders>
            <w:vAlign w:val="center"/>
          </w:tcPr>
          <w:p w14:paraId="483E6153" w14:textId="77777777" w:rsidR="003C2F05" w:rsidRPr="006A56A3" w:rsidRDefault="003C2F05" w:rsidP="004C1345">
            <w:pPr>
              <w:jc w:val="center"/>
              <w:rPr>
                <w:rFonts w:ascii="Arial" w:hAnsi="Arial" w:cs="Arial"/>
                <w:b w:val="0"/>
                <w:sz w:val="20"/>
                <w:szCs w:val="20"/>
              </w:rPr>
            </w:pPr>
            <w:r w:rsidRPr="006A56A3">
              <w:rPr>
                <w:rFonts w:ascii="Arial" w:hAnsi="Arial" w:cs="Arial"/>
                <w:b w:val="0"/>
                <w:sz w:val="20"/>
                <w:szCs w:val="20"/>
              </w:rPr>
              <w:t>5,00</w:t>
            </w:r>
          </w:p>
        </w:tc>
      </w:tr>
      <w:tr w:rsidR="003C2F05" w:rsidRPr="006A56A3" w14:paraId="739740CD" w14:textId="77777777" w:rsidTr="004C1345">
        <w:trPr>
          <w:trHeight w:val="345"/>
          <w:jc w:val="center"/>
        </w:trPr>
        <w:tc>
          <w:tcPr>
            <w:tcW w:w="0" w:type="auto"/>
            <w:tcMar>
              <w:top w:w="0" w:type="dxa"/>
              <w:left w:w="0" w:type="dxa"/>
              <w:bottom w:w="0" w:type="dxa"/>
              <w:right w:w="0" w:type="dxa"/>
            </w:tcMar>
            <w:vAlign w:val="center"/>
          </w:tcPr>
          <w:p w14:paraId="5B0BC1B8" w14:textId="77777777" w:rsidR="003C2F05" w:rsidRPr="006A56A3" w:rsidRDefault="003C2F05" w:rsidP="004C1345">
            <w:pPr>
              <w:rPr>
                <w:rFonts w:ascii="Arial" w:hAnsi="Arial" w:cs="Arial"/>
                <w:sz w:val="20"/>
                <w:szCs w:val="20"/>
              </w:rPr>
            </w:pPr>
          </w:p>
        </w:tc>
        <w:tc>
          <w:tcPr>
            <w:tcW w:w="2445" w:type="dxa"/>
            <w:tcBorders>
              <w:top w:val="single" w:sz="6" w:space="0" w:color="000000"/>
              <w:left w:val="single" w:sz="6" w:space="0" w:color="000000"/>
              <w:bottom w:val="single" w:sz="6" w:space="0" w:color="000000"/>
              <w:right w:val="single" w:sz="6" w:space="0" w:color="000000"/>
            </w:tcBorders>
            <w:vAlign w:val="center"/>
          </w:tcPr>
          <w:p w14:paraId="6D139046" w14:textId="77777777" w:rsidR="003C2F05" w:rsidRPr="006A56A3" w:rsidRDefault="003C2F05" w:rsidP="004C1345">
            <w:pPr>
              <w:jc w:val="center"/>
              <w:rPr>
                <w:rFonts w:ascii="Arial" w:hAnsi="Arial" w:cs="Arial"/>
                <w:b w:val="0"/>
                <w:sz w:val="20"/>
                <w:szCs w:val="20"/>
              </w:rPr>
            </w:pPr>
            <w:r w:rsidRPr="006A56A3">
              <w:rPr>
                <w:rFonts w:ascii="Arial" w:hAnsi="Arial" w:cs="Arial"/>
                <w:b w:val="0"/>
                <w:sz w:val="20"/>
                <w:szCs w:val="20"/>
              </w:rPr>
              <w:t>II</w:t>
            </w:r>
          </w:p>
        </w:tc>
        <w:tc>
          <w:tcPr>
            <w:tcW w:w="2445" w:type="dxa"/>
            <w:tcBorders>
              <w:top w:val="single" w:sz="6" w:space="0" w:color="000000"/>
              <w:left w:val="single" w:sz="6" w:space="0" w:color="000000"/>
              <w:bottom w:val="single" w:sz="6" w:space="0" w:color="000000"/>
              <w:right w:val="single" w:sz="6" w:space="0" w:color="000000"/>
            </w:tcBorders>
            <w:vAlign w:val="center"/>
          </w:tcPr>
          <w:p w14:paraId="2292C4DE" w14:textId="77777777" w:rsidR="003C2F05" w:rsidRPr="006A56A3" w:rsidRDefault="003C2F05" w:rsidP="004C1345">
            <w:pPr>
              <w:jc w:val="center"/>
              <w:rPr>
                <w:rFonts w:ascii="Arial" w:hAnsi="Arial" w:cs="Arial"/>
                <w:b w:val="0"/>
                <w:sz w:val="20"/>
                <w:szCs w:val="20"/>
              </w:rPr>
            </w:pPr>
            <w:r w:rsidRPr="006A56A3">
              <w:rPr>
                <w:rFonts w:ascii="Arial" w:hAnsi="Arial" w:cs="Arial"/>
                <w:b w:val="0"/>
                <w:sz w:val="20"/>
                <w:szCs w:val="20"/>
              </w:rPr>
              <w:t>4,00</w:t>
            </w:r>
          </w:p>
        </w:tc>
      </w:tr>
      <w:tr w:rsidR="003C2F05" w:rsidRPr="006A56A3" w14:paraId="67753A72" w14:textId="77777777" w:rsidTr="004C1345">
        <w:trPr>
          <w:trHeight w:val="345"/>
          <w:jc w:val="center"/>
        </w:trPr>
        <w:tc>
          <w:tcPr>
            <w:tcW w:w="0" w:type="auto"/>
            <w:tcMar>
              <w:top w:w="0" w:type="dxa"/>
              <w:left w:w="0" w:type="dxa"/>
              <w:bottom w:w="0" w:type="dxa"/>
              <w:right w:w="0" w:type="dxa"/>
            </w:tcMar>
            <w:vAlign w:val="center"/>
          </w:tcPr>
          <w:p w14:paraId="0C9DF59B" w14:textId="77777777" w:rsidR="003C2F05" w:rsidRPr="006A56A3" w:rsidRDefault="003C2F05" w:rsidP="004C1345">
            <w:pPr>
              <w:rPr>
                <w:rFonts w:ascii="Arial" w:hAnsi="Arial" w:cs="Arial"/>
                <w:sz w:val="20"/>
                <w:szCs w:val="20"/>
              </w:rPr>
            </w:pPr>
          </w:p>
        </w:tc>
        <w:tc>
          <w:tcPr>
            <w:tcW w:w="2445" w:type="dxa"/>
            <w:tcBorders>
              <w:top w:val="single" w:sz="6" w:space="0" w:color="000000"/>
              <w:left w:val="single" w:sz="6" w:space="0" w:color="000000"/>
              <w:bottom w:val="single" w:sz="6" w:space="0" w:color="000000"/>
              <w:right w:val="single" w:sz="6" w:space="0" w:color="000000"/>
            </w:tcBorders>
            <w:vAlign w:val="center"/>
          </w:tcPr>
          <w:p w14:paraId="22E3FBF9" w14:textId="77777777" w:rsidR="003C2F05" w:rsidRPr="006A56A3" w:rsidRDefault="003C2F05" w:rsidP="004C1345">
            <w:pPr>
              <w:jc w:val="center"/>
              <w:rPr>
                <w:rFonts w:ascii="Arial" w:hAnsi="Arial" w:cs="Arial"/>
                <w:b w:val="0"/>
                <w:sz w:val="20"/>
                <w:szCs w:val="20"/>
              </w:rPr>
            </w:pPr>
            <w:r w:rsidRPr="006A56A3">
              <w:rPr>
                <w:rFonts w:ascii="Arial" w:hAnsi="Arial" w:cs="Arial"/>
                <w:b w:val="0"/>
                <w:sz w:val="20"/>
                <w:szCs w:val="20"/>
              </w:rPr>
              <w:t>III</w:t>
            </w:r>
          </w:p>
        </w:tc>
        <w:tc>
          <w:tcPr>
            <w:tcW w:w="2445" w:type="dxa"/>
            <w:tcBorders>
              <w:top w:val="single" w:sz="6" w:space="0" w:color="000000"/>
              <w:left w:val="single" w:sz="6" w:space="0" w:color="000000"/>
              <w:bottom w:val="single" w:sz="6" w:space="0" w:color="000000"/>
              <w:right w:val="single" w:sz="6" w:space="0" w:color="000000"/>
            </w:tcBorders>
            <w:vAlign w:val="center"/>
          </w:tcPr>
          <w:p w14:paraId="1F464FEF" w14:textId="77777777" w:rsidR="003C2F05" w:rsidRPr="006A56A3" w:rsidRDefault="003C2F05" w:rsidP="004C1345">
            <w:pPr>
              <w:jc w:val="center"/>
              <w:rPr>
                <w:rFonts w:ascii="Arial" w:hAnsi="Arial" w:cs="Arial"/>
                <w:b w:val="0"/>
                <w:sz w:val="20"/>
                <w:szCs w:val="20"/>
              </w:rPr>
            </w:pPr>
            <w:r w:rsidRPr="006A56A3">
              <w:rPr>
                <w:rFonts w:ascii="Arial" w:hAnsi="Arial" w:cs="Arial"/>
                <w:b w:val="0"/>
                <w:sz w:val="20"/>
                <w:szCs w:val="20"/>
              </w:rPr>
              <w:t>3,00</w:t>
            </w:r>
          </w:p>
        </w:tc>
      </w:tr>
      <w:tr w:rsidR="003C2F05" w:rsidRPr="006A56A3" w14:paraId="1EC9C536" w14:textId="77777777" w:rsidTr="004C1345">
        <w:trPr>
          <w:trHeight w:val="345"/>
          <w:jc w:val="center"/>
        </w:trPr>
        <w:tc>
          <w:tcPr>
            <w:tcW w:w="0" w:type="auto"/>
            <w:tcMar>
              <w:top w:w="0" w:type="dxa"/>
              <w:left w:w="0" w:type="dxa"/>
              <w:bottom w:w="0" w:type="dxa"/>
              <w:right w:w="0" w:type="dxa"/>
            </w:tcMar>
            <w:vAlign w:val="center"/>
          </w:tcPr>
          <w:p w14:paraId="17501137" w14:textId="77777777" w:rsidR="003C2F05" w:rsidRPr="006A56A3" w:rsidRDefault="003C2F05" w:rsidP="004C1345">
            <w:pPr>
              <w:rPr>
                <w:rFonts w:ascii="Arial" w:hAnsi="Arial" w:cs="Arial"/>
                <w:sz w:val="20"/>
                <w:szCs w:val="20"/>
              </w:rPr>
            </w:pPr>
          </w:p>
        </w:tc>
        <w:tc>
          <w:tcPr>
            <w:tcW w:w="2445" w:type="dxa"/>
            <w:tcBorders>
              <w:top w:val="single" w:sz="6" w:space="0" w:color="000000"/>
              <w:left w:val="single" w:sz="6" w:space="0" w:color="000000"/>
              <w:bottom w:val="single" w:sz="6" w:space="0" w:color="000000"/>
              <w:right w:val="single" w:sz="6" w:space="0" w:color="000000"/>
            </w:tcBorders>
            <w:vAlign w:val="center"/>
          </w:tcPr>
          <w:p w14:paraId="75B130BC" w14:textId="77777777" w:rsidR="003C2F05" w:rsidRPr="006A56A3" w:rsidRDefault="003C2F05" w:rsidP="004C1345">
            <w:pPr>
              <w:jc w:val="center"/>
              <w:rPr>
                <w:rFonts w:ascii="Arial" w:hAnsi="Arial" w:cs="Arial"/>
                <w:sz w:val="20"/>
                <w:szCs w:val="20"/>
              </w:rPr>
            </w:pPr>
            <w:r w:rsidRPr="006A56A3">
              <w:rPr>
                <w:rFonts w:ascii="Arial" w:hAnsi="Arial" w:cs="Arial"/>
                <w:sz w:val="20"/>
                <w:szCs w:val="20"/>
              </w:rPr>
              <w:t>IV</w:t>
            </w:r>
          </w:p>
        </w:tc>
        <w:tc>
          <w:tcPr>
            <w:tcW w:w="2445" w:type="dxa"/>
            <w:tcBorders>
              <w:top w:val="single" w:sz="6" w:space="0" w:color="000000"/>
              <w:left w:val="single" w:sz="6" w:space="0" w:color="000000"/>
              <w:bottom w:val="single" w:sz="6" w:space="0" w:color="000000"/>
              <w:right w:val="single" w:sz="6" w:space="0" w:color="000000"/>
            </w:tcBorders>
            <w:vAlign w:val="center"/>
          </w:tcPr>
          <w:p w14:paraId="29A7A09F" w14:textId="77777777" w:rsidR="003C2F05" w:rsidRPr="006A56A3" w:rsidRDefault="003C2F05" w:rsidP="004C1345">
            <w:pPr>
              <w:jc w:val="center"/>
              <w:rPr>
                <w:rFonts w:ascii="Arial" w:hAnsi="Arial" w:cs="Arial"/>
                <w:sz w:val="20"/>
                <w:szCs w:val="20"/>
              </w:rPr>
            </w:pPr>
            <w:r w:rsidRPr="006A56A3">
              <w:rPr>
                <w:rFonts w:ascii="Arial" w:hAnsi="Arial" w:cs="Arial"/>
                <w:sz w:val="20"/>
                <w:szCs w:val="20"/>
              </w:rPr>
              <w:t>1,10</w:t>
            </w:r>
          </w:p>
        </w:tc>
      </w:tr>
      <w:tr w:rsidR="003C2F05" w:rsidRPr="006A56A3" w14:paraId="7EAFE618" w14:textId="77777777" w:rsidTr="004C1345">
        <w:trPr>
          <w:trHeight w:val="360"/>
          <w:jc w:val="center"/>
        </w:trPr>
        <w:tc>
          <w:tcPr>
            <w:tcW w:w="0" w:type="auto"/>
            <w:tcMar>
              <w:top w:w="0" w:type="dxa"/>
              <w:left w:w="0" w:type="dxa"/>
              <w:bottom w:w="0" w:type="dxa"/>
              <w:right w:w="0" w:type="dxa"/>
            </w:tcMar>
            <w:vAlign w:val="center"/>
          </w:tcPr>
          <w:p w14:paraId="3D9F6D1A" w14:textId="77777777" w:rsidR="003C2F05" w:rsidRPr="006A56A3" w:rsidRDefault="003C2F05" w:rsidP="004C1345">
            <w:pPr>
              <w:rPr>
                <w:rFonts w:ascii="Arial" w:hAnsi="Arial" w:cs="Arial"/>
                <w:sz w:val="20"/>
                <w:szCs w:val="20"/>
              </w:rPr>
            </w:pPr>
          </w:p>
        </w:tc>
        <w:tc>
          <w:tcPr>
            <w:tcW w:w="2445" w:type="dxa"/>
            <w:tcBorders>
              <w:top w:val="single" w:sz="6" w:space="0" w:color="000000"/>
              <w:left w:val="single" w:sz="6" w:space="0" w:color="000000"/>
              <w:bottom w:val="single" w:sz="6" w:space="0" w:color="000000"/>
              <w:right w:val="single" w:sz="6" w:space="0" w:color="000000"/>
            </w:tcBorders>
            <w:vAlign w:val="center"/>
          </w:tcPr>
          <w:p w14:paraId="28295909" w14:textId="77777777" w:rsidR="003C2F05" w:rsidRPr="006A56A3" w:rsidRDefault="003C2F05" w:rsidP="004C1345">
            <w:pPr>
              <w:jc w:val="center"/>
              <w:rPr>
                <w:rFonts w:ascii="Arial" w:hAnsi="Arial" w:cs="Arial"/>
                <w:sz w:val="20"/>
                <w:szCs w:val="20"/>
              </w:rPr>
            </w:pPr>
            <w:r w:rsidRPr="006A56A3">
              <w:rPr>
                <w:rFonts w:ascii="Arial" w:hAnsi="Arial" w:cs="Arial"/>
                <w:sz w:val="20"/>
                <w:szCs w:val="20"/>
              </w:rPr>
              <w:t>V</w:t>
            </w:r>
          </w:p>
        </w:tc>
        <w:tc>
          <w:tcPr>
            <w:tcW w:w="2445" w:type="dxa"/>
            <w:tcBorders>
              <w:top w:val="single" w:sz="6" w:space="0" w:color="000000"/>
              <w:left w:val="single" w:sz="6" w:space="0" w:color="000000"/>
              <w:bottom w:val="single" w:sz="6" w:space="0" w:color="000000"/>
              <w:right w:val="single" w:sz="6" w:space="0" w:color="000000"/>
            </w:tcBorders>
            <w:vAlign w:val="center"/>
          </w:tcPr>
          <w:p w14:paraId="554978E6" w14:textId="77777777" w:rsidR="003C2F05" w:rsidRPr="006A56A3" w:rsidRDefault="003C2F05" w:rsidP="004C1345">
            <w:pPr>
              <w:jc w:val="center"/>
              <w:rPr>
                <w:rFonts w:ascii="Arial" w:hAnsi="Arial" w:cs="Arial"/>
                <w:sz w:val="20"/>
                <w:szCs w:val="20"/>
              </w:rPr>
            </w:pPr>
            <w:r w:rsidRPr="006A56A3">
              <w:rPr>
                <w:rFonts w:ascii="Arial" w:hAnsi="Arial" w:cs="Arial"/>
                <w:sz w:val="20"/>
                <w:szCs w:val="20"/>
              </w:rPr>
              <w:t>1,00</w:t>
            </w:r>
          </w:p>
        </w:tc>
      </w:tr>
    </w:tbl>
    <w:p w14:paraId="3D1B1F0E" w14:textId="77777777" w:rsidR="003C2F05" w:rsidRPr="006A56A3" w:rsidRDefault="003C2F05" w:rsidP="003C2F05">
      <w:pPr>
        <w:jc w:val="center"/>
        <w:rPr>
          <w:rFonts w:ascii="Arial" w:hAnsi="Arial" w:cs="Arial"/>
          <w:sz w:val="20"/>
          <w:szCs w:val="20"/>
        </w:rPr>
      </w:pPr>
      <w:r w:rsidRPr="006A56A3">
        <w:rPr>
          <w:rFonts w:ascii="Arial" w:hAnsi="Arial" w:cs="Arial"/>
          <w:sz w:val="20"/>
          <w:szCs w:val="20"/>
        </w:rPr>
        <w:br/>
      </w:r>
    </w:p>
    <w:p w14:paraId="54832B22" w14:textId="37732F27" w:rsidR="003C2F05" w:rsidRPr="006A56A3" w:rsidRDefault="00874EC8" w:rsidP="003C2F05">
      <w:pPr>
        <w:jc w:val="both"/>
        <w:rPr>
          <w:rFonts w:ascii="Times New Roman" w:hAnsi="Times New Roman"/>
          <w:b w:val="0"/>
        </w:rPr>
      </w:pPr>
      <w:r w:rsidRPr="006A56A3">
        <w:rPr>
          <w:rFonts w:ascii="Times New Roman" w:hAnsi="Times New Roman"/>
          <w:bCs/>
        </w:rPr>
        <w:t xml:space="preserve">   </w:t>
      </w:r>
      <w:r w:rsidR="003C2F05" w:rsidRPr="006A56A3">
        <w:rPr>
          <w:rFonts w:ascii="Times New Roman" w:hAnsi="Times New Roman"/>
          <w:bCs/>
        </w:rPr>
        <w:t>(6)</w:t>
      </w:r>
      <w:r w:rsidR="003C2F05" w:rsidRPr="006A56A3">
        <w:rPr>
          <w:rFonts w:ascii="Times New Roman" w:hAnsi="Times New Roman"/>
          <w:b w:val="0"/>
        </w:rPr>
        <w:t xml:space="preserve"> Ca excepţie de la prevederile alin. (3) - (5), în cazul contribuabililor persoane juridice, pentru terenul amplasat în intravilan, înregistrat în registrul agricol la altă categorie de folosinţă decât cea de terenuri cu construcţii, impozitul/taxa pe teren se calculează conform prevederilor alin. (7) numai dacă îndeplinesc cumulativ următoarele condiţii:</w:t>
      </w:r>
    </w:p>
    <w:p w14:paraId="471AA964"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color w:val="auto"/>
        </w:rPr>
        <w:t>   a)</w:t>
      </w:r>
      <w:r w:rsidRPr="006A56A3">
        <w:rPr>
          <w:rFonts w:ascii="Times New Roman" w:hAnsi="Times New Roman"/>
          <w:b w:val="0"/>
        </w:rPr>
        <w:t xml:space="preserve"> au prevăzut în statut, ca obiect de activitate, agricultură; </w:t>
      </w:r>
    </w:p>
    <w:p w14:paraId="64E14CB3"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color w:val="auto"/>
        </w:rPr>
        <w:t>   b)</w:t>
      </w:r>
      <w:r w:rsidRPr="006A56A3">
        <w:rPr>
          <w:rFonts w:ascii="Times New Roman" w:hAnsi="Times New Roman"/>
          <w:b w:val="0"/>
        </w:rPr>
        <w:t xml:space="preserve"> au înregistrate în evidenţa contabilă, pentru anul fiscal respectiv, venituri şi cheltuieli din desfăşurarea obiectului de activitate prevăzut la lit. a). </w:t>
      </w:r>
    </w:p>
    <w:p w14:paraId="32485408" w14:textId="6603A3FD"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(7)</w:t>
      </w:r>
      <w:r w:rsidRPr="006A56A3">
        <w:rPr>
          <w:rFonts w:ascii="Times New Roman" w:hAnsi="Times New Roman"/>
          <w:b w:val="0"/>
        </w:rPr>
        <w:t xml:space="preserve"> În cazul unui teren amplasat în extravilan, impozitul/taxa pe teren se stabileşte prin înmulţirea suprafeţei terenului, exprimată în hectare, cu suma corespunzătoare prevăzută în următorul tabel, înmulţită cu coeficientul de corecţie corespunzător prevăzut la </w:t>
      </w:r>
      <w:hyperlink r:id="rId10" w:tooltip="Codul Fiscal 2015 - Parlamentul României" w:history="1">
        <w:r w:rsidRPr="006A56A3">
          <w:rPr>
            <w:rStyle w:val="Hyperlink"/>
            <w:rFonts w:ascii="Times New Roman" w:hAnsi="Times New Roman"/>
            <w:b w:val="0"/>
            <w:bCs/>
            <w:color w:val="auto"/>
            <w:u w:val="none"/>
          </w:rPr>
          <w:t>alin. (</w:t>
        </w:r>
        <w:r w:rsidR="00874EC8" w:rsidRPr="006A56A3">
          <w:rPr>
            <w:rStyle w:val="Hyperlink"/>
            <w:rFonts w:ascii="Times New Roman" w:hAnsi="Times New Roman"/>
            <w:b w:val="0"/>
            <w:bCs/>
            <w:color w:val="auto"/>
            <w:u w:val="none"/>
          </w:rPr>
          <w:t>5</w:t>
        </w:r>
        <w:r w:rsidRPr="006A56A3">
          <w:rPr>
            <w:rStyle w:val="Hyperlink"/>
            <w:rFonts w:ascii="Times New Roman" w:hAnsi="Times New Roman"/>
            <w:b w:val="0"/>
            <w:bCs/>
            <w:color w:val="auto"/>
            <w:u w:val="none"/>
          </w:rPr>
          <w:t>)</w:t>
        </w:r>
      </w:hyperlink>
      <w:r w:rsidRPr="006A56A3">
        <w:rPr>
          <w:rFonts w:ascii="Times New Roman" w:hAnsi="Times New Roman"/>
          <w:b w:val="0"/>
        </w:rPr>
        <w:t xml:space="preserve">: </w:t>
      </w:r>
    </w:p>
    <w:p w14:paraId="1BCC8B0E" w14:textId="77777777" w:rsidR="003C2F05" w:rsidRPr="006A56A3" w:rsidRDefault="003C2F05" w:rsidP="003C2F05">
      <w:pPr>
        <w:jc w:val="both"/>
        <w:rPr>
          <w:rFonts w:ascii="Times New Roman" w:hAnsi="Times New Roman"/>
          <w:b w:val="0"/>
        </w:rPr>
      </w:pPr>
      <w:r w:rsidRPr="006A56A3">
        <w:rPr>
          <w:rStyle w:val="id0"/>
          <w:rFonts w:ascii="Times New Roman" w:hAnsi="Times New Roman"/>
          <w:b w:val="0"/>
        </w:rPr>
        <w:t>   </w:t>
      </w:r>
      <w:r w:rsidRPr="006A56A3">
        <w:rPr>
          <w:rFonts w:ascii="Times New Roman" w:hAnsi="Times New Roman"/>
          <w:b w:val="0"/>
        </w:rPr>
        <w:t xml:space="preserve"> </w:t>
      </w:r>
    </w:p>
    <w:p w14:paraId="10FF4AE4" w14:textId="77777777" w:rsidR="003C2F05" w:rsidRPr="006A56A3" w:rsidRDefault="003C2F05" w:rsidP="003C2F05">
      <w:pPr>
        <w:jc w:val="center"/>
        <w:rPr>
          <w:rFonts w:ascii="Courier New" w:hAnsi="Courier New" w:cs="Courier New"/>
          <w:sz w:val="20"/>
          <w:szCs w:val="20"/>
        </w:rPr>
      </w:pPr>
    </w:p>
    <w:tbl>
      <w:tblPr>
        <w:tblW w:w="9095" w:type="dxa"/>
        <w:jc w:val="center"/>
        <w:tblCellMar>
          <w:top w:w="15" w:type="dxa"/>
          <w:left w:w="15" w:type="dxa"/>
          <w:bottom w:w="15" w:type="dxa"/>
          <w:right w:w="15" w:type="dxa"/>
        </w:tblCellMar>
        <w:tblLook w:val="0000" w:firstRow="0" w:lastRow="0" w:firstColumn="0" w:lastColumn="0" w:noHBand="0" w:noVBand="0"/>
      </w:tblPr>
      <w:tblGrid>
        <w:gridCol w:w="35"/>
        <w:gridCol w:w="634"/>
        <w:gridCol w:w="5517"/>
        <w:gridCol w:w="1463"/>
        <w:gridCol w:w="1446"/>
      </w:tblGrid>
      <w:tr w:rsidR="003C2F05" w:rsidRPr="006A56A3" w14:paraId="5E8211CF" w14:textId="77777777" w:rsidTr="004C1345">
        <w:trPr>
          <w:trHeight w:val="15"/>
          <w:jc w:val="center"/>
        </w:trPr>
        <w:tc>
          <w:tcPr>
            <w:tcW w:w="0" w:type="auto"/>
            <w:tcMar>
              <w:top w:w="0" w:type="dxa"/>
              <w:left w:w="0" w:type="dxa"/>
              <w:bottom w:w="0" w:type="dxa"/>
              <w:right w:w="0" w:type="dxa"/>
            </w:tcMar>
            <w:vAlign w:val="center"/>
          </w:tcPr>
          <w:p w14:paraId="2CE8C626" w14:textId="77777777" w:rsidR="003C2F05" w:rsidRPr="006A56A3" w:rsidRDefault="003C2F05" w:rsidP="004C1345">
            <w:pPr>
              <w:rPr>
                <w:rFonts w:ascii="Arial" w:hAnsi="Arial" w:cs="Arial"/>
                <w:sz w:val="2"/>
                <w:szCs w:val="20"/>
              </w:rPr>
            </w:pPr>
          </w:p>
        </w:tc>
        <w:tc>
          <w:tcPr>
            <w:tcW w:w="0" w:type="auto"/>
            <w:vAlign w:val="center"/>
          </w:tcPr>
          <w:p w14:paraId="790677EB" w14:textId="77777777" w:rsidR="003C2F05" w:rsidRPr="006A56A3" w:rsidRDefault="003C2F05" w:rsidP="004C1345">
            <w:pPr>
              <w:rPr>
                <w:rFonts w:ascii="Arial" w:hAnsi="Arial" w:cs="Arial"/>
                <w:sz w:val="2"/>
                <w:szCs w:val="20"/>
              </w:rPr>
            </w:pPr>
          </w:p>
        </w:tc>
        <w:tc>
          <w:tcPr>
            <w:tcW w:w="0" w:type="auto"/>
            <w:vAlign w:val="center"/>
          </w:tcPr>
          <w:p w14:paraId="08336397" w14:textId="77777777" w:rsidR="003C2F05" w:rsidRPr="006A56A3" w:rsidRDefault="003C2F05" w:rsidP="004C1345">
            <w:pPr>
              <w:rPr>
                <w:rFonts w:ascii="Arial" w:hAnsi="Arial" w:cs="Arial"/>
                <w:sz w:val="2"/>
                <w:szCs w:val="20"/>
              </w:rPr>
            </w:pPr>
          </w:p>
        </w:tc>
        <w:tc>
          <w:tcPr>
            <w:tcW w:w="0" w:type="auto"/>
            <w:vAlign w:val="center"/>
          </w:tcPr>
          <w:p w14:paraId="36805D04" w14:textId="77777777" w:rsidR="003C2F05" w:rsidRPr="006A56A3" w:rsidRDefault="003C2F05" w:rsidP="004C1345">
            <w:pPr>
              <w:rPr>
                <w:rFonts w:ascii="Arial" w:hAnsi="Arial" w:cs="Arial"/>
                <w:sz w:val="2"/>
                <w:szCs w:val="20"/>
              </w:rPr>
            </w:pPr>
          </w:p>
        </w:tc>
        <w:tc>
          <w:tcPr>
            <w:tcW w:w="0" w:type="auto"/>
          </w:tcPr>
          <w:p w14:paraId="757D2F07" w14:textId="77777777" w:rsidR="003C2F05" w:rsidRPr="006A56A3" w:rsidRDefault="003C2F05" w:rsidP="004C1345">
            <w:pPr>
              <w:rPr>
                <w:rFonts w:ascii="Arial" w:hAnsi="Arial" w:cs="Arial"/>
                <w:sz w:val="2"/>
                <w:szCs w:val="20"/>
              </w:rPr>
            </w:pPr>
          </w:p>
        </w:tc>
      </w:tr>
      <w:tr w:rsidR="003C2F05" w:rsidRPr="006A56A3" w14:paraId="2DE6B7D1" w14:textId="77777777" w:rsidTr="004C1345">
        <w:trPr>
          <w:trHeight w:val="555"/>
          <w:jc w:val="center"/>
        </w:trPr>
        <w:tc>
          <w:tcPr>
            <w:tcW w:w="0" w:type="auto"/>
            <w:tcMar>
              <w:top w:w="0" w:type="dxa"/>
              <w:left w:w="0" w:type="dxa"/>
              <w:bottom w:w="0" w:type="dxa"/>
              <w:right w:w="0" w:type="dxa"/>
            </w:tcMar>
            <w:vAlign w:val="center"/>
          </w:tcPr>
          <w:p w14:paraId="3EF20C30" w14:textId="77777777" w:rsidR="003C2F05" w:rsidRPr="006A56A3" w:rsidRDefault="003C2F05" w:rsidP="004C1345">
            <w:pPr>
              <w:rPr>
                <w:rFonts w:ascii="Arial" w:hAnsi="Arial" w:cs="Arial"/>
                <w:sz w:val="20"/>
                <w:szCs w:val="20"/>
              </w:rPr>
            </w:pPr>
          </w:p>
        </w:tc>
        <w:tc>
          <w:tcPr>
            <w:tcW w:w="634" w:type="dxa"/>
            <w:tcBorders>
              <w:top w:val="single" w:sz="6" w:space="0" w:color="000000"/>
              <w:left w:val="single" w:sz="6" w:space="0" w:color="000000"/>
              <w:bottom w:val="single" w:sz="6" w:space="0" w:color="000000"/>
              <w:right w:val="single" w:sz="6" w:space="0" w:color="000000"/>
            </w:tcBorders>
            <w:vAlign w:val="center"/>
          </w:tcPr>
          <w:p w14:paraId="66CA6D0B" w14:textId="77777777" w:rsidR="003C2F05" w:rsidRPr="006A56A3" w:rsidRDefault="003C2F05" w:rsidP="004C1345">
            <w:pPr>
              <w:jc w:val="center"/>
              <w:rPr>
                <w:rFonts w:ascii="Arial" w:hAnsi="Arial" w:cs="Arial"/>
                <w:sz w:val="20"/>
                <w:szCs w:val="20"/>
              </w:rPr>
            </w:pPr>
            <w:r w:rsidRPr="006A56A3">
              <w:rPr>
                <w:rFonts w:ascii="Arial" w:hAnsi="Arial" w:cs="Arial"/>
                <w:sz w:val="20"/>
                <w:szCs w:val="20"/>
              </w:rPr>
              <w:t>Nr. crt.</w:t>
            </w:r>
          </w:p>
        </w:tc>
        <w:tc>
          <w:tcPr>
            <w:tcW w:w="5517" w:type="dxa"/>
            <w:tcBorders>
              <w:top w:val="single" w:sz="6" w:space="0" w:color="000000"/>
              <w:left w:val="single" w:sz="6" w:space="0" w:color="000000"/>
              <w:bottom w:val="single" w:sz="6" w:space="0" w:color="000000"/>
              <w:right w:val="single" w:sz="6" w:space="0" w:color="000000"/>
            </w:tcBorders>
            <w:vAlign w:val="center"/>
          </w:tcPr>
          <w:p w14:paraId="7EC63681" w14:textId="77777777" w:rsidR="003C2F05" w:rsidRPr="006A56A3" w:rsidRDefault="003C2F05" w:rsidP="004C1345">
            <w:pPr>
              <w:jc w:val="center"/>
              <w:rPr>
                <w:rFonts w:ascii="Arial" w:hAnsi="Arial" w:cs="Arial"/>
                <w:sz w:val="20"/>
                <w:szCs w:val="20"/>
              </w:rPr>
            </w:pPr>
            <w:r w:rsidRPr="006A56A3">
              <w:rPr>
                <w:rFonts w:ascii="Arial" w:hAnsi="Arial" w:cs="Arial"/>
                <w:sz w:val="20"/>
                <w:szCs w:val="20"/>
              </w:rPr>
              <w:t>Categoria de folosinţă</w:t>
            </w:r>
          </w:p>
        </w:tc>
        <w:tc>
          <w:tcPr>
            <w:tcW w:w="1463" w:type="dxa"/>
            <w:tcBorders>
              <w:top w:val="single" w:sz="6" w:space="0" w:color="000000"/>
              <w:left w:val="single" w:sz="6" w:space="0" w:color="000000"/>
              <w:bottom w:val="single" w:sz="6" w:space="0" w:color="000000"/>
              <w:right w:val="single" w:sz="6" w:space="0" w:color="000000"/>
            </w:tcBorders>
            <w:vAlign w:val="center"/>
          </w:tcPr>
          <w:p w14:paraId="1525E834" w14:textId="77777777" w:rsidR="003C2F05" w:rsidRPr="006A56A3" w:rsidRDefault="003C2F05" w:rsidP="004C1345">
            <w:pPr>
              <w:jc w:val="center"/>
              <w:rPr>
                <w:rFonts w:ascii="Arial" w:hAnsi="Arial" w:cs="Arial"/>
                <w:sz w:val="20"/>
                <w:szCs w:val="20"/>
              </w:rPr>
            </w:pPr>
            <w:r w:rsidRPr="006A56A3">
              <w:rPr>
                <w:rFonts w:ascii="Arial" w:hAnsi="Arial" w:cs="Arial"/>
                <w:sz w:val="20"/>
                <w:szCs w:val="20"/>
              </w:rPr>
              <w:t>Impozit (lei)</w:t>
            </w:r>
          </w:p>
        </w:tc>
        <w:tc>
          <w:tcPr>
            <w:tcW w:w="1446" w:type="dxa"/>
            <w:tcBorders>
              <w:top w:val="single" w:sz="6" w:space="0" w:color="000000"/>
              <w:left w:val="single" w:sz="6" w:space="0" w:color="000000"/>
              <w:bottom w:val="single" w:sz="6" w:space="0" w:color="000000"/>
              <w:right w:val="single" w:sz="6" w:space="0" w:color="000000"/>
            </w:tcBorders>
          </w:tcPr>
          <w:p w14:paraId="6A49D7BF" w14:textId="77777777" w:rsidR="003C2F05" w:rsidRPr="006A56A3" w:rsidRDefault="003C2F05" w:rsidP="004C1345">
            <w:pPr>
              <w:pStyle w:val="Heading1"/>
              <w:rPr>
                <w:color w:val="auto"/>
              </w:rPr>
            </w:pPr>
            <w:r w:rsidRPr="006A56A3">
              <w:rPr>
                <w:color w:val="auto"/>
              </w:rPr>
              <w:t>Nivel stabilit</w:t>
            </w:r>
          </w:p>
        </w:tc>
      </w:tr>
      <w:tr w:rsidR="003C2F05" w:rsidRPr="006A56A3" w14:paraId="07AF952C" w14:textId="77777777" w:rsidTr="004C1345">
        <w:trPr>
          <w:trHeight w:val="345"/>
          <w:jc w:val="center"/>
        </w:trPr>
        <w:tc>
          <w:tcPr>
            <w:tcW w:w="0" w:type="auto"/>
            <w:tcMar>
              <w:top w:w="0" w:type="dxa"/>
              <w:left w:w="0" w:type="dxa"/>
              <w:bottom w:w="0" w:type="dxa"/>
              <w:right w:w="0" w:type="dxa"/>
            </w:tcMar>
            <w:vAlign w:val="center"/>
          </w:tcPr>
          <w:p w14:paraId="0726A951" w14:textId="77777777" w:rsidR="003C2F05" w:rsidRPr="006A56A3" w:rsidRDefault="003C2F05" w:rsidP="004C1345">
            <w:pPr>
              <w:rPr>
                <w:rFonts w:ascii="Arial" w:hAnsi="Arial" w:cs="Arial"/>
                <w:sz w:val="20"/>
                <w:szCs w:val="20"/>
              </w:rPr>
            </w:pPr>
          </w:p>
        </w:tc>
        <w:tc>
          <w:tcPr>
            <w:tcW w:w="634" w:type="dxa"/>
            <w:tcBorders>
              <w:top w:val="single" w:sz="6" w:space="0" w:color="000000"/>
              <w:left w:val="single" w:sz="6" w:space="0" w:color="000000"/>
              <w:bottom w:val="single" w:sz="6" w:space="0" w:color="000000"/>
              <w:right w:val="single" w:sz="6" w:space="0" w:color="000000"/>
            </w:tcBorders>
          </w:tcPr>
          <w:p w14:paraId="713A3A7A" w14:textId="77777777" w:rsidR="003C2F05" w:rsidRPr="006A56A3" w:rsidRDefault="003C2F05" w:rsidP="004C1345">
            <w:pPr>
              <w:jc w:val="center"/>
              <w:rPr>
                <w:rFonts w:ascii="Arial" w:hAnsi="Arial" w:cs="Arial"/>
                <w:sz w:val="20"/>
                <w:szCs w:val="20"/>
              </w:rPr>
            </w:pPr>
            <w:r w:rsidRPr="006A56A3">
              <w:rPr>
                <w:rFonts w:ascii="Arial" w:hAnsi="Arial" w:cs="Arial"/>
                <w:sz w:val="20"/>
                <w:szCs w:val="20"/>
              </w:rPr>
              <w:t>1</w:t>
            </w:r>
          </w:p>
        </w:tc>
        <w:tc>
          <w:tcPr>
            <w:tcW w:w="5517" w:type="dxa"/>
            <w:tcBorders>
              <w:top w:val="single" w:sz="6" w:space="0" w:color="000000"/>
              <w:left w:val="single" w:sz="6" w:space="0" w:color="000000"/>
              <w:bottom w:val="single" w:sz="6" w:space="0" w:color="000000"/>
              <w:right w:val="single" w:sz="6" w:space="0" w:color="000000"/>
            </w:tcBorders>
          </w:tcPr>
          <w:p w14:paraId="61E2410C" w14:textId="77777777" w:rsidR="003C2F05" w:rsidRPr="006A56A3" w:rsidRDefault="003C2F05" w:rsidP="004C1345">
            <w:pPr>
              <w:rPr>
                <w:rFonts w:ascii="Arial" w:hAnsi="Arial" w:cs="Arial"/>
                <w:sz w:val="20"/>
                <w:szCs w:val="20"/>
              </w:rPr>
            </w:pPr>
            <w:r w:rsidRPr="006A56A3">
              <w:rPr>
                <w:rFonts w:ascii="Arial" w:hAnsi="Arial" w:cs="Arial"/>
                <w:sz w:val="20"/>
                <w:szCs w:val="20"/>
              </w:rPr>
              <w:t>Teren cu construcţii</w:t>
            </w:r>
          </w:p>
        </w:tc>
        <w:tc>
          <w:tcPr>
            <w:tcW w:w="1463" w:type="dxa"/>
            <w:tcBorders>
              <w:top w:val="single" w:sz="6" w:space="0" w:color="000000"/>
              <w:left w:val="single" w:sz="6" w:space="0" w:color="000000"/>
              <w:bottom w:val="single" w:sz="6" w:space="0" w:color="000000"/>
              <w:right w:val="single" w:sz="6" w:space="0" w:color="000000"/>
            </w:tcBorders>
          </w:tcPr>
          <w:p w14:paraId="3FE64466" w14:textId="05A9BF09" w:rsidR="003C2F05" w:rsidRPr="006A56A3" w:rsidRDefault="00874EC8" w:rsidP="004C1345">
            <w:pPr>
              <w:jc w:val="center"/>
              <w:rPr>
                <w:rFonts w:ascii="Arial" w:hAnsi="Arial" w:cs="Arial"/>
                <w:sz w:val="20"/>
                <w:szCs w:val="20"/>
              </w:rPr>
            </w:pPr>
            <w:r w:rsidRPr="006A56A3">
              <w:rPr>
                <w:rFonts w:ascii="Arial" w:hAnsi="Arial" w:cs="Arial"/>
                <w:sz w:val="20"/>
                <w:szCs w:val="20"/>
              </w:rPr>
              <w:t>60</w:t>
            </w:r>
            <w:r w:rsidR="00F338F4" w:rsidRPr="006A56A3">
              <w:rPr>
                <w:rFonts w:ascii="Arial" w:hAnsi="Arial" w:cs="Arial"/>
                <w:sz w:val="20"/>
                <w:szCs w:val="20"/>
              </w:rPr>
              <w:t>-</w:t>
            </w:r>
            <w:r w:rsidRPr="006A56A3">
              <w:rPr>
                <w:rFonts w:ascii="Arial" w:hAnsi="Arial" w:cs="Arial"/>
                <w:sz w:val="20"/>
                <w:szCs w:val="20"/>
              </w:rPr>
              <w:t>83</w:t>
            </w:r>
          </w:p>
        </w:tc>
        <w:tc>
          <w:tcPr>
            <w:tcW w:w="1446" w:type="dxa"/>
            <w:tcBorders>
              <w:top w:val="single" w:sz="6" w:space="0" w:color="000000"/>
              <w:left w:val="single" w:sz="6" w:space="0" w:color="000000"/>
              <w:bottom w:val="single" w:sz="6" w:space="0" w:color="000000"/>
              <w:right w:val="single" w:sz="6" w:space="0" w:color="000000"/>
            </w:tcBorders>
          </w:tcPr>
          <w:p w14:paraId="7FDACB20" w14:textId="401978EC" w:rsidR="003C2F05" w:rsidRPr="006A56A3" w:rsidRDefault="00F338F4" w:rsidP="004C1345">
            <w:pPr>
              <w:jc w:val="center"/>
              <w:rPr>
                <w:rFonts w:ascii="Arial" w:hAnsi="Arial" w:cs="Arial"/>
                <w:sz w:val="20"/>
                <w:szCs w:val="20"/>
              </w:rPr>
            </w:pPr>
            <w:r w:rsidRPr="006A56A3">
              <w:rPr>
                <w:rFonts w:ascii="Arial" w:hAnsi="Arial" w:cs="Arial"/>
                <w:sz w:val="20"/>
                <w:szCs w:val="20"/>
              </w:rPr>
              <w:t>60</w:t>
            </w:r>
          </w:p>
        </w:tc>
      </w:tr>
      <w:tr w:rsidR="003C2F05" w:rsidRPr="006A56A3" w14:paraId="3E7DAF2C" w14:textId="77777777" w:rsidTr="004C1345">
        <w:trPr>
          <w:trHeight w:val="345"/>
          <w:jc w:val="center"/>
        </w:trPr>
        <w:tc>
          <w:tcPr>
            <w:tcW w:w="0" w:type="auto"/>
            <w:tcMar>
              <w:top w:w="0" w:type="dxa"/>
              <w:left w:w="0" w:type="dxa"/>
              <w:bottom w:w="0" w:type="dxa"/>
              <w:right w:w="0" w:type="dxa"/>
            </w:tcMar>
            <w:vAlign w:val="center"/>
          </w:tcPr>
          <w:p w14:paraId="75FA66EA" w14:textId="77777777" w:rsidR="003C2F05" w:rsidRPr="006A56A3" w:rsidRDefault="003C2F05" w:rsidP="004C1345">
            <w:pPr>
              <w:rPr>
                <w:rFonts w:ascii="Arial" w:hAnsi="Arial" w:cs="Arial"/>
                <w:sz w:val="20"/>
                <w:szCs w:val="20"/>
              </w:rPr>
            </w:pPr>
          </w:p>
        </w:tc>
        <w:tc>
          <w:tcPr>
            <w:tcW w:w="634" w:type="dxa"/>
            <w:tcBorders>
              <w:top w:val="single" w:sz="6" w:space="0" w:color="000000"/>
              <w:left w:val="single" w:sz="6" w:space="0" w:color="000000"/>
              <w:bottom w:val="single" w:sz="6" w:space="0" w:color="000000"/>
              <w:right w:val="single" w:sz="6" w:space="0" w:color="000000"/>
            </w:tcBorders>
          </w:tcPr>
          <w:p w14:paraId="224B061C" w14:textId="77777777" w:rsidR="003C2F05" w:rsidRPr="006A56A3" w:rsidRDefault="003C2F05" w:rsidP="004C1345">
            <w:pPr>
              <w:jc w:val="center"/>
              <w:rPr>
                <w:rFonts w:ascii="Arial" w:hAnsi="Arial" w:cs="Arial"/>
                <w:sz w:val="20"/>
                <w:szCs w:val="20"/>
              </w:rPr>
            </w:pPr>
            <w:r w:rsidRPr="006A56A3">
              <w:rPr>
                <w:rFonts w:ascii="Arial" w:hAnsi="Arial" w:cs="Arial"/>
                <w:sz w:val="20"/>
                <w:szCs w:val="20"/>
              </w:rPr>
              <w:t>2</w:t>
            </w:r>
          </w:p>
        </w:tc>
        <w:tc>
          <w:tcPr>
            <w:tcW w:w="5517" w:type="dxa"/>
            <w:tcBorders>
              <w:top w:val="single" w:sz="6" w:space="0" w:color="000000"/>
              <w:left w:val="single" w:sz="6" w:space="0" w:color="000000"/>
              <w:bottom w:val="single" w:sz="6" w:space="0" w:color="000000"/>
              <w:right w:val="single" w:sz="6" w:space="0" w:color="000000"/>
            </w:tcBorders>
          </w:tcPr>
          <w:p w14:paraId="3336379D" w14:textId="77777777" w:rsidR="003C2F05" w:rsidRPr="006A56A3" w:rsidRDefault="003C2F05" w:rsidP="004C1345">
            <w:pPr>
              <w:rPr>
                <w:rFonts w:ascii="Arial" w:hAnsi="Arial" w:cs="Arial"/>
                <w:sz w:val="20"/>
                <w:szCs w:val="20"/>
              </w:rPr>
            </w:pPr>
            <w:r w:rsidRPr="006A56A3">
              <w:rPr>
                <w:rFonts w:ascii="Arial" w:hAnsi="Arial" w:cs="Arial"/>
                <w:sz w:val="20"/>
                <w:szCs w:val="20"/>
              </w:rPr>
              <w:t>Teren arabil</w:t>
            </w:r>
          </w:p>
        </w:tc>
        <w:tc>
          <w:tcPr>
            <w:tcW w:w="1463" w:type="dxa"/>
            <w:tcBorders>
              <w:top w:val="single" w:sz="6" w:space="0" w:color="000000"/>
              <w:left w:val="single" w:sz="6" w:space="0" w:color="000000"/>
              <w:bottom w:val="single" w:sz="6" w:space="0" w:color="000000"/>
              <w:right w:val="single" w:sz="6" w:space="0" w:color="000000"/>
            </w:tcBorders>
          </w:tcPr>
          <w:p w14:paraId="42005AE6" w14:textId="0A79C4C5" w:rsidR="003C2F05" w:rsidRPr="006A56A3" w:rsidRDefault="00F338F4" w:rsidP="004C1345">
            <w:pPr>
              <w:jc w:val="center"/>
              <w:rPr>
                <w:rFonts w:ascii="Arial" w:hAnsi="Arial" w:cs="Arial"/>
                <w:sz w:val="20"/>
                <w:szCs w:val="20"/>
              </w:rPr>
            </w:pPr>
            <w:r w:rsidRPr="006A56A3">
              <w:rPr>
                <w:rFonts w:ascii="Arial" w:hAnsi="Arial" w:cs="Arial"/>
                <w:sz w:val="20"/>
                <w:szCs w:val="20"/>
              </w:rPr>
              <w:t>112-134</w:t>
            </w:r>
          </w:p>
        </w:tc>
        <w:tc>
          <w:tcPr>
            <w:tcW w:w="1446" w:type="dxa"/>
            <w:tcBorders>
              <w:top w:val="single" w:sz="6" w:space="0" w:color="000000"/>
              <w:left w:val="single" w:sz="6" w:space="0" w:color="000000"/>
              <w:bottom w:val="single" w:sz="6" w:space="0" w:color="000000"/>
              <w:right w:val="single" w:sz="6" w:space="0" w:color="000000"/>
            </w:tcBorders>
          </w:tcPr>
          <w:p w14:paraId="22AC13BB" w14:textId="3EDC2F05" w:rsidR="003C2F05" w:rsidRPr="006A56A3" w:rsidRDefault="00F338F4" w:rsidP="004C1345">
            <w:pPr>
              <w:jc w:val="center"/>
              <w:rPr>
                <w:rFonts w:ascii="Arial" w:hAnsi="Arial" w:cs="Arial"/>
                <w:sz w:val="20"/>
                <w:szCs w:val="20"/>
              </w:rPr>
            </w:pPr>
            <w:r w:rsidRPr="006A56A3">
              <w:rPr>
                <w:rFonts w:ascii="Arial" w:hAnsi="Arial" w:cs="Arial"/>
                <w:sz w:val="20"/>
                <w:szCs w:val="20"/>
              </w:rPr>
              <w:t>112</w:t>
            </w:r>
          </w:p>
        </w:tc>
      </w:tr>
      <w:tr w:rsidR="003C2F05" w:rsidRPr="006A56A3" w14:paraId="188A8156" w14:textId="77777777" w:rsidTr="004C1345">
        <w:trPr>
          <w:trHeight w:val="345"/>
          <w:jc w:val="center"/>
        </w:trPr>
        <w:tc>
          <w:tcPr>
            <w:tcW w:w="0" w:type="auto"/>
            <w:tcMar>
              <w:top w:w="0" w:type="dxa"/>
              <w:left w:w="0" w:type="dxa"/>
              <w:bottom w:w="0" w:type="dxa"/>
              <w:right w:w="0" w:type="dxa"/>
            </w:tcMar>
            <w:vAlign w:val="center"/>
          </w:tcPr>
          <w:p w14:paraId="76B5F456" w14:textId="77777777" w:rsidR="003C2F05" w:rsidRPr="006A56A3" w:rsidRDefault="003C2F05" w:rsidP="004C1345">
            <w:pPr>
              <w:rPr>
                <w:rFonts w:ascii="Arial" w:hAnsi="Arial" w:cs="Arial"/>
                <w:sz w:val="20"/>
                <w:szCs w:val="20"/>
              </w:rPr>
            </w:pPr>
          </w:p>
        </w:tc>
        <w:tc>
          <w:tcPr>
            <w:tcW w:w="634" w:type="dxa"/>
            <w:tcBorders>
              <w:top w:val="single" w:sz="6" w:space="0" w:color="000000"/>
              <w:left w:val="single" w:sz="6" w:space="0" w:color="000000"/>
              <w:bottom w:val="single" w:sz="6" w:space="0" w:color="000000"/>
              <w:right w:val="single" w:sz="6" w:space="0" w:color="000000"/>
            </w:tcBorders>
          </w:tcPr>
          <w:p w14:paraId="3D6B80C7" w14:textId="77777777" w:rsidR="003C2F05" w:rsidRPr="006A56A3" w:rsidRDefault="003C2F05" w:rsidP="004C1345">
            <w:pPr>
              <w:jc w:val="center"/>
              <w:rPr>
                <w:rFonts w:ascii="Arial" w:hAnsi="Arial" w:cs="Arial"/>
                <w:sz w:val="20"/>
                <w:szCs w:val="20"/>
              </w:rPr>
            </w:pPr>
            <w:r w:rsidRPr="006A56A3">
              <w:rPr>
                <w:rFonts w:ascii="Arial" w:hAnsi="Arial" w:cs="Arial"/>
                <w:sz w:val="20"/>
                <w:szCs w:val="20"/>
              </w:rPr>
              <w:t>3</w:t>
            </w:r>
          </w:p>
        </w:tc>
        <w:tc>
          <w:tcPr>
            <w:tcW w:w="5517" w:type="dxa"/>
            <w:tcBorders>
              <w:top w:val="single" w:sz="6" w:space="0" w:color="000000"/>
              <w:left w:val="single" w:sz="6" w:space="0" w:color="000000"/>
              <w:bottom w:val="single" w:sz="6" w:space="0" w:color="000000"/>
              <w:right w:val="single" w:sz="6" w:space="0" w:color="000000"/>
            </w:tcBorders>
          </w:tcPr>
          <w:p w14:paraId="60381DBE" w14:textId="77777777" w:rsidR="003C2F05" w:rsidRPr="006A56A3" w:rsidRDefault="003C2F05" w:rsidP="004C1345">
            <w:pPr>
              <w:rPr>
                <w:rFonts w:ascii="Arial" w:hAnsi="Arial" w:cs="Arial"/>
                <w:sz w:val="20"/>
                <w:szCs w:val="20"/>
              </w:rPr>
            </w:pPr>
            <w:r w:rsidRPr="006A56A3">
              <w:rPr>
                <w:rFonts w:ascii="Arial" w:hAnsi="Arial" w:cs="Arial"/>
                <w:sz w:val="20"/>
                <w:szCs w:val="20"/>
              </w:rPr>
              <w:t>Păşune</w:t>
            </w:r>
          </w:p>
        </w:tc>
        <w:tc>
          <w:tcPr>
            <w:tcW w:w="1463" w:type="dxa"/>
            <w:tcBorders>
              <w:top w:val="single" w:sz="6" w:space="0" w:color="000000"/>
              <w:left w:val="single" w:sz="6" w:space="0" w:color="000000"/>
              <w:bottom w:val="single" w:sz="6" w:space="0" w:color="000000"/>
              <w:right w:val="single" w:sz="6" w:space="0" w:color="000000"/>
            </w:tcBorders>
          </w:tcPr>
          <w:p w14:paraId="63D9FEDA" w14:textId="1A96EC26" w:rsidR="003C2F05" w:rsidRPr="006A56A3" w:rsidRDefault="00F338F4" w:rsidP="004C1345">
            <w:pPr>
              <w:jc w:val="center"/>
              <w:rPr>
                <w:rFonts w:ascii="Arial" w:hAnsi="Arial" w:cs="Arial"/>
                <w:sz w:val="20"/>
                <w:szCs w:val="20"/>
              </w:rPr>
            </w:pPr>
            <w:r w:rsidRPr="006A56A3">
              <w:rPr>
                <w:rFonts w:ascii="Arial" w:hAnsi="Arial" w:cs="Arial"/>
                <w:sz w:val="20"/>
                <w:szCs w:val="20"/>
              </w:rPr>
              <w:t>54-75</w:t>
            </w:r>
          </w:p>
        </w:tc>
        <w:tc>
          <w:tcPr>
            <w:tcW w:w="1446" w:type="dxa"/>
            <w:tcBorders>
              <w:top w:val="single" w:sz="6" w:space="0" w:color="000000"/>
              <w:left w:val="single" w:sz="6" w:space="0" w:color="000000"/>
              <w:bottom w:val="single" w:sz="6" w:space="0" w:color="000000"/>
              <w:right w:val="single" w:sz="6" w:space="0" w:color="000000"/>
            </w:tcBorders>
          </w:tcPr>
          <w:p w14:paraId="3D12E290" w14:textId="298F81C7" w:rsidR="003C2F05" w:rsidRPr="006A56A3" w:rsidRDefault="00F338F4" w:rsidP="004C1345">
            <w:pPr>
              <w:jc w:val="center"/>
              <w:rPr>
                <w:rFonts w:ascii="Arial" w:hAnsi="Arial" w:cs="Arial"/>
                <w:sz w:val="20"/>
                <w:szCs w:val="20"/>
              </w:rPr>
            </w:pPr>
            <w:r w:rsidRPr="006A56A3">
              <w:rPr>
                <w:rFonts w:ascii="Arial" w:hAnsi="Arial" w:cs="Arial"/>
                <w:sz w:val="20"/>
                <w:szCs w:val="20"/>
              </w:rPr>
              <w:t>54</w:t>
            </w:r>
          </w:p>
        </w:tc>
      </w:tr>
      <w:tr w:rsidR="003C2F05" w:rsidRPr="006A56A3" w14:paraId="2FDCB600" w14:textId="77777777" w:rsidTr="004C1345">
        <w:trPr>
          <w:trHeight w:val="345"/>
          <w:jc w:val="center"/>
        </w:trPr>
        <w:tc>
          <w:tcPr>
            <w:tcW w:w="0" w:type="auto"/>
            <w:tcMar>
              <w:top w:w="0" w:type="dxa"/>
              <w:left w:w="0" w:type="dxa"/>
              <w:bottom w:w="0" w:type="dxa"/>
              <w:right w:w="0" w:type="dxa"/>
            </w:tcMar>
            <w:vAlign w:val="center"/>
          </w:tcPr>
          <w:p w14:paraId="14907D9D" w14:textId="77777777" w:rsidR="003C2F05" w:rsidRPr="006A56A3" w:rsidRDefault="003C2F05" w:rsidP="004C1345">
            <w:pPr>
              <w:rPr>
                <w:rFonts w:ascii="Arial" w:hAnsi="Arial" w:cs="Arial"/>
                <w:sz w:val="20"/>
                <w:szCs w:val="20"/>
              </w:rPr>
            </w:pPr>
          </w:p>
        </w:tc>
        <w:tc>
          <w:tcPr>
            <w:tcW w:w="634" w:type="dxa"/>
            <w:tcBorders>
              <w:top w:val="single" w:sz="6" w:space="0" w:color="000000"/>
              <w:left w:val="single" w:sz="6" w:space="0" w:color="000000"/>
              <w:bottom w:val="single" w:sz="6" w:space="0" w:color="000000"/>
              <w:right w:val="single" w:sz="6" w:space="0" w:color="000000"/>
            </w:tcBorders>
          </w:tcPr>
          <w:p w14:paraId="062F9A73" w14:textId="77777777" w:rsidR="003C2F05" w:rsidRPr="006A56A3" w:rsidRDefault="003C2F05" w:rsidP="004C1345">
            <w:pPr>
              <w:jc w:val="center"/>
              <w:rPr>
                <w:rFonts w:ascii="Arial" w:hAnsi="Arial" w:cs="Arial"/>
                <w:sz w:val="20"/>
                <w:szCs w:val="20"/>
              </w:rPr>
            </w:pPr>
            <w:r w:rsidRPr="006A56A3">
              <w:rPr>
                <w:rFonts w:ascii="Arial" w:hAnsi="Arial" w:cs="Arial"/>
                <w:sz w:val="20"/>
                <w:szCs w:val="20"/>
              </w:rPr>
              <w:t>4</w:t>
            </w:r>
          </w:p>
        </w:tc>
        <w:tc>
          <w:tcPr>
            <w:tcW w:w="5517" w:type="dxa"/>
            <w:tcBorders>
              <w:top w:val="single" w:sz="6" w:space="0" w:color="000000"/>
              <w:left w:val="single" w:sz="6" w:space="0" w:color="000000"/>
              <w:bottom w:val="single" w:sz="6" w:space="0" w:color="000000"/>
              <w:right w:val="single" w:sz="6" w:space="0" w:color="000000"/>
            </w:tcBorders>
          </w:tcPr>
          <w:p w14:paraId="6B44D9E8" w14:textId="77777777" w:rsidR="003C2F05" w:rsidRPr="006A56A3" w:rsidRDefault="003C2F05" w:rsidP="004C1345">
            <w:pPr>
              <w:rPr>
                <w:rFonts w:ascii="Arial" w:hAnsi="Arial" w:cs="Arial"/>
                <w:sz w:val="20"/>
                <w:szCs w:val="20"/>
              </w:rPr>
            </w:pPr>
            <w:r w:rsidRPr="006A56A3">
              <w:rPr>
                <w:rFonts w:ascii="Arial" w:hAnsi="Arial" w:cs="Arial"/>
                <w:sz w:val="20"/>
                <w:szCs w:val="20"/>
              </w:rPr>
              <w:t>Fâneaţă</w:t>
            </w:r>
          </w:p>
        </w:tc>
        <w:tc>
          <w:tcPr>
            <w:tcW w:w="1463" w:type="dxa"/>
            <w:tcBorders>
              <w:top w:val="single" w:sz="6" w:space="0" w:color="000000"/>
              <w:left w:val="single" w:sz="6" w:space="0" w:color="000000"/>
              <w:bottom w:val="single" w:sz="6" w:space="0" w:color="000000"/>
              <w:right w:val="single" w:sz="6" w:space="0" w:color="000000"/>
            </w:tcBorders>
          </w:tcPr>
          <w:p w14:paraId="4B6898F5" w14:textId="3057F2F6" w:rsidR="003C2F05" w:rsidRPr="006A56A3" w:rsidRDefault="00F338F4" w:rsidP="004C1345">
            <w:pPr>
              <w:jc w:val="center"/>
              <w:rPr>
                <w:rFonts w:ascii="Arial" w:hAnsi="Arial" w:cs="Arial"/>
                <w:sz w:val="20"/>
                <w:szCs w:val="20"/>
              </w:rPr>
            </w:pPr>
            <w:r w:rsidRPr="006A56A3">
              <w:rPr>
                <w:rFonts w:ascii="Arial" w:hAnsi="Arial" w:cs="Arial"/>
                <w:sz w:val="20"/>
                <w:szCs w:val="20"/>
              </w:rPr>
              <w:t>54-75</w:t>
            </w:r>
          </w:p>
        </w:tc>
        <w:tc>
          <w:tcPr>
            <w:tcW w:w="1446" w:type="dxa"/>
            <w:tcBorders>
              <w:top w:val="single" w:sz="6" w:space="0" w:color="000000"/>
              <w:left w:val="single" w:sz="6" w:space="0" w:color="000000"/>
              <w:bottom w:val="single" w:sz="6" w:space="0" w:color="000000"/>
              <w:right w:val="single" w:sz="6" w:space="0" w:color="000000"/>
            </w:tcBorders>
          </w:tcPr>
          <w:p w14:paraId="06C0DCA1" w14:textId="7EF695BD" w:rsidR="003C2F05" w:rsidRPr="006A56A3" w:rsidRDefault="00F338F4" w:rsidP="004C1345">
            <w:pPr>
              <w:jc w:val="center"/>
              <w:rPr>
                <w:rFonts w:ascii="Arial" w:hAnsi="Arial" w:cs="Arial"/>
                <w:sz w:val="20"/>
                <w:szCs w:val="20"/>
              </w:rPr>
            </w:pPr>
            <w:r w:rsidRPr="006A56A3">
              <w:rPr>
                <w:rFonts w:ascii="Arial" w:hAnsi="Arial" w:cs="Arial"/>
                <w:sz w:val="20"/>
                <w:szCs w:val="20"/>
              </w:rPr>
              <w:t>54</w:t>
            </w:r>
          </w:p>
        </w:tc>
      </w:tr>
      <w:tr w:rsidR="003C2F05" w:rsidRPr="006A56A3" w14:paraId="51E5A2D3" w14:textId="77777777" w:rsidTr="004C1345">
        <w:trPr>
          <w:trHeight w:val="345"/>
          <w:jc w:val="center"/>
        </w:trPr>
        <w:tc>
          <w:tcPr>
            <w:tcW w:w="0" w:type="auto"/>
            <w:tcMar>
              <w:top w:w="0" w:type="dxa"/>
              <w:left w:w="0" w:type="dxa"/>
              <w:bottom w:w="0" w:type="dxa"/>
              <w:right w:w="0" w:type="dxa"/>
            </w:tcMar>
            <w:vAlign w:val="center"/>
          </w:tcPr>
          <w:p w14:paraId="413EE99A" w14:textId="77777777" w:rsidR="003C2F05" w:rsidRPr="006A56A3" w:rsidRDefault="003C2F05" w:rsidP="004C1345">
            <w:pPr>
              <w:rPr>
                <w:rFonts w:ascii="Arial" w:hAnsi="Arial" w:cs="Arial"/>
                <w:sz w:val="20"/>
                <w:szCs w:val="20"/>
              </w:rPr>
            </w:pPr>
          </w:p>
        </w:tc>
        <w:tc>
          <w:tcPr>
            <w:tcW w:w="634" w:type="dxa"/>
            <w:tcBorders>
              <w:top w:val="single" w:sz="6" w:space="0" w:color="000000"/>
              <w:left w:val="single" w:sz="6" w:space="0" w:color="000000"/>
              <w:bottom w:val="single" w:sz="6" w:space="0" w:color="000000"/>
              <w:right w:val="single" w:sz="6" w:space="0" w:color="000000"/>
            </w:tcBorders>
          </w:tcPr>
          <w:p w14:paraId="25949D5A" w14:textId="77777777" w:rsidR="003C2F05" w:rsidRPr="006A56A3" w:rsidRDefault="003C2F05" w:rsidP="004C1345">
            <w:pPr>
              <w:jc w:val="center"/>
              <w:rPr>
                <w:rFonts w:ascii="Arial" w:hAnsi="Arial" w:cs="Arial"/>
                <w:sz w:val="20"/>
                <w:szCs w:val="20"/>
              </w:rPr>
            </w:pPr>
            <w:r w:rsidRPr="006A56A3">
              <w:rPr>
                <w:rFonts w:ascii="Arial" w:hAnsi="Arial" w:cs="Arial"/>
                <w:sz w:val="20"/>
                <w:szCs w:val="20"/>
              </w:rPr>
              <w:t>5</w:t>
            </w:r>
          </w:p>
        </w:tc>
        <w:tc>
          <w:tcPr>
            <w:tcW w:w="5517" w:type="dxa"/>
            <w:tcBorders>
              <w:top w:val="single" w:sz="6" w:space="0" w:color="000000"/>
              <w:left w:val="single" w:sz="6" w:space="0" w:color="000000"/>
              <w:bottom w:val="single" w:sz="6" w:space="0" w:color="000000"/>
              <w:right w:val="single" w:sz="6" w:space="0" w:color="000000"/>
            </w:tcBorders>
          </w:tcPr>
          <w:p w14:paraId="51654875" w14:textId="391096B8" w:rsidR="003C2F05" w:rsidRPr="006A56A3" w:rsidRDefault="003C2F05" w:rsidP="004C1345">
            <w:pPr>
              <w:rPr>
                <w:rFonts w:ascii="Arial" w:hAnsi="Arial" w:cs="Arial"/>
                <w:sz w:val="20"/>
                <w:szCs w:val="20"/>
              </w:rPr>
            </w:pPr>
            <w:r w:rsidRPr="006A56A3">
              <w:rPr>
                <w:rFonts w:ascii="Arial" w:hAnsi="Arial" w:cs="Arial"/>
                <w:sz w:val="20"/>
                <w:szCs w:val="20"/>
              </w:rPr>
              <w:t xml:space="preserve">Vie </w:t>
            </w:r>
          </w:p>
        </w:tc>
        <w:tc>
          <w:tcPr>
            <w:tcW w:w="1463" w:type="dxa"/>
            <w:tcBorders>
              <w:top w:val="single" w:sz="6" w:space="0" w:color="000000"/>
              <w:left w:val="single" w:sz="6" w:space="0" w:color="000000"/>
              <w:bottom w:val="single" w:sz="6" w:space="0" w:color="000000"/>
              <w:right w:val="single" w:sz="6" w:space="0" w:color="000000"/>
            </w:tcBorders>
          </w:tcPr>
          <w:p w14:paraId="35998446" w14:textId="02284FA1" w:rsidR="003C2F05" w:rsidRPr="006A56A3" w:rsidRDefault="00F338F4" w:rsidP="004C1345">
            <w:pPr>
              <w:jc w:val="center"/>
              <w:rPr>
                <w:rFonts w:ascii="Arial" w:hAnsi="Arial" w:cs="Arial"/>
                <w:sz w:val="20"/>
                <w:szCs w:val="20"/>
              </w:rPr>
            </w:pPr>
            <w:r w:rsidRPr="006A56A3">
              <w:rPr>
                <w:rFonts w:ascii="Arial" w:hAnsi="Arial" w:cs="Arial"/>
                <w:sz w:val="20"/>
                <w:szCs w:val="20"/>
              </w:rPr>
              <w:t>129-148</w:t>
            </w:r>
          </w:p>
        </w:tc>
        <w:tc>
          <w:tcPr>
            <w:tcW w:w="1446" w:type="dxa"/>
            <w:tcBorders>
              <w:top w:val="single" w:sz="6" w:space="0" w:color="000000"/>
              <w:left w:val="single" w:sz="6" w:space="0" w:color="000000"/>
              <w:bottom w:val="single" w:sz="6" w:space="0" w:color="000000"/>
              <w:right w:val="single" w:sz="6" w:space="0" w:color="000000"/>
            </w:tcBorders>
          </w:tcPr>
          <w:p w14:paraId="5D744E1D" w14:textId="610BB8FB" w:rsidR="003C2F05" w:rsidRPr="006A56A3" w:rsidRDefault="00F338F4" w:rsidP="004C1345">
            <w:pPr>
              <w:jc w:val="center"/>
              <w:rPr>
                <w:rFonts w:ascii="Arial" w:hAnsi="Arial" w:cs="Arial"/>
                <w:sz w:val="20"/>
                <w:szCs w:val="20"/>
              </w:rPr>
            </w:pPr>
            <w:r w:rsidRPr="006A56A3">
              <w:rPr>
                <w:rFonts w:ascii="Arial" w:hAnsi="Arial" w:cs="Arial"/>
                <w:sz w:val="20"/>
                <w:szCs w:val="20"/>
              </w:rPr>
              <w:t>129</w:t>
            </w:r>
          </w:p>
        </w:tc>
      </w:tr>
      <w:tr w:rsidR="003C2F05" w:rsidRPr="006A56A3" w14:paraId="39DCD991" w14:textId="77777777" w:rsidTr="004C1345">
        <w:trPr>
          <w:trHeight w:val="345"/>
          <w:jc w:val="center"/>
        </w:trPr>
        <w:tc>
          <w:tcPr>
            <w:tcW w:w="0" w:type="auto"/>
            <w:tcMar>
              <w:top w:w="0" w:type="dxa"/>
              <w:left w:w="0" w:type="dxa"/>
              <w:bottom w:w="0" w:type="dxa"/>
              <w:right w:w="0" w:type="dxa"/>
            </w:tcMar>
            <w:vAlign w:val="center"/>
          </w:tcPr>
          <w:p w14:paraId="04B91DE1" w14:textId="77777777" w:rsidR="003C2F05" w:rsidRPr="006A56A3" w:rsidRDefault="003C2F05" w:rsidP="004C1345">
            <w:pPr>
              <w:rPr>
                <w:rFonts w:ascii="Arial" w:hAnsi="Arial" w:cs="Arial"/>
                <w:sz w:val="20"/>
                <w:szCs w:val="20"/>
              </w:rPr>
            </w:pPr>
          </w:p>
        </w:tc>
        <w:tc>
          <w:tcPr>
            <w:tcW w:w="634" w:type="dxa"/>
            <w:tcBorders>
              <w:top w:val="single" w:sz="6" w:space="0" w:color="000000"/>
              <w:left w:val="single" w:sz="6" w:space="0" w:color="000000"/>
              <w:bottom w:val="single" w:sz="6" w:space="0" w:color="000000"/>
              <w:right w:val="single" w:sz="6" w:space="0" w:color="000000"/>
            </w:tcBorders>
          </w:tcPr>
          <w:p w14:paraId="4CBC0440" w14:textId="77777777" w:rsidR="003C2F05" w:rsidRPr="006A56A3" w:rsidRDefault="003C2F05" w:rsidP="004C1345">
            <w:pPr>
              <w:jc w:val="center"/>
              <w:rPr>
                <w:rFonts w:ascii="Arial" w:hAnsi="Arial" w:cs="Arial"/>
                <w:sz w:val="20"/>
                <w:szCs w:val="20"/>
              </w:rPr>
            </w:pPr>
            <w:r w:rsidRPr="006A56A3">
              <w:rPr>
                <w:rFonts w:ascii="Arial" w:hAnsi="Arial" w:cs="Arial"/>
                <w:sz w:val="20"/>
                <w:szCs w:val="20"/>
              </w:rPr>
              <w:t>6</w:t>
            </w:r>
          </w:p>
        </w:tc>
        <w:tc>
          <w:tcPr>
            <w:tcW w:w="5517" w:type="dxa"/>
            <w:tcBorders>
              <w:top w:val="single" w:sz="6" w:space="0" w:color="000000"/>
              <w:left w:val="single" w:sz="6" w:space="0" w:color="000000"/>
              <w:bottom w:val="single" w:sz="6" w:space="0" w:color="000000"/>
              <w:right w:val="single" w:sz="6" w:space="0" w:color="000000"/>
            </w:tcBorders>
          </w:tcPr>
          <w:p w14:paraId="63FBD7FA" w14:textId="5F839161" w:rsidR="003C2F05" w:rsidRPr="006A56A3" w:rsidRDefault="003C2F05" w:rsidP="004C1345">
            <w:pPr>
              <w:rPr>
                <w:rFonts w:ascii="Arial" w:hAnsi="Arial" w:cs="Arial"/>
                <w:sz w:val="20"/>
                <w:szCs w:val="20"/>
              </w:rPr>
            </w:pPr>
            <w:r w:rsidRPr="006A56A3">
              <w:rPr>
                <w:rFonts w:ascii="Arial" w:hAnsi="Arial" w:cs="Arial"/>
                <w:sz w:val="20"/>
                <w:szCs w:val="20"/>
              </w:rPr>
              <w:t xml:space="preserve">Livadă </w:t>
            </w:r>
          </w:p>
        </w:tc>
        <w:tc>
          <w:tcPr>
            <w:tcW w:w="1463" w:type="dxa"/>
            <w:tcBorders>
              <w:top w:val="single" w:sz="6" w:space="0" w:color="000000"/>
              <w:left w:val="single" w:sz="6" w:space="0" w:color="000000"/>
              <w:bottom w:val="single" w:sz="6" w:space="0" w:color="000000"/>
              <w:right w:val="single" w:sz="6" w:space="0" w:color="000000"/>
            </w:tcBorders>
          </w:tcPr>
          <w:p w14:paraId="4F996BA9" w14:textId="16A302EF" w:rsidR="003C2F05" w:rsidRPr="006A56A3" w:rsidRDefault="00F338F4" w:rsidP="004C1345">
            <w:pPr>
              <w:jc w:val="center"/>
              <w:rPr>
                <w:rFonts w:ascii="Arial" w:hAnsi="Arial" w:cs="Arial"/>
                <w:sz w:val="20"/>
                <w:szCs w:val="20"/>
              </w:rPr>
            </w:pPr>
            <w:r w:rsidRPr="006A56A3">
              <w:rPr>
                <w:rFonts w:ascii="Arial" w:hAnsi="Arial" w:cs="Arial"/>
                <w:sz w:val="20"/>
                <w:szCs w:val="20"/>
              </w:rPr>
              <w:t>129-150</w:t>
            </w:r>
          </w:p>
        </w:tc>
        <w:tc>
          <w:tcPr>
            <w:tcW w:w="1446" w:type="dxa"/>
            <w:tcBorders>
              <w:top w:val="single" w:sz="6" w:space="0" w:color="000000"/>
              <w:left w:val="single" w:sz="6" w:space="0" w:color="000000"/>
              <w:bottom w:val="single" w:sz="6" w:space="0" w:color="000000"/>
              <w:right w:val="single" w:sz="6" w:space="0" w:color="000000"/>
            </w:tcBorders>
          </w:tcPr>
          <w:p w14:paraId="4BC40411" w14:textId="63D0AB43" w:rsidR="003C2F05" w:rsidRPr="006A56A3" w:rsidRDefault="00F338F4" w:rsidP="004C1345">
            <w:pPr>
              <w:jc w:val="center"/>
              <w:rPr>
                <w:rFonts w:ascii="Arial" w:hAnsi="Arial" w:cs="Arial"/>
                <w:sz w:val="20"/>
                <w:szCs w:val="20"/>
              </w:rPr>
            </w:pPr>
            <w:r w:rsidRPr="006A56A3">
              <w:rPr>
                <w:rFonts w:ascii="Arial" w:hAnsi="Arial" w:cs="Arial"/>
                <w:sz w:val="20"/>
                <w:szCs w:val="20"/>
              </w:rPr>
              <w:t>129</w:t>
            </w:r>
          </w:p>
        </w:tc>
      </w:tr>
      <w:tr w:rsidR="003C2F05" w:rsidRPr="006A56A3" w14:paraId="1FED42A2" w14:textId="77777777" w:rsidTr="004C1345">
        <w:trPr>
          <w:trHeight w:val="345"/>
          <w:jc w:val="center"/>
        </w:trPr>
        <w:tc>
          <w:tcPr>
            <w:tcW w:w="0" w:type="auto"/>
            <w:tcMar>
              <w:top w:w="0" w:type="dxa"/>
              <w:left w:w="0" w:type="dxa"/>
              <w:bottom w:w="0" w:type="dxa"/>
              <w:right w:w="0" w:type="dxa"/>
            </w:tcMar>
            <w:vAlign w:val="center"/>
          </w:tcPr>
          <w:p w14:paraId="2A8FDE9A" w14:textId="77777777" w:rsidR="003C2F05" w:rsidRPr="006A56A3" w:rsidRDefault="003C2F05" w:rsidP="004C1345">
            <w:pPr>
              <w:rPr>
                <w:rFonts w:ascii="Arial" w:hAnsi="Arial" w:cs="Arial"/>
                <w:sz w:val="20"/>
                <w:szCs w:val="20"/>
              </w:rPr>
            </w:pPr>
          </w:p>
        </w:tc>
        <w:tc>
          <w:tcPr>
            <w:tcW w:w="634" w:type="dxa"/>
            <w:tcBorders>
              <w:top w:val="single" w:sz="6" w:space="0" w:color="000000"/>
              <w:left w:val="single" w:sz="6" w:space="0" w:color="000000"/>
              <w:bottom w:val="single" w:sz="6" w:space="0" w:color="000000"/>
              <w:right w:val="single" w:sz="6" w:space="0" w:color="000000"/>
            </w:tcBorders>
          </w:tcPr>
          <w:p w14:paraId="6C5B8CE3" w14:textId="77777777" w:rsidR="003C2F05" w:rsidRPr="006A56A3" w:rsidRDefault="003C2F05" w:rsidP="004C1345">
            <w:pPr>
              <w:jc w:val="center"/>
              <w:rPr>
                <w:rFonts w:ascii="Arial" w:hAnsi="Arial" w:cs="Arial"/>
                <w:sz w:val="20"/>
                <w:szCs w:val="20"/>
              </w:rPr>
            </w:pPr>
            <w:r w:rsidRPr="006A56A3">
              <w:rPr>
                <w:rFonts w:ascii="Arial" w:hAnsi="Arial" w:cs="Arial"/>
                <w:sz w:val="20"/>
                <w:szCs w:val="20"/>
              </w:rPr>
              <w:t>7</w:t>
            </w:r>
          </w:p>
        </w:tc>
        <w:tc>
          <w:tcPr>
            <w:tcW w:w="5517" w:type="dxa"/>
            <w:tcBorders>
              <w:top w:val="single" w:sz="6" w:space="0" w:color="000000"/>
              <w:left w:val="single" w:sz="6" w:space="0" w:color="000000"/>
              <w:bottom w:val="single" w:sz="6" w:space="0" w:color="000000"/>
              <w:right w:val="single" w:sz="6" w:space="0" w:color="000000"/>
            </w:tcBorders>
          </w:tcPr>
          <w:p w14:paraId="0F38E398" w14:textId="3CD63A24" w:rsidR="003C2F05" w:rsidRPr="006A56A3" w:rsidRDefault="003C2F05" w:rsidP="004C1345">
            <w:pPr>
              <w:rPr>
                <w:rFonts w:ascii="Arial" w:hAnsi="Arial" w:cs="Arial"/>
                <w:sz w:val="20"/>
                <w:szCs w:val="20"/>
              </w:rPr>
            </w:pPr>
            <w:r w:rsidRPr="006A56A3">
              <w:rPr>
                <w:rFonts w:ascii="Arial" w:hAnsi="Arial" w:cs="Arial"/>
                <w:sz w:val="20"/>
                <w:szCs w:val="20"/>
              </w:rPr>
              <w:t>Pădure sau alt teren cu vegetaţie forestieră</w:t>
            </w:r>
          </w:p>
        </w:tc>
        <w:tc>
          <w:tcPr>
            <w:tcW w:w="1463" w:type="dxa"/>
            <w:tcBorders>
              <w:top w:val="single" w:sz="6" w:space="0" w:color="000000"/>
              <w:left w:val="single" w:sz="6" w:space="0" w:color="000000"/>
              <w:bottom w:val="single" w:sz="6" w:space="0" w:color="000000"/>
              <w:right w:val="single" w:sz="6" w:space="0" w:color="000000"/>
            </w:tcBorders>
          </w:tcPr>
          <w:p w14:paraId="147FECE7" w14:textId="1DF13313" w:rsidR="003C2F05" w:rsidRPr="006A56A3" w:rsidRDefault="00F338F4" w:rsidP="004C1345">
            <w:pPr>
              <w:jc w:val="center"/>
              <w:rPr>
                <w:rFonts w:ascii="Arial" w:hAnsi="Arial" w:cs="Arial"/>
                <w:sz w:val="20"/>
                <w:szCs w:val="20"/>
              </w:rPr>
            </w:pPr>
            <w:r w:rsidRPr="006A56A3">
              <w:rPr>
                <w:rFonts w:ascii="Arial" w:hAnsi="Arial" w:cs="Arial"/>
                <w:sz w:val="20"/>
                <w:szCs w:val="20"/>
              </w:rPr>
              <w:t>22-43</w:t>
            </w:r>
          </w:p>
        </w:tc>
        <w:tc>
          <w:tcPr>
            <w:tcW w:w="1446" w:type="dxa"/>
            <w:tcBorders>
              <w:top w:val="single" w:sz="6" w:space="0" w:color="000000"/>
              <w:left w:val="single" w:sz="6" w:space="0" w:color="000000"/>
              <w:bottom w:val="single" w:sz="6" w:space="0" w:color="000000"/>
              <w:right w:val="single" w:sz="6" w:space="0" w:color="000000"/>
            </w:tcBorders>
          </w:tcPr>
          <w:p w14:paraId="0AB0139E" w14:textId="5B04055D" w:rsidR="003C2F05" w:rsidRPr="006A56A3" w:rsidRDefault="004C1345" w:rsidP="004C1345">
            <w:pPr>
              <w:jc w:val="center"/>
              <w:rPr>
                <w:rFonts w:ascii="Arial" w:hAnsi="Arial" w:cs="Arial"/>
                <w:sz w:val="20"/>
                <w:szCs w:val="20"/>
              </w:rPr>
            </w:pPr>
            <w:r w:rsidRPr="006A56A3">
              <w:rPr>
                <w:rFonts w:ascii="Arial" w:hAnsi="Arial" w:cs="Arial"/>
                <w:sz w:val="20"/>
                <w:szCs w:val="20"/>
              </w:rPr>
              <w:t>2</w:t>
            </w:r>
            <w:r w:rsidR="00F338F4" w:rsidRPr="006A56A3">
              <w:rPr>
                <w:rFonts w:ascii="Arial" w:hAnsi="Arial" w:cs="Arial"/>
                <w:sz w:val="20"/>
                <w:szCs w:val="20"/>
              </w:rPr>
              <w:t>2</w:t>
            </w:r>
          </w:p>
        </w:tc>
      </w:tr>
      <w:tr w:rsidR="003C2F05" w:rsidRPr="006A56A3" w14:paraId="35AB3C67" w14:textId="77777777" w:rsidTr="004C1345">
        <w:trPr>
          <w:trHeight w:val="345"/>
          <w:jc w:val="center"/>
        </w:trPr>
        <w:tc>
          <w:tcPr>
            <w:tcW w:w="0" w:type="auto"/>
            <w:tcMar>
              <w:top w:w="0" w:type="dxa"/>
              <w:left w:w="0" w:type="dxa"/>
              <w:bottom w:w="0" w:type="dxa"/>
              <w:right w:w="0" w:type="dxa"/>
            </w:tcMar>
            <w:vAlign w:val="center"/>
          </w:tcPr>
          <w:p w14:paraId="6C21F719" w14:textId="77777777" w:rsidR="003C2F05" w:rsidRPr="006A56A3" w:rsidRDefault="003C2F05" w:rsidP="004C1345">
            <w:pPr>
              <w:rPr>
                <w:rFonts w:ascii="Arial" w:hAnsi="Arial" w:cs="Arial"/>
                <w:sz w:val="20"/>
                <w:szCs w:val="20"/>
              </w:rPr>
            </w:pPr>
          </w:p>
        </w:tc>
        <w:tc>
          <w:tcPr>
            <w:tcW w:w="634" w:type="dxa"/>
            <w:tcBorders>
              <w:top w:val="single" w:sz="6" w:space="0" w:color="000000"/>
              <w:left w:val="single" w:sz="6" w:space="0" w:color="000000"/>
              <w:bottom w:val="single" w:sz="6" w:space="0" w:color="000000"/>
              <w:right w:val="single" w:sz="6" w:space="0" w:color="000000"/>
            </w:tcBorders>
          </w:tcPr>
          <w:p w14:paraId="6E116766" w14:textId="653D0C1C" w:rsidR="003C2F05" w:rsidRPr="006A56A3" w:rsidRDefault="00F338F4" w:rsidP="004C1345">
            <w:pPr>
              <w:jc w:val="center"/>
              <w:rPr>
                <w:rFonts w:ascii="Arial" w:hAnsi="Arial" w:cs="Arial"/>
                <w:sz w:val="20"/>
                <w:szCs w:val="20"/>
              </w:rPr>
            </w:pPr>
            <w:r w:rsidRPr="006A56A3">
              <w:rPr>
                <w:rFonts w:ascii="Arial" w:hAnsi="Arial" w:cs="Arial"/>
                <w:sz w:val="20"/>
                <w:szCs w:val="20"/>
              </w:rPr>
              <w:t>8</w:t>
            </w:r>
          </w:p>
        </w:tc>
        <w:tc>
          <w:tcPr>
            <w:tcW w:w="5517" w:type="dxa"/>
            <w:tcBorders>
              <w:top w:val="single" w:sz="6" w:space="0" w:color="000000"/>
              <w:left w:val="single" w:sz="6" w:space="0" w:color="000000"/>
              <w:bottom w:val="single" w:sz="6" w:space="0" w:color="000000"/>
              <w:right w:val="single" w:sz="6" w:space="0" w:color="000000"/>
            </w:tcBorders>
          </w:tcPr>
          <w:p w14:paraId="2CB8B4DC" w14:textId="143B3B7C" w:rsidR="003C2F05" w:rsidRPr="006A56A3" w:rsidRDefault="00F338F4" w:rsidP="004C1345">
            <w:pPr>
              <w:rPr>
                <w:rFonts w:ascii="Arial" w:hAnsi="Arial" w:cs="Arial"/>
                <w:sz w:val="20"/>
                <w:szCs w:val="20"/>
              </w:rPr>
            </w:pPr>
            <w:r w:rsidRPr="006A56A3">
              <w:rPr>
                <w:rFonts w:ascii="Arial" w:hAnsi="Arial" w:cs="Arial"/>
                <w:sz w:val="20"/>
                <w:szCs w:val="20"/>
              </w:rPr>
              <w:t>Teren cu apă</w:t>
            </w:r>
          </w:p>
        </w:tc>
        <w:tc>
          <w:tcPr>
            <w:tcW w:w="1463" w:type="dxa"/>
            <w:tcBorders>
              <w:top w:val="single" w:sz="6" w:space="0" w:color="000000"/>
              <w:left w:val="single" w:sz="6" w:space="0" w:color="000000"/>
              <w:bottom w:val="single" w:sz="6" w:space="0" w:color="000000"/>
              <w:right w:val="single" w:sz="6" w:space="0" w:color="000000"/>
            </w:tcBorders>
          </w:tcPr>
          <w:p w14:paraId="44FF18B0" w14:textId="31DFA5F2" w:rsidR="003C2F05" w:rsidRPr="006A56A3" w:rsidRDefault="00F338F4" w:rsidP="004C1345">
            <w:pPr>
              <w:jc w:val="center"/>
              <w:rPr>
                <w:rFonts w:ascii="Arial" w:hAnsi="Arial" w:cs="Arial"/>
                <w:sz w:val="20"/>
                <w:szCs w:val="20"/>
              </w:rPr>
            </w:pPr>
            <w:r w:rsidRPr="006A56A3">
              <w:rPr>
                <w:rFonts w:ascii="Arial" w:hAnsi="Arial" w:cs="Arial"/>
                <w:sz w:val="20"/>
                <w:szCs w:val="20"/>
              </w:rPr>
              <w:t>3-15</w:t>
            </w:r>
          </w:p>
        </w:tc>
        <w:tc>
          <w:tcPr>
            <w:tcW w:w="1446" w:type="dxa"/>
            <w:tcBorders>
              <w:top w:val="single" w:sz="6" w:space="0" w:color="000000"/>
              <w:left w:val="single" w:sz="6" w:space="0" w:color="000000"/>
              <w:bottom w:val="single" w:sz="6" w:space="0" w:color="000000"/>
              <w:right w:val="single" w:sz="6" w:space="0" w:color="000000"/>
            </w:tcBorders>
          </w:tcPr>
          <w:p w14:paraId="0962FDB2" w14:textId="5B499221" w:rsidR="003C2F05" w:rsidRPr="006A56A3" w:rsidRDefault="00F338F4" w:rsidP="004C1345">
            <w:pPr>
              <w:jc w:val="center"/>
              <w:rPr>
                <w:rFonts w:ascii="Arial" w:hAnsi="Arial" w:cs="Arial"/>
                <w:sz w:val="20"/>
                <w:szCs w:val="20"/>
              </w:rPr>
            </w:pPr>
            <w:r w:rsidRPr="006A56A3">
              <w:rPr>
                <w:rFonts w:ascii="Arial" w:hAnsi="Arial" w:cs="Arial"/>
                <w:sz w:val="20"/>
                <w:szCs w:val="20"/>
              </w:rPr>
              <w:t>10</w:t>
            </w:r>
          </w:p>
        </w:tc>
      </w:tr>
      <w:tr w:rsidR="003C2F05" w:rsidRPr="006A56A3" w14:paraId="0A414D18" w14:textId="77777777" w:rsidTr="004C1345">
        <w:trPr>
          <w:trHeight w:val="345"/>
          <w:jc w:val="center"/>
        </w:trPr>
        <w:tc>
          <w:tcPr>
            <w:tcW w:w="0" w:type="auto"/>
            <w:tcMar>
              <w:top w:w="0" w:type="dxa"/>
              <w:left w:w="0" w:type="dxa"/>
              <w:bottom w:w="0" w:type="dxa"/>
              <w:right w:w="0" w:type="dxa"/>
            </w:tcMar>
            <w:vAlign w:val="center"/>
          </w:tcPr>
          <w:p w14:paraId="19A0C7C5" w14:textId="77777777" w:rsidR="003C2F05" w:rsidRPr="006A56A3" w:rsidRDefault="003C2F05" w:rsidP="004C1345">
            <w:pPr>
              <w:rPr>
                <w:rFonts w:ascii="Arial" w:hAnsi="Arial" w:cs="Arial"/>
                <w:sz w:val="20"/>
                <w:szCs w:val="20"/>
              </w:rPr>
            </w:pPr>
          </w:p>
        </w:tc>
        <w:tc>
          <w:tcPr>
            <w:tcW w:w="634" w:type="dxa"/>
            <w:tcBorders>
              <w:top w:val="single" w:sz="6" w:space="0" w:color="000000"/>
              <w:left w:val="single" w:sz="6" w:space="0" w:color="000000"/>
              <w:bottom w:val="single" w:sz="6" w:space="0" w:color="000000"/>
              <w:right w:val="single" w:sz="6" w:space="0" w:color="000000"/>
            </w:tcBorders>
          </w:tcPr>
          <w:p w14:paraId="481C9E1E" w14:textId="77777777" w:rsidR="003C2F05" w:rsidRPr="006A56A3" w:rsidRDefault="003C2F05" w:rsidP="004C1345">
            <w:pPr>
              <w:jc w:val="center"/>
              <w:rPr>
                <w:rFonts w:ascii="Arial" w:hAnsi="Arial" w:cs="Arial"/>
                <w:sz w:val="20"/>
                <w:szCs w:val="20"/>
              </w:rPr>
            </w:pPr>
            <w:r w:rsidRPr="006A56A3">
              <w:rPr>
                <w:rFonts w:ascii="Arial" w:hAnsi="Arial" w:cs="Arial"/>
                <w:sz w:val="20"/>
                <w:szCs w:val="20"/>
              </w:rPr>
              <w:t>9</w:t>
            </w:r>
          </w:p>
        </w:tc>
        <w:tc>
          <w:tcPr>
            <w:tcW w:w="5517" w:type="dxa"/>
            <w:tcBorders>
              <w:top w:val="single" w:sz="6" w:space="0" w:color="000000"/>
              <w:left w:val="single" w:sz="6" w:space="0" w:color="000000"/>
              <w:bottom w:val="single" w:sz="6" w:space="0" w:color="000000"/>
              <w:right w:val="single" w:sz="6" w:space="0" w:color="000000"/>
            </w:tcBorders>
          </w:tcPr>
          <w:p w14:paraId="0CEABEAA" w14:textId="77777777" w:rsidR="003C2F05" w:rsidRPr="006A56A3" w:rsidRDefault="003C2F05" w:rsidP="004C1345">
            <w:pPr>
              <w:rPr>
                <w:rFonts w:ascii="Arial" w:hAnsi="Arial" w:cs="Arial"/>
                <w:sz w:val="20"/>
                <w:szCs w:val="20"/>
              </w:rPr>
            </w:pPr>
            <w:r w:rsidRPr="006A56A3">
              <w:rPr>
                <w:rFonts w:ascii="Arial" w:hAnsi="Arial" w:cs="Arial"/>
                <w:sz w:val="20"/>
                <w:szCs w:val="20"/>
              </w:rPr>
              <w:t>Drumuri şi căi ferate</w:t>
            </w:r>
          </w:p>
        </w:tc>
        <w:tc>
          <w:tcPr>
            <w:tcW w:w="1463" w:type="dxa"/>
            <w:tcBorders>
              <w:top w:val="single" w:sz="6" w:space="0" w:color="000000"/>
              <w:left w:val="single" w:sz="6" w:space="0" w:color="000000"/>
              <w:bottom w:val="single" w:sz="6" w:space="0" w:color="000000"/>
              <w:right w:val="single" w:sz="6" w:space="0" w:color="000000"/>
            </w:tcBorders>
          </w:tcPr>
          <w:p w14:paraId="24A14A77" w14:textId="5BE082A0" w:rsidR="003C2F05" w:rsidRPr="006A56A3" w:rsidRDefault="003C2F05" w:rsidP="004C1345">
            <w:pPr>
              <w:jc w:val="center"/>
              <w:rPr>
                <w:rFonts w:ascii="Arial" w:hAnsi="Arial" w:cs="Arial"/>
                <w:sz w:val="20"/>
                <w:szCs w:val="20"/>
              </w:rPr>
            </w:pPr>
            <w:r w:rsidRPr="006A56A3">
              <w:rPr>
                <w:rFonts w:ascii="Arial" w:hAnsi="Arial" w:cs="Arial"/>
                <w:sz w:val="20"/>
                <w:szCs w:val="20"/>
              </w:rPr>
              <w:t>0</w:t>
            </w:r>
          </w:p>
        </w:tc>
        <w:tc>
          <w:tcPr>
            <w:tcW w:w="1446" w:type="dxa"/>
            <w:tcBorders>
              <w:top w:val="single" w:sz="6" w:space="0" w:color="000000"/>
              <w:left w:val="single" w:sz="6" w:space="0" w:color="000000"/>
              <w:bottom w:val="single" w:sz="6" w:space="0" w:color="000000"/>
              <w:right w:val="single" w:sz="6" w:space="0" w:color="000000"/>
            </w:tcBorders>
          </w:tcPr>
          <w:p w14:paraId="5AB26E60" w14:textId="77777777" w:rsidR="003C2F05" w:rsidRPr="006A56A3" w:rsidRDefault="003C2F05" w:rsidP="004C1345">
            <w:pPr>
              <w:jc w:val="center"/>
              <w:rPr>
                <w:rFonts w:ascii="Arial" w:hAnsi="Arial" w:cs="Arial"/>
                <w:sz w:val="20"/>
                <w:szCs w:val="20"/>
              </w:rPr>
            </w:pPr>
            <w:r w:rsidRPr="006A56A3">
              <w:rPr>
                <w:rFonts w:ascii="Arial" w:hAnsi="Arial" w:cs="Arial"/>
                <w:sz w:val="20"/>
                <w:szCs w:val="20"/>
              </w:rPr>
              <w:t>0</w:t>
            </w:r>
          </w:p>
        </w:tc>
      </w:tr>
      <w:tr w:rsidR="003C2F05" w:rsidRPr="006A56A3" w14:paraId="0F00E27D" w14:textId="77777777" w:rsidTr="004C1345">
        <w:trPr>
          <w:trHeight w:val="360"/>
          <w:jc w:val="center"/>
        </w:trPr>
        <w:tc>
          <w:tcPr>
            <w:tcW w:w="0" w:type="auto"/>
            <w:tcMar>
              <w:top w:w="0" w:type="dxa"/>
              <w:left w:w="0" w:type="dxa"/>
              <w:bottom w:w="0" w:type="dxa"/>
              <w:right w:w="0" w:type="dxa"/>
            </w:tcMar>
            <w:vAlign w:val="center"/>
          </w:tcPr>
          <w:p w14:paraId="06373AA2" w14:textId="77777777" w:rsidR="003C2F05" w:rsidRPr="006A56A3" w:rsidRDefault="003C2F05" w:rsidP="004C1345">
            <w:pPr>
              <w:rPr>
                <w:rFonts w:ascii="Arial" w:hAnsi="Arial" w:cs="Arial"/>
                <w:sz w:val="20"/>
                <w:szCs w:val="20"/>
              </w:rPr>
            </w:pPr>
          </w:p>
        </w:tc>
        <w:tc>
          <w:tcPr>
            <w:tcW w:w="634" w:type="dxa"/>
            <w:tcBorders>
              <w:top w:val="single" w:sz="6" w:space="0" w:color="000000"/>
              <w:left w:val="single" w:sz="6" w:space="0" w:color="000000"/>
              <w:bottom w:val="single" w:sz="6" w:space="0" w:color="000000"/>
              <w:right w:val="single" w:sz="6" w:space="0" w:color="000000"/>
            </w:tcBorders>
          </w:tcPr>
          <w:p w14:paraId="0FD11313" w14:textId="77777777" w:rsidR="003C2F05" w:rsidRPr="006A56A3" w:rsidRDefault="003C2F05" w:rsidP="004C1345">
            <w:pPr>
              <w:jc w:val="center"/>
              <w:rPr>
                <w:rFonts w:ascii="Arial" w:hAnsi="Arial" w:cs="Arial"/>
                <w:sz w:val="20"/>
                <w:szCs w:val="20"/>
              </w:rPr>
            </w:pPr>
            <w:r w:rsidRPr="006A56A3">
              <w:rPr>
                <w:rFonts w:ascii="Arial" w:hAnsi="Arial" w:cs="Arial"/>
                <w:sz w:val="20"/>
                <w:szCs w:val="20"/>
              </w:rPr>
              <w:t>10</w:t>
            </w:r>
          </w:p>
        </w:tc>
        <w:tc>
          <w:tcPr>
            <w:tcW w:w="5517" w:type="dxa"/>
            <w:tcBorders>
              <w:top w:val="single" w:sz="6" w:space="0" w:color="000000"/>
              <w:left w:val="single" w:sz="6" w:space="0" w:color="000000"/>
              <w:bottom w:val="single" w:sz="6" w:space="0" w:color="000000"/>
              <w:right w:val="single" w:sz="6" w:space="0" w:color="000000"/>
            </w:tcBorders>
          </w:tcPr>
          <w:p w14:paraId="62D5788C" w14:textId="18DE62A5" w:rsidR="003C2F05" w:rsidRPr="006A56A3" w:rsidRDefault="003C2F05" w:rsidP="004C1345">
            <w:pPr>
              <w:rPr>
                <w:rFonts w:ascii="Arial" w:hAnsi="Arial" w:cs="Arial"/>
                <w:sz w:val="20"/>
                <w:szCs w:val="20"/>
              </w:rPr>
            </w:pPr>
            <w:r w:rsidRPr="006A56A3">
              <w:rPr>
                <w:rFonts w:ascii="Arial" w:hAnsi="Arial" w:cs="Arial"/>
                <w:sz w:val="20"/>
                <w:szCs w:val="20"/>
              </w:rPr>
              <w:t>Teren neproductiv</w:t>
            </w:r>
            <w:r w:rsidR="00F338F4" w:rsidRPr="006A56A3">
              <w:rPr>
                <w:rFonts w:ascii="Arial" w:hAnsi="Arial" w:cs="Arial"/>
                <w:sz w:val="20"/>
                <w:szCs w:val="20"/>
              </w:rPr>
              <w:t>, cu excepția celor de la pct. 11</w:t>
            </w:r>
          </w:p>
        </w:tc>
        <w:tc>
          <w:tcPr>
            <w:tcW w:w="1463" w:type="dxa"/>
            <w:tcBorders>
              <w:top w:val="single" w:sz="6" w:space="0" w:color="000000"/>
              <w:left w:val="single" w:sz="6" w:space="0" w:color="000000"/>
              <w:bottom w:val="single" w:sz="6" w:space="0" w:color="000000"/>
              <w:right w:val="single" w:sz="6" w:space="0" w:color="000000"/>
            </w:tcBorders>
          </w:tcPr>
          <w:p w14:paraId="327E78FD" w14:textId="77777777" w:rsidR="003C2F05" w:rsidRPr="006A56A3" w:rsidRDefault="003C2F05" w:rsidP="004C1345">
            <w:pPr>
              <w:jc w:val="center"/>
              <w:rPr>
                <w:rFonts w:ascii="Arial" w:hAnsi="Arial" w:cs="Arial"/>
                <w:sz w:val="20"/>
                <w:szCs w:val="20"/>
              </w:rPr>
            </w:pPr>
            <w:r w:rsidRPr="006A56A3">
              <w:rPr>
                <w:rFonts w:ascii="Arial" w:hAnsi="Arial" w:cs="Arial"/>
                <w:sz w:val="20"/>
                <w:szCs w:val="20"/>
              </w:rPr>
              <w:t>0</w:t>
            </w:r>
          </w:p>
        </w:tc>
        <w:tc>
          <w:tcPr>
            <w:tcW w:w="1446" w:type="dxa"/>
            <w:tcBorders>
              <w:top w:val="single" w:sz="6" w:space="0" w:color="000000"/>
              <w:left w:val="single" w:sz="6" w:space="0" w:color="000000"/>
              <w:bottom w:val="single" w:sz="6" w:space="0" w:color="000000"/>
              <w:right w:val="single" w:sz="6" w:space="0" w:color="000000"/>
            </w:tcBorders>
          </w:tcPr>
          <w:p w14:paraId="38F44B7E" w14:textId="77777777" w:rsidR="003C2F05" w:rsidRPr="006A56A3" w:rsidRDefault="003C2F05" w:rsidP="004C1345">
            <w:pPr>
              <w:jc w:val="center"/>
              <w:rPr>
                <w:rFonts w:ascii="Arial" w:hAnsi="Arial" w:cs="Arial"/>
                <w:sz w:val="20"/>
                <w:szCs w:val="20"/>
              </w:rPr>
            </w:pPr>
            <w:r w:rsidRPr="006A56A3">
              <w:rPr>
                <w:rFonts w:ascii="Arial" w:hAnsi="Arial" w:cs="Arial"/>
                <w:sz w:val="20"/>
                <w:szCs w:val="20"/>
              </w:rPr>
              <w:t>0</w:t>
            </w:r>
          </w:p>
        </w:tc>
      </w:tr>
      <w:tr w:rsidR="00F338F4" w:rsidRPr="006A56A3" w14:paraId="7644024C" w14:textId="77777777" w:rsidTr="004C1345">
        <w:trPr>
          <w:trHeight w:val="360"/>
          <w:jc w:val="center"/>
        </w:trPr>
        <w:tc>
          <w:tcPr>
            <w:tcW w:w="0" w:type="auto"/>
            <w:tcMar>
              <w:top w:w="0" w:type="dxa"/>
              <w:left w:w="0" w:type="dxa"/>
              <w:bottom w:w="0" w:type="dxa"/>
              <w:right w:w="0" w:type="dxa"/>
            </w:tcMar>
            <w:vAlign w:val="center"/>
          </w:tcPr>
          <w:p w14:paraId="7C5A2F6B" w14:textId="77777777" w:rsidR="00F338F4" w:rsidRPr="006A56A3" w:rsidRDefault="00F338F4" w:rsidP="004C1345">
            <w:pPr>
              <w:rPr>
                <w:rFonts w:ascii="Arial" w:hAnsi="Arial" w:cs="Arial"/>
                <w:sz w:val="20"/>
                <w:szCs w:val="20"/>
              </w:rPr>
            </w:pPr>
          </w:p>
        </w:tc>
        <w:tc>
          <w:tcPr>
            <w:tcW w:w="634" w:type="dxa"/>
            <w:tcBorders>
              <w:top w:val="single" w:sz="6" w:space="0" w:color="000000"/>
              <w:left w:val="single" w:sz="6" w:space="0" w:color="000000"/>
              <w:bottom w:val="single" w:sz="6" w:space="0" w:color="000000"/>
              <w:right w:val="single" w:sz="6" w:space="0" w:color="000000"/>
            </w:tcBorders>
          </w:tcPr>
          <w:p w14:paraId="2ADA1422" w14:textId="1D9CE8B6" w:rsidR="00F338F4" w:rsidRPr="006A56A3" w:rsidRDefault="00F338F4" w:rsidP="004C1345">
            <w:pPr>
              <w:jc w:val="center"/>
              <w:rPr>
                <w:rFonts w:ascii="Arial" w:hAnsi="Arial" w:cs="Arial"/>
                <w:sz w:val="20"/>
                <w:szCs w:val="20"/>
              </w:rPr>
            </w:pPr>
            <w:r w:rsidRPr="006A56A3">
              <w:rPr>
                <w:rFonts w:ascii="Arial" w:hAnsi="Arial" w:cs="Arial"/>
                <w:sz w:val="20"/>
                <w:szCs w:val="20"/>
              </w:rPr>
              <w:t>11</w:t>
            </w:r>
          </w:p>
        </w:tc>
        <w:tc>
          <w:tcPr>
            <w:tcW w:w="5517" w:type="dxa"/>
            <w:tcBorders>
              <w:top w:val="single" w:sz="6" w:space="0" w:color="000000"/>
              <w:left w:val="single" w:sz="6" w:space="0" w:color="000000"/>
              <w:bottom w:val="single" w:sz="6" w:space="0" w:color="000000"/>
              <w:right w:val="single" w:sz="6" w:space="0" w:color="000000"/>
            </w:tcBorders>
          </w:tcPr>
          <w:p w14:paraId="0B43245C" w14:textId="1DAE5A3A" w:rsidR="00F338F4" w:rsidRPr="006A56A3" w:rsidRDefault="00F338F4" w:rsidP="004C1345">
            <w:pPr>
              <w:rPr>
                <w:rFonts w:ascii="Arial" w:hAnsi="Arial" w:cs="Arial"/>
                <w:sz w:val="20"/>
                <w:szCs w:val="20"/>
              </w:rPr>
            </w:pPr>
            <w:r w:rsidRPr="006A56A3">
              <w:rPr>
                <w:rFonts w:ascii="Arial" w:hAnsi="Arial" w:cs="Arial"/>
                <w:sz w:val="20"/>
                <w:szCs w:val="20"/>
              </w:rPr>
              <w:t>Plaja folosită pentru activități economice</w:t>
            </w:r>
          </w:p>
        </w:tc>
        <w:tc>
          <w:tcPr>
            <w:tcW w:w="1463" w:type="dxa"/>
            <w:tcBorders>
              <w:top w:val="single" w:sz="6" w:space="0" w:color="000000"/>
              <w:left w:val="single" w:sz="6" w:space="0" w:color="000000"/>
              <w:bottom w:val="single" w:sz="6" w:space="0" w:color="000000"/>
              <w:right w:val="single" w:sz="6" w:space="0" w:color="000000"/>
            </w:tcBorders>
          </w:tcPr>
          <w:p w14:paraId="29D6A641" w14:textId="132DD2D8" w:rsidR="00F338F4" w:rsidRPr="006A56A3" w:rsidRDefault="00F338F4" w:rsidP="004C1345">
            <w:pPr>
              <w:jc w:val="center"/>
              <w:rPr>
                <w:rFonts w:ascii="Arial" w:hAnsi="Arial" w:cs="Arial"/>
                <w:sz w:val="20"/>
                <w:szCs w:val="20"/>
              </w:rPr>
            </w:pPr>
            <w:r w:rsidRPr="006A56A3">
              <w:rPr>
                <w:rFonts w:ascii="Arial" w:hAnsi="Arial" w:cs="Arial"/>
                <w:sz w:val="20"/>
                <w:szCs w:val="20"/>
              </w:rPr>
              <w:t>3-15</w:t>
            </w:r>
          </w:p>
        </w:tc>
        <w:tc>
          <w:tcPr>
            <w:tcW w:w="1446" w:type="dxa"/>
            <w:tcBorders>
              <w:top w:val="single" w:sz="6" w:space="0" w:color="000000"/>
              <w:left w:val="single" w:sz="6" w:space="0" w:color="000000"/>
              <w:bottom w:val="single" w:sz="6" w:space="0" w:color="000000"/>
              <w:right w:val="single" w:sz="6" w:space="0" w:color="000000"/>
            </w:tcBorders>
          </w:tcPr>
          <w:p w14:paraId="2AB4D45F" w14:textId="02444151" w:rsidR="00F338F4" w:rsidRPr="006A56A3" w:rsidRDefault="00F338F4" w:rsidP="004C1345">
            <w:pPr>
              <w:jc w:val="center"/>
              <w:rPr>
                <w:rFonts w:ascii="Arial" w:hAnsi="Arial" w:cs="Arial"/>
                <w:sz w:val="20"/>
                <w:szCs w:val="20"/>
              </w:rPr>
            </w:pPr>
            <w:r w:rsidRPr="006A56A3">
              <w:rPr>
                <w:rFonts w:ascii="Arial" w:hAnsi="Arial" w:cs="Arial"/>
                <w:sz w:val="20"/>
                <w:szCs w:val="20"/>
              </w:rPr>
              <w:t>10</w:t>
            </w:r>
          </w:p>
        </w:tc>
      </w:tr>
    </w:tbl>
    <w:p w14:paraId="196533D2" w14:textId="77777777" w:rsidR="00FE6562" w:rsidRPr="00FE6562" w:rsidRDefault="00FE6562" w:rsidP="00FE6562">
      <w:pPr>
        <w:jc w:val="both"/>
        <w:rPr>
          <w:rFonts w:ascii="Arial" w:hAnsi="Arial" w:cs="Arial"/>
          <w:sz w:val="20"/>
          <w:szCs w:val="20"/>
        </w:rPr>
      </w:pPr>
    </w:p>
    <w:p w14:paraId="5A81AC9F" w14:textId="77777777" w:rsidR="00FE6562" w:rsidRPr="00FE6562" w:rsidRDefault="00FE6562" w:rsidP="00FE6562">
      <w:pPr>
        <w:jc w:val="both"/>
        <w:rPr>
          <w:rFonts w:ascii="Times New Roman" w:hAnsi="Times New Roman"/>
          <w:b w:val="0"/>
        </w:rPr>
      </w:pPr>
      <w:r w:rsidRPr="00FE6562">
        <w:rPr>
          <w:rFonts w:ascii="Times New Roman" w:hAnsi="Times New Roman"/>
          <w:b w:val="0"/>
        </w:rPr>
        <w:t xml:space="preserve">   (71) În cazul terenurilor aparţinând cultelor religioase recunoscute oficial în România şi asociaţiilor religioase, precum şi componentelor locale ale acestora, cu excepţia suprafeţelor care sunt folosite pentru activităţi economice, valoarea impozabilă se stabileşte prin asimilare cu terenurile neproductive.</w:t>
      </w:r>
    </w:p>
    <w:p w14:paraId="3BC8257B" w14:textId="77777777" w:rsidR="00FE6562" w:rsidRPr="00FE6562" w:rsidRDefault="00FE6562" w:rsidP="00FE6562">
      <w:pPr>
        <w:jc w:val="both"/>
        <w:rPr>
          <w:rFonts w:ascii="Times New Roman" w:hAnsi="Times New Roman"/>
          <w:b w:val="0"/>
        </w:rPr>
      </w:pPr>
      <w:r w:rsidRPr="00FE6562">
        <w:rPr>
          <w:rFonts w:ascii="Times New Roman" w:hAnsi="Times New Roman"/>
          <w:b w:val="0"/>
        </w:rPr>
        <w:t xml:space="preserve">   (8) Înregistrarea în registrul agricol a datelor privind clădirile şi terenurile, a titularului dreptului de proprietate asupra acestora, precum şi schimbarea categoriei de folosinţă se pot face numai pe bază de documente, anexate la declaraţia făcută sub semnătura proprie a capului de gospodărie sau, în lipsa acestuia, a unui membru major al gospodăriei. Procedura de înregistrare şi categoriile de documente se vor stabili prin norme metodologice. </w:t>
      </w:r>
    </w:p>
    <w:p w14:paraId="0852B1BC" w14:textId="77777777" w:rsidR="00FE6562" w:rsidRPr="00FE6562" w:rsidRDefault="00FE6562" w:rsidP="00FE6562">
      <w:pPr>
        <w:jc w:val="both"/>
        <w:rPr>
          <w:rFonts w:ascii="Times New Roman" w:hAnsi="Times New Roman"/>
          <w:b w:val="0"/>
        </w:rPr>
      </w:pPr>
    </w:p>
    <w:p w14:paraId="677928CD" w14:textId="77777777" w:rsidR="00FE6562" w:rsidRPr="00FE6562" w:rsidRDefault="00FE6562" w:rsidP="00FE6562">
      <w:pPr>
        <w:jc w:val="both"/>
        <w:rPr>
          <w:rFonts w:ascii="Times New Roman" w:hAnsi="Times New Roman"/>
          <w:b w:val="0"/>
        </w:rPr>
      </w:pPr>
      <w:r w:rsidRPr="00FE6562">
        <w:rPr>
          <w:rFonts w:ascii="Times New Roman" w:hAnsi="Times New Roman"/>
          <w:b w:val="0"/>
        </w:rPr>
        <w:t xml:space="preserve">   Art. 14. (466) - Declararea şi datorarea impozitului şi a taxei pe teren </w:t>
      </w:r>
    </w:p>
    <w:p w14:paraId="2E1F2075" w14:textId="77777777" w:rsidR="00FE6562" w:rsidRPr="00FE6562" w:rsidRDefault="00FE6562" w:rsidP="00FE6562">
      <w:pPr>
        <w:jc w:val="both"/>
        <w:rPr>
          <w:rFonts w:ascii="Times New Roman" w:hAnsi="Times New Roman"/>
          <w:b w:val="0"/>
        </w:rPr>
      </w:pPr>
      <w:r w:rsidRPr="00FE6562">
        <w:rPr>
          <w:rFonts w:ascii="Times New Roman" w:hAnsi="Times New Roman"/>
          <w:b w:val="0"/>
        </w:rPr>
        <w:t xml:space="preserve">   (1) Impozitul pe teren este datorat pentru întregul an fiscal de persoana care are în proprietate terenul la data de 31 decembrie a anului fiscal anterior. </w:t>
      </w:r>
    </w:p>
    <w:p w14:paraId="7B2CF620" w14:textId="77777777" w:rsidR="00FE6562" w:rsidRPr="00FE6562" w:rsidRDefault="00FE6562" w:rsidP="00FE6562">
      <w:pPr>
        <w:jc w:val="both"/>
        <w:rPr>
          <w:rFonts w:ascii="Times New Roman" w:hAnsi="Times New Roman"/>
          <w:b w:val="0"/>
        </w:rPr>
      </w:pPr>
      <w:r w:rsidRPr="00FE6562">
        <w:rPr>
          <w:rFonts w:ascii="Times New Roman" w:hAnsi="Times New Roman"/>
          <w:b w:val="0"/>
        </w:rPr>
        <w:t xml:space="preserve">   (2) În cazul dobândirii unui teren în cursul anului, proprietarul acestuia are obligaţia să depună o nouă declaraţie de impunere la organul fiscal local în a cărui rază teritorială de competenţă se află terenul, în termen de 30 de zile de la data dobândirii, şi datorează impozit pe teren începând cu data de 1 ianuarie a anului următor. </w:t>
      </w:r>
    </w:p>
    <w:p w14:paraId="06EB30B9" w14:textId="77777777" w:rsidR="00FE6562" w:rsidRPr="00FE6562" w:rsidRDefault="00FE6562" w:rsidP="00FE6562">
      <w:pPr>
        <w:jc w:val="both"/>
        <w:rPr>
          <w:rFonts w:ascii="Times New Roman" w:hAnsi="Times New Roman"/>
          <w:b w:val="0"/>
        </w:rPr>
      </w:pPr>
      <w:r w:rsidRPr="00FE6562">
        <w:rPr>
          <w:rFonts w:ascii="Times New Roman" w:hAnsi="Times New Roman"/>
          <w:b w:val="0"/>
        </w:rPr>
        <w:t xml:space="preserve">   (3) În cazul în care dreptul de proprietate asupra unui teren este transmis în cursul unui an fiscal, impozitul este datorat de persoana care deţine dreptul de proprietate asupra terenului la data de 31 decembrie a anului fiscal anterior anului în care se înstrăinează. </w:t>
      </w:r>
    </w:p>
    <w:p w14:paraId="07B8EFDE" w14:textId="77777777" w:rsidR="00FE6562" w:rsidRPr="00FE6562" w:rsidRDefault="00FE6562" w:rsidP="00FE6562">
      <w:pPr>
        <w:jc w:val="both"/>
        <w:rPr>
          <w:rFonts w:ascii="Times New Roman" w:hAnsi="Times New Roman"/>
          <w:b w:val="0"/>
        </w:rPr>
      </w:pPr>
      <w:r w:rsidRPr="00FE6562">
        <w:rPr>
          <w:rFonts w:ascii="Times New Roman" w:hAnsi="Times New Roman"/>
          <w:b w:val="0"/>
        </w:rPr>
        <w:lastRenderedPageBreak/>
        <w:t xml:space="preserve">   (4) Dacă încadrarea terenului în funcţie de rangul localităţii şi zonă se modifică în cursul unui an sau în cursul anului intervine un eveniment care conduce la modificarea impozitului pe teren, impozitul se calculează conform noii situaţii începând cu data de 1 ianuarie a anului următor. </w:t>
      </w:r>
    </w:p>
    <w:p w14:paraId="5CD6D623" w14:textId="77777777" w:rsidR="00FE6562" w:rsidRPr="00FE6562" w:rsidRDefault="00FE6562" w:rsidP="00FE6562">
      <w:pPr>
        <w:jc w:val="both"/>
        <w:rPr>
          <w:rFonts w:ascii="Times New Roman" w:hAnsi="Times New Roman"/>
          <w:b w:val="0"/>
        </w:rPr>
      </w:pPr>
      <w:r w:rsidRPr="00FE6562">
        <w:rPr>
          <w:rFonts w:ascii="Times New Roman" w:hAnsi="Times New Roman"/>
          <w:b w:val="0"/>
        </w:rPr>
        <w:t xml:space="preserve">   (5) În cazul modificării categoriei de folosinţă a terenului, proprietarul acestuia are obligaţia să depună o nouă declaraţie de impunere la organul fiscal local în a cărui rază teritorială de competenţă se află terenul, în termen de 30 de zile de la data modificării folosinţei, şi datorează impozitul pe teren conform noii situaţii începând cu data de 1 ianuarie a anului următor. </w:t>
      </w:r>
    </w:p>
    <w:p w14:paraId="38E1E949" w14:textId="77777777" w:rsidR="00FE6562" w:rsidRPr="00FE6562" w:rsidRDefault="00FE6562" w:rsidP="00FE6562">
      <w:pPr>
        <w:jc w:val="both"/>
        <w:rPr>
          <w:rFonts w:ascii="Times New Roman" w:hAnsi="Times New Roman"/>
          <w:b w:val="0"/>
        </w:rPr>
      </w:pPr>
      <w:r w:rsidRPr="00FE6562">
        <w:rPr>
          <w:rFonts w:ascii="Times New Roman" w:hAnsi="Times New Roman"/>
          <w:b w:val="0"/>
        </w:rPr>
        <w:t xml:space="preserve">   (6) În cazul terenurilor la care se constată diferenţe între suprafeţele înscrise în actele de proprietate şi situaţia reală rezultată din măsurătorile executate în condiţiile Legii nr. 7/1996, republicată, cu modificările şi completările ulterioare, pentru determinarea sarcinii fiscale se au în vedere suprafeţele care corespund situaţiei reale, dovedite prin lucrări de cadastru. Datele rezultate din lucrările de cadastru se înscriu în evidenţele fiscale, în registrul agricol, precum şi în cartea funciară, iar impozitul se calculează conform noii situaţii începând cu data de 1 ianuarie a anului următor celui în care se înregistrează lucrarea de cadastru la oficiile de cadastru şi publicitate imobiliară, ca anexă la declaraţia fiscală.</w:t>
      </w:r>
    </w:p>
    <w:p w14:paraId="4DBF76ED" w14:textId="77777777" w:rsidR="00FE6562" w:rsidRPr="00FE6562" w:rsidRDefault="00FE6562" w:rsidP="00FE6562">
      <w:pPr>
        <w:jc w:val="both"/>
        <w:rPr>
          <w:rFonts w:ascii="Times New Roman" w:hAnsi="Times New Roman"/>
          <w:b w:val="0"/>
        </w:rPr>
      </w:pPr>
      <w:r w:rsidRPr="00FE6562">
        <w:rPr>
          <w:rFonts w:ascii="Times New Roman" w:hAnsi="Times New Roman"/>
          <w:b w:val="0"/>
        </w:rPr>
        <w:t xml:space="preserve">   (7) În cazul unui teren care face obiectul unui contract de leasing financiar, pe întreaga durată a acestuia se aplică următoarele reguli: </w:t>
      </w:r>
    </w:p>
    <w:p w14:paraId="7EFE70E4" w14:textId="19C5AF11" w:rsidR="003C2F05" w:rsidRPr="00FE6562" w:rsidRDefault="00FE6562" w:rsidP="00FE6562">
      <w:pPr>
        <w:jc w:val="both"/>
        <w:rPr>
          <w:rFonts w:ascii="Times New Roman" w:hAnsi="Times New Roman"/>
          <w:b w:val="0"/>
        </w:rPr>
      </w:pPr>
      <w:r w:rsidRPr="00FE6562">
        <w:rPr>
          <w:rFonts w:ascii="Times New Roman" w:hAnsi="Times New Roman"/>
          <w:b w:val="0"/>
        </w:rPr>
        <w:t xml:space="preserve">   a) impozitul pe teren se datorează de locatar, începând cu data de 1 ianuarie a anului u </w:t>
      </w:r>
      <w:r w:rsidR="003C2F05" w:rsidRPr="00FE6562">
        <w:rPr>
          <w:rFonts w:ascii="Times New Roman" w:hAnsi="Times New Roman"/>
          <w:b w:val="0"/>
        </w:rPr>
        <w:t xml:space="preserve">rmător celui în care a fost încheiat contractul; </w:t>
      </w:r>
    </w:p>
    <w:p w14:paraId="023DCAA0"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b/>
          <w:color w:val="auto"/>
        </w:rPr>
        <w:t>   b)</w:t>
      </w:r>
      <w:r w:rsidRPr="006A56A3">
        <w:rPr>
          <w:rFonts w:ascii="Times New Roman" w:hAnsi="Times New Roman"/>
          <w:b w:val="0"/>
        </w:rPr>
        <w:t xml:space="preserve"> în cazul în care contractul de leasing financiar încetează altfel decât prin ajungerea la scadenţă, impozitul pe teren se datorează de locator, începând cu data de 1 ianuarie a anului următor celui în care terenul a fost predat locatorului prin încheierea procesului-verbal de predare-primire a bunului sau a altor documente similare care atestă intrarea bunului în posesia locatorului ca urmare a rezilierii contractului de leasing; </w:t>
      </w:r>
    </w:p>
    <w:p w14:paraId="17930FE7"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b/>
          <w:color w:val="auto"/>
        </w:rPr>
        <w:t>   c)</w:t>
      </w:r>
      <w:r w:rsidRPr="006A56A3">
        <w:rPr>
          <w:rFonts w:ascii="Times New Roman" w:hAnsi="Times New Roman"/>
          <w:b w:val="0"/>
        </w:rPr>
        <w:t xml:space="preserve"> atât locatorul, cât şi locatarul au obligaţia depunerii declaraţiei fiscale la organul fiscal local în a cărui rază de competenţă se află terenul, în termen de 30 de zile de la data finalizării contractului de leasing sau a încheierii procesului-verbal de predare a bunului sau a altor </w:t>
      </w:r>
      <w:r w:rsidRPr="00FE6562">
        <w:rPr>
          <w:rFonts w:ascii="Times New Roman" w:hAnsi="Times New Roman"/>
          <w:b w:val="0"/>
        </w:rPr>
        <w:t>documente similare care atestă intrarea bunului în posesia locatorului ca urmare a rezilierii</w:t>
      </w:r>
      <w:r w:rsidRPr="006A56A3">
        <w:rPr>
          <w:rFonts w:ascii="Times New Roman" w:hAnsi="Times New Roman"/>
          <w:b w:val="0"/>
        </w:rPr>
        <w:t xml:space="preserve"> contractului de leasing însoţită de o copie a acestor documente. </w:t>
      </w:r>
    </w:p>
    <w:p w14:paraId="7FD5D819" w14:textId="77777777" w:rsidR="003C2F05" w:rsidRPr="006A56A3" w:rsidRDefault="003C2F05" w:rsidP="003C2F05">
      <w:pPr>
        <w:jc w:val="both"/>
        <w:rPr>
          <w:rFonts w:ascii="Times New Roman" w:hAnsi="Times New Roman"/>
          <w:b w:val="0"/>
          <w:vanish/>
        </w:rPr>
      </w:pPr>
      <w:r w:rsidRPr="006A56A3">
        <w:rPr>
          <w:rStyle w:val="alineat1"/>
          <w:rFonts w:ascii="Times New Roman" w:hAnsi="Times New Roman"/>
          <w:b/>
          <w:color w:val="auto"/>
        </w:rPr>
        <w:t>   </w:t>
      </w:r>
      <w:r w:rsidRPr="00FE6562">
        <w:rPr>
          <w:rFonts w:ascii="Times New Roman" w:hAnsi="Times New Roman"/>
        </w:rPr>
        <w:t>(8)</w:t>
      </w:r>
      <w:r w:rsidRPr="00FE6562">
        <w:rPr>
          <w:rFonts w:ascii="Times New Roman" w:hAnsi="Times New Roman"/>
          <w:b w:val="0"/>
        </w:rPr>
        <w:t xml:space="preserve"> În cazul terenurilor pentru care se datorează taxa pe teren, în temeiul unui contract de</w:t>
      </w:r>
      <w:r w:rsidRPr="006A56A3">
        <w:rPr>
          <w:rFonts w:ascii="Times New Roman" w:hAnsi="Times New Roman"/>
          <w:b w:val="0"/>
        </w:rPr>
        <w:t xml:space="preserve"> concesiune, închiriere, administrare ori folosinţă care se referă la perioade mai mari de o lună, titularul dreptului de concesiune, închiriere, administrare ori folosinţă are obligaţia depunerii unei declaraţii la organul fiscal local până la data de 25 inclusiv a lunii următoare intrării în vigoare a contractului. </w:t>
      </w:r>
      <w:r w:rsidRPr="006A56A3">
        <w:rPr>
          <w:rFonts w:ascii="Times New Roman" w:hAnsi="Times New Roman"/>
          <w:b w:val="0"/>
          <w:strike/>
          <w:vanish/>
        </w:rPr>
        <w:t xml:space="preserve">|[(9) Persoana care datorează taxa pe teren are obligaţia să depună o declaraţie la organul fiscal local în a cărui rază teritorială de competenţă se află terenul, până la data de 25 a lunii următoare celei în care intră în vigoare contractul prin care se acordă dreptul de concesiune, închiriere, administrare ori folosinţă, la care anexează o copie a acestui contract. </w:t>
      </w:r>
      <w:r w:rsidRPr="006A56A3">
        <w:rPr>
          <w:rFonts w:ascii="Times New Roman" w:hAnsi="Times New Roman"/>
          <w:b w:val="0"/>
          <w:i/>
          <w:iCs/>
          <w:strike/>
          <w:vanish/>
        </w:rPr>
        <w:t xml:space="preserve">(text original în vigoare până la 3 ianuarie 2016) </w:t>
      </w:r>
      <w:r w:rsidRPr="006A56A3">
        <w:rPr>
          <w:rFonts w:ascii="Times New Roman" w:hAnsi="Times New Roman"/>
          <w:b w:val="0"/>
          <w:strike/>
          <w:vanish/>
        </w:rPr>
        <w:t xml:space="preserve">]| </w:t>
      </w:r>
    </w:p>
    <w:p w14:paraId="49D03D5A" w14:textId="77777777" w:rsidR="003C2F05" w:rsidRPr="006A56A3" w:rsidRDefault="003C2F05" w:rsidP="003C2F05">
      <w:pPr>
        <w:jc w:val="both"/>
        <w:rPr>
          <w:rFonts w:ascii="Times New Roman" w:hAnsi="Times New Roman"/>
          <w:b w:val="0"/>
        </w:rPr>
      </w:pPr>
    </w:p>
    <w:p w14:paraId="37E4AFF6" w14:textId="77777777" w:rsidR="00FE6562" w:rsidRPr="00FE6562" w:rsidRDefault="003C2F05" w:rsidP="00FE6562">
      <w:pPr>
        <w:jc w:val="both"/>
        <w:rPr>
          <w:rFonts w:ascii="Times New Roman" w:hAnsi="Times New Roman"/>
          <w:bCs/>
        </w:rPr>
      </w:pPr>
      <w:r w:rsidRPr="006A56A3">
        <w:rPr>
          <w:rFonts w:ascii="Times New Roman" w:hAnsi="Times New Roman"/>
          <w:b w:val="0"/>
        </w:rPr>
        <w:t xml:space="preserve">   </w:t>
      </w:r>
      <w:r w:rsidRPr="00FE6562">
        <w:rPr>
          <w:rFonts w:ascii="Times New Roman" w:hAnsi="Times New Roman"/>
        </w:rPr>
        <w:t>(9)</w:t>
      </w:r>
      <w:r w:rsidRPr="00FE6562">
        <w:rPr>
          <w:rFonts w:ascii="Times New Roman" w:hAnsi="Times New Roman"/>
          <w:b w:val="0"/>
        </w:rPr>
        <w:t xml:space="preserve"> În cazul terenurilor pentru care se datorează taxa pe teren, în temeiul unor contracte de concesiune, închiriere, administrare ori folosinţă care se referă la perioade mai mici de o lună, persoana de drept public care transmite dreptul de concesiune, închiriere, administrare ori folosinţă are obligaţia să depună o declaraţie la organul fiscal local, până la data de 25 </w:t>
      </w:r>
      <w:r w:rsidR="00FE6562" w:rsidRPr="00FE6562">
        <w:rPr>
          <w:rFonts w:ascii="Times New Roman" w:hAnsi="Times New Roman"/>
          <w:b w:val="0"/>
        </w:rPr>
        <w:t>inclusiv a lunii următoare intrării în vigoare a contractelor, la care anexează o situaţie centralizatoare a acestor contracte.</w:t>
      </w:r>
      <w:r w:rsidR="00FE6562" w:rsidRPr="00FE6562">
        <w:rPr>
          <w:rFonts w:ascii="Times New Roman" w:hAnsi="Times New Roman"/>
          <w:bCs/>
        </w:rPr>
        <w:t>   </w:t>
      </w:r>
    </w:p>
    <w:p w14:paraId="5B3F4FAD" w14:textId="77777777" w:rsidR="00FE6562" w:rsidRPr="00FE6562" w:rsidRDefault="00FE6562" w:rsidP="00FE6562">
      <w:pPr>
        <w:jc w:val="both"/>
        <w:rPr>
          <w:rFonts w:ascii="Times New Roman" w:hAnsi="Times New Roman"/>
          <w:bCs/>
        </w:rPr>
      </w:pPr>
      <w:r w:rsidRPr="00FE6562">
        <w:rPr>
          <w:rFonts w:ascii="Times New Roman" w:hAnsi="Times New Roman"/>
          <w:b w:val="0"/>
          <w:bCs/>
        </w:rPr>
        <w:t xml:space="preserve">   </w:t>
      </w:r>
      <w:r w:rsidRPr="00FE6562">
        <w:rPr>
          <w:rFonts w:ascii="Times New Roman" w:hAnsi="Times New Roman"/>
        </w:rPr>
        <w:t>(9</w:t>
      </w:r>
      <w:r w:rsidRPr="00FE6562">
        <w:rPr>
          <w:rFonts w:ascii="Times New Roman" w:hAnsi="Times New Roman"/>
          <w:vertAlign w:val="superscript"/>
        </w:rPr>
        <w:t>1</w:t>
      </w:r>
      <w:r w:rsidRPr="00FE6562">
        <w:rPr>
          <w:rFonts w:ascii="Times New Roman" w:hAnsi="Times New Roman"/>
        </w:rPr>
        <w:t>)</w:t>
      </w:r>
      <w:r w:rsidRPr="00FE6562">
        <w:rPr>
          <w:rFonts w:ascii="Times New Roman" w:hAnsi="Times New Roman"/>
          <w:b w:val="0"/>
          <w:bCs/>
        </w:rPr>
        <w:t xml:space="preserve"> </w:t>
      </w:r>
      <w:r w:rsidRPr="00FE6562">
        <w:rPr>
          <w:rFonts w:ascii="Times New Roman" w:hAnsi="Times New Roman"/>
          <w:b w:val="0"/>
        </w:rPr>
        <w:t>În cazul terenurilor pentru care se datorează taxa pe teren, în temeiul unui contract de concesiune, închiriere, administrare ori folosinţă care se referă la perioade mai mari de un an, titularul dreptului de concesiune, închiriere, administrare ori folosinţă are obligaţia depunerii unei declaraţii la organul fiscal local în termen de 30 de zile de la data intrării în vigoare a contractului şi datorează taxa pe teren începând cu data de 1 ianuarie a anului următor.</w:t>
      </w:r>
    </w:p>
    <w:p w14:paraId="7ABFB872" w14:textId="26E07B7D" w:rsidR="003C2F05" w:rsidRPr="00FE6562" w:rsidRDefault="00FE6562" w:rsidP="00FE6562">
      <w:pPr>
        <w:jc w:val="both"/>
        <w:rPr>
          <w:rFonts w:ascii="Times New Roman" w:hAnsi="Times New Roman"/>
          <w:b w:val="0"/>
        </w:rPr>
      </w:pPr>
      <w:r w:rsidRPr="00FE6562">
        <w:rPr>
          <w:rFonts w:ascii="Times New Roman" w:hAnsi="Times New Roman"/>
          <w:bCs/>
        </w:rPr>
        <w:t xml:space="preserve">   (10)</w:t>
      </w:r>
      <w:r w:rsidRPr="00FE6562">
        <w:rPr>
          <w:rFonts w:ascii="Times New Roman" w:hAnsi="Times New Roman"/>
          <w:b w:val="0"/>
        </w:rPr>
        <w:t xml:space="preserve"> În cazul unei situaţii care determină modificarea taxei pe teren datorate, persoana care datorează datorează taxa pe teren are obligaţia să depună o declaraţie la organul fiscal local în a cărui rază teritorială de competenţă se află terenul, până la data de 25 a lunii următoare celei în </w:t>
      </w:r>
      <w:r w:rsidR="003C2F05" w:rsidRPr="00FE6562">
        <w:rPr>
          <w:rFonts w:ascii="Times New Roman" w:hAnsi="Times New Roman"/>
          <w:b w:val="0"/>
        </w:rPr>
        <w:t xml:space="preserve">care s-a înregistrat situaţia respectivă. </w:t>
      </w:r>
    </w:p>
    <w:p w14:paraId="2813F530" w14:textId="77777777" w:rsidR="003C2F05" w:rsidRPr="00FE6562" w:rsidRDefault="003C2F05" w:rsidP="003C2F05">
      <w:pPr>
        <w:jc w:val="both"/>
        <w:rPr>
          <w:rFonts w:ascii="Times New Roman" w:hAnsi="Times New Roman"/>
          <w:b w:val="0"/>
        </w:rPr>
      </w:pPr>
      <w:r w:rsidRPr="00FE6562">
        <w:rPr>
          <w:rStyle w:val="alineat1"/>
          <w:rFonts w:ascii="Times New Roman" w:hAnsi="Times New Roman"/>
          <w:b/>
          <w:color w:val="auto"/>
        </w:rPr>
        <w:t>   (11)</w:t>
      </w:r>
      <w:r w:rsidRPr="00FE6562">
        <w:rPr>
          <w:rFonts w:ascii="Times New Roman" w:hAnsi="Times New Roman"/>
          <w:b w:val="0"/>
        </w:rPr>
        <w:t xml:space="preserve"> Declararea terenurilor în scop fiscal nu este condiţionată de înregistrarea acestor terenuri la oficiile de cadastru şi publicitate imobiliară. </w:t>
      </w:r>
    </w:p>
    <w:p w14:paraId="20B1EB03" w14:textId="77777777" w:rsidR="003C2F05" w:rsidRPr="00FE6562" w:rsidRDefault="003C2F05" w:rsidP="003C2F05">
      <w:pPr>
        <w:jc w:val="both"/>
        <w:rPr>
          <w:rFonts w:ascii="Times New Roman" w:hAnsi="Times New Roman"/>
          <w:b w:val="0"/>
        </w:rPr>
      </w:pPr>
      <w:r w:rsidRPr="00FE6562">
        <w:rPr>
          <w:rStyle w:val="alineat1"/>
          <w:rFonts w:ascii="Times New Roman" w:hAnsi="Times New Roman"/>
          <w:b/>
          <w:color w:val="auto"/>
        </w:rPr>
        <w:t>   (12)</w:t>
      </w:r>
      <w:r w:rsidRPr="00FE6562">
        <w:rPr>
          <w:rFonts w:ascii="Times New Roman" w:hAnsi="Times New Roman"/>
          <w:b w:val="0"/>
        </w:rPr>
        <w:t xml:space="preserve"> Depunerea declaraţiilor fiscale reprezintă o obligaţie şi în cazul persoanelor care beneficiază de scutiri sau reduceri de la plata impozitului sau a taxei pe teren. </w:t>
      </w:r>
    </w:p>
    <w:p w14:paraId="64918AE2" w14:textId="77777777" w:rsidR="003C2F05" w:rsidRPr="00FE6562" w:rsidRDefault="003C2F05" w:rsidP="003C2F05">
      <w:pPr>
        <w:jc w:val="both"/>
        <w:rPr>
          <w:rFonts w:ascii="Times New Roman" w:hAnsi="Times New Roman"/>
          <w:b w:val="0"/>
        </w:rPr>
      </w:pPr>
    </w:p>
    <w:p w14:paraId="3E89F42A" w14:textId="77777777" w:rsidR="003C2F05" w:rsidRPr="00FE6562" w:rsidRDefault="003C2F05" w:rsidP="003C2F05">
      <w:pPr>
        <w:jc w:val="both"/>
        <w:rPr>
          <w:rFonts w:ascii="Times New Roman" w:hAnsi="Times New Roman"/>
        </w:rPr>
      </w:pPr>
      <w:r w:rsidRPr="00FE6562">
        <w:rPr>
          <w:rStyle w:val="articol1"/>
          <w:rFonts w:ascii="Times New Roman" w:hAnsi="Times New Roman"/>
          <w:color w:val="auto"/>
        </w:rPr>
        <w:t>   </w:t>
      </w:r>
      <w:r w:rsidRPr="00FE6562">
        <w:rPr>
          <w:rStyle w:val="articol1"/>
          <w:rFonts w:ascii="Times New Roman" w:hAnsi="Times New Roman"/>
          <w:b/>
          <w:color w:val="auto"/>
        </w:rPr>
        <w:t xml:space="preserve">Art. 15. (467) </w:t>
      </w:r>
      <w:r w:rsidRPr="00FE6562">
        <w:rPr>
          <w:rStyle w:val="articol1"/>
          <w:rFonts w:ascii="Times New Roman" w:hAnsi="Times New Roman"/>
          <w:color w:val="auto"/>
        </w:rPr>
        <w:t>-</w:t>
      </w:r>
      <w:r w:rsidRPr="00FE6562">
        <w:rPr>
          <w:rFonts w:ascii="Times New Roman" w:hAnsi="Times New Roman"/>
        </w:rPr>
        <w:t xml:space="preserve"> Plata impozitului şi a taxei pe teren </w:t>
      </w:r>
    </w:p>
    <w:p w14:paraId="4D68D6F5" w14:textId="77777777" w:rsidR="003C2F05" w:rsidRPr="006A56A3" w:rsidRDefault="003C2F05" w:rsidP="003C2F05">
      <w:pPr>
        <w:jc w:val="both"/>
        <w:rPr>
          <w:rFonts w:ascii="Times New Roman" w:hAnsi="Times New Roman"/>
          <w:b w:val="0"/>
        </w:rPr>
      </w:pPr>
      <w:r w:rsidRPr="00FE6562">
        <w:rPr>
          <w:rStyle w:val="alineat1"/>
          <w:rFonts w:ascii="Times New Roman" w:hAnsi="Times New Roman"/>
          <w:b/>
          <w:bCs w:val="0"/>
          <w:color w:val="auto"/>
        </w:rPr>
        <w:lastRenderedPageBreak/>
        <w:t>   (1)</w:t>
      </w:r>
      <w:r w:rsidRPr="00FE6562">
        <w:rPr>
          <w:rFonts w:ascii="Times New Roman" w:hAnsi="Times New Roman"/>
          <w:b w:val="0"/>
        </w:rPr>
        <w:t xml:space="preserve"> Impozitul pe teren se plăteşte anual, în două rate egale, până la datele de 31 martie şi 30 septembrie</w:t>
      </w:r>
      <w:r w:rsidRPr="006A56A3">
        <w:rPr>
          <w:rFonts w:ascii="Times New Roman" w:hAnsi="Times New Roman"/>
          <w:b w:val="0"/>
        </w:rPr>
        <w:t xml:space="preserve"> inclusiv. </w:t>
      </w:r>
    </w:p>
    <w:p w14:paraId="4A0B5DD4" w14:textId="77777777" w:rsidR="003C2F05" w:rsidRPr="006A56A3" w:rsidRDefault="003C2F05" w:rsidP="003C2F05">
      <w:pPr>
        <w:jc w:val="both"/>
        <w:rPr>
          <w:rFonts w:ascii="Times New Roman" w:hAnsi="Times New Roman"/>
          <w:b w:val="0"/>
          <w:u w:val="single"/>
        </w:rPr>
      </w:pPr>
      <w:r w:rsidRPr="006A56A3">
        <w:rPr>
          <w:rStyle w:val="alineat1"/>
          <w:rFonts w:ascii="Times New Roman" w:hAnsi="Times New Roman"/>
          <w:b/>
          <w:bCs w:val="0"/>
          <w:color w:val="auto"/>
        </w:rPr>
        <w:t>   (2)</w:t>
      </w:r>
      <w:r w:rsidRPr="006A56A3">
        <w:rPr>
          <w:rFonts w:ascii="Times New Roman" w:hAnsi="Times New Roman"/>
          <w:b w:val="0"/>
        </w:rPr>
        <w:t xml:space="preserve"> Pentru plata cu anticipaţie a impozitului pe teren, datorat pentru întregul an de către contribuabili, până la data de 31 martie inclusiv, a anului respectiv, </w:t>
      </w:r>
      <w:r w:rsidRPr="006A56A3">
        <w:rPr>
          <w:rFonts w:ascii="Times New Roman" w:hAnsi="Times New Roman"/>
          <w:u w:val="single"/>
        </w:rPr>
        <w:t>se acordă o bonificaţie de 10%.</w:t>
      </w:r>
    </w:p>
    <w:p w14:paraId="311B6C47"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(3)</w:t>
      </w:r>
      <w:r w:rsidRPr="006A56A3">
        <w:rPr>
          <w:rFonts w:ascii="Times New Roman" w:hAnsi="Times New Roman"/>
          <w:b w:val="0"/>
        </w:rPr>
        <w:t xml:space="preserve"> Impozitul pe teren, datorat aceluiaşi buget local de către contribuabili, persoane fizice şi juridice, de până la 50 lei inclusiv, se plăteşte integral până la primul termen de plată. </w:t>
      </w:r>
    </w:p>
    <w:p w14:paraId="027CA7EC" w14:textId="77777777" w:rsidR="00FE6562" w:rsidRPr="00FE6562" w:rsidRDefault="003C2F05" w:rsidP="00FE6562">
      <w:pPr>
        <w:jc w:val="both"/>
        <w:rPr>
          <w:rFonts w:ascii="Times New Roman" w:hAnsi="Times New Roman"/>
          <w:b w:val="0"/>
        </w:rPr>
      </w:pPr>
      <w:r w:rsidRPr="006A56A3">
        <w:rPr>
          <w:rStyle w:val="alineat1"/>
          <w:rFonts w:ascii="Times New Roman" w:hAnsi="Times New Roman"/>
          <w:b/>
          <w:bCs w:val="0"/>
          <w:color w:val="auto"/>
        </w:rPr>
        <w:t>   (4)</w:t>
      </w:r>
      <w:r w:rsidRPr="006A56A3">
        <w:rPr>
          <w:rFonts w:ascii="Times New Roman" w:hAnsi="Times New Roman"/>
          <w:b w:val="0"/>
        </w:rPr>
        <w:t xml:space="preserve"> În cazul în care contribuabilul deţine în proprietate mai multe terenuri amplasate pe raza aceleiaşi unităţi administrativ-teritoriale, prevederile alin. (2) şi (3) se referă la impozitul pe </w:t>
      </w:r>
      <w:r w:rsidR="00FE6562" w:rsidRPr="00FE6562">
        <w:rPr>
          <w:rFonts w:ascii="Times New Roman" w:hAnsi="Times New Roman"/>
          <w:b w:val="0"/>
        </w:rPr>
        <w:t xml:space="preserve">teren cumulat. </w:t>
      </w:r>
    </w:p>
    <w:p w14:paraId="0342C5BB" w14:textId="77777777" w:rsidR="00FE6562" w:rsidRPr="00FE6562" w:rsidRDefault="00FE6562" w:rsidP="00FE6562">
      <w:pPr>
        <w:jc w:val="both"/>
        <w:rPr>
          <w:rFonts w:ascii="Times New Roman" w:hAnsi="Times New Roman"/>
          <w:b w:val="0"/>
        </w:rPr>
      </w:pPr>
      <w:r w:rsidRPr="00FE6562">
        <w:rPr>
          <w:rFonts w:ascii="Times New Roman" w:hAnsi="Times New Roman"/>
          <w:b w:val="0"/>
        </w:rPr>
        <w:t xml:space="preserve">   (41) În cazul contractelor de concesiune, închiriere, administrare sau folosinţă, care se referă la o perioadă mai mare de un an, taxa pe teren se plăteşte anual, în două rate egale, până la datele de 31 martie şi 30 septembrie, inclusiv.</w:t>
      </w:r>
    </w:p>
    <w:p w14:paraId="7C4B0145" w14:textId="72DB734A" w:rsidR="00850216" w:rsidRPr="006A56A3" w:rsidRDefault="00FE6562" w:rsidP="008E388E">
      <w:pPr>
        <w:rPr>
          <w:rStyle w:val="capitol1"/>
          <w:rFonts w:ascii="Times New Roman" w:hAnsi="Times New Roman"/>
          <w:bCs w:val="0"/>
          <w:color w:val="auto"/>
        </w:rPr>
      </w:pPr>
      <w:r w:rsidRPr="00FE6562">
        <w:rPr>
          <w:rFonts w:ascii="Times New Roman" w:hAnsi="Times New Roman"/>
          <w:b w:val="0"/>
        </w:rPr>
        <w:t xml:space="preserve">   (5) În cazul contractelor de concesiune, închiriere, administrare sau folosinţă, care se referă </w:t>
      </w:r>
      <w:r w:rsidR="003C2F05" w:rsidRPr="006A56A3">
        <w:rPr>
          <w:rFonts w:ascii="Times New Roman" w:hAnsi="Times New Roman"/>
          <w:b w:val="0"/>
        </w:rPr>
        <w:t xml:space="preserve">la perioade mai mari de o lună, taxa pe teren se plăteşte </w:t>
      </w:r>
      <w:r w:rsidR="00323204">
        <w:rPr>
          <w:rFonts w:ascii="Times New Roman" w:hAnsi="Times New Roman"/>
          <w:b w:val="0"/>
        </w:rPr>
        <w:t>luna</w:t>
      </w:r>
      <w:r w:rsidR="003C2F05" w:rsidRPr="006A56A3">
        <w:rPr>
          <w:rFonts w:ascii="Times New Roman" w:hAnsi="Times New Roman"/>
          <w:b w:val="0"/>
        </w:rPr>
        <w:t>r, până la data de 25 inclusiv a lunii următoare fiecărei luni din perioada de valabilitate a contractului, de către concesionar, locatar, titularul dreptului de administrare sau de folosinţă.</w:t>
      </w:r>
      <w:r w:rsidR="003C2F05" w:rsidRPr="006A56A3">
        <w:rPr>
          <w:rFonts w:ascii="Times New Roman" w:hAnsi="Times New Roman"/>
          <w:b w:val="0"/>
        </w:rPr>
        <w:br/>
      </w:r>
      <w:r w:rsidR="003C2F05" w:rsidRPr="006A56A3">
        <w:rPr>
          <w:rFonts w:ascii="Times New Roman" w:hAnsi="Times New Roman"/>
          <w:bCs/>
        </w:rPr>
        <w:t xml:space="preserve">   (6)</w:t>
      </w:r>
      <w:r w:rsidR="003C2F05" w:rsidRPr="006A56A3">
        <w:rPr>
          <w:rFonts w:ascii="Times New Roman" w:hAnsi="Times New Roman"/>
          <w:b w:val="0"/>
        </w:rPr>
        <w:t xml:space="preserve"> În cazul contractelor care se referă la perioade mai mici de o lună, persoana juridică de drept public care transmite dreptul de concesiune, închiriere, administrare sau folosinţă colectează taxa pe teren de la concesionari, locatari, titularii dreptului de administrare sau de folosinţă şi o varsă </w:t>
      </w:r>
      <w:r w:rsidR="003C22F1">
        <w:rPr>
          <w:rFonts w:ascii="Times New Roman" w:hAnsi="Times New Roman"/>
          <w:b w:val="0"/>
        </w:rPr>
        <w:t>luna</w:t>
      </w:r>
      <w:r w:rsidR="003C2F05" w:rsidRPr="006A56A3">
        <w:rPr>
          <w:rFonts w:ascii="Times New Roman" w:hAnsi="Times New Roman"/>
          <w:b w:val="0"/>
        </w:rPr>
        <w:t>r, până la data de 25 inclusiv a lunii următoare fiecărei luni din perioada de valabilitate a contractului.</w:t>
      </w:r>
      <w:r w:rsidR="003C2F05" w:rsidRPr="006A56A3">
        <w:rPr>
          <w:rStyle w:val="capitol1"/>
          <w:rFonts w:ascii="Times New Roman" w:hAnsi="Times New Roman"/>
          <w:b/>
          <w:color w:val="auto"/>
          <w:sz w:val="20"/>
          <w:szCs w:val="20"/>
        </w:rPr>
        <w:t>   </w:t>
      </w:r>
    </w:p>
    <w:p w14:paraId="127165C0" w14:textId="1B7D3839" w:rsidR="003C2F05" w:rsidRPr="006A56A3" w:rsidRDefault="003C2F05" w:rsidP="00F140A4">
      <w:pPr>
        <w:jc w:val="center"/>
        <w:rPr>
          <w:rFonts w:ascii="Times New Roman" w:hAnsi="Times New Roman"/>
        </w:rPr>
      </w:pPr>
      <w:r w:rsidRPr="00A94A3E">
        <w:rPr>
          <w:rStyle w:val="capitol1"/>
          <w:rFonts w:ascii="Times New Roman" w:hAnsi="Times New Roman"/>
          <w:b/>
          <w:color w:val="auto"/>
        </w:rPr>
        <w:t>CAPITOLUL IV</w:t>
      </w:r>
      <w:r w:rsidRPr="006A56A3">
        <w:rPr>
          <w:rFonts w:ascii="Times New Roman" w:hAnsi="Times New Roman"/>
        </w:rPr>
        <w:br/>
        <w:t>  Impozitul pe mijloacele de transport</w:t>
      </w:r>
    </w:p>
    <w:p w14:paraId="235921D6" w14:textId="77777777" w:rsidR="003C2F05" w:rsidRPr="006A56A3" w:rsidRDefault="003C2F05" w:rsidP="003C2F05">
      <w:pPr>
        <w:rPr>
          <w:rFonts w:ascii="Arial" w:hAnsi="Arial" w:cs="Arial"/>
          <w:sz w:val="20"/>
          <w:szCs w:val="20"/>
        </w:rPr>
      </w:pPr>
    </w:p>
    <w:p w14:paraId="2D73D33A" w14:textId="77777777" w:rsidR="003C2F05" w:rsidRPr="006A56A3" w:rsidRDefault="003C2F05" w:rsidP="003C2F05">
      <w:pPr>
        <w:jc w:val="both"/>
        <w:rPr>
          <w:rFonts w:ascii="Times New Roman" w:hAnsi="Times New Roman"/>
          <w:b w:val="0"/>
        </w:rPr>
      </w:pPr>
      <w:r w:rsidRPr="006A56A3">
        <w:rPr>
          <w:rStyle w:val="articol1"/>
          <w:rFonts w:ascii="Times New Roman" w:hAnsi="Times New Roman"/>
          <w:color w:val="auto"/>
        </w:rPr>
        <w:t>   </w:t>
      </w:r>
      <w:r w:rsidRPr="006A56A3">
        <w:rPr>
          <w:rStyle w:val="articol1"/>
          <w:rFonts w:ascii="Times New Roman" w:hAnsi="Times New Roman"/>
          <w:b/>
          <w:color w:val="auto"/>
        </w:rPr>
        <w:t xml:space="preserve">Art. 16. (468) </w:t>
      </w:r>
      <w:r w:rsidRPr="006A56A3">
        <w:rPr>
          <w:rStyle w:val="articol1"/>
          <w:rFonts w:ascii="Times New Roman" w:hAnsi="Times New Roman"/>
          <w:color w:val="auto"/>
        </w:rPr>
        <w:t>-</w:t>
      </w:r>
      <w:r w:rsidRPr="006A56A3">
        <w:rPr>
          <w:rFonts w:ascii="Times New Roman" w:hAnsi="Times New Roman"/>
        </w:rPr>
        <w:t xml:space="preserve"> Reguli generale</w:t>
      </w:r>
      <w:r w:rsidRPr="006A56A3">
        <w:rPr>
          <w:rFonts w:ascii="Times New Roman" w:hAnsi="Times New Roman"/>
          <w:b w:val="0"/>
        </w:rPr>
        <w:t xml:space="preserve"> </w:t>
      </w:r>
    </w:p>
    <w:p w14:paraId="4F7B32A8"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color w:val="auto"/>
        </w:rPr>
        <w:t>   </w:t>
      </w:r>
      <w:r w:rsidRPr="006A56A3">
        <w:rPr>
          <w:rStyle w:val="alineat1"/>
          <w:rFonts w:ascii="Times New Roman" w:hAnsi="Times New Roman"/>
          <w:b/>
          <w:bCs w:val="0"/>
          <w:color w:val="auto"/>
        </w:rPr>
        <w:t>(1)</w:t>
      </w:r>
      <w:r w:rsidRPr="006A56A3">
        <w:rPr>
          <w:rFonts w:ascii="Times New Roman" w:hAnsi="Times New Roman"/>
          <w:b w:val="0"/>
        </w:rPr>
        <w:t xml:space="preserve"> Orice persoană care are în proprietate un mijloc de transport care trebuie înmatriculat/înregistrat în România datorează un impozit anual pentru mijlocul de transport, cu excepţia cazurilor în care în prezentul capitol se prevede altfel. </w:t>
      </w:r>
    </w:p>
    <w:p w14:paraId="44534806"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(2)</w:t>
      </w:r>
      <w:r w:rsidRPr="006A56A3">
        <w:rPr>
          <w:rFonts w:ascii="Times New Roman" w:hAnsi="Times New Roman"/>
          <w:b w:val="0"/>
        </w:rPr>
        <w:t xml:space="preserve"> Impozitul pe mijloacele de transport se datorează pe perioada cât mijlocul de transport este înmatriculat sau înregistrat în România. </w:t>
      </w:r>
    </w:p>
    <w:p w14:paraId="49FEE4B9"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(3)</w:t>
      </w:r>
      <w:r w:rsidRPr="006A56A3">
        <w:rPr>
          <w:rFonts w:ascii="Times New Roman" w:hAnsi="Times New Roman"/>
          <w:b w:val="0"/>
        </w:rPr>
        <w:t xml:space="preserve"> Impozitul pe mijloacele de transport se plăteşte la bugetul local al unităţii administrativ- teritoriale unde persoana îşi are domiciliul, sediul sau punctul de lucru, după caz. </w:t>
      </w:r>
    </w:p>
    <w:p w14:paraId="52995F2E"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(4)</w:t>
      </w:r>
      <w:r w:rsidRPr="006A56A3">
        <w:rPr>
          <w:rFonts w:ascii="Times New Roman" w:hAnsi="Times New Roman"/>
          <w:b w:val="0"/>
        </w:rPr>
        <w:t xml:space="preserve"> În cazul unui mijloc de transport care face obiectul unui contract de leasing financiar, pe întreaga durată a acestuia, impozitul pe mijlocul de transport se datorează de locatar. </w:t>
      </w:r>
    </w:p>
    <w:p w14:paraId="60E5369C" w14:textId="77777777" w:rsidR="003C2F05" w:rsidRPr="006A56A3" w:rsidRDefault="003C2F05" w:rsidP="003C2F05">
      <w:pPr>
        <w:jc w:val="both"/>
        <w:rPr>
          <w:rFonts w:ascii="Times New Roman" w:hAnsi="Times New Roman"/>
          <w:b w:val="0"/>
        </w:rPr>
      </w:pPr>
    </w:p>
    <w:p w14:paraId="546CE2C6" w14:textId="77777777" w:rsidR="003C2F05" w:rsidRPr="006A56A3" w:rsidRDefault="003C2F05" w:rsidP="003C2F05">
      <w:pPr>
        <w:jc w:val="both"/>
        <w:rPr>
          <w:rFonts w:ascii="Times New Roman" w:hAnsi="Times New Roman"/>
          <w:b w:val="0"/>
        </w:rPr>
      </w:pPr>
      <w:r w:rsidRPr="006A56A3">
        <w:rPr>
          <w:rStyle w:val="articol1"/>
          <w:rFonts w:ascii="Times New Roman" w:hAnsi="Times New Roman"/>
          <w:color w:val="auto"/>
        </w:rPr>
        <w:t>   </w:t>
      </w:r>
      <w:r w:rsidRPr="006A56A3">
        <w:rPr>
          <w:rStyle w:val="articol1"/>
          <w:rFonts w:ascii="Times New Roman" w:hAnsi="Times New Roman"/>
          <w:b/>
          <w:color w:val="auto"/>
        </w:rPr>
        <w:t xml:space="preserve">Art. 17. (469) </w:t>
      </w:r>
      <w:r w:rsidRPr="006A56A3">
        <w:rPr>
          <w:rStyle w:val="articol1"/>
          <w:rFonts w:ascii="Times New Roman" w:hAnsi="Times New Roman"/>
          <w:color w:val="auto"/>
        </w:rPr>
        <w:t>-</w:t>
      </w:r>
      <w:r w:rsidRPr="006A56A3">
        <w:rPr>
          <w:rFonts w:ascii="Times New Roman" w:hAnsi="Times New Roman"/>
        </w:rPr>
        <w:t xml:space="preserve"> Scutiri</w:t>
      </w:r>
      <w:r w:rsidRPr="006A56A3">
        <w:rPr>
          <w:rFonts w:ascii="Times New Roman" w:hAnsi="Times New Roman"/>
          <w:b w:val="0"/>
        </w:rPr>
        <w:t xml:space="preserve"> </w:t>
      </w:r>
    </w:p>
    <w:p w14:paraId="7044B98B"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(1)</w:t>
      </w:r>
      <w:r w:rsidRPr="006A56A3">
        <w:rPr>
          <w:rFonts w:ascii="Times New Roman" w:hAnsi="Times New Roman"/>
          <w:b w:val="0"/>
        </w:rPr>
        <w:t xml:space="preserve"> Nu se datorează impozitul pe mijloacele de transport pentru: </w:t>
      </w:r>
    </w:p>
    <w:p w14:paraId="55C93205" w14:textId="77777777" w:rsidR="00B11CF9" w:rsidRPr="006A56A3" w:rsidRDefault="00B11CF9" w:rsidP="00B11CF9">
      <w:pPr>
        <w:pStyle w:val="Default"/>
        <w:jc w:val="both"/>
        <w:rPr>
          <w:color w:val="auto"/>
        </w:rPr>
      </w:pPr>
      <w:r w:rsidRPr="006A56A3">
        <w:rPr>
          <w:color w:val="auto"/>
        </w:rPr>
        <w:t xml:space="preserve">a) mijloacele de transport ale instituțiilor publice; </w:t>
      </w:r>
    </w:p>
    <w:p w14:paraId="2290D03F" w14:textId="77777777" w:rsidR="00B11CF9" w:rsidRPr="006A56A3" w:rsidRDefault="00B11CF9" w:rsidP="00B11CF9">
      <w:pPr>
        <w:pStyle w:val="Default"/>
        <w:jc w:val="both"/>
        <w:rPr>
          <w:color w:val="auto"/>
        </w:rPr>
      </w:pPr>
      <w:r w:rsidRPr="006A56A3">
        <w:rPr>
          <w:color w:val="auto"/>
        </w:rPr>
        <w:t xml:space="preserve">b) mijloacele de transport ale persoanelor juridice, care sunt utilizate pentru servicii de transport public de pasageri în regim urban sau suburban, inclusiv transportul de pasageri în afara unei localități, dacă tariful de transport este stabilit în condiții de transport public; </w:t>
      </w:r>
    </w:p>
    <w:p w14:paraId="2891BFFA" w14:textId="77777777" w:rsidR="00B11CF9" w:rsidRPr="006A56A3" w:rsidRDefault="00B11CF9" w:rsidP="00B11CF9">
      <w:pPr>
        <w:pStyle w:val="Default"/>
        <w:jc w:val="both"/>
        <w:rPr>
          <w:color w:val="auto"/>
        </w:rPr>
      </w:pPr>
      <w:r w:rsidRPr="006A56A3">
        <w:rPr>
          <w:color w:val="auto"/>
        </w:rPr>
        <w:t xml:space="preserve">c) vehiculele istorice definite conform prevederilor legale în vigoare; </w:t>
      </w:r>
    </w:p>
    <w:p w14:paraId="67C2663B" w14:textId="77777777" w:rsidR="00B11CF9" w:rsidRPr="006A56A3" w:rsidRDefault="00B11CF9" w:rsidP="00B11CF9">
      <w:pPr>
        <w:jc w:val="both"/>
        <w:rPr>
          <w:rFonts w:ascii="Times New Roman" w:hAnsi="Times New Roman"/>
          <w:b w:val="0"/>
        </w:rPr>
      </w:pPr>
      <w:r w:rsidRPr="006A56A3">
        <w:rPr>
          <w:rFonts w:ascii="Times New Roman" w:hAnsi="Times New Roman"/>
          <w:b w:val="0"/>
        </w:rPr>
        <w:t>d) autovehiculele second-hand înregistrate ca stoc de marfă și care nu sunt utilizate în folosul propriu al operatorului economic, comerciant auto sau societate de leasing.</w:t>
      </w:r>
    </w:p>
    <w:p w14:paraId="243469AE" w14:textId="77777777" w:rsidR="00B11CF9" w:rsidRPr="006A56A3" w:rsidRDefault="00B11CF9" w:rsidP="00B11CF9">
      <w:pPr>
        <w:jc w:val="both"/>
        <w:rPr>
          <w:rFonts w:ascii="Times New Roman" w:hAnsi="Times New Roman"/>
          <w:b w:val="0"/>
          <w:lang w:val="en-US"/>
        </w:rPr>
      </w:pPr>
      <w:r w:rsidRPr="006A56A3">
        <w:rPr>
          <w:rFonts w:ascii="Times New Roman" w:hAnsi="Times New Roman"/>
          <w:b w:val="0"/>
          <w:lang w:val="en-US"/>
        </w:rPr>
        <w:t xml:space="preserve">e) un mijloc de transport aflat în proprietatea persoanelor prevăzute la art. 1 din Decretul-lege nr. 118/1990, republicat, cu modificările și completările ulterioare, și a persoanelor fizice prevăzute la art. 1 din Ordonanța Guvernului nr. 105/1999, republicată, cu modificările și completările ulterioare, la alegerea contribuabilului; </w:t>
      </w:r>
    </w:p>
    <w:p w14:paraId="6D01B345" w14:textId="58A6E4CD" w:rsidR="003C2F05" w:rsidRPr="006A56A3" w:rsidRDefault="00B11CF9" w:rsidP="00B11CF9">
      <w:pPr>
        <w:jc w:val="both"/>
        <w:rPr>
          <w:rFonts w:ascii="Times New Roman" w:hAnsi="Times New Roman"/>
          <w:b w:val="0"/>
        </w:rPr>
      </w:pPr>
      <w:r w:rsidRPr="006A56A3">
        <w:rPr>
          <w:rFonts w:ascii="Times New Roman" w:hAnsi="Times New Roman"/>
          <w:b w:val="0"/>
          <w:lang w:val="en-US"/>
        </w:rPr>
        <w:t>f) mijloacele de transport aflate în proprietatea veteranilor de război, văduvelor de război sau văduvelor nerecăsătorite ale veteranilor de război, pentru un singur mijloc de transport.</w:t>
      </w:r>
    </w:p>
    <w:p w14:paraId="5ADB0C55" w14:textId="77777777" w:rsidR="006A56A3" w:rsidRPr="006A56A3" w:rsidRDefault="006A56A3" w:rsidP="006A56A3">
      <w:pPr>
        <w:jc w:val="both"/>
        <w:rPr>
          <w:rFonts w:ascii="Times New Roman" w:hAnsi="Times New Roman"/>
        </w:rPr>
      </w:pPr>
      <w:r w:rsidRPr="006A56A3">
        <w:rPr>
          <w:rFonts w:ascii="Times New Roman" w:hAnsi="Times New Roman"/>
        </w:rPr>
        <w:t>   (2) Consiliul local poate hotărî să acorde scutirea sau reducerea impozitului pe mijloacele de transport pentru:</w:t>
      </w:r>
    </w:p>
    <w:p w14:paraId="20750BF9" w14:textId="77777777" w:rsidR="006A56A3" w:rsidRPr="006A56A3" w:rsidRDefault="006A56A3" w:rsidP="006A56A3">
      <w:pPr>
        <w:jc w:val="both"/>
        <w:rPr>
          <w:rFonts w:ascii="Times New Roman" w:hAnsi="Times New Roman"/>
          <w:bCs/>
          <w:lang w:val="en-US"/>
        </w:rPr>
      </w:pPr>
      <w:bookmarkStart w:id="10" w:name="do|ttIX|caIV|ar469|al2|lia"/>
      <w:bookmarkEnd w:id="10"/>
      <w:r w:rsidRPr="006A56A3">
        <w:rPr>
          <w:rFonts w:ascii="Times New Roman" w:hAnsi="Times New Roman"/>
          <w:bCs/>
          <w:lang w:val="en-US"/>
        </w:rPr>
        <w:t xml:space="preserve">a) </w:t>
      </w:r>
      <w:proofErr w:type="gramStart"/>
      <w:r w:rsidRPr="006A56A3">
        <w:rPr>
          <w:rFonts w:ascii="Times New Roman" w:hAnsi="Times New Roman"/>
          <w:bCs/>
          <w:lang w:val="en-US"/>
        </w:rPr>
        <w:t>mijloacele</w:t>
      </w:r>
      <w:proofErr w:type="gramEnd"/>
      <w:r w:rsidRPr="006A56A3">
        <w:rPr>
          <w:rFonts w:ascii="Times New Roman" w:hAnsi="Times New Roman"/>
          <w:bCs/>
          <w:lang w:val="en-US"/>
        </w:rPr>
        <w:t xml:space="preserve"> de transport agricole utilizate efectiv în domeniul agricol. În cazul scutirii sau reducerii impozitului pe mijloacele de transport acordate persoanelor juridice se vor avea în vedere prevederile legale în vigoare privind acordarea ajutorului de stat; </w:t>
      </w:r>
    </w:p>
    <w:p w14:paraId="455902EF" w14:textId="77777777" w:rsidR="006A56A3" w:rsidRPr="006A56A3" w:rsidRDefault="006A56A3" w:rsidP="006A56A3">
      <w:pPr>
        <w:jc w:val="both"/>
        <w:rPr>
          <w:rFonts w:ascii="Times New Roman" w:hAnsi="Times New Roman"/>
          <w:bCs/>
          <w:lang w:val="en-US"/>
        </w:rPr>
      </w:pPr>
      <w:r w:rsidRPr="006A56A3">
        <w:rPr>
          <w:rFonts w:ascii="Times New Roman" w:hAnsi="Times New Roman"/>
          <w:bCs/>
          <w:lang w:val="en-US"/>
        </w:rPr>
        <w:lastRenderedPageBreak/>
        <w:t xml:space="preserve">b) </w:t>
      </w:r>
      <w:proofErr w:type="gramStart"/>
      <w:r w:rsidRPr="006A56A3">
        <w:rPr>
          <w:rFonts w:ascii="Times New Roman" w:hAnsi="Times New Roman"/>
          <w:bCs/>
          <w:lang w:val="en-US"/>
        </w:rPr>
        <w:t>navele</w:t>
      </w:r>
      <w:proofErr w:type="gramEnd"/>
      <w:r w:rsidRPr="006A56A3">
        <w:rPr>
          <w:rFonts w:ascii="Times New Roman" w:hAnsi="Times New Roman"/>
          <w:bCs/>
          <w:lang w:val="en-US"/>
        </w:rPr>
        <w:t xml:space="preserve"> fluviale de pasageri, bărcile și luntrele folosite pentru transportul persoanelor fizice cu domiciliul în Delta Dunării, Insula Mare a Brăilei și Insula Balta Ialomiței, în cazul cărora impozitul se poate reduce cu până la 50%; </w:t>
      </w:r>
    </w:p>
    <w:p w14:paraId="02D25C80" w14:textId="77777777" w:rsidR="006A56A3" w:rsidRPr="006A56A3" w:rsidRDefault="006A56A3" w:rsidP="006A56A3">
      <w:pPr>
        <w:jc w:val="both"/>
        <w:rPr>
          <w:rFonts w:ascii="Times New Roman" w:hAnsi="Times New Roman"/>
          <w:bCs/>
          <w:lang w:val="en-US"/>
        </w:rPr>
      </w:pPr>
      <w:r w:rsidRPr="006A56A3">
        <w:rPr>
          <w:rFonts w:ascii="Times New Roman" w:hAnsi="Times New Roman"/>
          <w:bCs/>
          <w:lang w:val="en-US"/>
        </w:rPr>
        <w:t xml:space="preserve">c) mijloacele de transport ale fundațiilor înființate prin testament constituite conform legii, cu scopul de a întreține, dezvolta și ajuta instituții de cultură națională, precum și de a susține acțiuni cu caracter umanitar, social și cultural; </w:t>
      </w:r>
    </w:p>
    <w:p w14:paraId="5B334D86" w14:textId="77777777" w:rsidR="006A56A3" w:rsidRPr="006A56A3" w:rsidRDefault="006A56A3" w:rsidP="006A56A3">
      <w:pPr>
        <w:jc w:val="both"/>
        <w:rPr>
          <w:rFonts w:ascii="Times New Roman" w:hAnsi="Times New Roman"/>
          <w:bCs/>
          <w:lang w:val="en-US"/>
        </w:rPr>
      </w:pPr>
      <w:r w:rsidRPr="006A56A3">
        <w:rPr>
          <w:rFonts w:ascii="Times New Roman" w:hAnsi="Times New Roman"/>
          <w:bCs/>
          <w:lang w:val="en-US"/>
        </w:rPr>
        <w:t xml:space="preserve">d) mijloacele de transport ale organizațiilor care au ca unică activitate acordarea gratuită de servicii sociale în unități specializate care asigură găzduire, îngrijire socială și medicală, asistență, ocrotire, activități de recuperare, reabilitare și reinserție socială pentru copil, familie, persoane cu handicap, persoane vârstnice, precum și pentru alte persoane aflate în dificultate, în condițiile legii; </w:t>
      </w:r>
    </w:p>
    <w:p w14:paraId="5A320245" w14:textId="77777777" w:rsidR="006A56A3" w:rsidRPr="006A56A3" w:rsidRDefault="006A56A3" w:rsidP="006A56A3">
      <w:pPr>
        <w:jc w:val="both"/>
        <w:rPr>
          <w:rFonts w:ascii="Times New Roman" w:hAnsi="Times New Roman"/>
          <w:bCs/>
        </w:rPr>
      </w:pPr>
      <w:r w:rsidRPr="006A56A3">
        <w:rPr>
          <w:rFonts w:ascii="Times New Roman" w:hAnsi="Times New Roman"/>
          <w:bCs/>
          <w:lang w:val="en-US"/>
        </w:rPr>
        <w:t xml:space="preserve">e) </w:t>
      </w:r>
      <w:proofErr w:type="gramStart"/>
      <w:r w:rsidRPr="006A56A3">
        <w:rPr>
          <w:rFonts w:ascii="Times New Roman" w:hAnsi="Times New Roman"/>
          <w:bCs/>
          <w:lang w:val="en-US"/>
        </w:rPr>
        <w:t>un</w:t>
      </w:r>
      <w:proofErr w:type="gramEnd"/>
      <w:r w:rsidRPr="006A56A3">
        <w:rPr>
          <w:rFonts w:ascii="Times New Roman" w:hAnsi="Times New Roman"/>
          <w:bCs/>
          <w:lang w:val="en-US"/>
        </w:rPr>
        <w:t xml:space="preserve"> mijloc de transport în cazul celor aflate în proprietatea persoanelor care locuiesc efectiv în localitățile prevăzute în Hotărârea Guvernului nr. </w:t>
      </w:r>
      <w:proofErr w:type="gramStart"/>
      <w:r w:rsidRPr="006A56A3">
        <w:rPr>
          <w:rFonts w:ascii="Times New Roman" w:hAnsi="Times New Roman"/>
          <w:bCs/>
          <w:lang w:val="en-US"/>
        </w:rPr>
        <w:t>323/1996, cu modificările și completările ulterioare și în Hotărârea Guvernului nr.</w:t>
      </w:r>
      <w:proofErr w:type="gramEnd"/>
      <w:r w:rsidRPr="006A56A3">
        <w:rPr>
          <w:rFonts w:ascii="Times New Roman" w:hAnsi="Times New Roman"/>
          <w:bCs/>
          <w:lang w:val="en-US"/>
        </w:rPr>
        <w:t xml:space="preserve"> 395/1996, cu modificările ulterioare, în cazul cărora impozitul se poate reduce cu până la 50%.</w:t>
      </w:r>
      <w:r w:rsidRPr="006A56A3">
        <w:rPr>
          <w:rFonts w:ascii="Times New Roman" w:hAnsi="Times New Roman"/>
          <w:bCs/>
        </w:rPr>
        <w:t> </w:t>
      </w:r>
    </w:p>
    <w:p w14:paraId="0FEF0756" w14:textId="70EE720F" w:rsidR="003C2F05" w:rsidRPr="006A56A3" w:rsidRDefault="00B11CF9" w:rsidP="00B11CF9">
      <w:pPr>
        <w:jc w:val="both"/>
        <w:rPr>
          <w:rFonts w:ascii="Times New Roman" w:hAnsi="Times New Roman"/>
          <w:b w:val="0"/>
          <w:bCs/>
          <w:shd w:val="clear" w:color="auto" w:fill="D3D3D3"/>
          <w:lang w:val="en-US"/>
        </w:rPr>
      </w:pPr>
      <w:r w:rsidRPr="006A56A3">
        <w:rPr>
          <w:rStyle w:val="alineat1"/>
          <w:rFonts w:ascii="Times New Roman" w:hAnsi="Times New Roman"/>
          <w:b/>
          <w:bCs w:val="0"/>
          <w:color w:val="auto"/>
        </w:rPr>
        <w:t xml:space="preserve">   </w:t>
      </w:r>
      <w:r w:rsidR="003C2F05" w:rsidRPr="006A56A3">
        <w:rPr>
          <w:rStyle w:val="alineat1"/>
          <w:rFonts w:ascii="Times New Roman" w:hAnsi="Times New Roman"/>
          <w:b/>
          <w:bCs w:val="0"/>
          <w:color w:val="auto"/>
        </w:rPr>
        <w:t>(3)</w:t>
      </w:r>
      <w:r w:rsidR="003C2F05" w:rsidRPr="006A56A3">
        <w:rPr>
          <w:rFonts w:ascii="Times New Roman" w:hAnsi="Times New Roman"/>
          <w:b w:val="0"/>
        </w:rPr>
        <w:t xml:space="preserve"> </w:t>
      </w:r>
      <w:r w:rsidRPr="006A56A3">
        <w:rPr>
          <w:rFonts w:ascii="Times New Roman" w:hAnsi="Times New Roman"/>
          <w:b w:val="0"/>
          <w:lang w:val="en-US"/>
        </w:rPr>
        <w:t>Prin hotărârea prin care s-a stabilit să se acorde scutirea sau reducerea impozitului pe mijloacele de transport, potrivit alin. (2), se dispune și cu privire la documentele justificative pentru fiecare situație în parte, după caz. Scutirea sau reducerea se aplică, persoanelor care dețin documente justificative ce sunt depuse la organul fiscal local în termenul stabilit prin hotărârea consiliului local și care și-au îndeplinit obligația de plată a impozitului/taxei pentru anul fiscal anterior în termenele prevăzute de lege, începând cu data de 1 ianuarie a anului fiscal următor celui în care a fost emisă hotărârea consiliului local.</w:t>
      </w:r>
    </w:p>
    <w:p w14:paraId="3F323BF4" w14:textId="77777777" w:rsidR="003C2F05" w:rsidRPr="006A56A3" w:rsidRDefault="003C2F05" w:rsidP="003C2F05">
      <w:pPr>
        <w:jc w:val="both"/>
        <w:rPr>
          <w:rFonts w:ascii="Times New Roman" w:hAnsi="Times New Roman"/>
          <w:b w:val="0"/>
        </w:rPr>
      </w:pPr>
    </w:p>
    <w:p w14:paraId="0532DFDA" w14:textId="77777777" w:rsidR="003C2F05" w:rsidRPr="006A56A3" w:rsidRDefault="003C2F05" w:rsidP="003C2F05">
      <w:pPr>
        <w:jc w:val="both"/>
        <w:rPr>
          <w:rFonts w:ascii="Times New Roman" w:hAnsi="Times New Roman"/>
          <w:b w:val="0"/>
        </w:rPr>
      </w:pPr>
      <w:r w:rsidRPr="006A56A3">
        <w:rPr>
          <w:rStyle w:val="articol1"/>
          <w:rFonts w:ascii="Times New Roman" w:hAnsi="Times New Roman"/>
          <w:color w:val="auto"/>
        </w:rPr>
        <w:t>   </w:t>
      </w:r>
      <w:r w:rsidRPr="006A56A3">
        <w:rPr>
          <w:rStyle w:val="articol1"/>
          <w:rFonts w:ascii="Times New Roman" w:hAnsi="Times New Roman"/>
          <w:b/>
          <w:color w:val="auto"/>
        </w:rPr>
        <w:t xml:space="preserve">Art. 18. (470) </w:t>
      </w:r>
      <w:r w:rsidRPr="006A56A3">
        <w:rPr>
          <w:rStyle w:val="articol1"/>
          <w:rFonts w:ascii="Times New Roman" w:hAnsi="Times New Roman"/>
          <w:color w:val="auto"/>
        </w:rPr>
        <w:t>-</w:t>
      </w:r>
      <w:r w:rsidRPr="006A56A3">
        <w:rPr>
          <w:rFonts w:ascii="Times New Roman" w:hAnsi="Times New Roman"/>
        </w:rPr>
        <w:t xml:space="preserve"> Calculul impozitului</w:t>
      </w:r>
      <w:r w:rsidRPr="006A56A3">
        <w:rPr>
          <w:rFonts w:ascii="Times New Roman" w:hAnsi="Times New Roman"/>
          <w:b w:val="0"/>
        </w:rPr>
        <w:t xml:space="preserve"> </w:t>
      </w:r>
    </w:p>
    <w:p w14:paraId="1168723C" w14:textId="03AA2229" w:rsidR="00ED2E11" w:rsidRPr="006A56A3" w:rsidRDefault="00ED2E11" w:rsidP="00ED2E11">
      <w:pPr>
        <w:jc w:val="both"/>
        <w:rPr>
          <w:rFonts w:ascii="Times New Roman" w:hAnsi="Times New Roman"/>
          <w:b w:val="0"/>
        </w:rPr>
      </w:pPr>
      <w:r w:rsidRPr="006A56A3">
        <w:rPr>
          <w:rStyle w:val="alineat1"/>
          <w:rFonts w:ascii="Times New Roman" w:hAnsi="Times New Roman"/>
          <w:b/>
          <w:color w:val="auto"/>
        </w:rPr>
        <w:t xml:space="preserve">  </w:t>
      </w:r>
      <w:r w:rsidRPr="006A56A3">
        <w:rPr>
          <w:rFonts w:ascii="Times New Roman" w:hAnsi="Times New Roman"/>
          <w:b w:val="0"/>
        </w:rPr>
        <w:t xml:space="preserve"> (1) </w:t>
      </w:r>
      <w:r w:rsidR="003C2F05" w:rsidRPr="006A56A3">
        <w:rPr>
          <w:rFonts w:ascii="Times New Roman" w:hAnsi="Times New Roman"/>
          <w:b w:val="0"/>
        </w:rPr>
        <w:t xml:space="preserve">Impozitul pe mijloacele de transport se calculează în funcţie de tipul mijlocului de transport, conform celor prevăzute în prezentul capitol. </w:t>
      </w:r>
    </w:p>
    <w:p w14:paraId="7FBF84B9" w14:textId="6DE58B26" w:rsidR="00B11CF9" w:rsidRPr="006A56A3" w:rsidRDefault="00ED2E11" w:rsidP="00ED2E11">
      <w:pPr>
        <w:jc w:val="both"/>
        <w:rPr>
          <w:rFonts w:ascii="Times New Roman" w:hAnsi="Times New Roman"/>
          <w:b w:val="0"/>
          <w:bCs/>
        </w:rPr>
      </w:pPr>
      <w:r w:rsidRPr="006A56A3">
        <w:rPr>
          <w:rFonts w:ascii="Times New Roman" w:hAnsi="Times New Roman"/>
        </w:rPr>
        <w:t xml:space="preserve">   (2)</w:t>
      </w:r>
      <w:r w:rsidRPr="006A56A3">
        <w:rPr>
          <w:rFonts w:ascii="Times New Roman" w:hAnsi="Times New Roman"/>
          <w:b w:val="0"/>
          <w:bCs/>
        </w:rPr>
        <w:t xml:space="preserve"> </w:t>
      </w:r>
      <w:r w:rsidR="003C2F05" w:rsidRPr="006A56A3">
        <w:rPr>
          <w:rFonts w:ascii="Times New Roman" w:hAnsi="Times New Roman"/>
          <w:b w:val="0"/>
          <w:bCs/>
        </w:rPr>
        <w:t>În cazul oricăruia dintre următoarele autovehicule, impozitul pe mijlocul de transport se calculează în funcţie de capacitatea cilindrică a acestuia</w:t>
      </w:r>
      <w:r w:rsidR="00B11CF9" w:rsidRPr="006A56A3">
        <w:rPr>
          <w:rFonts w:ascii="Times New Roman" w:hAnsi="Times New Roman"/>
          <w:b w:val="0"/>
          <w:bCs/>
        </w:rPr>
        <w:t xml:space="preserve"> și norma de poluare</w:t>
      </w:r>
      <w:r w:rsidR="003C2F05" w:rsidRPr="006A56A3">
        <w:rPr>
          <w:rFonts w:ascii="Times New Roman" w:hAnsi="Times New Roman"/>
          <w:b w:val="0"/>
          <w:bCs/>
        </w:rPr>
        <w:t>, prin înmulţirea fiecărei grupe de 200 cm</w:t>
      </w:r>
      <w:r w:rsidR="003C2F05" w:rsidRPr="006A56A3">
        <w:rPr>
          <w:rFonts w:ascii="Times New Roman" w:hAnsi="Times New Roman"/>
          <w:b w:val="0"/>
          <w:bCs/>
          <w:vertAlign w:val="superscript"/>
        </w:rPr>
        <w:t>3</w:t>
      </w:r>
      <w:r w:rsidR="003C2F05" w:rsidRPr="006A56A3">
        <w:rPr>
          <w:rFonts w:ascii="Times New Roman" w:hAnsi="Times New Roman"/>
          <w:b w:val="0"/>
          <w:bCs/>
        </w:rPr>
        <w:t xml:space="preserve"> sau fracţiune din aceasta cu suma corespunzătoare din tabelul următor: </w:t>
      </w:r>
    </w:p>
    <w:p w14:paraId="769A8343" w14:textId="77777777" w:rsidR="00850216" w:rsidRPr="006A56A3" w:rsidRDefault="00850216" w:rsidP="00B11CF9">
      <w:pPr>
        <w:pStyle w:val="ListParagraph"/>
        <w:ind w:left="540"/>
        <w:jc w:val="both"/>
      </w:pPr>
    </w:p>
    <w:tbl>
      <w:tblPr>
        <w:tblOverlap w:val="never"/>
        <w:tblW w:w="10703" w:type="dxa"/>
        <w:jc w:val="center"/>
        <w:tblInd w:w="426" w:type="dxa"/>
        <w:tblLayout w:type="fixed"/>
        <w:tblCellMar>
          <w:left w:w="10" w:type="dxa"/>
          <w:right w:w="10" w:type="dxa"/>
        </w:tblCellMar>
        <w:tblLook w:val="04A0" w:firstRow="1" w:lastRow="0" w:firstColumn="1" w:lastColumn="0" w:noHBand="0" w:noVBand="1"/>
      </w:tblPr>
      <w:tblGrid>
        <w:gridCol w:w="425"/>
        <w:gridCol w:w="3335"/>
        <w:gridCol w:w="1430"/>
        <w:gridCol w:w="1426"/>
        <w:gridCol w:w="1430"/>
        <w:gridCol w:w="1430"/>
        <w:gridCol w:w="1227"/>
      </w:tblGrid>
      <w:tr w:rsidR="006A56A3" w:rsidRPr="006A56A3" w14:paraId="022B40B4" w14:textId="77777777" w:rsidTr="00DB6138">
        <w:trPr>
          <w:trHeight w:val="1037"/>
          <w:jc w:val="center"/>
        </w:trPr>
        <w:tc>
          <w:tcPr>
            <w:tcW w:w="425" w:type="dxa"/>
            <w:tcBorders>
              <w:top w:val="single" w:sz="4" w:space="0" w:color="auto"/>
              <w:left w:val="single" w:sz="4" w:space="0" w:color="auto"/>
              <w:bottom w:val="nil"/>
              <w:right w:val="nil"/>
            </w:tcBorders>
            <w:shd w:val="clear" w:color="auto" w:fill="auto"/>
            <w:vAlign w:val="center"/>
            <w:hideMark/>
          </w:tcPr>
          <w:p w14:paraId="220E881C"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lang w:val="en-US" w:eastAsia="en-US" w:bidi="en-US"/>
              </w:rPr>
              <w:t xml:space="preserve">. </w:t>
            </w:r>
            <w:proofErr w:type="gramStart"/>
            <w:r w:rsidRPr="0054472A">
              <w:rPr>
                <w:rFonts w:ascii="Times New Roman" w:hAnsi="Times New Roman"/>
                <w:b w:val="0"/>
                <w:sz w:val="22"/>
                <w:szCs w:val="22"/>
                <w:lang w:val="en-US" w:eastAsia="en-US" w:bidi="en-US"/>
              </w:rPr>
              <w:t>crt</w:t>
            </w:r>
            <w:proofErr w:type="gramEnd"/>
            <w:r w:rsidRPr="0054472A">
              <w:rPr>
                <w:rFonts w:ascii="Times New Roman" w:hAnsi="Times New Roman"/>
                <w:b w:val="0"/>
                <w:sz w:val="22"/>
                <w:szCs w:val="22"/>
                <w:lang w:val="en-US" w:eastAsia="en-US" w:bidi="en-US"/>
              </w:rPr>
              <w:t>.</w:t>
            </w:r>
          </w:p>
        </w:tc>
        <w:tc>
          <w:tcPr>
            <w:tcW w:w="3335" w:type="dxa"/>
            <w:tcBorders>
              <w:top w:val="single" w:sz="4" w:space="0" w:color="auto"/>
              <w:left w:val="single" w:sz="4" w:space="0" w:color="auto"/>
              <w:bottom w:val="nil"/>
              <w:right w:val="nil"/>
            </w:tcBorders>
            <w:shd w:val="clear" w:color="auto" w:fill="auto"/>
            <w:vAlign w:val="center"/>
            <w:hideMark/>
          </w:tcPr>
          <w:p w14:paraId="22884F39"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Mijloace de transport cu tractiune mecanica</w:t>
            </w:r>
          </w:p>
        </w:tc>
        <w:tc>
          <w:tcPr>
            <w:tcW w:w="1430" w:type="dxa"/>
            <w:tcBorders>
              <w:top w:val="single" w:sz="4" w:space="0" w:color="auto"/>
              <w:left w:val="single" w:sz="4" w:space="0" w:color="auto"/>
              <w:bottom w:val="nil"/>
              <w:right w:val="nil"/>
            </w:tcBorders>
            <w:shd w:val="clear" w:color="auto" w:fill="auto"/>
            <w:vAlign w:val="center"/>
            <w:hideMark/>
          </w:tcPr>
          <w:p w14:paraId="62540842"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Lei/200 cm3 sau fractiune din aceasta Norma de poluare: Non-euro, E0-E3</w:t>
            </w:r>
          </w:p>
        </w:tc>
        <w:tc>
          <w:tcPr>
            <w:tcW w:w="1426" w:type="dxa"/>
            <w:tcBorders>
              <w:top w:val="single" w:sz="4" w:space="0" w:color="auto"/>
              <w:left w:val="single" w:sz="4" w:space="0" w:color="auto"/>
              <w:bottom w:val="nil"/>
              <w:right w:val="nil"/>
            </w:tcBorders>
            <w:shd w:val="clear" w:color="auto" w:fill="auto"/>
            <w:vAlign w:val="center"/>
            <w:hideMark/>
          </w:tcPr>
          <w:p w14:paraId="4CCDC1EA"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Lei/200 cm3 sau fractiune din aceasta Norma de poluare: E4</w:t>
            </w:r>
          </w:p>
        </w:tc>
        <w:tc>
          <w:tcPr>
            <w:tcW w:w="1430" w:type="dxa"/>
            <w:tcBorders>
              <w:top w:val="single" w:sz="4" w:space="0" w:color="auto"/>
              <w:left w:val="single" w:sz="4" w:space="0" w:color="auto"/>
              <w:bottom w:val="nil"/>
              <w:right w:val="nil"/>
            </w:tcBorders>
            <w:shd w:val="clear" w:color="auto" w:fill="auto"/>
            <w:vAlign w:val="center"/>
            <w:hideMark/>
          </w:tcPr>
          <w:p w14:paraId="0C95041B"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Lei/200 cm3 sau fractiune din aceasta Norma de poluare: E5</w:t>
            </w:r>
          </w:p>
        </w:tc>
        <w:tc>
          <w:tcPr>
            <w:tcW w:w="1430" w:type="dxa"/>
            <w:tcBorders>
              <w:top w:val="single" w:sz="4" w:space="0" w:color="auto"/>
              <w:left w:val="single" w:sz="4" w:space="0" w:color="auto"/>
              <w:bottom w:val="nil"/>
              <w:right w:val="nil"/>
            </w:tcBorders>
            <w:shd w:val="clear" w:color="auto" w:fill="auto"/>
            <w:vAlign w:val="center"/>
            <w:hideMark/>
          </w:tcPr>
          <w:p w14:paraId="4BCB27F8"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Lei/200 cm3 sau fractiune din aceasta Norma de poluare: E6</w:t>
            </w:r>
          </w:p>
        </w:tc>
        <w:tc>
          <w:tcPr>
            <w:tcW w:w="1227" w:type="dxa"/>
            <w:tcBorders>
              <w:top w:val="single" w:sz="4" w:space="0" w:color="auto"/>
              <w:left w:val="single" w:sz="4" w:space="0" w:color="auto"/>
              <w:bottom w:val="nil"/>
              <w:right w:val="single" w:sz="4" w:space="0" w:color="auto"/>
            </w:tcBorders>
            <w:shd w:val="clear" w:color="auto" w:fill="auto"/>
            <w:vAlign w:val="center"/>
            <w:hideMark/>
          </w:tcPr>
          <w:p w14:paraId="4BC93CB8"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 xml:space="preserve">Lei/200 cm3 Hibride cu emisii </w:t>
            </w:r>
            <w:r w:rsidRPr="0054472A">
              <w:rPr>
                <w:rFonts w:ascii="Times New Roman" w:hAnsi="Times New Roman"/>
                <w:b w:val="0"/>
                <w:sz w:val="22"/>
                <w:szCs w:val="22"/>
                <w:lang w:val="en-US" w:eastAsia="en-US" w:bidi="en-US"/>
              </w:rPr>
              <w:t xml:space="preserve">de </w:t>
            </w:r>
            <w:r w:rsidRPr="0054472A">
              <w:rPr>
                <w:rFonts w:ascii="Times New Roman" w:hAnsi="Times New Roman"/>
                <w:b w:val="0"/>
                <w:sz w:val="22"/>
                <w:szCs w:val="22"/>
              </w:rPr>
              <w:t>CO</w:t>
            </w:r>
            <w:r w:rsidRPr="0054472A">
              <w:rPr>
                <w:rFonts w:ascii="Times New Roman" w:hAnsi="Times New Roman"/>
                <w:b w:val="0"/>
                <w:sz w:val="22"/>
                <w:szCs w:val="22"/>
                <w:vertAlign w:val="subscript"/>
              </w:rPr>
              <w:t xml:space="preserve">2 </w:t>
            </w:r>
            <w:r w:rsidRPr="0054472A">
              <w:rPr>
                <w:rFonts w:ascii="Times New Roman" w:hAnsi="Times New Roman"/>
                <w:b w:val="0"/>
                <w:sz w:val="22"/>
                <w:szCs w:val="22"/>
              </w:rPr>
              <w:t>peste 50 g/km</w:t>
            </w:r>
          </w:p>
        </w:tc>
      </w:tr>
      <w:tr w:rsidR="006A56A3" w:rsidRPr="006A56A3" w14:paraId="7D2FCBB4" w14:textId="77777777" w:rsidTr="00DB6138">
        <w:trPr>
          <w:trHeight w:val="528"/>
          <w:jc w:val="center"/>
        </w:trPr>
        <w:tc>
          <w:tcPr>
            <w:tcW w:w="3760" w:type="dxa"/>
            <w:gridSpan w:val="2"/>
            <w:tcBorders>
              <w:top w:val="single" w:sz="4" w:space="0" w:color="auto"/>
              <w:left w:val="single" w:sz="4" w:space="0" w:color="auto"/>
              <w:bottom w:val="nil"/>
              <w:right w:val="nil"/>
            </w:tcBorders>
            <w:shd w:val="clear" w:color="auto" w:fill="auto"/>
            <w:vAlign w:val="bottom"/>
            <w:hideMark/>
          </w:tcPr>
          <w:p w14:paraId="505DF568"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lang w:val="en-US" w:eastAsia="en-US" w:bidi="en-US"/>
              </w:rPr>
              <w:t xml:space="preserve">I. </w:t>
            </w:r>
            <w:r w:rsidRPr="0054472A">
              <w:rPr>
                <w:rFonts w:ascii="Times New Roman" w:hAnsi="Times New Roman"/>
                <w:b w:val="0"/>
                <w:sz w:val="22"/>
                <w:szCs w:val="22"/>
              </w:rPr>
              <w:t>Vehicule inmatriculate</w:t>
            </w:r>
            <w:r w:rsidRPr="0054472A">
              <w:rPr>
                <w:rFonts w:ascii="Times New Roman" w:hAnsi="Times New Roman"/>
                <w:b w:val="0"/>
                <w:sz w:val="22"/>
                <w:szCs w:val="22"/>
              </w:rPr>
              <w:br/>
              <w:t xml:space="preserve">   </w:t>
            </w:r>
            <w:r w:rsidRPr="0054472A">
              <w:rPr>
                <w:rFonts w:ascii="Times New Roman" w:hAnsi="Times New Roman"/>
                <w:b w:val="0"/>
                <w:sz w:val="22"/>
                <w:szCs w:val="22"/>
                <w:lang w:val="en-US" w:eastAsia="en-US" w:bidi="en-US"/>
              </w:rPr>
              <w:t xml:space="preserve">(lei/200 cm3 </w:t>
            </w:r>
            <w:r w:rsidRPr="0054472A">
              <w:rPr>
                <w:rFonts w:ascii="Times New Roman" w:hAnsi="Times New Roman"/>
                <w:b w:val="0"/>
                <w:sz w:val="22"/>
                <w:szCs w:val="22"/>
              </w:rPr>
              <w:t xml:space="preserve">sau fractiune </w:t>
            </w:r>
            <w:r w:rsidRPr="0054472A">
              <w:rPr>
                <w:rFonts w:ascii="Times New Roman" w:hAnsi="Times New Roman"/>
                <w:b w:val="0"/>
                <w:sz w:val="22"/>
                <w:szCs w:val="22"/>
                <w:lang w:val="en-US" w:eastAsia="en-US" w:bidi="en-US"/>
              </w:rPr>
              <w:t xml:space="preserve">din </w:t>
            </w:r>
            <w:r w:rsidRPr="0054472A">
              <w:rPr>
                <w:rFonts w:ascii="Times New Roman" w:hAnsi="Times New Roman"/>
                <w:b w:val="0"/>
                <w:sz w:val="22"/>
                <w:szCs w:val="22"/>
              </w:rPr>
              <w:t>aceasta)</w:t>
            </w:r>
          </w:p>
        </w:tc>
        <w:tc>
          <w:tcPr>
            <w:tcW w:w="1430" w:type="dxa"/>
            <w:tcBorders>
              <w:top w:val="single" w:sz="4" w:space="0" w:color="auto"/>
              <w:left w:val="single" w:sz="4" w:space="0" w:color="auto"/>
              <w:bottom w:val="nil"/>
              <w:right w:val="nil"/>
            </w:tcBorders>
            <w:shd w:val="clear" w:color="auto" w:fill="auto"/>
            <w:hideMark/>
          </w:tcPr>
          <w:p w14:paraId="3F9C8394" w14:textId="77777777" w:rsidR="0054472A" w:rsidRPr="0054472A" w:rsidRDefault="0054472A" w:rsidP="0054472A">
            <w:pPr>
              <w:rPr>
                <w:rFonts w:ascii="Times New Roman" w:hAnsi="Times New Roman"/>
                <w:b w:val="0"/>
                <w:sz w:val="22"/>
                <w:szCs w:val="22"/>
              </w:rPr>
            </w:pPr>
          </w:p>
        </w:tc>
        <w:tc>
          <w:tcPr>
            <w:tcW w:w="1426" w:type="dxa"/>
            <w:tcBorders>
              <w:top w:val="single" w:sz="4" w:space="0" w:color="auto"/>
              <w:left w:val="single" w:sz="4" w:space="0" w:color="auto"/>
              <w:bottom w:val="nil"/>
              <w:right w:val="nil"/>
            </w:tcBorders>
            <w:shd w:val="clear" w:color="auto" w:fill="auto"/>
            <w:hideMark/>
          </w:tcPr>
          <w:p w14:paraId="7270ABB7" w14:textId="77777777" w:rsidR="0054472A" w:rsidRPr="0054472A" w:rsidRDefault="0054472A" w:rsidP="0054472A">
            <w:pPr>
              <w:rPr>
                <w:rFonts w:ascii="Times New Roman" w:hAnsi="Times New Roman"/>
                <w:b w:val="0"/>
                <w:sz w:val="22"/>
                <w:szCs w:val="22"/>
              </w:rPr>
            </w:pPr>
          </w:p>
        </w:tc>
        <w:tc>
          <w:tcPr>
            <w:tcW w:w="1430" w:type="dxa"/>
            <w:tcBorders>
              <w:top w:val="single" w:sz="4" w:space="0" w:color="auto"/>
              <w:left w:val="single" w:sz="4" w:space="0" w:color="auto"/>
              <w:bottom w:val="nil"/>
              <w:right w:val="nil"/>
            </w:tcBorders>
            <w:shd w:val="clear" w:color="auto" w:fill="auto"/>
            <w:hideMark/>
          </w:tcPr>
          <w:p w14:paraId="67787B59" w14:textId="77777777" w:rsidR="0054472A" w:rsidRPr="0054472A" w:rsidRDefault="0054472A" w:rsidP="0054472A">
            <w:pPr>
              <w:rPr>
                <w:rFonts w:ascii="Times New Roman" w:hAnsi="Times New Roman"/>
                <w:b w:val="0"/>
                <w:sz w:val="22"/>
                <w:szCs w:val="22"/>
              </w:rPr>
            </w:pPr>
          </w:p>
        </w:tc>
        <w:tc>
          <w:tcPr>
            <w:tcW w:w="1430" w:type="dxa"/>
            <w:tcBorders>
              <w:top w:val="single" w:sz="4" w:space="0" w:color="auto"/>
              <w:left w:val="single" w:sz="4" w:space="0" w:color="auto"/>
              <w:bottom w:val="nil"/>
              <w:right w:val="nil"/>
            </w:tcBorders>
            <w:shd w:val="clear" w:color="auto" w:fill="auto"/>
            <w:hideMark/>
          </w:tcPr>
          <w:p w14:paraId="1420E684" w14:textId="77777777" w:rsidR="0054472A" w:rsidRPr="0054472A" w:rsidRDefault="0054472A" w:rsidP="0054472A">
            <w:pPr>
              <w:rPr>
                <w:rFonts w:ascii="Times New Roman" w:hAnsi="Times New Roman"/>
                <w:b w:val="0"/>
                <w:sz w:val="22"/>
                <w:szCs w:val="22"/>
              </w:rPr>
            </w:pPr>
          </w:p>
        </w:tc>
        <w:tc>
          <w:tcPr>
            <w:tcW w:w="1227" w:type="dxa"/>
            <w:tcBorders>
              <w:top w:val="single" w:sz="4" w:space="0" w:color="auto"/>
              <w:left w:val="single" w:sz="4" w:space="0" w:color="auto"/>
              <w:bottom w:val="nil"/>
              <w:right w:val="single" w:sz="4" w:space="0" w:color="auto"/>
            </w:tcBorders>
            <w:shd w:val="clear" w:color="auto" w:fill="auto"/>
            <w:hideMark/>
          </w:tcPr>
          <w:p w14:paraId="4D381FFB" w14:textId="77777777" w:rsidR="0054472A" w:rsidRPr="0054472A" w:rsidRDefault="0054472A" w:rsidP="0054472A">
            <w:pPr>
              <w:rPr>
                <w:rFonts w:ascii="Times New Roman" w:hAnsi="Times New Roman"/>
                <w:b w:val="0"/>
                <w:sz w:val="22"/>
                <w:szCs w:val="22"/>
              </w:rPr>
            </w:pPr>
          </w:p>
        </w:tc>
      </w:tr>
      <w:tr w:rsidR="006A56A3" w:rsidRPr="006A56A3" w14:paraId="4D28D988" w14:textId="77777777" w:rsidTr="00DB6138">
        <w:trPr>
          <w:trHeight w:val="773"/>
          <w:jc w:val="center"/>
        </w:trPr>
        <w:tc>
          <w:tcPr>
            <w:tcW w:w="425" w:type="dxa"/>
            <w:tcBorders>
              <w:top w:val="single" w:sz="4" w:space="0" w:color="auto"/>
              <w:left w:val="single" w:sz="4" w:space="0" w:color="auto"/>
              <w:bottom w:val="single" w:sz="4" w:space="0" w:color="auto"/>
              <w:right w:val="nil"/>
            </w:tcBorders>
            <w:shd w:val="clear" w:color="auto" w:fill="auto"/>
            <w:vAlign w:val="center"/>
            <w:hideMark/>
          </w:tcPr>
          <w:p w14:paraId="2DA6AB55"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lang w:val="en-US" w:eastAsia="en-US" w:bidi="en-US"/>
              </w:rPr>
              <w:t>1</w:t>
            </w:r>
          </w:p>
        </w:tc>
        <w:tc>
          <w:tcPr>
            <w:tcW w:w="3335" w:type="dxa"/>
            <w:tcBorders>
              <w:top w:val="single" w:sz="4" w:space="0" w:color="auto"/>
              <w:left w:val="single" w:sz="4" w:space="0" w:color="auto"/>
              <w:bottom w:val="single" w:sz="4" w:space="0" w:color="auto"/>
              <w:right w:val="nil"/>
            </w:tcBorders>
            <w:shd w:val="clear" w:color="auto" w:fill="auto"/>
            <w:hideMark/>
          </w:tcPr>
          <w:p w14:paraId="6E07A7EE"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Motociclete, tricicluri, cvadricicluri si autoturisme cu capacitatea cilindrica de pana la 1.600 cm3 inclusiv</w:t>
            </w:r>
          </w:p>
        </w:tc>
        <w:tc>
          <w:tcPr>
            <w:tcW w:w="1430" w:type="dxa"/>
            <w:tcBorders>
              <w:top w:val="single" w:sz="4" w:space="0" w:color="auto"/>
              <w:left w:val="single" w:sz="4" w:space="0" w:color="auto"/>
              <w:bottom w:val="single" w:sz="4" w:space="0" w:color="auto"/>
              <w:right w:val="nil"/>
            </w:tcBorders>
            <w:shd w:val="clear" w:color="auto" w:fill="auto"/>
            <w:vAlign w:val="center"/>
            <w:hideMark/>
          </w:tcPr>
          <w:p w14:paraId="36C23D50"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19,5</w:t>
            </w:r>
          </w:p>
        </w:tc>
        <w:tc>
          <w:tcPr>
            <w:tcW w:w="1426" w:type="dxa"/>
            <w:tcBorders>
              <w:top w:val="single" w:sz="4" w:space="0" w:color="auto"/>
              <w:left w:val="single" w:sz="4" w:space="0" w:color="auto"/>
              <w:bottom w:val="single" w:sz="4" w:space="0" w:color="auto"/>
              <w:right w:val="nil"/>
            </w:tcBorders>
            <w:shd w:val="clear" w:color="auto" w:fill="auto"/>
            <w:vAlign w:val="center"/>
            <w:hideMark/>
          </w:tcPr>
          <w:p w14:paraId="54B6F69C"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18,8</w:t>
            </w:r>
          </w:p>
        </w:tc>
        <w:tc>
          <w:tcPr>
            <w:tcW w:w="1430" w:type="dxa"/>
            <w:tcBorders>
              <w:top w:val="single" w:sz="4" w:space="0" w:color="auto"/>
              <w:left w:val="single" w:sz="4" w:space="0" w:color="auto"/>
              <w:bottom w:val="single" w:sz="4" w:space="0" w:color="auto"/>
              <w:right w:val="nil"/>
            </w:tcBorders>
            <w:shd w:val="clear" w:color="auto" w:fill="auto"/>
            <w:vAlign w:val="center"/>
            <w:hideMark/>
          </w:tcPr>
          <w:p w14:paraId="0A1FA2A1"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17,6</w:t>
            </w:r>
          </w:p>
        </w:tc>
        <w:tc>
          <w:tcPr>
            <w:tcW w:w="1430" w:type="dxa"/>
            <w:tcBorders>
              <w:top w:val="single" w:sz="4" w:space="0" w:color="auto"/>
              <w:left w:val="single" w:sz="4" w:space="0" w:color="auto"/>
              <w:bottom w:val="single" w:sz="4" w:space="0" w:color="auto"/>
              <w:right w:val="nil"/>
            </w:tcBorders>
            <w:shd w:val="clear" w:color="auto" w:fill="auto"/>
            <w:vAlign w:val="center"/>
            <w:hideMark/>
          </w:tcPr>
          <w:p w14:paraId="7AAEB9CD"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16,5</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AD9F9"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16,2</w:t>
            </w:r>
          </w:p>
        </w:tc>
      </w:tr>
      <w:tr w:rsidR="006A56A3" w:rsidRPr="006A56A3" w14:paraId="0AC3091E" w14:textId="77777777" w:rsidTr="00DB6138">
        <w:trPr>
          <w:trHeight w:val="1037"/>
          <w:jc w:val="center"/>
        </w:trPr>
        <w:tc>
          <w:tcPr>
            <w:tcW w:w="425" w:type="dxa"/>
            <w:tcBorders>
              <w:top w:val="single" w:sz="4" w:space="0" w:color="auto"/>
              <w:left w:val="single" w:sz="4" w:space="0" w:color="auto"/>
              <w:bottom w:val="nil"/>
              <w:right w:val="nil"/>
            </w:tcBorders>
            <w:shd w:val="clear" w:color="auto" w:fill="auto"/>
            <w:vAlign w:val="center"/>
            <w:hideMark/>
          </w:tcPr>
          <w:p w14:paraId="332E1976"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lang w:val="en-US" w:eastAsia="en-US" w:bidi="en-US"/>
              </w:rPr>
              <w:t>Nr. crt.</w:t>
            </w:r>
          </w:p>
        </w:tc>
        <w:tc>
          <w:tcPr>
            <w:tcW w:w="3335" w:type="dxa"/>
            <w:tcBorders>
              <w:top w:val="single" w:sz="4" w:space="0" w:color="auto"/>
              <w:left w:val="single" w:sz="4" w:space="0" w:color="auto"/>
              <w:bottom w:val="nil"/>
              <w:right w:val="nil"/>
            </w:tcBorders>
            <w:shd w:val="clear" w:color="auto" w:fill="auto"/>
            <w:vAlign w:val="center"/>
            <w:hideMark/>
          </w:tcPr>
          <w:p w14:paraId="0A93A2A8" w14:textId="77777777" w:rsidR="0054472A" w:rsidRPr="0054472A" w:rsidRDefault="0054472A" w:rsidP="0054472A">
            <w:pPr>
              <w:ind w:firstLine="360"/>
              <w:rPr>
                <w:rFonts w:ascii="Times New Roman" w:hAnsi="Times New Roman"/>
                <w:b w:val="0"/>
                <w:sz w:val="22"/>
                <w:szCs w:val="22"/>
              </w:rPr>
            </w:pPr>
            <w:r w:rsidRPr="0054472A">
              <w:rPr>
                <w:rFonts w:ascii="Times New Roman" w:hAnsi="Times New Roman"/>
                <w:b w:val="0"/>
                <w:sz w:val="22"/>
                <w:szCs w:val="22"/>
              </w:rPr>
              <w:t xml:space="preserve">Mijloace </w:t>
            </w:r>
            <w:r w:rsidRPr="0054472A">
              <w:rPr>
                <w:rFonts w:ascii="Times New Roman" w:hAnsi="Times New Roman"/>
                <w:b w:val="0"/>
                <w:sz w:val="22"/>
                <w:szCs w:val="22"/>
                <w:lang w:val="en-US" w:eastAsia="en-US" w:bidi="en-US"/>
              </w:rPr>
              <w:t xml:space="preserve">de transport </w:t>
            </w:r>
            <w:r w:rsidRPr="0054472A">
              <w:rPr>
                <w:rFonts w:ascii="Times New Roman" w:hAnsi="Times New Roman"/>
                <w:b w:val="0"/>
                <w:sz w:val="22"/>
                <w:szCs w:val="22"/>
              </w:rPr>
              <w:t>cu tractiune mecanica</w:t>
            </w:r>
          </w:p>
        </w:tc>
        <w:tc>
          <w:tcPr>
            <w:tcW w:w="1430" w:type="dxa"/>
            <w:tcBorders>
              <w:top w:val="single" w:sz="4" w:space="0" w:color="auto"/>
              <w:left w:val="single" w:sz="4" w:space="0" w:color="auto"/>
              <w:bottom w:val="nil"/>
              <w:right w:val="nil"/>
            </w:tcBorders>
            <w:shd w:val="clear" w:color="auto" w:fill="auto"/>
            <w:vAlign w:val="center"/>
            <w:hideMark/>
          </w:tcPr>
          <w:p w14:paraId="5CD3B1E4"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Lei/200 cm3 sau fractiune din aceasta Norma de poluare: Non-euro, E0-E3</w:t>
            </w:r>
          </w:p>
        </w:tc>
        <w:tc>
          <w:tcPr>
            <w:tcW w:w="1426" w:type="dxa"/>
            <w:tcBorders>
              <w:top w:val="single" w:sz="4" w:space="0" w:color="auto"/>
              <w:left w:val="single" w:sz="4" w:space="0" w:color="auto"/>
              <w:bottom w:val="nil"/>
              <w:right w:val="nil"/>
            </w:tcBorders>
            <w:shd w:val="clear" w:color="auto" w:fill="auto"/>
            <w:vAlign w:val="center"/>
            <w:hideMark/>
          </w:tcPr>
          <w:p w14:paraId="405C4DC5"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Lei/200 cm3 sau fractiune din aceasta Norma de poluare: E4</w:t>
            </w:r>
          </w:p>
        </w:tc>
        <w:tc>
          <w:tcPr>
            <w:tcW w:w="1430" w:type="dxa"/>
            <w:tcBorders>
              <w:top w:val="single" w:sz="4" w:space="0" w:color="auto"/>
              <w:left w:val="single" w:sz="4" w:space="0" w:color="auto"/>
              <w:bottom w:val="nil"/>
              <w:right w:val="nil"/>
            </w:tcBorders>
            <w:shd w:val="clear" w:color="auto" w:fill="auto"/>
            <w:vAlign w:val="center"/>
            <w:hideMark/>
          </w:tcPr>
          <w:p w14:paraId="30206585"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Lei/200 cm3 sau fractiune din aceasta Norma de poluare: E5</w:t>
            </w:r>
          </w:p>
        </w:tc>
        <w:tc>
          <w:tcPr>
            <w:tcW w:w="1430" w:type="dxa"/>
            <w:tcBorders>
              <w:top w:val="single" w:sz="4" w:space="0" w:color="auto"/>
              <w:left w:val="single" w:sz="4" w:space="0" w:color="auto"/>
              <w:bottom w:val="nil"/>
              <w:right w:val="nil"/>
            </w:tcBorders>
            <w:shd w:val="clear" w:color="auto" w:fill="auto"/>
            <w:vAlign w:val="center"/>
            <w:hideMark/>
          </w:tcPr>
          <w:p w14:paraId="65E368D2"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Lei/200 cm3 sau fractiune din aceasta Norma de poluare: E6</w:t>
            </w:r>
          </w:p>
        </w:tc>
        <w:tc>
          <w:tcPr>
            <w:tcW w:w="1227" w:type="dxa"/>
            <w:tcBorders>
              <w:top w:val="single" w:sz="4" w:space="0" w:color="auto"/>
              <w:left w:val="single" w:sz="4" w:space="0" w:color="auto"/>
              <w:bottom w:val="nil"/>
              <w:right w:val="single" w:sz="4" w:space="0" w:color="auto"/>
            </w:tcBorders>
            <w:shd w:val="clear" w:color="auto" w:fill="auto"/>
            <w:vAlign w:val="center"/>
            <w:hideMark/>
          </w:tcPr>
          <w:p w14:paraId="60392165"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Lei/200 cm3 Hibride cu emisii de CO</w:t>
            </w:r>
            <w:r w:rsidRPr="0054472A">
              <w:rPr>
                <w:rFonts w:ascii="Times New Roman" w:hAnsi="Times New Roman"/>
                <w:b w:val="0"/>
                <w:sz w:val="22"/>
                <w:szCs w:val="22"/>
                <w:vertAlign w:val="subscript"/>
              </w:rPr>
              <w:t xml:space="preserve">2 </w:t>
            </w:r>
            <w:r w:rsidRPr="0054472A">
              <w:rPr>
                <w:rFonts w:ascii="Times New Roman" w:hAnsi="Times New Roman"/>
                <w:b w:val="0"/>
                <w:sz w:val="22"/>
                <w:szCs w:val="22"/>
              </w:rPr>
              <w:t>peste 50 g/km</w:t>
            </w:r>
          </w:p>
        </w:tc>
      </w:tr>
      <w:tr w:rsidR="006A56A3" w:rsidRPr="006A56A3" w14:paraId="6FA3D5B3" w14:textId="77777777" w:rsidTr="00DB6138">
        <w:trPr>
          <w:trHeight w:val="533"/>
          <w:jc w:val="center"/>
        </w:trPr>
        <w:tc>
          <w:tcPr>
            <w:tcW w:w="425" w:type="dxa"/>
            <w:tcBorders>
              <w:top w:val="single" w:sz="4" w:space="0" w:color="auto"/>
              <w:left w:val="single" w:sz="4" w:space="0" w:color="auto"/>
              <w:bottom w:val="nil"/>
              <w:right w:val="nil"/>
            </w:tcBorders>
            <w:shd w:val="clear" w:color="auto" w:fill="auto"/>
            <w:vAlign w:val="center"/>
            <w:hideMark/>
          </w:tcPr>
          <w:p w14:paraId="77418D2D"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lang w:val="en-US" w:eastAsia="en-US" w:bidi="en-US"/>
              </w:rPr>
              <w:t>2</w:t>
            </w:r>
          </w:p>
        </w:tc>
        <w:tc>
          <w:tcPr>
            <w:tcW w:w="3335" w:type="dxa"/>
            <w:tcBorders>
              <w:top w:val="single" w:sz="4" w:space="0" w:color="auto"/>
              <w:left w:val="single" w:sz="4" w:space="0" w:color="auto"/>
              <w:bottom w:val="nil"/>
              <w:right w:val="nil"/>
            </w:tcBorders>
            <w:shd w:val="clear" w:color="auto" w:fill="auto"/>
            <w:hideMark/>
          </w:tcPr>
          <w:p w14:paraId="28D1E9EA"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 xml:space="preserve">Motociclete, </w:t>
            </w:r>
            <w:r w:rsidRPr="0054472A">
              <w:rPr>
                <w:rFonts w:ascii="Times New Roman" w:hAnsi="Times New Roman"/>
                <w:b w:val="0"/>
                <w:sz w:val="22"/>
                <w:szCs w:val="22"/>
                <w:lang w:val="en-US" w:eastAsia="en-US" w:bidi="en-US"/>
              </w:rPr>
              <w:t xml:space="preserve">tricicluri </w:t>
            </w:r>
            <w:r w:rsidRPr="0054472A">
              <w:rPr>
                <w:rFonts w:ascii="Times New Roman" w:hAnsi="Times New Roman"/>
                <w:b w:val="0"/>
                <w:sz w:val="22"/>
                <w:szCs w:val="22"/>
              </w:rPr>
              <w:t>si cvadricicluri cu capacitatea cilindrica de peste 1.600 cm</w:t>
            </w:r>
            <w:r w:rsidRPr="0054472A">
              <w:rPr>
                <w:rFonts w:ascii="Times New Roman" w:hAnsi="Times New Roman"/>
                <w:b w:val="0"/>
                <w:sz w:val="22"/>
                <w:szCs w:val="22"/>
                <w:vertAlign w:val="superscript"/>
              </w:rPr>
              <w:t>3</w:t>
            </w:r>
          </w:p>
        </w:tc>
        <w:tc>
          <w:tcPr>
            <w:tcW w:w="1430" w:type="dxa"/>
            <w:tcBorders>
              <w:top w:val="single" w:sz="4" w:space="0" w:color="auto"/>
              <w:left w:val="single" w:sz="4" w:space="0" w:color="auto"/>
              <w:bottom w:val="nil"/>
              <w:right w:val="nil"/>
            </w:tcBorders>
            <w:shd w:val="clear" w:color="auto" w:fill="auto"/>
            <w:vAlign w:val="center"/>
            <w:hideMark/>
          </w:tcPr>
          <w:p w14:paraId="18078582"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22,1</w:t>
            </w:r>
          </w:p>
        </w:tc>
        <w:tc>
          <w:tcPr>
            <w:tcW w:w="1426" w:type="dxa"/>
            <w:tcBorders>
              <w:top w:val="single" w:sz="4" w:space="0" w:color="auto"/>
              <w:left w:val="single" w:sz="4" w:space="0" w:color="auto"/>
              <w:bottom w:val="nil"/>
              <w:right w:val="nil"/>
            </w:tcBorders>
            <w:shd w:val="clear" w:color="auto" w:fill="auto"/>
            <w:vAlign w:val="center"/>
            <w:hideMark/>
          </w:tcPr>
          <w:p w14:paraId="73999B59"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21,3</w:t>
            </w:r>
          </w:p>
        </w:tc>
        <w:tc>
          <w:tcPr>
            <w:tcW w:w="1430" w:type="dxa"/>
            <w:tcBorders>
              <w:top w:val="single" w:sz="4" w:space="0" w:color="auto"/>
              <w:left w:val="single" w:sz="4" w:space="0" w:color="auto"/>
              <w:bottom w:val="nil"/>
              <w:right w:val="nil"/>
            </w:tcBorders>
            <w:shd w:val="clear" w:color="auto" w:fill="auto"/>
            <w:vAlign w:val="center"/>
            <w:hideMark/>
          </w:tcPr>
          <w:p w14:paraId="66E99E57"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19,9</w:t>
            </w:r>
          </w:p>
        </w:tc>
        <w:tc>
          <w:tcPr>
            <w:tcW w:w="1430" w:type="dxa"/>
            <w:tcBorders>
              <w:top w:val="single" w:sz="4" w:space="0" w:color="auto"/>
              <w:left w:val="single" w:sz="4" w:space="0" w:color="auto"/>
              <w:bottom w:val="nil"/>
              <w:right w:val="nil"/>
            </w:tcBorders>
            <w:shd w:val="clear" w:color="auto" w:fill="auto"/>
            <w:vAlign w:val="center"/>
            <w:hideMark/>
          </w:tcPr>
          <w:p w14:paraId="2B6C56EF"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18,7</w:t>
            </w:r>
          </w:p>
        </w:tc>
        <w:tc>
          <w:tcPr>
            <w:tcW w:w="1227" w:type="dxa"/>
            <w:tcBorders>
              <w:top w:val="single" w:sz="4" w:space="0" w:color="auto"/>
              <w:left w:val="single" w:sz="4" w:space="0" w:color="auto"/>
              <w:bottom w:val="nil"/>
              <w:right w:val="single" w:sz="4" w:space="0" w:color="auto"/>
            </w:tcBorders>
            <w:shd w:val="clear" w:color="auto" w:fill="auto"/>
            <w:vAlign w:val="center"/>
            <w:hideMark/>
          </w:tcPr>
          <w:p w14:paraId="764FD4CE"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18,4</w:t>
            </w:r>
          </w:p>
        </w:tc>
      </w:tr>
      <w:tr w:rsidR="006A56A3" w:rsidRPr="006A56A3" w14:paraId="2E19E5AF" w14:textId="77777777" w:rsidTr="00DB6138">
        <w:trPr>
          <w:trHeight w:val="528"/>
          <w:jc w:val="center"/>
        </w:trPr>
        <w:tc>
          <w:tcPr>
            <w:tcW w:w="425" w:type="dxa"/>
            <w:tcBorders>
              <w:top w:val="single" w:sz="4" w:space="0" w:color="auto"/>
              <w:left w:val="single" w:sz="4" w:space="0" w:color="auto"/>
              <w:bottom w:val="nil"/>
              <w:right w:val="nil"/>
            </w:tcBorders>
            <w:shd w:val="clear" w:color="auto" w:fill="auto"/>
            <w:vAlign w:val="center"/>
            <w:hideMark/>
          </w:tcPr>
          <w:p w14:paraId="7B4A1F65"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lang w:val="en-US" w:eastAsia="en-US" w:bidi="en-US"/>
              </w:rPr>
              <w:t>3</w:t>
            </w:r>
          </w:p>
        </w:tc>
        <w:tc>
          <w:tcPr>
            <w:tcW w:w="3335" w:type="dxa"/>
            <w:tcBorders>
              <w:top w:val="single" w:sz="4" w:space="0" w:color="auto"/>
              <w:left w:val="single" w:sz="4" w:space="0" w:color="auto"/>
              <w:bottom w:val="nil"/>
              <w:right w:val="nil"/>
            </w:tcBorders>
            <w:shd w:val="clear" w:color="auto" w:fill="auto"/>
            <w:vAlign w:val="bottom"/>
            <w:hideMark/>
          </w:tcPr>
          <w:p w14:paraId="65A37122"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Autoturisme cu capacitatea cilindrica intre 1.601 cm</w:t>
            </w:r>
            <w:r w:rsidRPr="0054472A">
              <w:rPr>
                <w:rFonts w:ascii="Times New Roman" w:hAnsi="Times New Roman"/>
                <w:b w:val="0"/>
                <w:sz w:val="22"/>
                <w:szCs w:val="22"/>
                <w:vertAlign w:val="superscript"/>
              </w:rPr>
              <w:t>3</w:t>
            </w:r>
            <w:r w:rsidRPr="0054472A">
              <w:rPr>
                <w:rFonts w:ascii="Times New Roman" w:hAnsi="Times New Roman"/>
                <w:b w:val="0"/>
                <w:sz w:val="22"/>
                <w:szCs w:val="22"/>
              </w:rPr>
              <w:t xml:space="preserve"> si </w:t>
            </w:r>
            <w:r w:rsidRPr="0054472A">
              <w:rPr>
                <w:rFonts w:ascii="Times New Roman" w:hAnsi="Times New Roman"/>
                <w:b w:val="0"/>
                <w:smallCaps/>
                <w:sz w:val="22"/>
                <w:szCs w:val="22"/>
              </w:rPr>
              <w:t>2.o0o</w:t>
            </w:r>
            <w:r w:rsidRPr="0054472A">
              <w:rPr>
                <w:rFonts w:ascii="Times New Roman" w:hAnsi="Times New Roman"/>
                <w:b w:val="0"/>
                <w:sz w:val="22"/>
                <w:szCs w:val="22"/>
              </w:rPr>
              <w:t xml:space="preserve"> cm</w:t>
            </w:r>
            <w:r w:rsidRPr="0054472A">
              <w:rPr>
                <w:rFonts w:ascii="Times New Roman" w:hAnsi="Times New Roman"/>
                <w:b w:val="0"/>
                <w:sz w:val="22"/>
                <w:szCs w:val="22"/>
                <w:vertAlign w:val="superscript"/>
              </w:rPr>
              <w:t>3</w:t>
            </w:r>
            <w:r w:rsidRPr="0054472A">
              <w:rPr>
                <w:rFonts w:ascii="Times New Roman" w:hAnsi="Times New Roman"/>
                <w:b w:val="0"/>
                <w:sz w:val="22"/>
                <w:szCs w:val="22"/>
              </w:rPr>
              <w:t xml:space="preserve"> inclusiv</w:t>
            </w:r>
          </w:p>
        </w:tc>
        <w:tc>
          <w:tcPr>
            <w:tcW w:w="1430" w:type="dxa"/>
            <w:tcBorders>
              <w:top w:val="single" w:sz="4" w:space="0" w:color="auto"/>
              <w:left w:val="single" w:sz="4" w:space="0" w:color="auto"/>
              <w:bottom w:val="nil"/>
              <w:right w:val="nil"/>
            </w:tcBorders>
            <w:shd w:val="clear" w:color="auto" w:fill="auto"/>
            <w:vAlign w:val="center"/>
            <w:hideMark/>
          </w:tcPr>
          <w:p w14:paraId="4A38008A"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29,7</w:t>
            </w:r>
          </w:p>
        </w:tc>
        <w:tc>
          <w:tcPr>
            <w:tcW w:w="1426" w:type="dxa"/>
            <w:tcBorders>
              <w:top w:val="single" w:sz="4" w:space="0" w:color="auto"/>
              <w:left w:val="single" w:sz="4" w:space="0" w:color="auto"/>
              <w:bottom w:val="nil"/>
              <w:right w:val="nil"/>
            </w:tcBorders>
            <w:shd w:val="clear" w:color="auto" w:fill="auto"/>
            <w:vAlign w:val="center"/>
            <w:hideMark/>
          </w:tcPr>
          <w:p w14:paraId="61798A25"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28,5</w:t>
            </w:r>
          </w:p>
        </w:tc>
        <w:tc>
          <w:tcPr>
            <w:tcW w:w="1430" w:type="dxa"/>
            <w:tcBorders>
              <w:top w:val="single" w:sz="4" w:space="0" w:color="auto"/>
              <w:left w:val="single" w:sz="4" w:space="0" w:color="auto"/>
              <w:bottom w:val="nil"/>
              <w:right w:val="nil"/>
            </w:tcBorders>
            <w:shd w:val="clear" w:color="auto" w:fill="auto"/>
            <w:vAlign w:val="center"/>
            <w:hideMark/>
          </w:tcPr>
          <w:p w14:paraId="0EB58962"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26,7</w:t>
            </w:r>
          </w:p>
        </w:tc>
        <w:tc>
          <w:tcPr>
            <w:tcW w:w="1430" w:type="dxa"/>
            <w:tcBorders>
              <w:top w:val="single" w:sz="4" w:space="0" w:color="auto"/>
              <w:left w:val="single" w:sz="4" w:space="0" w:color="auto"/>
              <w:bottom w:val="nil"/>
              <w:right w:val="nil"/>
            </w:tcBorders>
            <w:shd w:val="clear" w:color="auto" w:fill="auto"/>
            <w:vAlign w:val="center"/>
            <w:hideMark/>
          </w:tcPr>
          <w:p w14:paraId="65642334"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25,1</w:t>
            </w:r>
          </w:p>
        </w:tc>
        <w:tc>
          <w:tcPr>
            <w:tcW w:w="1227" w:type="dxa"/>
            <w:tcBorders>
              <w:top w:val="single" w:sz="4" w:space="0" w:color="auto"/>
              <w:left w:val="single" w:sz="4" w:space="0" w:color="auto"/>
              <w:bottom w:val="nil"/>
              <w:right w:val="single" w:sz="4" w:space="0" w:color="auto"/>
            </w:tcBorders>
            <w:shd w:val="clear" w:color="auto" w:fill="auto"/>
            <w:vAlign w:val="center"/>
            <w:hideMark/>
          </w:tcPr>
          <w:p w14:paraId="4DA78158"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24,6</w:t>
            </w:r>
          </w:p>
        </w:tc>
      </w:tr>
      <w:tr w:rsidR="006A56A3" w:rsidRPr="006A56A3" w14:paraId="2F39F503" w14:textId="77777777" w:rsidTr="00DB6138">
        <w:trPr>
          <w:trHeight w:val="533"/>
          <w:jc w:val="center"/>
        </w:trPr>
        <w:tc>
          <w:tcPr>
            <w:tcW w:w="425" w:type="dxa"/>
            <w:tcBorders>
              <w:top w:val="single" w:sz="4" w:space="0" w:color="auto"/>
              <w:left w:val="single" w:sz="4" w:space="0" w:color="auto"/>
              <w:bottom w:val="nil"/>
              <w:right w:val="nil"/>
            </w:tcBorders>
            <w:shd w:val="clear" w:color="auto" w:fill="auto"/>
            <w:vAlign w:val="center"/>
            <w:hideMark/>
          </w:tcPr>
          <w:p w14:paraId="328D46D0"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lang w:val="en-US" w:eastAsia="en-US" w:bidi="en-US"/>
              </w:rPr>
              <w:t>4</w:t>
            </w:r>
          </w:p>
        </w:tc>
        <w:tc>
          <w:tcPr>
            <w:tcW w:w="3335" w:type="dxa"/>
            <w:tcBorders>
              <w:top w:val="single" w:sz="4" w:space="0" w:color="auto"/>
              <w:left w:val="single" w:sz="4" w:space="0" w:color="auto"/>
              <w:bottom w:val="nil"/>
              <w:right w:val="nil"/>
            </w:tcBorders>
            <w:shd w:val="clear" w:color="auto" w:fill="auto"/>
            <w:vAlign w:val="bottom"/>
            <w:hideMark/>
          </w:tcPr>
          <w:p w14:paraId="70E2640A"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Autoturisme cu capacitatea cilindrica intre 2.001 cm</w:t>
            </w:r>
            <w:r w:rsidRPr="0054472A">
              <w:rPr>
                <w:rFonts w:ascii="Times New Roman" w:hAnsi="Times New Roman"/>
                <w:b w:val="0"/>
                <w:sz w:val="22"/>
                <w:szCs w:val="22"/>
                <w:vertAlign w:val="superscript"/>
              </w:rPr>
              <w:t>3</w:t>
            </w:r>
            <w:r w:rsidRPr="0054472A">
              <w:rPr>
                <w:rFonts w:ascii="Times New Roman" w:hAnsi="Times New Roman"/>
                <w:b w:val="0"/>
                <w:sz w:val="22"/>
                <w:szCs w:val="22"/>
              </w:rPr>
              <w:t xml:space="preserve"> si 2.600 cm</w:t>
            </w:r>
            <w:r w:rsidRPr="0054472A">
              <w:rPr>
                <w:rFonts w:ascii="Times New Roman" w:hAnsi="Times New Roman"/>
                <w:b w:val="0"/>
                <w:sz w:val="22"/>
                <w:szCs w:val="22"/>
                <w:vertAlign w:val="superscript"/>
              </w:rPr>
              <w:t>3</w:t>
            </w:r>
            <w:r w:rsidRPr="0054472A">
              <w:rPr>
                <w:rFonts w:ascii="Times New Roman" w:hAnsi="Times New Roman"/>
                <w:b w:val="0"/>
                <w:sz w:val="22"/>
                <w:szCs w:val="22"/>
              </w:rPr>
              <w:t xml:space="preserve"> inclusiv</w:t>
            </w:r>
          </w:p>
        </w:tc>
        <w:tc>
          <w:tcPr>
            <w:tcW w:w="1430" w:type="dxa"/>
            <w:tcBorders>
              <w:top w:val="single" w:sz="4" w:space="0" w:color="auto"/>
              <w:left w:val="single" w:sz="4" w:space="0" w:color="auto"/>
              <w:bottom w:val="nil"/>
              <w:right w:val="nil"/>
            </w:tcBorders>
            <w:shd w:val="clear" w:color="auto" w:fill="auto"/>
            <w:vAlign w:val="center"/>
            <w:hideMark/>
          </w:tcPr>
          <w:p w14:paraId="3824C29A"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92,2</w:t>
            </w:r>
          </w:p>
        </w:tc>
        <w:tc>
          <w:tcPr>
            <w:tcW w:w="1426" w:type="dxa"/>
            <w:tcBorders>
              <w:top w:val="single" w:sz="4" w:space="0" w:color="auto"/>
              <w:left w:val="single" w:sz="4" w:space="0" w:color="auto"/>
              <w:bottom w:val="nil"/>
              <w:right w:val="nil"/>
            </w:tcBorders>
            <w:shd w:val="clear" w:color="auto" w:fill="auto"/>
            <w:vAlign w:val="center"/>
            <w:hideMark/>
          </w:tcPr>
          <w:p w14:paraId="754A683B"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88,6</w:t>
            </w:r>
          </w:p>
        </w:tc>
        <w:tc>
          <w:tcPr>
            <w:tcW w:w="1430" w:type="dxa"/>
            <w:tcBorders>
              <w:top w:val="single" w:sz="4" w:space="0" w:color="auto"/>
              <w:left w:val="single" w:sz="4" w:space="0" w:color="auto"/>
              <w:bottom w:val="nil"/>
              <w:right w:val="nil"/>
            </w:tcBorders>
            <w:shd w:val="clear" w:color="auto" w:fill="auto"/>
            <w:vAlign w:val="center"/>
            <w:hideMark/>
          </w:tcPr>
          <w:p w14:paraId="428D9AEA"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82,8</w:t>
            </w:r>
          </w:p>
        </w:tc>
        <w:tc>
          <w:tcPr>
            <w:tcW w:w="1430" w:type="dxa"/>
            <w:tcBorders>
              <w:top w:val="single" w:sz="4" w:space="0" w:color="auto"/>
              <w:left w:val="single" w:sz="4" w:space="0" w:color="auto"/>
              <w:bottom w:val="nil"/>
              <w:right w:val="nil"/>
            </w:tcBorders>
            <w:shd w:val="clear" w:color="auto" w:fill="auto"/>
            <w:vAlign w:val="center"/>
            <w:hideMark/>
          </w:tcPr>
          <w:p w14:paraId="4D7CEA09"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77,8</w:t>
            </w:r>
          </w:p>
        </w:tc>
        <w:tc>
          <w:tcPr>
            <w:tcW w:w="1227" w:type="dxa"/>
            <w:tcBorders>
              <w:top w:val="single" w:sz="4" w:space="0" w:color="auto"/>
              <w:left w:val="single" w:sz="4" w:space="0" w:color="auto"/>
              <w:bottom w:val="nil"/>
              <w:right w:val="single" w:sz="4" w:space="0" w:color="auto"/>
            </w:tcBorders>
            <w:shd w:val="clear" w:color="auto" w:fill="auto"/>
            <w:vAlign w:val="center"/>
            <w:hideMark/>
          </w:tcPr>
          <w:p w14:paraId="4C2B2BBE"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76,3</w:t>
            </w:r>
          </w:p>
        </w:tc>
      </w:tr>
      <w:tr w:rsidR="006A56A3" w:rsidRPr="006A56A3" w14:paraId="5DA10BEB" w14:textId="77777777" w:rsidTr="00DB6138">
        <w:trPr>
          <w:trHeight w:val="528"/>
          <w:jc w:val="center"/>
        </w:trPr>
        <w:tc>
          <w:tcPr>
            <w:tcW w:w="425" w:type="dxa"/>
            <w:tcBorders>
              <w:top w:val="single" w:sz="4" w:space="0" w:color="auto"/>
              <w:left w:val="single" w:sz="4" w:space="0" w:color="auto"/>
              <w:bottom w:val="nil"/>
              <w:right w:val="nil"/>
            </w:tcBorders>
            <w:shd w:val="clear" w:color="auto" w:fill="auto"/>
            <w:vAlign w:val="center"/>
            <w:hideMark/>
          </w:tcPr>
          <w:p w14:paraId="5D793786"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lang w:val="en-US" w:eastAsia="en-US" w:bidi="en-US"/>
              </w:rPr>
              <w:t>5</w:t>
            </w:r>
          </w:p>
        </w:tc>
        <w:tc>
          <w:tcPr>
            <w:tcW w:w="3335" w:type="dxa"/>
            <w:tcBorders>
              <w:top w:val="single" w:sz="4" w:space="0" w:color="auto"/>
              <w:left w:val="single" w:sz="4" w:space="0" w:color="auto"/>
              <w:bottom w:val="nil"/>
              <w:right w:val="nil"/>
            </w:tcBorders>
            <w:shd w:val="clear" w:color="auto" w:fill="auto"/>
            <w:vAlign w:val="bottom"/>
            <w:hideMark/>
          </w:tcPr>
          <w:p w14:paraId="0E53FBCE"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Autoturisme cu capacitatea cilindrica intre 2.601 cm</w:t>
            </w:r>
            <w:r w:rsidRPr="0054472A">
              <w:rPr>
                <w:rFonts w:ascii="Times New Roman" w:hAnsi="Times New Roman"/>
                <w:b w:val="0"/>
                <w:sz w:val="22"/>
                <w:szCs w:val="22"/>
                <w:vertAlign w:val="superscript"/>
              </w:rPr>
              <w:t>3</w:t>
            </w:r>
            <w:r w:rsidRPr="0054472A">
              <w:rPr>
                <w:rFonts w:ascii="Times New Roman" w:hAnsi="Times New Roman"/>
                <w:b w:val="0"/>
                <w:sz w:val="22"/>
                <w:szCs w:val="22"/>
              </w:rPr>
              <w:t xml:space="preserve"> si </w:t>
            </w:r>
            <w:r w:rsidRPr="0054472A">
              <w:rPr>
                <w:rFonts w:ascii="Times New Roman" w:hAnsi="Times New Roman"/>
                <w:b w:val="0"/>
                <w:smallCaps/>
                <w:sz w:val="22"/>
                <w:szCs w:val="22"/>
              </w:rPr>
              <w:t>3.o0o</w:t>
            </w:r>
            <w:r w:rsidRPr="0054472A">
              <w:rPr>
                <w:rFonts w:ascii="Times New Roman" w:hAnsi="Times New Roman"/>
                <w:b w:val="0"/>
                <w:sz w:val="22"/>
                <w:szCs w:val="22"/>
              </w:rPr>
              <w:t xml:space="preserve"> cm</w:t>
            </w:r>
            <w:r w:rsidRPr="0054472A">
              <w:rPr>
                <w:rFonts w:ascii="Times New Roman" w:hAnsi="Times New Roman"/>
                <w:b w:val="0"/>
                <w:sz w:val="22"/>
                <w:szCs w:val="22"/>
                <w:vertAlign w:val="superscript"/>
              </w:rPr>
              <w:t>3</w:t>
            </w:r>
            <w:r w:rsidRPr="0054472A">
              <w:rPr>
                <w:rFonts w:ascii="Times New Roman" w:hAnsi="Times New Roman"/>
                <w:b w:val="0"/>
                <w:sz w:val="22"/>
                <w:szCs w:val="22"/>
              </w:rPr>
              <w:t xml:space="preserve"> inclusiv</w:t>
            </w:r>
          </w:p>
        </w:tc>
        <w:tc>
          <w:tcPr>
            <w:tcW w:w="1430" w:type="dxa"/>
            <w:tcBorders>
              <w:top w:val="single" w:sz="4" w:space="0" w:color="auto"/>
              <w:left w:val="single" w:sz="4" w:space="0" w:color="auto"/>
              <w:bottom w:val="nil"/>
              <w:right w:val="nil"/>
            </w:tcBorders>
            <w:shd w:val="clear" w:color="auto" w:fill="auto"/>
            <w:vAlign w:val="center"/>
            <w:hideMark/>
          </w:tcPr>
          <w:p w14:paraId="46EFC56F"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182,9</w:t>
            </w:r>
          </w:p>
        </w:tc>
        <w:tc>
          <w:tcPr>
            <w:tcW w:w="1426" w:type="dxa"/>
            <w:tcBorders>
              <w:top w:val="single" w:sz="4" w:space="0" w:color="auto"/>
              <w:left w:val="single" w:sz="4" w:space="0" w:color="auto"/>
              <w:bottom w:val="nil"/>
              <w:right w:val="nil"/>
            </w:tcBorders>
            <w:shd w:val="clear" w:color="auto" w:fill="auto"/>
            <w:vAlign w:val="center"/>
            <w:hideMark/>
          </w:tcPr>
          <w:p w14:paraId="7776049E"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172,8</w:t>
            </w:r>
          </w:p>
        </w:tc>
        <w:tc>
          <w:tcPr>
            <w:tcW w:w="1430" w:type="dxa"/>
            <w:tcBorders>
              <w:top w:val="single" w:sz="4" w:space="0" w:color="auto"/>
              <w:left w:val="single" w:sz="4" w:space="0" w:color="auto"/>
              <w:bottom w:val="nil"/>
              <w:right w:val="nil"/>
            </w:tcBorders>
            <w:shd w:val="clear" w:color="auto" w:fill="auto"/>
            <w:vAlign w:val="center"/>
            <w:hideMark/>
          </w:tcPr>
          <w:p w14:paraId="059C24AD"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154,1</w:t>
            </w:r>
          </w:p>
        </w:tc>
        <w:tc>
          <w:tcPr>
            <w:tcW w:w="1430" w:type="dxa"/>
            <w:tcBorders>
              <w:top w:val="single" w:sz="4" w:space="0" w:color="auto"/>
              <w:left w:val="single" w:sz="4" w:space="0" w:color="auto"/>
              <w:bottom w:val="nil"/>
              <w:right w:val="nil"/>
            </w:tcBorders>
            <w:shd w:val="clear" w:color="auto" w:fill="auto"/>
            <w:vAlign w:val="center"/>
            <w:hideMark/>
          </w:tcPr>
          <w:p w14:paraId="5237BD50"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151,2</w:t>
            </w:r>
          </w:p>
        </w:tc>
        <w:tc>
          <w:tcPr>
            <w:tcW w:w="1227" w:type="dxa"/>
            <w:tcBorders>
              <w:top w:val="single" w:sz="4" w:space="0" w:color="auto"/>
              <w:left w:val="single" w:sz="4" w:space="0" w:color="auto"/>
              <w:bottom w:val="nil"/>
              <w:right w:val="single" w:sz="4" w:space="0" w:color="auto"/>
            </w:tcBorders>
            <w:shd w:val="clear" w:color="auto" w:fill="auto"/>
            <w:vAlign w:val="center"/>
            <w:hideMark/>
          </w:tcPr>
          <w:p w14:paraId="3F66964E"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149,8</w:t>
            </w:r>
          </w:p>
        </w:tc>
      </w:tr>
      <w:tr w:rsidR="006A56A3" w:rsidRPr="006A56A3" w14:paraId="2D965C95" w14:textId="77777777" w:rsidTr="00DB6138">
        <w:trPr>
          <w:trHeight w:val="528"/>
          <w:jc w:val="center"/>
        </w:trPr>
        <w:tc>
          <w:tcPr>
            <w:tcW w:w="425" w:type="dxa"/>
            <w:tcBorders>
              <w:top w:val="single" w:sz="4" w:space="0" w:color="auto"/>
              <w:left w:val="single" w:sz="4" w:space="0" w:color="auto"/>
              <w:bottom w:val="nil"/>
              <w:right w:val="nil"/>
            </w:tcBorders>
            <w:shd w:val="clear" w:color="auto" w:fill="auto"/>
            <w:vAlign w:val="center"/>
            <w:hideMark/>
          </w:tcPr>
          <w:p w14:paraId="0653318F"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lang w:val="en-US" w:eastAsia="en-US" w:bidi="en-US"/>
              </w:rPr>
              <w:lastRenderedPageBreak/>
              <w:t>6</w:t>
            </w:r>
          </w:p>
        </w:tc>
        <w:tc>
          <w:tcPr>
            <w:tcW w:w="3335" w:type="dxa"/>
            <w:tcBorders>
              <w:top w:val="single" w:sz="4" w:space="0" w:color="auto"/>
              <w:left w:val="single" w:sz="4" w:space="0" w:color="auto"/>
              <w:bottom w:val="nil"/>
              <w:right w:val="nil"/>
            </w:tcBorders>
            <w:shd w:val="clear" w:color="auto" w:fill="auto"/>
            <w:vAlign w:val="bottom"/>
            <w:hideMark/>
          </w:tcPr>
          <w:p w14:paraId="40A0DFBD"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Autoturisme cu capacitatea cilindrica de peste 3.001 cm</w:t>
            </w:r>
            <w:r w:rsidRPr="0054472A">
              <w:rPr>
                <w:rFonts w:ascii="Times New Roman" w:hAnsi="Times New Roman"/>
                <w:b w:val="0"/>
                <w:sz w:val="22"/>
                <w:szCs w:val="22"/>
                <w:vertAlign w:val="superscript"/>
              </w:rPr>
              <w:t>3</w:t>
            </w:r>
          </w:p>
        </w:tc>
        <w:tc>
          <w:tcPr>
            <w:tcW w:w="1430" w:type="dxa"/>
            <w:tcBorders>
              <w:top w:val="single" w:sz="4" w:space="0" w:color="auto"/>
              <w:left w:val="single" w:sz="4" w:space="0" w:color="auto"/>
              <w:bottom w:val="nil"/>
              <w:right w:val="nil"/>
            </w:tcBorders>
            <w:shd w:val="clear" w:color="auto" w:fill="auto"/>
            <w:vAlign w:val="center"/>
            <w:hideMark/>
          </w:tcPr>
          <w:p w14:paraId="76B4369D"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319,0</w:t>
            </w:r>
          </w:p>
        </w:tc>
        <w:tc>
          <w:tcPr>
            <w:tcW w:w="1426" w:type="dxa"/>
            <w:tcBorders>
              <w:top w:val="single" w:sz="4" w:space="0" w:color="auto"/>
              <w:left w:val="single" w:sz="4" w:space="0" w:color="auto"/>
              <w:bottom w:val="nil"/>
              <w:right w:val="nil"/>
            </w:tcBorders>
            <w:shd w:val="clear" w:color="auto" w:fill="auto"/>
            <w:vAlign w:val="center"/>
            <w:hideMark/>
          </w:tcPr>
          <w:p w14:paraId="7AA026E2"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297,3</w:t>
            </w:r>
          </w:p>
        </w:tc>
        <w:tc>
          <w:tcPr>
            <w:tcW w:w="1430" w:type="dxa"/>
            <w:tcBorders>
              <w:top w:val="single" w:sz="4" w:space="0" w:color="auto"/>
              <w:left w:val="single" w:sz="4" w:space="0" w:color="auto"/>
              <w:bottom w:val="nil"/>
              <w:right w:val="nil"/>
            </w:tcBorders>
            <w:shd w:val="clear" w:color="auto" w:fill="auto"/>
            <w:vAlign w:val="center"/>
            <w:hideMark/>
          </w:tcPr>
          <w:p w14:paraId="6D00A40F"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294,4</w:t>
            </w:r>
          </w:p>
        </w:tc>
        <w:tc>
          <w:tcPr>
            <w:tcW w:w="1430" w:type="dxa"/>
            <w:tcBorders>
              <w:top w:val="single" w:sz="4" w:space="0" w:color="auto"/>
              <w:left w:val="single" w:sz="4" w:space="0" w:color="auto"/>
              <w:bottom w:val="nil"/>
              <w:right w:val="nil"/>
            </w:tcBorders>
            <w:shd w:val="clear" w:color="auto" w:fill="auto"/>
            <w:vAlign w:val="center"/>
            <w:hideMark/>
          </w:tcPr>
          <w:p w14:paraId="4CA2CC4F"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290,0</w:t>
            </w:r>
          </w:p>
        </w:tc>
        <w:tc>
          <w:tcPr>
            <w:tcW w:w="1227" w:type="dxa"/>
            <w:tcBorders>
              <w:top w:val="single" w:sz="4" w:space="0" w:color="auto"/>
              <w:left w:val="single" w:sz="4" w:space="0" w:color="auto"/>
              <w:bottom w:val="nil"/>
              <w:right w:val="single" w:sz="4" w:space="0" w:color="auto"/>
            </w:tcBorders>
            <w:shd w:val="clear" w:color="auto" w:fill="auto"/>
            <w:vAlign w:val="center"/>
            <w:hideMark/>
          </w:tcPr>
          <w:p w14:paraId="1C84CC17"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275,5</w:t>
            </w:r>
          </w:p>
        </w:tc>
      </w:tr>
      <w:tr w:rsidR="006A56A3" w:rsidRPr="006A56A3" w14:paraId="20147F6D" w14:textId="77777777" w:rsidTr="00DB6138">
        <w:trPr>
          <w:trHeight w:val="336"/>
          <w:jc w:val="center"/>
        </w:trPr>
        <w:tc>
          <w:tcPr>
            <w:tcW w:w="425" w:type="dxa"/>
            <w:tcBorders>
              <w:top w:val="single" w:sz="4" w:space="0" w:color="auto"/>
              <w:left w:val="single" w:sz="4" w:space="0" w:color="auto"/>
              <w:bottom w:val="nil"/>
              <w:right w:val="nil"/>
            </w:tcBorders>
            <w:shd w:val="clear" w:color="auto" w:fill="auto"/>
            <w:hideMark/>
          </w:tcPr>
          <w:p w14:paraId="7C6A8BE1"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lang w:val="en-US" w:eastAsia="en-US" w:bidi="en-US"/>
              </w:rPr>
              <w:t>7</w:t>
            </w:r>
          </w:p>
        </w:tc>
        <w:tc>
          <w:tcPr>
            <w:tcW w:w="3335" w:type="dxa"/>
            <w:tcBorders>
              <w:top w:val="single" w:sz="4" w:space="0" w:color="auto"/>
              <w:left w:val="single" w:sz="4" w:space="0" w:color="auto"/>
              <w:bottom w:val="nil"/>
              <w:right w:val="nil"/>
            </w:tcBorders>
            <w:shd w:val="clear" w:color="auto" w:fill="auto"/>
            <w:hideMark/>
          </w:tcPr>
          <w:p w14:paraId="1E852915"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Autobuze, autocare, microbuze</w:t>
            </w:r>
          </w:p>
        </w:tc>
        <w:tc>
          <w:tcPr>
            <w:tcW w:w="1430" w:type="dxa"/>
            <w:tcBorders>
              <w:top w:val="single" w:sz="4" w:space="0" w:color="auto"/>
              <w:left w:val="single" w:sz="4" w:space="0" w:color="auto"/>
              <w:bottom w:val="nil"/>
              <w:right w:val="nil"/>
            </w:tcBorders>
            <w:shd w:val="clear" w:color="auto" w:fill="auto"/>
            <w:hideMark/>
          </w:tcPr>
          <w:p w14:paraId="7585C54B"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31,2</w:t>
            </w:r>
          </w:p>
        </w:tc>
        <w:tc>
          <w:tcPr>
            <w:tcW w:w="1426" w:type="dxa"/>
            <w:tcBorders>
              <w:top w:val="single" w:sz="4" w:space="0" w:color="auto"/>
              <w:left w:val="single" w:sz="4" w:space="0" w:color="auto"/>
              <w:bottom w:val="nil"/>
              <w:right w:val="nil"/>
            </w:tcBorders>
            <w:shd w:val="clear" w:color="auto" w:fill="auto"/>
            <w:hideMark/>
          </w:tcPr>
          <w:p w14:paraId="27EED711"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30,0</w:t>
            </w:r>
          </w:p>
        </w:tc>
        <w:tc>
          <w:tcPr>
            <w:tcW w:w="1430" w:type="dxa"/>
            <w:tcBorders>
              <w:top w:val="single" w:sz="4" w:space="0" w:color="auto"/>
              <w:left w:val="single" w:sz="4" w:space="0" w:color="auto"/>
              <w:bottom w:val="nil"/>
              <w:right w:val="nil"/>
            </w:tcBorders>
            <w:shd w:val="clear" w:color="auto" w:fill="auto"/>
            <w:hideMark/>
          </w:tcPr>
          <w:p w14:paraId="10BD74BB"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28,1</w:t>
            </w:r>
          </w:p>
        </w:tc>
        <w:tc>
          <w:tcPr>
            <w:tcW w:w="1430" w:type="dxa"/>
            <w:tcBorders>
              <w:top w:val="single" w:sz="4" w:space="0" w:color="auto"/>
              <w:left w:val="single" w:sz="4" w:space="0" w:color="auto"/>
              <w:bottom w:val="nil"/>
              <w:right w:val="nil"/>
            </w:tcBorders>
            <w:shd w:val="clear" w:color="auto" w:fill="auto"/>
            <w:hideMark/>
          </w:tcPr>
          <w:p w14:paraId="4F33DD55"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26,4</w:t>
            </w:r>
          </w:p>
        </w:tc>
        <w:tc>
          <w:tcPr>
            <w:tcW w:w="1227" w:type="dxa"/>
            <w:tcBorders>
              <w:top w:val="single" w:sz="4" w:space="0" w:color="auto"/>
              <w:left w:val="single" w:sz="4" w:space="0" w:color="auto"/>
              <w:bottom w:val="nil"/>
              <w:right w:val="single" w:sz="4" w:space="0" w:color="auto"/>
            </w:tcBorders>
            <w:shd w:val="clear" w:color="auto" w:fill="auto"/>
            <w:hideMark/>
          </w:tcPr>
          <w:p w14:paraId="13BEF6F3"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25,9</w:t>
            </w:r>
          </w:p>
        </w:tc>
      </w:tr>
      <w:tr w:rsidR="006A56A3" w:rsidRPr="006A56A3" w14:paraId="72386CE5" w14:textId="77777777" w:rsidTr="00DB6138">
        <w:trPr>
          <w:trHeight w:val="768"/>
          <w:jc w:val="center"/>
        </w:trPr>
        <w:tc>
          <w:tcPr>
            <w:tcW w:w="425" w:type="dxa"/>
            <w:tcBorders>
              <w:top w:val="single" w:sz="4" w:space="0" w:color="auto"/>
              <w:left w:val="single" w:sz="4" w:space="0" w:color="auto"/>
              <w:bottom w:val="single" w:sz="4" w:space="0" w:color="auto"/>
              <w:right w:val="nil"/>
            </w:tcBorders>
            <w:shd w:val="clear" w:color="auto" w:fill="auto"/>
            <w:vAlign w:val="center"/>
            <w:hideMark/>
          </w:tcPr>
          <w:p w14:paraId="4D694673"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lang w:val="en-US" w:eastAsia="en-US" w:bidi="en-US"/>
              </w:rPr>
              <w:t>8</w:t>
            </w:r>
          </w:p>
        </w:tc>
        <w:tc>
          <w:tcPr>
            <w:tcW w:w="3335" w:type="dxa"/>
            <w:tcBorders>
              <w:top w:val="single" w:sz="4" w:space="0" w:color="auto"/>
              <w:left w:val="single" w:sz="4" w:space="0" w:color="auto"/>
              <w:bottom w:val="single" w:sz="4" w:space="0" w:color="auto"/>
              <w:right w:val="nil"/>
            </w:tcBorders>
            <w:shd w:val="clear" w:color="auto" w:fill="auto"/>
            <w:hideMark/>
          </w:tcPr>
          <w:p w14:paraId="5AC0790D"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Alte vehicule cu tractiune mecanica cu masa totala maxima autorizata de pana la 12 tone inclusiv</w:t>
            </w:r>
          </w:p>
        </w:tc>
        <w:tc>
          <w:tcPr>
            <w:tcW w:w="1430" w:type="dxa"/>
            <w:tcBorders>
              <w:top w:val="single" w:sz="4" w:space="0" w:color="auto"/>
              <w:left w:val="single" w:sz="4" w:space="0" w:color="auto"/>
              <w:bottom w:val="single" w:sz="4" w:space="0" w:color="auto"/>
              <w:right w:val="nil"/>
            </w:tcBorders>
            <w:shd w:val="clear" w:color="auto" w:fill="auto"/>
            <w:vAlign w:val="center"/>
            <w:hideMark/>
          </w:tcPr>
          <w:p w14:paraId="24F0C84F"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39,0</w:t>
            </w:r>
          </w:p>
        </w:tc>
        <w:tc>
          <w:tcPr>
            <w:tcW w:w="1426" w:type="dxa"/>
            <w:tcBorders>
              <w:top w:val="single" w:sz="4" w:space="0" w:color="auto"/>
              <w:left w:val="single" w:sz="4" w:space="0" w:color="auto"/>
              <w:bottom w:val="single" w:sz="4" w:space="0" w:color="auto"/>
              <w:right w:val="nil"/>
            </w:tcBorders>
            <w:shd w:val="clear" w:color="auto" w:fill="auto"/>
            <w:vAlign w:val="center"/>
            <w:hideMark/>
          </w:tcPr>
          <w:p w14:paraId="44413758"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37,5</w:t>
            </w:r>
          </w:p>
        </w:tc>
        <w:tc>
          <w:tcPr>
            <w:tcW w:w="1430" w:type="dxa"/>
            <w:tcBorders>
              <w:top w:val="single" w:sz="4" w:space="0" w:color="auto"/>
              <w:left w:val="single" w:sz="4" w:space="0" w:color="auto"/>
              <w:bottom w:val="single" w:sz="4" w:space="0" w:color="auto"/>
              <w:right w:val="nil"/>
            </w:tcBorders>
            <w:shd w:val="clear" w:color="auto" w:fill="auto"/>
            <w:vAlign w:val="center"/>
            <w:hideMark/>
          </w:tcPr>
          <w:p w14:paraId="14F51119"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35,1</w:t>
            </w:r>
          </w:p>
        </w:tc>
        <w:tc>
          <w:tcPr>
            <w:tcW w:w="1430" w:type="dxa"/>
            <w:tcBorders>
              <w:top w:val="single" w:sz="4" w:space="0" w:color="auto"/>
              <w:left w:val="single" w:sz="4" w:space="0" w:color="auto"/>
              <w:bottom w:val="single" w:sz="4" w:space="0" w:color="auto"/>
              <w:right w:val="nil"/>
            </w:tcBorders>
            <w:shd w:val="clear" w:color="auto" w:fill="auto"/>
            <w:vAlign w:val="center"/>
            <w:hideMark/>
          </w:tcPr>
          <w:p w14:paraId="189DB5AA"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33,0</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4EFC78" w14:textId="77777777" w:rsidR="0054472A" w:rsidRPr="0054472A" w:rsidRDefault="0054472A" w:rsidP="0054472A">
            <w:pPr>
              <w:rPr>
                <w:rFonts w:ascii="Times New Roman" w:hAnsi="Times New Roman"/>
                <w:b w:val="0"/>
                <w:sz w:val="22"/>
                <w:szCs w:val="22"/>
              </w:rPr>
            </w:pPr>
            <w:r w:rsidRPr="0054472A">
              <w:rPr>
                <w:rFonts w:ascii="Times New Roman" w:hAnsi="Times New Roman"/>
                <w:b w:val="0"/>
                <w:sz w:val="22"/>
                <w:szCs w:val="22"/>
              </w:rPr>
              <w:t>32,4»”</w:t>
            </w:r>
          </w:p>
        </w:tc>
      </w:tr>
    </w:tbl>
    <w:p w14:paraId="4E268D2F" w14:textId="77777777" w:rsidR="00850216" w:rsidRPr="006A56A3" w:rsidRDefault="00850216" w:rsidP="00B11CF9">
      <w:pPr>
        <w:pStyle w:val="ListParagraph"/>
        <w:ind w:left="540"/>
        <w:jc w:val="both"/>
      </w:pPr>
    </w:p>
    <w:p w14:paraId="6B328639" w14:textId="77777777" w:rsidR="00B11CF9" w:rsidRPr="006A56A3" w:rsidRDefault="00B11CF9" w:rsidP="00850216">
      <w:pPr>
        <w:jc w:val="both"/>
        <w:rPr>
          <w:rFonts w:ascii="Times New Roman" w:hAnsi="Times New Roman"/>
          <w:b w:val="0"/>
        </w:rPr>
      </w:pPr>
    </w:p>
    <w:p w14:paraId="215A20D8" w14:textId="6700501A" w:rsidR="00ED2E11" w:rsidRPr="006A56A3" w:rsidRDefault="003C2F05" w:rsidP="00ED2E11">
      <w:pPr>
        <w:jc w:val="both"/>
        <w:rPr>
          <w:rFonts w:ascii="Times New Roman" w:hAnsi="Times New Roman"/>
          <w:b w:val="0"/>
        </w:rPr>
      </w:pPr>
      <w:r w:rsidRPr="006A56A3">
        <w:rPr>
          <w:rStyle w:val="id0"/>
          <w:rFonts w:ascii="Times New Roman" w:hAnsi="Times New Roman"/>
          <w:bCs/>
        </w:rPr>
        <w:t>   </w:t>
      </w:r>
      <w:r w:rsidRPr="006A56A3">
        <w:rPr>
          <w:rFonts w:ascii="Times New Roman" w:hAnsi="Times New Roman"/>
          <w:bCs/>
        </w:rPr>
        <w:t xml:space="preserve"> </w:t>
      </w:r>
      <w:r w:rsidR="00ED2E11" w:rsidRPr="006A56A3">
        <w:rPr>
          <w:rFonts w:ascii="Times New Roman" w:hAnsi="Times New Roman"/>
          <w:bCs/>
        </w:rPr>
        <w:t>(2^1)</w:t>
      </w:r>
      <w:r w:rsidR="00ED2E11" w:rsidRPr="006A56A3">
        <w:rPr>
          <w:rFonts w:ascii="Times New Roman" w:hAnsi="Times New Roman"/>
          <w:b w:val="0"/>
        </w:rPr>
        <w:t xml:space="preserve"> Ministerul Dezvoltării, Lucrărilor Publice și Administrației, Ministerul Afacerilor Interne și Ministerul Transporturilor și Infrastructurii au obligația de a colabora în vederea realizării schimbului de date și informații privind norma de poluare prevăzută la alin. (2). Procedura privind schimbul de date și informații se stabilește pe bază de protocol încheiat între Ministerul Dezvoltării, Lucrărilor Publice și Administrației, Ministerul Afacerilor Interne și Ministerul Transporturilor și Infrastructurii. </w:t>
      </w:r>
    </w:p>
    <w:p w14:paraId="46CB343D" w14:textId="72C1E586" w:rsidR="003C2F05" w:rsidRPr="006A56A3" w:rsidRDefault="001F328B" w:rsidP="00ED2E11">
      <w:pPr>
        <w:jc w:val="both"/>
        <w:rPr>
          <w:rFonts w:ascii="Times New Roman" w:hAnsi="Times New Roman"/>
          <w:b w:val="0"/>
        </w:rPr>
      </w:pPr>
      <w:r w:rsidRPr="006A56A3">
        <w:rPr>
          <w:rFonts w:ascii="Times New Roman" w:hAnsi="Times New Roman"/>
          <w:bCs/>
        </w:rPr>
        <w:t xml:space="preserve">   </w:t>
      </w:r>
      <w:r w:rsidR="00ED2E11" w:rsidRPr="00B46640">
        <w:rPr>
          <w:rFonts w:ascii="Times New Roman" w:hAnsi="Times New Roman"/>
          <w:bCs/>
        </w:rPr>
        <w:t>(2^2)</w:t>
      </w:r>
      <w:r w:rsidR="00ED2E11" w:rsidRPr="00B46640">
        <w:rPr>
          <w:rFonts w:ascii="Times New Roman" w:hAnsi="Times New Roman"/>
          <w:b w:val="0"/>
        </w:rPr>
        <w:t xml:space="preserve"> În cazul oricăruia dintre următoarele autovehicule, impozitul pe mijloacele de transport se calculează în funcție de capacitatea cilindrică a acestuia, prin înmulțirea fiecărei grupe de 200 cm3 sau fracțiune din aceasta cu suma corespunzătoare din tabelul următor:</w:t>
      </w:r>
    </w:p>
    <w:p w14:paraId="4EE450D0" w14:textId="77777777" w:rsidR="00B11CF9" w:rsidRPr="006A56A3" w:rsidRDefault="00B11CF9" w:rsidP="003C2F05">
      <w:pPr>
        <w:jc w:val="both"/>
        <w:rPr>
          <w:rFonts w:ascii="Times New Roman" w:hAnsi="Times New Roman"/>
          <w:b w:val="0"/>
          <w:i/>
          <w:sz w:val="28"/>
          <w:szCs w:val="28"/>
        </w:rPr>
      </w:pPr>
    </w:p>
    <w:tbl>
      <w:tblPr>
        <w:tblStyle w:val="TableGrid"/>
        <w:tblW w:w="0" w:type="auto"/>
        <w:tblLook w:val="04A0" w:firstRow="1" w:lastRow="0" w:firstColumn="1" w:lastColumn="0" w:noHBand="0" w:noVBand="1"/>
      </w:tblPr>
      <w:tblGrid>
        <w:gridCol w:w="540"/>
        <w:gridCol w:w="5301"/>
        <w:gridCol w:w="1445"/>
      </w:tblGrid>
      <w:tr w:rsidR="006A56A3" w:rsidRPr="006A56A3" w14:paraId="32F2BCC1" w14:textId="77777777">
        <w:tc>
          <w:tcPr>
            <w:tcW w:w="0" w:type="auto"/>
          </w:tcPr>
          <w:p w14:paraId="156D7939" w14:textId="77777777" w:rsidR="00ED2E11" w:rsidRPr="006A56A3" w:rsidRDefault="00ED2E11" w:rsidP="003C2F05">
            <w:pPr>
              <w:jc w:val="both"/>
              <w:rPr>
                <w:rFonts w:ascii="Times New Roman" w:hAnsi="Times New Roman"/>
                <w:bCs/>
                <w:sz w:val="22"/>
                <w:szCs w:val="22"/>
              </w:rPr>
            </w:pPr>
            <w:r w:rsidRPr="006A56A3">
              <w:rPr>
                <w:rFonts w:ascii="Times New Roman" w:hAnsi="Times New Roman"/>
                <w:bCs/>
                <w:sz w:val="22"/>
                <w:szCs w:val="22"/>
              </w:rPr>
              <w:t xml:space="preserve">Nr. </w:t>
            </w:r>
          </w:p>
          <w:p w14:paraId="0519DEE7" w14:textId="74199B73" w:rsidR="00ED2E11" w:rsidRPr="006A56A3" w:rsidRDefault="00ED2E11" w:rsidP="003C2F05">
            <w:pPr>
              <w:jc w:val="both"/>
              <w:rPr>
                <w:rFonts w:ascii="Times New Roman" w:hAnsi="Times New Roman"/>
                <w:bCs/>
                <w:sz w:val="22"/>
                <w:szCs w:val="22"/>
              </w:rPr>
            </w:pPr>
            <w:r w:rsidRPr="006A56A3">
              <w:rPr>
                <w:rFonts w:ascii="Times New Roman" w:hAnsi="Times New Roman"/>
                <w:bCs/>
                <w:sz w:val="22"/>
                <w:szCs w:val="22"/>
              </w:rPr>
              <w:t>crt.</w:t>
            </w:r>
          </w:p>
        </w:tc>
        <w:tc>
          <w:tcPr>
            <w:tcW w:w="0" w:type="auto"/>
          </w:tcPr>
          <w:p w14:paraId="6E793468" w14:textId="77777777" w:rsidR="00ED2E11" w:rsidRPr="006A56A3" w:rsidRDefault="00ED2E11" w:rsidP="003C2F05">
            <w:pPr>
              <w:jc w:val="both"/>
              <w:rPr>
                <w:rFonts w:ascii="Times New Roman" w:hAnsi="Times New Roman"/>
                <w:bCs/>
                <w:sz w:val="22"/>
                <w:szCs w:val="22"/>
              </w:rPr>
            </w:pPr>
            <w:r w:rsidRPr="006A56A3">
              <w:rPr>
                <w:rFonts w:ascii="Times New Roman" w:hAnsi="Times New Roman"/>
                <w:bCs/>
                <w:sz w:val="22"/>
                <w:szCs w:val="22"/>
              </w:rPr>
              <w:t xml:space="preserve">Mijloace de transport </w:t>
            </w:r>
          </w:p>
          <w:p w14:paraId="4C88F85E" w14:textId="6C0DF4E7" w:rsidR="00ED2E11" w:rsidRPr="006A56A3" w:rsidRDefault="00ED2E11" w:rsidP="003C2F05">
            <w:pPr>
              <w:jc w:val="both"/>
              <w:rPr>
                <w:rFonts w:ascii="Times New Roman" w:hAnsi="Times New Roman"/>
                <w:bCs/>
                <w:sz w:val="22"/>
                <w:szCs w:val="22"/>
              </w:rPr>
            </w:pPr>
            <w:r w:rsidRPr="006A56A3">
              <w:rPr>
                <w:rFonts w:ascii="Times New Roman" w:hAnsi="Times New Roman"/>
                <w:bCs/>
                <w:sz w:val="22"/>
                <w:szCs w:val="22"/>
              </w:rPr>
              <w:t>cu tracțiune mecanică</w:t>
            </w:r>
          </w:p>
        </w:tc>
        <w:tc>
          <w:tcPr>
            <w:tcW w:w="0" w:type="auto"/>
          </w:tcPr>
          <w:p w14:paraId="4435FC19" w14:textId="77777777" w:rsidR="00ED2E11" w:rsidRPr="006A56A3" w:rsidRDefault="00ED2E11" w:rsidP="00ED2E11">
            <w:pPr>
              <w:pStyle w:val="ListParagraph"/>
              <w:ind w:left="0"/>
              <w:jc w:val="both"/>
              <w:rPr>
                <w:rFonts w:ascii="Times New Roman" w:hAnsi="Times New Roman"/>
                <w:bCs/>
                <w:sz w:val="22"/>
                <w:szCs w:val="22"/>
                <w:lang w:val="en-US"/>
              </w:rPr>
            </w:pPr>
            <w:r w:rsidRPr="006A56A3">
              <w:rPr>
                <w:rFonts w:ascii="Times New Roman" w:hAnsi="Times New Roman"/>
                <w:bCs/>
                <w:sz w:val="22"/>
                <w:szCs w:val="22"/>
                <w:lang w:val="en-US"/>
              </w:rPr>
              <w:t xml:space="preserve">Lei/200 cm3 </w:t>
            </w:r>
          </w:p>
          <w:p w14:paraId="66151423" w14:textId="77777777" w:rsidR="00ED2E11" w:rsidRPr="006A56A3" w:rsidRDefault="00ED2E11" w:rsidP="00ED2E11">
            <w:pPr>
              <w:pStyle w:val="ListParagraph"/>
              <w:ind w:left="0"/>
              <w:jc w:val="both"/>
              <w:rPr>
                <w:rFonts w:ascii="Times New Roman" w:hAnsi="Times New Roman"/>
                <w:bCs/>
                <w:sz w:val="22"/>
                <w:szCs w:val="22"/>
                <w:lang w:val="en-US"/>
              </w:rPr>
            </w:pPr>
            <w:r w:rsidRPr="006A56A3">
              <w:rPr>
                <w:rFonts w:ascii="Times New Roman" w:hAnsi="Times New Roman"/>
                <w:bCs/>
                <w:sz w:val="22"/>
                <w:szCs w:val="22"/>
                <w:lang w:val="en-US"/>
              </w:rPr>
              <w:t xml:space="preserve">sau fracțiune </w:t>
            </w:r>
          </w:p>
          <w:p w14:paraId="51B26060" w14:textId="77777777" w:rsidR="00ED2E11" w:rsidRPr="006A56A3" w:rsidRDefault="00ED2E11" w:rsidP="00ED2E11">
            <w:pPr>
              <w:pStyle w:val="ListParagraph"/>
              <w:ind w:left="0"/>
              <w:jc w:val="both"/>
              <w:rPr>
                <w:rFonts w:ascii="Times New Roman" w:hAnsi="Times New Roman"/>
                <w:bCs/>
                <w:sz w:val="22"/>
                <w:szCs w:val="22"/>
                <w:lang w:val="en-US"/>
              </w:rPr>
            </w:pPr>
            <w:r w:rsidRPr="006A56A3">
              <w:rPr>
                <w:rFonts w:ascii="Times New Roman" w:hAnsi="Times New Roman"/>
                <w:bCs/>
                <w:sz w:val="22"/>
                <w:szCs w:val="22"/>
                <w:lang w:val="en-US"/>
              </w:rPr>
              <w:t xml:space="preserve">din aceasta </w:t>
            </w:r>
          </w:p>
          <w:p w14:paraId="3DAD0DAF" w14:textId="1D1B87D0" w:rsidR="00ED2E11" w:rsidRPr="006A56A3" w:rsidRDefault="00ED2E11" w:rsidP="003C2F05">
            <w:pPr>
              <w:jc w:val="both"/>
              <w:rPr>
                <w:rFonts w:ascii="Times New Roman" w:hAnsi="Times New Roman"/>
                <w:b w:val="0"/>
                <w:sz w:val="22"/>
                <w:szCs w:val="22"/>
              </w:rPr>
            </w:pPr>
          </w:p>
        </w:tc>
      </w:tr>
      <w:tr w:rsidR="006A56A3" w:rsidRPr="006A56A3" w14:paraId="31BC031E" w14:textId="77777777" w:rsidTr="0063798C">
        <w:tc>
          <w:tcPr>
            <w:tcW w:w="0" w:type="auto"/>
            <w:gridSpan w:val="3"/>
          </w:tcPr>
          <w:p w14:paraId="46AE8F4B" w14:textId="0F286715" w:rsidR="00ED2E11" w:rsidRPr="006A56A3" w:rsidRDefault="00ED2E11" w:rsidP="003C2F05">
            <w:pPr>
              <w:jc w:val="both"/>
              <w:rPr>
                <w:rFonts w:ascii="Times New Roman" w:hAnsi="Times New Roman"/>
                <w:b w:val="0"/>
                <w:sz w:val="22"/>
                <w:szCs w:val="22"/>
              </w:rPr>
            </w:pPr>
            <w:r w:rsidRPr="006A56A3">
              <w:rPr>
                <w:rFonts w:ascii="Times New Roman" w:hAnsi="Times New Roman"/>
                <w:b w:val="0"/>
                <w:sz w:val="22"/>
                <w:szCs w:val="22"/>
              </w:rPr>
              <w:t xml:space="preserve">I. </w:t>
            </w:r>
            <w:r w:rsidRPr="006A56A3">
              <w:rPr>
                <w:rFonts w:ascii="Times New Roman" w:hAnsi="Times New Roman"/>
                <w:b w:val="0"/>
                <w:sz w:val="22"/>
                <w:szCs w:val="22"/>
                <w:lang w:val="en-US"/>
              </w:rPr>
              <w:t>Vehicule înmatriculate (lei/200 cm3 sau fracțiune din aceasta)</w:t>
            </w:r>
          </w:p>
        </w:tc>
      </w:tr>
      <w:tr w:rsidR="006A56A3" w:rsidRPr="006A56A3" w14:paraId="58392757" w14:textId="77777777">
        <w:tc>
          <w:tcPr>
            <w:tcW w:w="0" w:type="auto"/>
          </w:tcPr>
          <w:p w14:paraId="14D06BB2" w14:textId="1C075C02" w:rsidR="00ED2E11" w:rsidRPr="006A56A3" w:rsidRDefault="00ED2E11" w:rsidP="00ED2E11">
            <w:pPr>
              <w:jc w:val="center"/>
              <w:rPr>
                <w:rFonts w:ascii="Times New Roman" w:hAnsi="Times New Roman"/>
                <w:b w:val="0"/>
                <w:sz w:val="22"/>
                <w:szCs w:val="22"/>
              </w:rPr>
            </w:pPr>
            <w:r w:rsidRPr="006A56A3">
              <w:rPr>
                <w:rFonts w:ascii="Times New Roman" w:hAnsi="Times New Roman"/>
                <w:b w:val="0"/>
                <w:sz w:val="22"/>
                <w:szCs w:val="22"/>
              </w:rPr>
              <w:t>1</w:t>
            </w:r>
          </w:p>
        </w:tc>
        <w:tc>
          <w:tcPr>
            <w:tcW w:w="0" w:type="auto"/>
          </w:tcPr>
          <w:p w14:paraId="1AC03E51" w14:textId="72DC357E" w:rsidR="00ED2E11" w:rsidRPr="006A56A3" w:rsidRDefault="00ED2E11" w:rsidP="003C2F05">
            <w:pPr>
              <w:jc w:val="both"/>
              <w:rPr>
                <w:rFonts w:ascii="Times New Roman" w:hAnsi="Times New Roman"/>
                <w:b w:val="0"/>
                <w:sz w:val="22"/>
                <w:szCs w:val="22"/>
              </w:rPr>
            </w:pPr>
            <w:r w:rsidRPr="006A56A3">
              <w:rPr>
                <w:rFonts w:ascii="Times New Roman" w:hAnsi="Times New Roman"/>
                <w:b w:val="0"/>
                <w:sz w:val="22"/>
                <w:szCs w:val="22"/>
              </w:rPr>
              <w:t>Tractoare înmatriculate</w:t>
            </w:r>
          </w:p>
        </w:tc>
        <w:tc>
          <w:tcPr>
            <w:tcW w:w="0" w:type="auto"/>
          </w:tcPr>
          <w:p w14:paraId="5C237B2C" w14:textId="7E44E1CA" w:rsidR="00ED2E11" w:rsidRPr="006A56A3" w:rsidRDefault="00ED2E11" w:rsidP="00ED2E11">
            <w:pPr>
              <w:jc w:val="center"/>
              <w:rPr>
                <w:rFonts w:ascii="Times New Roman" w:hAnsi="Times New Roman"/>
                <w:b w:val="0"/>
                <w:sz w:val="22"/>
                <w:szCs w:val="22"/>
              </w:rPr>
            </w:pPr>
            <w:r w:rsidRPr="006A56A3">
              <w:rPr>
                <w:rFonts w:ascii="Times New Roman" w:hAnsi="Times New Roman"/>
                <w:b w:val="0"/>
                <w:sz w:val="22"/>
                <w:szCs w:val="22"/>
              </w:rPr>
              <w:t>18</w:t>
            </w:r>
          </w:p>
        </w:tc>
      </w:tr>
      <w:tr w:rsidR="006A56A3" w:rsidRPr="006A56A3" w14:paraId="2FB63110" w14:textId="77777777" w:rsidTr="0063798C">
        <w:tc>
          <w:tcPr>
            <w:tcW w:w="0" w:type="auto"/>
            <w:gridSpan w:val="3"/>
          </w:tcPr>
          <w:p w14:paraId="41C7F95D" w14:textId="69C548D7" w:rsidR="00ED2E11" w:rsidRPr="006A56A3" w:rsidRDefault="00ED2E11" w:rsidP="003C2F05">
            <w:pPr>
              <w:jc w:val="both"/>
              <w:rPr>
                <w:rFonts w:ascii="Times New Roman" w:hAnsi="Times New Roman"/>
                <w:b w:val="0"/>
                <w:sz w:val="22"/>
                <w:szCs w:val="22"/>
              </w:rPr>
            </w:pPr>
            <w:r w:rsidRPr="006A56A3">
              <w:rPr>
                <w:rFonts w:ascii="Times New Roman" w:hAnsi="Times New Roman"/>
                <w:b w:val="0"/>
                <w:sz w:val="22"/>
                <w:szCs w:val="22"/>
              </w:rPr>
              <w:t>II. Vehicule înregistrate</w:t>
            </w:r>
          </w:p>
        </w:tc>
      </w:tr>
      <w:tr w:rsidR="006A56A3" w:rsidRPr="006A56A3" w14:paraId="5B978989" w14:textId="77777777">
        <w:tc>
          <w:tcPr>
            <w:tcW w:w="0" w:type="auto"/>
          </w:tcPr>
          <w:p w14:paraId="7B850934" w14:textId="5088524C" w:rsidR="005471E3" w:rsidRPr="006A56A3" w:rsidRDefault="005471E3" w:rsidP="00AE60A1">
            <w:pPr>
              <w:jc w:val="center"/>
              <w:rPr>
                <w:rFonts w:ascii="Times New Roman" w:hAnsi="Times New Roman"/>
                <w:b w:val="0"/>
                <w:sz w:val="22"/>
                <w:szCs w:val="22"/>
              </w:rPr>
            </w:pPr>
            <w:r w:rsidRPr="006A56A3">
              <w:rPr>
                <w:rFonts w:ascii="Times New Roman" w:hAnsi="Times New Roman"/>
                <w:b w:val="0"/>
                <w:sz w:val="22"/>
                <w:szCs w:val="22"/>
              </w:rPr>
              <w:t>1</w:t>
            </w:r>
          </w:p>
        </w:tc>
        <w:tc>
          <w:tcPr>
            <w:tcW w:w="0" w:type="auto"/>
          </w:tcPr>
          <w:p w14:paraId="39BEFA4A" w14:textId="3601B33F" w:rsidR="005471E3" w:rsidRPr="006A56A3" w:rsidRDefault="005471E3" w:rsidP="00AE60A1">
            <w:pPr>
              <w:jc w:val="both"/>
              <w:rPr>
                <w:rFonts w:ascii="Times New Roman" w:hAnsi="Times New Roman"/>
                <w:b w:val="0"/>
                <w:bCs/>
                <w:sz w:val="22"/>
                <w:szCs w:val="22"/>
              </w:rPr>
            </w:pPr>
            <w:r w:rsidRPr="006A56A3">
              <w:rPr>
                <w:rFonts w:ascii="Times New Roman" w:hAnsi="Times New Roman"/>
                <w:b w:val="0"/>
                <w:bCs/>
                <w:sz w:val="22"/>
                <w:szCs w:val="22"/>
              </w:rPr>
              <w:t xml:space="preserve">Vehicule cu capacitate cilindrică </w:t>
            </w:r>
          </w:p>
        </w:tc>
        <w:tc>
          <w:tcPr>
            <w:tcW w:w="0" w:type="auto"/>
          </w:tcPr>
          <w:p w14:paraId="6E94C006" w14:textId="622E8B9D" w:rsidR="005471E3" w:rsidRPr="006A56A3" w:rsidRDefault="005471E3" w:rsidP="00AE60A1">
            <w:pPr>
              <w:jc w:val="center"/>
              <w:rPr>
                <w:rFonts w:ascii="Times New Roman" w:hAnsi="Times New Roman"/>
                <w:b w:val="0"/>
                <w:bCs/>
                <w:sz w:val="22"/>
                <w:szCs w:val="22"/>
              </w:rPr>
            </w:pPr>
            <w:r w:rsidRPr="006A56A3">
              <w:rPr>
                <w:rFonts w:ascii="Times New Roman" w:hAnsi="Times New Roman"/>
                <w:b w:val="0"/>
                <w:bCs/>
                <w:sz w:val="22"/>
                <w:szCs w:val="22"/>
                <w:lang w:val="en-US" w:eastAsia="en-US"/>
              </w:rPr>
              <w:t xml:space="preserve">6 </w:t>
            </w:r>
          </w:p>
        </w:tc>
      </w:tr>
      <w:tr w:rsidR="006A56A3" w:rsidRPr="006A56A3" w14:paraId="04E532A8" w14:textId="77777777">
        <w:tc>
          <w:tcPr>
            <w:tcW w:w="0" w:type="auto"/>
          </w:tcPr>
          <w:p w14:paraId="004D6632" w14:textId="44E654EA" w:rsidR="005471E3" w:rsidRPr="006A56A3" w:rsidRDefault="005471E3" w:rsidP="00AE60A1">
            <w:pPr>
              <w:jc w:val="center"/>
              <w:rPr>
                <w:rFonts w:ascii="Times New Roman" w:hAnsi="Times New Roman"/>
                <w:b w:val="0"/>
                <w:sz w:val="22"/>
                <w:szCs w:val="22"/>
              </w:rPr>
            </w:pPr>
            <w:r w:rsidRPr="006A56A3">
              <w:rPr>
                <w:rFonts w:ascii="Times New Roman" w:hAnsi="Times New Roman"/>
                <w:b w:val="0"/>
                <w:sz w:val="22"/>
                <w:szCs w:val="22"/>
              </w:rPr>
              <w:t>1.1</w:t>
            </w:r>
          </w:p>
        </w:tc>
        <w:tc>
          <w:tcPr>
            <w:tcW w:w="0" w:type="auto"/>
          </w:tcPr>
          <w:p w14:paraId="345642A3" w14:textId="5830F18A" w:rsidR="005471E3" w:rsidRPr="006A56A3" w:rsidRDefault="005471E3" w:rsidP="00AE60A1">
            <w:pPr>
              <w:jc w:val="both"/>
              <w:rPr>
                <w:rFonts w:ascii="Times New Roman" w:hAnsi="Times New Roman"/>
                <w:b w:val="0"/>
                <w:bCs/>
                <w:sz w:val="22"/>
                <w:szCs w:val="22"/>
              </w:rPr>
            </w:pPr>
            <w:r w:rsidRPr="006A56A3">
              <w:rPr>
                <w:rFonts w:ascii="Times New Roman" w:hAnsi="Times New Roman"/>
                <w:b w:val="0"/>
                <w:bCs/>
                <w:sz w:val="22"/>
                <w:szCs w:val="22"/>
              </w:rPr>
              <w:t xml:space="preserve">Vehicule înregistrate cu capacitate cilindrică &lt; 4.800 cm3 </w:t>
            </w:r>
          </w:p>
        </w:tc>
        <w:tc>
          <w:tcPr>
            <w:tcW w:w="0" w:type="auto"/>
          </w:tcPr>
          <w:p w14:paraId="6C474313" w14:textId="09393EBC" w:rsidR="005471E3" w:rsidRPr="006A56A3" w:rsidRDefault="005471E3" w:rsidP="003426F7">
            <w:pPr>
              <w:jc w:val="center"/>
              <w:rPr>
                <w:rFonts w:ascii="Times New Roman" w:hAnsi="Times New Roman"/>
                <w:b w:val="0"/>
                <w:bCs/>
                <w:sz w:val="22"/>
                <w:szCs w:val="22"/>
              </w:rPr>
            </w:pPr>
            <w:r w:rsidRPr="006A56A3">
              <w:rPr>
                <w:rFonts w:ascii="Times New Roman" w:hAnsi="Times New Roman"/>
                <w:b w:val="0"/>
                <w:bCs/>
                <w:sz w:val="22"/>
                <w:szCs w:val="22"/>
                <w:lang w:val="en-US" w:eastAsia="en-US"/>
              </w:rPr>
              <w:t xml:space="preserve">8 </w:t>
            </w:r>
          </w:p>
        </w:tc>
      </w:tr>
      <w:tr w:rsidR="006A56A3" w:rsidRPr="006A56A3" w14:paraId="1C1805E7" w14:textId="77777777">
        <w:tc>
          <w:tcPr>
            <w:tcW w:w="0" w:type="auto"/>
          </w:tcPr>
          <w:p w14:paraId="518B7C5D" w14:textId="7E9C72ED" w:rsidR="005471E3" w:rsidRPr="006A56A3" w:rsidRDefault="005471E3" w:rsidP="00AE60A1">
            <w:pPr>
              <w:jc w:val="center"/>
              <w:rPr>
                <w:rFonts w:ascii="Times New Roman" w:hAnsi="Times New Roman"/>
                <w:b w:val="0"/>
                <w:sz w:val="22"/>
                <w:szCs w:val="22"/>
              </w:rPr>
            </w:pPr>
            <w:r w:rsidRPr="006A56A3">
              <w:rPr>
                <w:rFonts w:ascii="Times New Roman" w:hAnsi="Times New Roman"/>
                <w:b w:val="0"/>
                <w:sz w:val="22"/>
                <w:szCs w:val="22"/>
              </w:rPr>
              <w:t>1.2</w:t>
            </w:r>
          </w:p>
        </w:tc>
        <w:tc>
          <w:tcPr>
            <w:tcW w:w="0" w:type="auto"/>
          </w:tcPr>
          <w:p w14:paraId="6F2ED6D2" w14:textId="0FFA3B77" w:rsidR="005471E3" w:rsidRPr="006A56A3" w:rsidRDefault="005471E3" w:rsidP="00AE60A1">
            <w:pPr>
              <w:jc w:val="both"/>
              <w:rPr>
                <w:rFonts w:ascii="Times New Roman" w:hAnsi="Times New Roman"/>
                <w:b w:val="0"/>
                <w:bCs/>
                <w:sz w:val="22"/>
                <w:szCs w:val="22"/>
              </w:rPr>
            </w:pPr>
            <w:r w:rsidRPr="006A56A3">
              <w:rPr>
                <w:rFonts w:ascii="Times New Roman" w:hAnsi="Times New Roman"/>
                <w:b w:val="0"/>
                <w:bCs/>
                <w:sz w:val="22"/>
                <w:szCs w:val="22"/>
              </w:rPr>
              <w:t xml:space="preserve">Vehicule înregistrate cu capacitate cilindrică &gt; 4.800 cm3 </w:t>
            </w:r>
          </w:p>
        </w:tc>
        <w:tc>
          <w:tcPr>
            <w:tcW w:w="0" w:type="auto"/>
          </w:tcPr>
          <w:p w14:paraId="72F42ABA" w14:textId="4EBDD89E" w:rsidR="005471E3" w:rsidRPr="006A56A3" w:rsidRDefault="005471E3" w:rsidP="00AE60A1">
            <w:pPr>
              <w:jc w:val="center"/>
              <w:rPr>
                <w:rFonts w:ascii="Times New Roman" w:hAnsi="Times New Roman"/>
                <w:b w:val="0"/>
                <w:bCs/>
                <w:sz w:val="22"/>
                <w:szCs w:val="22"/>
              </w:rPr>
            </w:pPr>
            <w:r w:rsidRPr="006A56A3">
              <w:rPr>
                <w:rFonts w:ascii="Times New Roman" w:hAnsi="Times New Roman"/>
                <w:b w:val="0"/>
                <w:bCs/>
                <w:sz w:val="22"/>
                <w:szCs w:val="22"/>
                <w:lang w:val="en-US" w:eastAsia="en-US"/>
              </w:rPr>
              <w:t xml:space="preserve">69 lei/an </w:t>
            </w:r>
          </w:p>
        </w:tc>
      </w:tr>
      <w:tr w:rsidR="006A56A3" w:rsidRPr="006A56A3" w14:paraId="36338E7C" w14:textId="77777777">
        <w:tc>
          <w:tcPr>
            <w:tcW w:w="0" w:type="auto"/>
          </w:tcPr>
          <w:p w14:paraId="14EE274E" w14:textId="72EDF167" w:rsidR="005471E3" w:rsidRPr="006A56A3" w:rsidRDefault="005471E3" w:rsidP="00AE60A1">
            <w:pPr>
              <w:jc w:val="center"/>
              <w:rPr>
                <w:rFonts w:ascii="Times New Roman" w:hAnsi="Times New Roman"/>
                <w:b w:val="0"/>
                <w:sz w:val="22"/>
                <w:szCs w:val="22"/>
              </w:rPr>
            </w:pPr>
            <w:r w:rsidRPr="006A56A3">
              <w:rPr>
                <w:rFonts w:ascii="Times New Roman" w:hAnsi="Times New Roman"/>
                <w:b w:val="0"/>
                <w:sz w:val="22"/>
                <w:szCs w:val="22"/>
              </w:rPr>
              <w:t>2</w:t>
            </w:r>
          </w:p>
        </w:tc>
        <w:tc>
          <w:tcPr>
            <w:tcW w:w="0" w:type="auto"/>
          </w:tcPr>
          <w:p w14:paraId="0F668D3E" w14:textId="7E6845EF" w:rsidR="005471E3" w:rsidRPr="006A56A3" w:rsidRDefault="005471E3" w:rsidP="00AE60A1">
            <w:pPr>
              <w:jc w:val="both"/>
              <w:rPr>
                <w:rFonts w:ascii="Times New Roman" w:hAnsi="Times New Roman"/>
                <w:b w:val="0"/>
                <w:bCs/>
                <w:sz w:val="22"/>
                <w:szCs w:val="22"/>
              </w:rPr>
            </w:pPr>
            <w:r w:rsidRPr="006A56A3">
              <w:rPr>
                <w:rFonts w:ascii="Times New Roman" w:hAnsi="Times New Roman"/>
                <w:b w:val="0"/>
                <w:bCs/>
                <w:sz w:val="22"/>
                <w:szCs w:val="22"/>
              </w:rPr>
              <w:t xml:space="preserve">Vehicule fără capacitate cilindrică evidențiată </w:t>
            </w:r>
          </w:p>
        </w:tc>
        <w:tc>
          <w:tcPr>
            <w:tcW w:w="0" w:type="auto"/>
          </w:tcPr>
          <w:p w14:paraId="6C4535F3" w14:textId="05592AF1" w:rsidR="005471E3" w:rsidRPr="006A56A3" w:rsidRDefault="005471E3" w:rsidP="00AE60A1">
            <w:pPr>
              <w:jc w:val="center"/>
              <w:rPr>
                <w:rFonts w:ascii="Times New Roman" w:hAnsi="Times New Roman"/>
                <w:b w:val="0"/>
                <w:bCs/>
                <w:sz w:val="22"/>
                <w:szCs w:val="22"/>
              </w:rPr>
            </w:pPr>
            <w:r w:rsidRPr="006A56A3">
              <w:rPr>
                <w:rFonts w:ascii="Times New Roman" w:hAnsi="Times New Roman"/>
                <w:b w:val="0"/>
                <w:bCs/>
                <w:sz w:val="22"/>
                <w:szCs w:val="22"/>
                <w:lang w:val="en-US" w:eastAsia="en-US"/>
              </w:rPr>
              <w:t xml:space="preserve">6 </w:t>
            </w:r>
          </w:p>
        </w:tc>
      </w:tr>
    </w:tbl>
    <w:p w14:paraId="7C9FDB7A" w14:textId="77777777" w:rsidR="003C2F05" w:rsidRPr="006A56A3" w:rsidRDefault="003C2F05" w:rsidP="00AE60A1">
      <w:pPr>
        <w:rPr>
          <w:rFonts w:ascii="Courier New" w:hAnsi="Courier New" w:cs="Courier New"/>
          <w:sz w:val="20"/>
          <w:szCs w:val="20"/>
        </w:rPr>
      </w:pPr>
    </w:p>
    <w:tbl>
      <w:tblPr>
        <w:tblW w:w="6105" w:type="dxa"/>
        <w:jc w:val="center"/>
        <w:tblCellMar>
          <w:top w:w="15" w:type="dxa"/>
          <w:left w:w="15" w:type="dxa"/>
          <w:bottom w:w="15" w:type="dxa"/>
          <w:right w:w="15" w:type="dxa"/>
        </w:tblCellMar>
        <w:tblLook w:val="0000" w:firstRow="0" w:lastRow="0" w:firstColumn="0" w:lastColumn="0" w:noHBand="0" w:noVBand="0"/>
      </w:tblPr>
      <w:tblGrid>
        <w:gridCol w:w="321"/>
        <w:gridCol w:w="1928"/>
        <w:gridCol w:w="1928"/>
        <w:gridCol w:w="1928"/>
      </w:tblGrid>
      <w:tr w:rsidR="003C2F05" w:rsidRPr="006A56A3" w14:paraId="2BE3C259" w14:textId="77777777" w:rsidTr="00ED2E11">
        <w:trPr>
          <w:trHeight w:val="15"/>
          <w:jc w:val="center"/>
        </w:trPr>
        <w:tc>
          <w:tcPr>
            <w:tcW w:w="0" w:type="auto"/>
            <w:tcMar>
              <w:top w:w="0" w:type="dxa"/>
              <w:left w:w="0" w:type="dxa"/>
              <w:bottom w:w="0" w:type="dxa"/>
              <w:right w:w="0" w:type="dxa"/>
            </w:tcMar>
            <w:vAlign w:val="center"/>
          </w:tcPr>
          <w:p w14:paraId="1BB3D6ED" w14:textId="77777777" w:rsidR="003C2F05" w:rsidRPr="006A56A3" w:rsidRDefault="003C2F05" w:rsidP="004C1345">
            <w:pPr>
              <w:rPr>
                <w:rFonts w:ascii="Arial" w:hAnsi="Arial" w:cs="Arial"/>
                <w:sz w:val="2"/>
                <w:szCs w:val="20"/>
              </w:rPr>
            </w:pPr>
          </w:p>
        </w:tc>
        <w:tc>
          <w:tcPr>
            <w:tcW w:w="0" w:type="auto"/>
            <w:vAlign w:val="center"/>
          </w:tcPr>
          <w:p w14:paraId="5D490276" w14:textId="77777777" w:rsidR="003C2F05" w:rsidRPr="006A56A3" w:rsidRDefault="003C2F05" w:rsidP="004C1345">
            <w:pPr>
              <w:rPr>
                <w:rFonts w:ascii="Arial" w:hAnsi="Arial" w:cs="Arial"/>
                <w:sz w:val="2"/>
                <w:szCs w:val="20"/>
              </w:rPr>
            </w:pPr>
          </w:p>
        </w:tc>
        <w:tc>
          <w:tcPr>
            <w:tcW w:w="0" w:type="auto"/>
            <w:vAlign w:val="center"/>
          </w:tcPr>
          <w:p w14:paraId="54F043D4" w14:textId="77777777" w:rsidR="003C2F05" w:rsidRPr="006A56A3" w:rsidRDefault="003C2F05" w:rsidP="004C1345">
            <w:pPr>
              <w:rPr>
                <w:rFonts w:ascii="Arial" w:hAnsi="Arial" w:cs="Arial"/>
                <w:sz w:val="2"/>
                <w:szCs w:val="20"/>
              </w:rPr>
            </w:pPr>
          </w:p>
        </w:tc>
        <w:tc>
          <w:tcPr>
            <w:tcW w:w="0" w:type="auto"/>
            <w:vAlign w:val="center"/>
          </w:tcPr>
          <w:p w14:paraId="2067097D" w14:textId="77777777" w:rsidR="003C2F05" w:rsidRPr="006A56A3" w:rsidRDefault="003C2F05" w:rsidP="004C1345">
            <w:pPr>
              <w:rPr>
                <w:rFonts w:ascii="Arial" w:hAnsi="Arial" w:cs="Arial"/>
                <w:sz w:val="2"/>
                <w:szCs w:val="20"/>
              </w:rPr>
            </w:pPr>
          </w:p>
        </w:tc>
      </w:tr>
    </w:tbl>
    <w:p w14:paraId="4A8C845F" w14:textId="1A182180" w:rsidR="003C2F05" w:rsidRPr="006A56A3" w:rsidRDefault="003C2F05" w:rsidP="00ED2E11">
      <w:pPr>
        <w:rPr>
          <w:rFonts w:ascii="Arial" w:hAnsi="Arial" w:cs="Arial"/>
          <w:sz w:val="20"/>
          <w:szCs w:val="20"/>
        </w:rPr>
      </w:pPr>
    </w:p>
    <w:p w14:paraId="0BBF0D0D" w14:textId="1C42A069" w:rsidR="003C2F05" w:rsidRPr="006A56A3" w:rsidRDefault="003C2F05" w:rsidP="003C2F05">
      <w:pPr>
        <w:jc w:val="both"/>
        <w:rPr>
          <w:rFonts w:ascii="Times New Roman" w:hAnsi="Times New Roman"/>
          <w:b w:val="0"/>
        </w:rPr>
      </w:pPr>
      <w:r w:rsidRPr="006A56A3">
        <w:rPr>
          <w:rStyle w:val="alineat1"/>
          <w:rFonts w:ascii="Times New Roman" w:hAnsi="Times New Roman"/>
          <w:b/>
          <w:color w:val="auto"/>
        </w:rPr>
        <w:t>   (3)</w:t>
      </w:r>
      <w:r w:rsidRPr="006A56A3">
        <w:rPr>
          <w:rFonts w:ascii="Times New Roman" w:hAnsi="Times New Roman"/>
          <w:b w:val="0"/>
        </w:rPr>
        <w:t xml:space="preserve"> </w:t>
      </w:r>
      <w:r w:rsidR="005C0997" w:rsidRPr="006A56A3">
        <w:rPr>
          <w:rFonts w:ascii="Times New Roman" w:hAnsi="Times New Roman"/>
          <w:b w:val="0"/>
        </w:rPr>
        <w:t xml:space="preserve">«(3) </w:t>
      </w:r>
      <w:r w:rsidR="005C0997" w:rsidRPr="006A56A3">
        <w:rPr>
          <w:rFonts w:ascii="Times New Roman" w:hAnsi="Times New Roman"/>
          <w:b w:val="0"/>
          <w:lang w:bidi="ro-RO"/>
        </w:rPr>
        <w:t xml:space="preserve">In </w:t>
      </w:r>
      <w:r w:rsidR="005C0997" w:rsidRPr="006A56A3">
        <w:rPr>
          <w:rFonts w:ascii="Times New Roman" w:hAnsi="Times New Roman"/>
          <w:b w:val="0"/>
        </w:rPr>
        <w:t>cazul mijloacelor de transport hibride cu emisii de CO</w:t>
      </w:r>
      <w:r w:rsidR="005C0997" w:rsidRPr="006A56A3">
        <w:rPr>
          <w:rFonts w:ascii="Times New Roman" w:hAnsi="Times New Roman"/>
          <w:b w:val="0"/>
          <w:vertAlign w:val="subscript"/>
        </w:rPr>
        <w:t xml:space="preserve">2 </w:t>
      </w:r>
      <w:r w:rsidR="005C0997" w:rsidRPr="006A56A3">
        <w:rPr>
          <w:rFonts w:ascii="Times New Roman" w:hAnsi="Times New Roman"/>
          <w:b w:val="0"/>
        </w:rPr>
        <w:t xml:space="preserve">mai mici sau egale cu 50 g/km, impozitul se reduce cu maximum 30% din valoarea </w:t>
      </w:r>
      <w:r w:rsidR="005C0997" w:rsidRPr="006A56A3">
        <w:rPr>
          <w:rFonts w:ascii="Times New Roman" w:hAnsi="Times New Roman"/>
          <w:b w:val="0"/>
          <w:lang w:bidi="ro-RO"/>
        </w:rPr>
        <w:t xml:space="preserve">prevazuta in </w:t>
      </w:r>
      <w:r w:rsidR="005C0997" w:rsidRPr="006A56A3">
        <w:rPr>
          <w:rFonts w:ascii="Times New Roman" w:hAnsi="Times New Roman"/>
          <w:b w:val="0"/>
        </w:rPr>
        <w:t xml:space="preserve">coloana 7 a tabelului de la alin. (2), conform </w:t>
      </w:r>
      <w:r w:rsidR="005C0997" w:rsidRPr="006A56A3">
        <w:rPr>
          <w:rFonts w:ascii="Times New Roman" w:hAnsi="Times New Roman"/>
          <w:b w:val="0"/>
          <w:lang w:bidi="ro-RO"/>
        </w:rPr>
        <w:t xml:space="preserve">hotararii </w:t>
      </w:r>
      <w:r w:rsidR="00D375F1">
        <w:rPr>
          <w:rFonts w:ascii="Times New Roman" w:hAnsi="Times New Roman"/>
          <w:b w:val="0"/>
        </w:rPr>
        <w:t>consiliului local.</w:t>
      </w:r>
      <w:r w:rsidR="005C0997" w:rsidRPr="006A56A3">
        <w:rPr>
          <w:rFonts w:ascii="Times New Roman" w:hAnsi="Times New Roman"/>
          <w:b w:val="0"/>
        </w:rPr>
        <w:t xml:space="preserve"> </w:t>
      </w:r>
    </w:p>
    <w:p w14:paraId="518C57D6" w14:textId="3D3E9ACC" w:rsidR="00AE60A1" w:rsidRPr="006A56A3" w:rsidRDefault="00AE60A1" w:rsidP="003C2F05">
      <w:pPr>
        <w:jc w:val="both"/>
        <w:rPr>
          <w:rFonts w:ascii="Times New Roman" w:hAnsi="Times New Roman"/>
          <w:b w:val="0"/>
        </w:rPr>
      </w:pPr>
      <w:r w:rsidRPr="006A56A3">
        <w:rPr>
          <w:rFonts w:ascii="Times New Roman" w:hAnsi="Times New Roman"/>
          <w:bCs/>
        </w:rPr>
        <w:t xml:space="preserve">   </w:t>
      </w:r>
      <w:r w:rsidRPr="006A56A3">
        <w:rPr>
          <w:rFonts w:ascii="Times New Roman" w:hAnsi="Times New Roman"/>
          <w:bCs/>
          <w:lang w:val="en-US"/>
        </w:rPr>
        <w:t>(3^1)</w:t>
      </w:r>
      <w:r w:rsidRPr="006A56A3">
        <w:rPr>
          <w:rFonts w:ascii="Times New Roman" w:hAnsi="Times New Roman"/>
          <w:b w:val="0"/>
          <w:lang w:val="en-US"/>
        </w:rPr>
        <w:t xml:space="preserve"> În cazul autovehiculelor acționate electric, impozitul pe mijloacele de transport </w:t>
      </w:r>
      <w:proofErr w:type="gramStart"/>
      <w:r w:rsidRPr="006A56A3">
        <w:rPr>
          <w:rFonts w:ascii="Times New Roman" w:hAnsi="Times New Roman"/>
          <w:b w:val="0"/>
          <w:lang w:val="en-US"/>
        </w:rPr>
        <w:t>este</w:t>
      </w:r>
      <w:proofErr w:type="gramEnd"/>
      <w:r w:rsidRPr="006A56A3">
        <w:rPr>
          <w:rFonts w:ascii="Times New Roman" w:hAnsi="Times New Roman"/>
          <w:b w:val="0"/>
          <w:lang w:val="en-US"/>
        </w:rPr>
        <w:t xml:space="preserve"> în valoarea de 40 lei/an.</w:t>
      </w:r>
    </w:p>
    <w:p w14:paraId="3B646BB6"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color w:val="auto"/>
        </w:rPr>
        <w:t>   (4)</w:t>
      </w:r>
      <w:r w:rsidRPr="006A56A3">
        <w:rPr>
          <w:rFonts w:ascii="Times New Roman" w:hAnsi="Times New Roman"/>
          <w:b w:val="0"/>
        </w:rPr>
        <w:t xml:space="preserve"> În cazul unui ataş, impozitul pe mijlocul de transport este de 50% din impozitul pentru motocicletele respective. </w:t>
      </w:r>
    </w:p>
    <w:p w14:paraId="07E806A9" w14:textId="2CB53B9A" w:rsidR="003C2F05" w:rsidRPr="006A56A3" w:rsidRDefault="003C2F05" w:rsidP="008E388E">
      <w:pPr>
        <w:jc w:val="both"/>
        <w:rPr>
          <w:rFonts w:ascii="Arial" w:hAnsi="Arial" w:cs="Arial"/>
          <w:sz w:val="20"/>
          <w:szCs w:val="20"/>
        </w:rPr>
      </w:pPr>
      <w:r w:rsidRPr="006A56A3">
        <w:rPr>
          <w:rStyle w:val="alineat1"/>
          <w:rFonts w:ascii="Times New Roman" w:hAnsi="Times New Roman"/>
          <w:b/>
          <w:color w:val="auto"/>
        </w:rPr>
        <w:t>   (5)</w:t>
      </w:r>
      <w:r w:rsidRPr="006A56A3">
        <w:rPr>
          <w:rFonts w:ascii="Times New Roman" w:hAnsi="Times New Roman"/>
          <w:b w:val="0"/>
        </w:rPr>
        <w:t xml:space="preserve"> În cazul unui autovehicul de transport de marfă cu masa totală autorizată egală sau mai mare de 12 tone, impozitul pe mijloacele de transport este egal cu suma corespunzătoare prevăzută în tabelul următor: </w:t>
      </w:r>
      <w:r w:rsidRPr="006A56A3">
        <w:rPr>
          <w:rStyle w:val="id0"/>
          <w:rFonts w:ascii="Arial" w:hAnsi="Arial" w:cs="Arial"/>
          <w:sz w:val="20"/>
          <w:szCs w:val="20"/>
        </w:rPr>
        <w:t> </w:t>
      </w:r>
      <w:r w:rsidRPr="006A56A3">
        <w:rPr>
          <w:rFonts w:ascii="Arial" w:hAnsi="Arial" w:cs="Arial"/>
          <w:sz w:val="20"/>
          <w:szCs w:val="20"/>
        </w:rPr>
        <w:t xml:space="preserve"> </w:t>
      </w:r>
    </w:p>
    <w:p w14:paraId="6B544175" w14:textId="77777777" w:rsidR="003C2F05" w:rsidRPr="006A56A3" w:rsidRDefault="003C2F05" w:rsidP="003C2F05">
      <w:pPr>
        <w:jc w:val="center"/>
        <w:rPr>
          <w:rFonts w:ascii="Courier New" w:hAnsi="Courier New" w:cs="Courier New"/>
          <w:sz w:val="20"/>
          <w:szCs w:val="20"/>
        </w:rPr>
      </w:pPr>
    </w:p>
    <w:tbl>
      <w:tblPr>
        <w:tblW w:w="9541" w:type="dxa"/>
        <w:jc w:val="center"/>
        <w:tblInd w:w="-1542" w:type="dxa"/>
        <w:tblCellMar>
          <w:top w:w="15" w:type="dxa"/>
          <w:left w:w="15" w:type="dxa"/>
          <w:bottom w:w="15" w:type="dxa"/>
          <w:right w:w="15" w:type="dxa"/>
        </w:tblCellMar>
        <w:tblLook w:val="0000" w:firstRow="0" w:lastRow="0" w:firstColumn="0" w:lastColumn="0" w:noHBand="0" w:noVBand="0"/>
      </w:tblPr>
      <w:tblGrid>
        <w:gridCol w:w="317"/>
        <w:gridCol w:w="325"/>
        <w:gridCol w:w="2135"/>
        <w:gridCol w:w="37"/>
        <w:gridCol w:w="3091"/>
        <w:gridCol w:w="1701"/>
        <w:gridCol w:w="1885"/>
        <w:gridCol w:w="50"/>
      </w:tblGrid>
      <w:tr w:rsidR="006A56A3" w:rsidRPr="006A56A3" w14:paraId="2457F600" w14:textId="77777777" w:rsidTr="005F447A">
        <w:trPr>
          <w:trHeight w:val="15"/>
          <w:jc w:val="center"/>
        </w:trPr>
        <w:tc>
          <w:tcPr>
            <w:tcW w:w="2777" w:type="dxa"/>
            <w:gridSpan w:val="3"/>
            <w:tcMar>
              <w:top w:w="0" w:type="dxa"/>
              <w:left w:w="0" w:type="dxa"/>
              <w:bottom w:w="0" w:type="dxa"/>
              <w:right w:w="0" w:type="dxa"/>
            </w:tcMar>
            <w:vAlign w:val="center"/>
          </w:tcPr>
          <w:p w14:paraId="1A600AF6" w14:textId="77777777" w:rsidR="003C2F05" w:rsidRPr="006A56A3" w:rsidRDefault="003C2F05" w:rsidP="004C1345">
            <w:pPr>
              <w:rPr>
                <w:rFonts w:ascii="Arial" w:hAnsi="Arial" w:cs="Arial"/>
                <w:sz w:val="2"/>
                <w:szCs w:val="20"/>
              </w:rPr>
            </w:pPr>
          </w:p>
        </w:tc>
        <w:tc>
          <w:tcPr>
            <w:tcW w:w="0" w:type="auto"/>
            <w:vAlign w:val="center"/>
          </w:tcPr>
          <w:p w14:paraId="719130BE" w14:textId="77777777" w:rsidR="003C2F05" w:rsidRPr="006A56A3" w:rsidRDefault="003C2F05" w:rsidP="004C1345">
            <w:pPr>
              <w:rPr>
                <w:rFonts w:ascii="Arial" w:hAnsi="Arial" w:cs="Arial"/>
                <w:sz w:val="2"/>
                <w:szCs w:val="20"/>
              </w:rPr>
            </w:pPr>
          </w:p>
        </w:tc>
        <w:tc>
          <w:tcPr>
            <w:tcW w:w="3091" w:type="dxa"/>
            <w:vAlign w:val="center"/>
          </w:tcPr>
          <w:p w14:paraId="6A07DDC2" w14:textId="77777777" w:rsidR="003C2F05" w:rsidRPr="006A56A3" w:rsidRDefault="003C2F05" w:rsidP="004C1345">
            <w:pPr>
              <w:rPr>
                <w:rFonts w:ascii="Arial" w:hAnsi="Arial" w:cs="Arial"/>
                <w:sz w:val="2"/>
                <w:szCs w:val="20"/>
              </w:rPr>
            </w:pPr>
          </w:p>
        </w:tc>
        <w:tc>
          <w:tcPr>
            <w:tcW w:w="1701" w:type="dxa"/>
            <w:vAlign w:val="center"/>
          </w:tcPr>
          <w:p w14:paraId="4AD35BAE" w14:textId="77777777" w:rsidR="003C2F05" w:rsidRPr="006A56A3" w:rsidRDefault="003C2F05" w:rsidP="004C1345">
            <w:pPr>
              <w:rPr>
                <w:rFonts w:ascii="Arial" w:hAnsi="Arial" w:cs="Arial"/>
                <w:sz w:val="2"/>
                <w:szCs w:val="20"/>
              </w:rPr>
            </w:pPr>
          </w:p>
        </w:tc>
        <w:tc>
          <w:tcPr>
            <w:tcW w:w="1885" w:type="dxa"/>
            <w:vAlign w:val="center"/>
          </w:tcPr>
          <w:p w14:paraId="2970F3E2" w14:textId="77777777" w:rsidR="003C2F05" w:rsidRPr="006A56A3" w:rsidRDefault="003C2F05" w:rsidP="004C1345">
            <w:pPr>
              <w:rPr>
                <w:rFonts w:ascii="Arial" w:hAnsi="Arial" w:cs="Arial"/>
                <w:sz w:val="2"/>
                <w:szCs w:val="20"/>
              </w:rPr>
            </w:pPr>
          </w:p>
        </w:tc>
        <w:tc>
          <w:tcPr>
            <w:tcW w:w="50" w:type="dxa"/>
            <w:vAlign w:val="center"/>
          </w:tcPr>
          <w:p w14:paraId="6D48FE7D" w14:textId="77777777" w:rsidR="003C2F05" w:rsidRPr="006A56A3" w:rsidRDefault="003C2F05" w:rsidP="004C1345">
            <w:pPr>
              <w:rPr>
                <w:rFonts w:ascii="Arial" w:hAnsi="Arial" w:cs="Arial"/>
                <w:sz w:val="2"/>
                <w:szCs w:val="20"/>
              </w:rPr>
            </w:pPr>
          </w:p>
        </w:tc>
      </w:tr>
      <w:tr w:rsidR="006A56A3" w:rsidRPr="006A56A3" w14:paraId="6B9164AD" w14:textId="77777777" w:rsidTr="005F447A">
        <w:trPr>
          <w:gridAfter w:val="1"/>
          <w:wAfter w:w="50" w:type="dxa"/>
          <w:cantSplit/>
          <w:trHeight w:val="345"/>
          <w:jc w:val="center"/>
        </w:trPr>
        <w:tc>
          <w:tcPr>
            <w:tcW w:w="2777" w:type="dxa"/>
            <w:gridSpan w:val="3"/>
            <w:tcMar>
              <w:top w:w="0" w:type="dxa"/>
              <w:left w:w="0" w:type="dxa"/>
              <w:bottom w:w="0" w:type="dxa"/>
              <w:right w:w="0" w:type="dxa"/>
            </w:tcMar>
            <w:vAlign w:val="center"/>
          </w:tcPr>
          <w:p w14:paraId="5D8529C0" w14:textId="77777777" w:rsidR="003C2F05" w:rsidRPr="006A56A3" w:rsidRDefault="003C2F05" w:rsidP="004C1345">
            <w:pPr>
              <w:rPr>
                <w:rFonts w:ascii="Arial" w:hAnsi="Arial" w:cs="Arial"/>
                <w:sz w:val="20"/>
                <w:szCs w:val="20"/>
              </w:rPr>
            </w:pPr>
          </w:p>
        </w:tc>
        <w:tc>
          <w:tcPr>
            <w:tcW w:w="4829" w:type="dxa"/>
            <w:gridSpan w:val="3"/>
            <w:tcBorders>
              <w:top w:val="single" w:sz="6" w:space="0" w:color="000000"/>
              <w:left w:val="single" w:sz="6" w:space="0" w:color="000000"/>
              <w:bottom w:val="single" w:sz="6" w:space="0" w:color="000000"/>
              <w:right w:val="single" w:sz="6" w:space="0" w:color="000000"/>
            </w:tcBorders>
            <w:vAlign w:val="center"/>
          </w:tcPr>
          <w:p w14:paraId="589F9D17" w14:textId="77777777" w:rsidR="003C2F05" w:rsidRPr="006A56A3" w:rsidRDefault="003C2F05" w:rsidP="004C1345">
            <w:pPr>
              <w:jc w:val="center"/>
              <w:rPr>
                <w:rFonts w:ascii="Arial" w:hAnsi="Arial" w:cs="Arial"/>
                <w:sz w:val="20"/>
                <w:szCs w:val="20"/>
              </w:rPr>
            </w:pPr>
            <w:r w:rsidRPr="006A56A3">
              <w:rPr>
                <w:rFonts w:ascii="Arial" w:hAnsi="Arial" w:cs="Arial"/>
                <w:sz w:val="20"/>
                <w:szCs w:val="20"/>
              </w:rPr>
              <w:t>Numărul de axe şi greutatea brută încărcată maximă admisă</w:t>
            </w:r>
          </w:p>
        </w:tc>
        <w:tc>
          <w:tcPr>
            <w:tcW w:w="1885" w:type="dxa"/>
            <w:tcBorders>
              <w:top w:val="single" w:sz="6" w:space="0" w:color="000000"/>
              <w:left w:val="single" w:sz="6" w:space="0" w:color="000000"/>
              <w:bottom w:val="single" w:sz="6" w:space="0" w:color="000000"/>
              <w:right w:val="single" w:sz="6" w:space="0" w:color="000000"/>
            </w:tcBorders>
            <w:vAlign w:val="center"/>
          </w:tcPr>
          <w:p w14:paraId="7E5A5C3C" w14:textId="77777777" w:rsidR="003C2F05" w:rsidRPr="006A56A3" w:rsidRDefault="003C2F05" w:rsidP="004C1345">
            <w:pPr>
              <w:jc w:val="center"/>
              <w:rPr>
                <w:rFonts w:ascii="Arial" w:hAnsi="Arial" w:cs="Arial"/>
                <w:sz w:val="20"/>
                <w:szCs w:val="20"/>
              </w:rPr>
            </w:pPr>
            <w:r w:rsidRPr="006A56A3">
              <w:rPr>
                <w:rFonts w:ascii="Arial" w:hAnsi="Arial" w:cs="Arial"/>
                <w:sz w:val="20"/>
                <w:szCs w:val="20"/>
              </w:rPr>
              <w:t>Impozitul (în lei/an)</w:t>
            </w:r>
          </w:p>
        </w:tc>
      </w:tr>
      <w:tr w:rsidR="005F447A" w:rsidRPr="006A56A3" w14:paraId="37C2D8ED" w14:textId="77777777" w:rsidTr="005F447A">
        <w:trPr>
          <w:gridAfter w:val="1"/>
          <w:wAfter w:w="50" w:type="dxa"/>
          <w:cantSplit/>
          <w:trHeight w:val="1815"/>
          <w:jc w:val="center"/>
        </w:trPr>
        <w:tc>
          <w:tcPr>
            <w:tcW w:w="5905" w:type="dxa"/>
            <w:gridSpan w:val="5"/>
            <w:tcBorders>
              <w:top w:val="single" w:sz="6" w:space="0" w:color="000000"/>
              <w:left w:val="single" w:sz="6" w:space="0" w:color="000000"/>
              <w:bottom w:val="single" w:sz="6" w:space="0" w:color="000000"/>
              <w:right w:val="single" w:sz="6" w:space="0" w:color="000000"/>
            </w:tcBorders>
            <w:vAlign w:val="center"/>
          </w:tcPr>
          <w:p w14:paraId="26BB68B7" w14:textId="77777777" w:rsidR="005F447A" w:rsidRPr="006A56A3" w:rsidRDefault="005F447A" w:rsidP="004C1345">
            <w:pPr>
              <w:rPr>
                <w:rFonts w:ascii="Arial" w:hAnsi="Arial" w:cs="Arial"/>
                <w:sz w:val="20"/>
                <w:szCs w:val="20"/>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7EACEF12" w14:textId="77777777" w:rsidR="005F447A" w:rsidRPr="006A56A3" w:rsidRDefault="005F447A" w:rsidP="004C1345">
            <w:pPr>
              <w:jc w:val="center"/>
              <w:rPr>
                <w:rFonts w:ascii="Arial" w:hAnsi="Arial" w:cs="Arial"/>
                <w:sz w:val="20"/>
                <w:szCs w:val="20"/>
              </w:rPr>
            </w:pPr>
            <w:r w:rsidRPr="006A56A3">
              <w:rPr>
                <w:rFonts w:ascii="Arial" w:hAnsi="Arial" w:cs="Arial"/>
                <w:sz w:val="20"/>
                <w:szCs w:val="20"/>
              </w:rPr>
              <w:t>Ax(e) motor(oare) cu sistem de suspensie pneumatică sau echivalentele recunoscute</w:t>
            </w:r>
          </w:p>
        </w:tc>
        <w:tc>
          <w:tcPr>
            <w:tcW w:w="1885" w:type="dxa"/>
            <w:tcBorders>
              <w:top w:val="single" w:sz="6" w:space="0" w:color="000000"/>
              <w:left w:val="single" w:sz="6" w:space="0" w:color="000000"/>
              <w:bottom w:val="single" w:sz="6" w:space="0" w:color="000000"/>
              <w:right w:val="single" w:sz="6" w:space="0" w:color="000000"/>
            </w:tcBorders>
            <w:vAlign w:val="center"/>
          </w:tcPr>
          <w:p w14:paraId="4B5C8764" w14:textId="77777777" w:rsidR="005F447A" w:rsidRPr="006A56A3" w:rsidRDefault="005F447A" w:rsidP="004C1345">
            <w:pPr>
              <w:jc w:val="center"/>
              <w:rPr>
                <w:rFonts w:ascii="Arial" w:hAnsi="Arial" w:cs="Arial"/>
                <w:sz w:val="20"/>
                <w:szCs w:val="20"/>
              </w:rPr>
            </w:pPr>
            <w:r w:rsidRPr="006A56A3">
              <w:rPr>
                <w:rFonts w:ascii="Arial" w:hAnsi="Arial" w:cs="Arial"/>
                <w:sz w:val="20"/>
                <w:szCs w:val="20"/>
              </w:rPr>
              <w:t>Alte sisteme de suspensie pentru axele motoare</w:t>
            </w:r>
          </w:p>
        </w:tc>
      </w:tr>
      <w:tr w:rsidR="005F447A" w:rsidRPr="006A56A3" w14:paraId="78C9E55C" w14:textId="77777777" w:rsidTr="005F447A">
        <w:trPr>
          <w:gridAfter w:val="1"/>
          <w:wAfter w:w="50" w:type="dxa"/>
          <w:trHeight w:val="345"/>
          <w:jc w:val="center"/>
        </w:trPr>
        <w:tc>
          <w:tcPr>
            <w:tcW w:w="317" w:type="dxa"/>
            <w:tcBorders>
              <w:top w:val="single" w:sz="6" w:space="0" w:color="000000"/>
              <w:left w:val="single" w:sz="6" w:space="0" w:color="000000"/>
              <w:bottom w:val="single" w:sz="6" w:space="0" w:color="000000"/>
              <w:right w:val="single" w:sz="6" w:space="0" w:color="000000"/>
            </w:tcBorders>
          </w:tcPr>
          <w:p w14:paraId="71E796A9" w14:textId="77777777" w:rsidR="005F447A" w:rsidRPr="006A56A3" w:rsidRDefault="005F447A" w:rsidP="004C1345">
            <w:pPr>
              <w:jc w:val="center"/>
              <w:rPr>
                <w:rFonts w:ascii="Arial" w:hAnsi="Arial" w:cs="Arial"/>
                <w:sz w:val="20"/>
                <w:szCs w:val="20"/>
              </w:rPr>
            </w:pPr>
            <w:r w:rsidRPr="006A56A3">
              <w:rPr>
                <w:rFonts w:ascii="Arial" w:hAnsi="Arial" w:cs="Arial"/>
                <w:sz w:val="20"/>
                <w:szCs w:val="20"/>
              </w:rPr>
              <w:t>I</w:t>
            </w:r>
          </w:p>
        </w:tc>
        <w:tc>
          <w:tcPr>
            <w:tcW w:w="9174" w:type="dxa"/>
            <w:gridSpan w:val="6"/>
            <w:tcBorders>
              <w:top w:val="single" w:sz="6" w:space="0" w:color="000000"/>
              <w:left w:val="single" w:sz="6" w:space="0" w:color="000000"/>
              <w:bottom w:val="single" w:sz="6" w:space="0" w:color="000000"/>
              <w:right w:val="single" w:sz="6" w:space="0" w:color="000000"/>
            </w:tcBorders>
          </w:tcPr>
          <w:p w14:paraId="5C8BC322" w14:textId="77777777" w:rsidR="005F447A" w:rsidRPr="006A56A3" w:rsidRDefault="005F447A" w:rsidP="004C1345">
            <w:pPr>
              <w:rPr>
                <w:rFonts w:ascii="Arial" w:hAnsi="Arial" w:cs="Arial"/>
                <w:sz w:val="20"/>
                <w:szCs w:val="20"/>
              </w:rPr>
            </w:pPr>
            <w:r w:rsidRPr="006A56A3">
              <w:rPr>
                <w:rFonts w:ascii="Arial" w:hAnsi="Arial" w:cs="Arial"/>
                <w:sz w:val="20"/>
                <w:szCs w:val="20"/>
              </w:rPr>
              <w:t>2 axe</w:t>
            </w:r>
          </w:p>
        </w:tc>
      </w:tr>
      <w:tr w:rsidR="005F447A" w:rsidRPr="006A56A3" w14:paraId="4F8725B2" w14:textId="77777777" w:rsidTr="005F447A">
        <w:trPr>
          <w:gridAfter w:val="1"/>
          <w:wAfter w:w="50" w:type="dxa"/>
          <w:trHeight w:val="345"/>
          <w:jc w:val="center"/>
        </w:trPr>
        <w:tc>
          <w:tcPr>
            <w:tcW w:w="317" w:type="dxa"/>
            <w:tcBorders>
              <w:top w:val="single" w:sz="6" w:space="0" w:color="000000"/>
              <w:left w:val="single" w:sz="6" w:space="0" w:color="000000"/>
              <w:bottom w:val="single" w:sz="6" w:space="0" w:color="000000"/>
              <w:right w:val="single" w:sz="6" w:space="0" w:color="000000"/>
            </w:tcBorders>
          </w:tcPr>
          <w:p w14:paraId="2DC73863" w14:textId="77777777" w:rsidR="005F447A" w:rsidRPr="006A56A3" w:rsidRDefault="005F447A" w:rsidP="00850216">
            <w:pPr>
              <w:jc w:val="center"/>
              <w:rPr>
                <w:rFonts w:ascii="Arial" w:hAnsi="Arial" w:cs="Arial"/>
                <w:sz w:val="20"/>
                <w:szCs w:val="20"/>
              </w:rPr>
            </w:pPr>
          </w:p>
        </w:tc>
        <w:tc>
          <w:tcPr>
            <w:tcW w:w="325" w:type="dxa"/>
            <w:tcBorders>
              <w:top w:val="single" w:sz="6" w:space="0" w:color="000000"/>
              <w:left w:val="single" w:sz="6" w:space="0" w:color="000000"/>
              <w:bottom w:val="single" w:sz="6" w:space="0" w:color="000000"/>
              <w:right w:val="single" w:sz="6" w:space="0" w:color="000000"/>
            </w:tcBorders>
          </w:tcPr>
          <w:p w14:paraId="4ECAFD9D" w14:textId="77777777" w:rsidR="005F447A" w:rsidRPr="006A56A3" w:rsidRDefault="005F447A" w:rsidP="00850216">
            <w:pPr>
              <w:rPr>
                <w:rFonts w:ascii="Arial" w:hAnsi="Arial" w:cs="Arial"/>
                <w:sz w:val="20"/>
                <w:szCs w:val="20"/>
              </w:rPr>
            </w:pPr>
            <w:r w:rsidRPr="006A56A3">
              <w:rPr>
                <w:rFonts w:ascii="Arial" w:hAnsi="Arial" w:cs="Arial"/>
                <w:sz w:val="20"/>
                <w:szCs w:val="20"/>
              </w:rPr>
              <w:t>1</w:t>
            </w:r>
          </w:p>
        </w:tc>
        <w:tc>
          <w:tcPr>
            <w:tcW w:w="5263" w:type="dxa"/>
            <w:gridSpan w:val="3"/>
            <w:tcBorders>
              <w:top w:val="single" w:sz="6" w:space="0" w:color="000000"/>
              <w:left w:val="single" w:sz="6" w:space="0" w:color="000000"/>
              <w:bottom w:val="single" w:sz="6" w:space="0" w:color="000000"/>
              <w:right w:val="single" w:sz="6" w:space="0" w:color="000000"/>
            </w:tcBorders>
          </w:tcPr>
          <w:p w14:paraId="5C704D18"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12 tone, dar mai mică de 13 tone</w:t>
            </w:r>
          </w:p>
        </w:tc>
        <w:tc>
          <w:tcPr>
            <w:tcW w:w="1701" w:type="dxa"/>
            <w:tcBorders>
              <w:top w:val="single" w:sz="6" w:space="0" w:color="000000"/>
              <w:left w:val="single" w:sz="6" w:space="0" w:color="000000"/>
              <w:bottom w:val="single" w:sz="6" w:space="0" w:color="000000"/>
              <w:right w:val="single" w:sz="6" w:space="0" w:color="000000"/>
            </w:tcBorders>
          </w:tcPr>
          <w:p w14:paraId="5B4A827C" w14:textId="679BC419" w:rsidR="005F447A" w:rsidRPr="006A56A3" w:rsidRDefault="005F447A" w:rsidP="00850216">
            <w:pPr>
              <w:jc w:val="center"/>
              <w:rPr>
                <w:rFonts w:ascii="Arial" w:hAnsi="Arial" w:cs="Arial"/>
                <w:sz w:val="20"/>
                <w:szCs w:val="20"/>
              </w:rPr>
            </w:pPr>
            <w:r w:rsidRPr="006A56A3">
              <w:rPr>
                <w:rFonts w:ascii="Arial" w:hAnsi="Arial" w:cs="Arial"/>
                <w:sz w:val="20"/>
                <w:szCs w:val="20"/>
                <w:lang w:val="en-US" w:eastAsia="en-US"/>
              </w:rPr>
              <w:t>0</w:t>
            </w:r>
          </w:p>
        </w:tc>
        <w:tc>
          <w:tcPr>
            <w:tcW w:w="1885" w:type="dxa"/>
            <w:tcBorders>
              <w:top w:val="single" w:sz="6" w:space="0" w:color="000000"/>
              <w:left w:val="single" w:sz="6" w:space="0" w:color="000000"/>
              <w:bottom w:val="single" w:sz="6" w:space="0" w:color="000000"/>
              <w:right w:val="single" w:sz="6" w:space="0" w:color="000000"/>
            </w:tcBorders>
          </w:tcPr>
          <w:p w14:paraId="547CB70C" w14:textId="7D3B1AB8" w:rsidR="005F447A" w:rsidRPr="006A56A3" w:rsidRDefault="005F447A" w:rsidP="003544A1">
            <w:pPr>
              <w:jc w:val="center"/>
              <w:rPr>
                <w:rFonts w:ascii="Arial" w:hAnsi="Arial" w:cs="Arial"/>
                <w:sz w:val="20"/>
                <w:szCs w:val="20"/>
              </w:rPr>
            </w:pPr>
            <w:r w:rsidRPr="006A56A3">
              <w:rPr>
                <w:rFonts w:ascii="Arial" w:hAnsi="Arial" w:cs="Arial"/>
                <w:sz w:val="20"/>
                <w:szCs w:val="20"/>
                <w:lang w:val="en-US" w:eastAsia="en-US"/>
              </w:rPr>
              <w:t>157</w:t>
            </w:r>
          </w:p>
        </w:tc>
      </w:tr>
      <w:tr w:rsidR="005F447A" w:rsidRPr="006A56A3" w14:paraId="5DB7A054" w14:textId="77777777" w:rsidTr="005F447A">
        <w:trPr>
          <w:gridAfter w:val="1"/>
          <w:wAfter w:w="50" w:type="dxa"/>
          <w:trHeight w:val="345"/>
          <w:jc w:val="center"/>
        </w:trPr>
        <w:tc>
          <w:tcPr>
            <w:tcW w:w="317" w:type="dxa"/>
            <w:tcBorders>
              <w:top w:val="single" w:sz="6" w:space="0" w:color="000000"/>
              <w:left w:val="single" w:sz="6" w:space="0" w:color="000000"/>
              <w:bottom w:val="single" w:sz="6" w:space="0" w:color="000000"/>
              <w:right w:val="single" w:sz="6" w:space="0" w:color="000000"/>
            </w:tcBorders>
          </w:tcPr>
          <w:p w14:paraId="26FE165C" w14:textId="77777777" w:rsidR="005F447A" w:rsidRPr="006A56A3" w:rsidRDefault="005F447A" w:rsidP="00850216">
            <w:pPr>
              <w:jc w:val="center"/>
              <w:rPr>
                <w:rFonts w:ascii="Arial" w:hAnsi="Arial" w:cs="Arial"/>
                <w:sz w:val="20"/>
                <w:szCs w:val="20"/>
              </w:rPr>
            </w:pPr>
          </w:p>
        </w:tc>
        <w:tc>
          <w:tcPr>
            <w:tcW w:w="325" w:type="dxa"/>
            <w:tcBorders>
              <w:top w:val="single" w:sz="6" w:space="0" w:color="000000"/>
              <w:left w:val="single" w:sz="6" w:space="0" w:color="000000"/>
              <w:bottom w:val="single" w:sz="6" w:space="0" w:color="000000"/>
              <w:right w:val="single" w:sz="6" w:space="0" w:color="000000"/>
            </w:tcBorders>
          </w:tcPr>
          <w:p w14:paraId="7CAC85C2" w14:textId="77777777" w:rsidR="005F447A" w:rsidRPr="006A56A3" w:rsidRDefault="005F447A" w:rsidP="00850216">
            <w:pPr>
              <w:rPr>
                <w:rFonts w:ascii="Arial" w:hAnsi="Arial" w:cs="Arial"/>
                <w:sz w:val="20"/>
                <w:szCs w:val="20"/>
              </w:rPr>
            </w:pPr>
            <w:r w:rsidRPr="006A56A3">
              <w:rPr>
                <w:rFonts w:ascii="Arial" w:hAnsi="Arial" w:cs="Arial"/>
                <w:sz w:val="20"/>
                <w:szCs w:val="20"/>
              </w:rPr>
              <w:t>2</w:t>
            </w:r>
          </w:p>
        </w:tc>
        <w:tc>
          <w:tcPr>
            <w:tcW w:w="5263" w:type="dxa"/>
            <w:gridSpan w:val="3"/>
            <w:tcBorders>
              <w:top w:val="single" w:sz="6" w:space="0" w:color="000000"/>
              <w:left w:val="single" w:sz="6" w:space="0" w:color="000000"/>
              <w:bottom w:val="single" w:sz="6" w:space="0" w:color="000000"/>
              <w:right w:val="single" w:sz="6" w:space="0" w:color="000000"/>
            </w:tcBorders>
          </w:tcPr>
          <w:p w14:paraId="0194687A"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13 tone, dar mai mică de 14 tone</w:t>
            </w:r>
          </w:p>
        </w:tc>
        <w:tc>
          <w:tcPr>
            <w:tcW w:w="1701" w:type="dxa"/>
            <w:tcBorders>
              <w:top w:val="single" w:sz="6" w:space="0" w:color="000000"/>
              <w:left w:val="single" w:sz="6" w:space="0" w:color="000000"/>
              <w:bottom w:val="single" w:sz="6" w:space="0" w:color="000000"/>
              <w:right w:val="single" w:sz="6" w:space="0" w:color="000000"/>
            </w:tcBorders>
          </w:tcPr>
          <w:p w14:paraId="3578D3AF" w14:textId="5AF80684" w:rsidR="005F447A" w:rsidRPr="006A56A3" w:rsidRDefault="005F447A" w:rsidP="0050196C">
            <w:pPr>
              <w:jc w:val="center"/>
              <w:rPr>
                <w:rFonts w:ascii="Arial" w:hAnsi="Arial" w:cs="Arial"/>
                <w:sz w:val="20"/>
                <w:szCs w:val="20"/>
              </w:rPr>
            </w:pPr>
            <w:r w:rsidRPr="006A56A3">
              <w:rPr>
                <w:rFonts w:ascii="Arial" w:hAnsi="Arial" w:cs="Arial"/>
                <w:sz w:val="20"/>
                <w:szCs w:val="20"/>
                <w:lang w:val="en-US" w:eastAsia="en-US"/>
              </w:rPr>
              <w:t>157</w:t>
            </w:r>
          </w:p>
        </w:tc>
        <w:tc>
          <w:tcPr>
            <w:tcW w:w="1885" w:type="dxa"/>
            <w:tcBorders>
              <w:top w:val="single" w:sz="6" w:space="0" w:color="000000"/>
              <w:left w:val="single" w:sz="6" w:space="0" w:color="000000"/>
              <w:bottom w:val="single" w:sz="6" w:space="0" w:color="000000"/>
              <w:right w:val="single" w:sz="6" w:space="0" w:color="000000"/>
            </w:tcBorders>
          </w:tcPr>
          <w:p w14:paraId="775D9F5D" w14:textId="51F98633" w:rsidR="005F447A" w:rsidRPr="006A56A3" w:rsidRDefault="005F447A" w:rsidP="00850216">
            <w:pPr>
              <w:jc w:val="center"/>
              <w:rPr>
                <w:rFonts w:ascii="Arial" w:hAnsi="Arial" w:cs="Arial"/>
                <w:sz w:val="20"/>
                <w:szCs w:val="20"/>
              </w:rPr>
            </w:pPr>
            <w:r w:rsidRPr="006A56A3">
              <w:rPr>
                <w:rFonts w:ascii="Arial" w:hAnsi="Arial" w:cs="Arial"/>
                <w:sz w:val="20"/>
                <w:szCs w:val="20"/>
                <w:lang w:val="en-US" w:eastAsia="en-US"/>
              </w:rPr>
              <w:t>437</w:t>
            </w:r>
          </w:p>
        </w:tc>
      </w:tr>
      <w:tr w:rsidR="005F447A" w:rsidRPr="006A56A3" w14:paraId="1E50A3BA" w14:textId="77777777" w:rsidTr="005F447A">
        <w:trPr>
          <w:gridAfter w:val="1"/>
          <w:wAfter w:w="50" w:type="dxa"/>
          <w:trHeight w:val="345"/>
          <w:jc w:val="center"/>
        </w:trPr>
        <w:tc>
          <w:tcPr>
            <w:tcW w:w="317" w:type="dxa"/>
            <w:tcBorders>
              <w:top w:val="single" w:sz="6" w:space="0" w:color="000000"/>
              <w:left w:val="single" w:sz="6" w:space="0" w:color="000000"/>
              <w:bottom w:val="single" w:sz="6" w:space="0" w:color="000000"/>
              <w:right w:val="single" w:sz="6" w:space="0" w:color="000000"/>
            </w:tcBorders>
          </w:tcPr>
          <w:p w14:paraId="43809F7C" w14:textId="77777777" w:rsidR="005F447A" w:rsidRPr="006A56A3" w:rsidRDefault="005F447A" w:rsidP="00850216">
            <w:pPr>
              <w:jc w:val="center"/>
              <w:rPr>
                <w:rFonts w:ascii="Arial" w:hAnsi="Arial" w:cs="Arial"/>
                <w:sz w:val="20"/>
                <w:szCs w:val="20"/>
              </w:rPr>
            </w:pPr>
          </w:p>
        </w:tc>
        <w:tc>
          <w:tcPr>
            <w:tcW w:w="325" w:type="dxa"/>
            <w:tcBorders>
              <w:top w:val="single" w:sz="6" w:space="0" w:color="000000"/>
              <w:left w:val="single" w:sz="6" w:space="0" w:color="000000"/>
              <w:bottom w:val="single" w:sz="6" w:space="0" w:color="000000"/>
              <w:right w:val="single" w:sz="6" w:space="0" w:color="000000"/>
            </w:tcBorders>
          </w:tcPr>
          <w:p w14:paraId="387333D6" w14:textId="77777777" w:rsidR="005F447A" w:rsidRPr="006A56A3" w:rsidRDefault="005F447A" w:rsidP="00850216">
            <w:pPr>
              <w:rPr>
                <w:rFonts w:ascii="Arial" w:hAnsi="Arial" w:cs="Arial"/>
                <w:sz w:val="20"/>
                <w:szCs w:val="20"/>
              </w:rPr>
            </w:pPr>
            <w:r w:rsidRPr="006A56A3">
              <w:rPr>
                <w:rFonts w:ascii="Arial" w:hAnsi="Arial" w:cs="Arial"/>
                <w:sz w:val="20"/>
                <w:szCs w:val="20"/>
              </w:rPr>
              <w:t>3</w:t>
            </w:r>
          </w:p>
        </w:tc>
        <w:tc>
          <w:tcPr>
            <w:tcW w:w="5263" w:type="dxa"/>
            <w:gridSpan w:val="3"/>
            <w:tcBorders>
              <w:top w:val="single" w:sz="6" w:space="0" w:color="000000"/>
              <w:left w:val="single" w:sz="6" w:space="0" w:color="000000"/>
              <w:bottom w:val="single" w:sz="6" w:space="0" w:color="000000"/>
              <w:right w:val="single" w:sz="6" w:space="0" w:color="000000"/>
            </w:tcBorders>
          </w:tcPr>
          <w:p w14:paraId="36985FC6"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14 tone, dar mai mică de 15 tone</w:t>
            </w:r>
          </w:p>
        </w:tc>
        <w:tc>
          <w:tcPr>
            <w:tcW w:w="1701" w:type="dxa"/>
            <w:tcBorders>
              <w:top w:val="single" w:sz="6" w:space="0" w:color="000000"/>
              <w:left w:val="single" w:sz="6" w:space="0" w:color="000000"/>
              <w:bottom w:val="single" w:sz="6" w:space="0" w:color="000000"/>
              <w:right w:val="single" w:sz="6" w:space="0" w:color="000000"/>
            </w:tcBorders>
          </w:tcPr>
          <w:p w14:paraId="0E9F1044" w14:textId="0DFE8275" w:rsidR="005F447A" w:rsidRPr="006A56A3" w:rsidRDefault="005F447A" w:rsidP="00850216">
            <w:pPr>
              <w:jc w:val="center"/>
              <w:rPr>
                <w:rFonts w:ascii="Arial" w:hAnsi="Arial" w:cs="Arial"/>
                <w:sz w:val="20"/>
                <w:szCs w:val="20"/>
              </w:rPr>
            </w:pPr>
            <w:r w:rsidRPr="006A56A3">
              <w:rPr>
                <w:rFonts w:ascii="Arial" w:hAnsi="Arial" w:cs="Arial"/>
                <w:sz w:val="20"/>
                <w:szCs w:val="20"/>
                <w:lang w:val="en-US" w:eastAsia="en-US"/>
              </w:rPr>
              <w:t>437</w:t>
            </w:r>
          </w:p>
        </w:tc>
        <w:tc>
          <w:tcPr>
            <w:tcW w:w="1885" w:type="dxa"/>
            <w:tcBorders>
              <w:top w:val="single" w:sz="6" w:space="0" w:color="000000"/>
              <w:left w:val="single" w:sz="6" w:space="0" w:color="000000"/>
              <w:bottom w:val="single" w:sz="6" w:space="0" w:color="000000"/>
              <w:right w:val="single" w:sz="6" w:space="0" w:color="000000"/>
            </w:tcBorders>
          </w:tcPr>
          <w:p w14:paraId="77DF8077" w14:textId="77777777" w:rsidR="005F447A" w:rsidRPr="006A56A3" w:rsidRDefault="005F447A">
            <w:pPr>
              <w:spacing w:line="256" w:lineRule="auto"/>
              <w:jc w:val="center"/>
              <w:rPr>
                <w:rFonts w:ascii="Arial" w:hAnsi="Arial" w:cs="Arial"/>
                <w:sz w:val="20"/>
                <w:szCs w:val="20"/>
                <w:lang w:val="en-US" w:eastAsia="en-US"/>
              </w:rPr>
            </w:pPr>
            <w:r w:rsidRPr="006A56A3">
              <w:rPr>
                <w:rFonts w:ascii="Arial" w:hAnsi="Arial" w:cs="Arial"/>
                <w:sz w:val="20"/>
                <w:szCs w:val="20"/>
                <w:lang w:val="en-US" w:eastAsia="en-US"/>
              </w:rPr>
              <w:t>615</w:t>
            </w:r>
          </w:p>
          <w:p w14:paraId="31A83D9E" w14:textId="77777777" w:rsidR="005F447A" w:rsidRPr="006A56A3" w:rsidRDefault="005F447A" w:rsidP="00850216">
            <w:pPr>
              <w:jc w:val="center"/>
              <w:rPr>
                <w:rFonts w:ascii="Arial" w:hAnsi="Arial" w:cs="Arial"/>
                <w:sz w:val="20"/>
                <w:szCs w:val="20"/>
              </w:rPr>
            </w:pPr>
          </w:p>
        </w:tc>
      </w:tr>
      <w:tr w:rsidR="005F447A" w:rsidRPr="006A56A3" w14:paraId="1ACA6159" w14:textId="77777777" w:rsidTr="005F447A">
        <w:trPr>
          <w:gridAfter w:val="1"/>
          <w:wAfter w:w="50" w:type="dxa"/>
          <w:trHeight w:val="345"/>
          <w:jc w:val="center"/>
        </w:trPr>
        <w:tc>
          <w:tcPr>
            <w:tcW w:w="317" w:type="dxa"/>
            <w:tcBorders>
              <w:top w:val="single" w:sz="6" w:space="0" w:color="000000"/>
              <w:left w:val="single" w:sz="6" w:space="0" w:color="000000"/>
              <w:bottom w:val="single" w:sz="6" w:space="0" w:color="000000"/>
              <w:right w:val="single" w:sz="6" w:space="0" w:color="000000"/>
            </w:tcBorders>
          </w:tcPr>
          <w:p w14:paraId="73DFE206" w14:textId="77777777" w:rsidR="005F447A" w:rsidRPr="006A56A3" w:rsidRDefault="005F447A" w:rsidP="00850216">
            <w:pPr>
              <w:jc w:val="center"/>
              <w:rPr>
                <w:rFonts w:ascii="Arial" w:hAnsi="Arial" w:cs="Arial"/>
                <w:sz w:val="20"/>
                <w:szCs w:val="20"/>
              </w:rPr>
            </w:pPr>
          </w:p>
        </w:tc>
        <w:tc>
          <w:tcPr>
            <w:tcW w:w="325" w:type="dxa"/>
            <w:tcBorders>
              <w:top w:val="single" w:sz="6" w:space="0" w:color="000000"/>
              <w:left w:val="single" w:sz="6" w:space="0" w:color="000000"/>
              <w:bottom w:val="single" w:sz="6" w:space="0" w:color="000000"/>
              <w:right w:val="single" w:sz="6" w:space="0" w:color="000000"/>
            </w:tcBorders>
          </w:tcPr>
          <w:p w14:paraId="6EEF02ED" w14:textId="77777777" w:rsidR="005F447A" w:rsidRPr="006A56A3" w:rsidRDefault="005F447A" w:rsidP="00850216">
            <w:pPr>
              <w:rPr>
                <w:rFonts w:ascii="Arial" w:hAnsi="Arial" w:cs="Arial"/>
                <w:sz w:val="20"/>
                <w:szCs w:val="20"/>
              </w:rPr>
            </w:pPr>
            <w:r w:rsidRPr="006A56A3">
              <w:rPr>
                <w:rFonts w:ascii="Arial" w:hAnsi="Arial" w:cs="Arial"/>
                <w:sz w:val="20"/>
                <w:szCs w:val="20"/>
              </w:rPr>
              <w:t>4</w:t>
            </w:r>
          </w:p>
        </w:tc>
        <w:tc>
          <w:tcPr>
            <w:tcW w:w="5263" w:type="dxa"/>
            <w:gridSpan w:val="3"/>
            <w:tcBorders>
              <w:top w:val="single" w:sz="6" w:space="0" w:color="000000"/>
              <w:left w:val="single" w:sz="6" w:space="0" w:color="000000"/>
              <w:bottom w:val="single" w:sz="6" w:space="0" w:color="000000"/>
              <w:right w:val="single" w:sz="6" w:space="0" w:color="000000"/>
            </w:tcBorders>
          </w:tcPr>
          <w:p w14:paraId="62503CF3"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15 tone, dar mai mică de 18 tone</w:t>
            </w:r>
          </w:p>
        </w:tc>
        <w:tc>
          <w:tcPr>
            <w:tcW w:w="1701" w:type="dxa"/>
            <w:tcBorders>
              <w:top w:val="single" w:sz="6" w:space="0" w:color="000000"/>
              <w:left w:val="single" w:sz="6" w:space="0" w:color="000000"/>
              <w:bottom w:val="single" w:sz="6" w:space="0" w:color="000000"/>
              <w:right w:val="single" w:sz="6" w:space="0" w:color="000000"/>
            </w:tcBorders>
          </w:tcPr>
          <w:p w14:paraId="3B3F240C" w14:textId="2A2966CB" w:rsidR="005F447A" w:rsidRPr="006A56A3" w:rsidRDefault="005F447A" w:rsidP="00850216">
            <w:pPr>
              <w:jc w:val="center"/>
              <w:rPr>
                <w:rFonts w:ascii="Arial" w:hAnsi="Arial" w:cs="Arial"/>
                <w:sz w:val="20"/>
                <w:szCs w:val="20"/>
              </w:rPr>
            </w:pPr>
            <w:r w:rsidRPr="006A56A3">
              <w:rPr>
                <w:rFonts w:ascii="Arial" w:hAnsi="Arial" w:cs="Arial"/>
                <w:sz w:val="20"/>
                <w:szCs w:val="20"/>
                <w:lang w:val="en-US" w:eastAsia="en-US"/>
              </w:rPr>
              <w:t>615</w:t>
            </w:r>
          </w:p>
        </w:tc>
        <w:tc>
          <w:tcPr>
            <w:tcW w:w="1885" w:type="dxa"/>
            <w:tcBorders>
              <w:top w:val="single" w:sz="6" w:space="0" w:color="000000"/>
              <w:left w:val="single" w:sz="6" w:space="0" w:color="000000"/>
              <w:bottom w:val="single" w:sz="6" w:space="0" w:color="000000"/>
              <w:right w:val="single" w:sz="6" w:space="0" w:color="000000"/>
            </w:tcBorders>
          </w:tcPr>
          <w:p w14:paraId="0056BE2C" w14:textId="279E390F" w:rsidR="005F447A" w:rsidRPr="006A56A3" w:rsidRDefault="005F447A" w:rsidP="00850216">
            <w:pPr>
              <w:jc w:val="center"/>
              <w:rPr>
                <w:rFonts w:ascii="Arial" w:hAnsi="Arial" w:cs="Arial"/>
                <w:sz w:val="20"/>
                <w:szCs w:val="20"/>
              </w:rPr>
            </w:pPr>
            <w:r w:rsidRPr="006A56A3">
              <w:rPr>
                <w:rFonts w:ascii="Arial" w:hAnsi="Arial" w:cs="Arial"/>
                <w:sz w:val="20"/>
                <w:szCs w:val="20"/>
                <w:lang w:val="en-US" w:eastAsia="en-US"/>
              </w:rPr>
              <w:t>1392</w:t>
            </w:r>
          </w:p>
        </w:tc>
      </w:tr>
      <w:tr w:rsidR="005F447A" w:rsidRPr="006A56A3" w14:paraId="1259A7D3" w14:textId="77777777" w:rsidTr="005F447A">
        <w:trPr>
          <w:gridAfter w:val="1"/>
          <w:wAfter w:w="50" w:type="dxa"/>
          <w:trHeight w:val="345"/>
          <w:jc w:val="center"/>
        </w:trPr>
        <w:tc>
          <w:tcPr>
            <w:tcW w:w="317" w:type="dxa"/>
            <w:tcBorders>
              <w:top w:val="single" w:sz="6" w:space="0" w:color="000000"/>
              <w:left w:val="single" w:sz="6" w:space="0" w:color="000000"/>
              <w:bottom w:val="single" w:sz="6" w:space="0" w:color="000000"/>
              <w:right w:val="single" w:sz="6" w:space="0" w:color="000000"/>
            </w:tcBorders>
          </w:tcPr>
          <w:p w14:paraId="242C5FBB" w14:textId="77777777" w:rsidR="005F447A" w:rsidRPr="006A56A3" w:rsidRDefault="005F447A" w:rsidP="00850216">
            <w:pPr>
              <w:jc w:val="center"/>
              <w:rPr>
                <w:rFonts w:ascii="Arial" w:hAnsi="Arial" w:cs="Arial"/>
                <w:sz w:val="20"/>
                <w:szCs w:val="20"/>
              </w:rPr>
            </w:pPr>
          </w:p>
        </w:tc>
        <w:tc>
          <w:tcPr>
            <w:tcW w:w="325" w:type="dxa"/>
            <w:tcBorders>
              <w:top w:val="single" w:sz="6" w:space="0" w:color="000000"/>
              <w:left w:val="single" w:sz="6" w:space="0" w:color="000000"/>
              <w:bottom w:val="single" w:sz="6" w:space="0" w:color="000000"/>
              <w:right w:val="single" w:sz="6" w:space="0" w:color="000000"/>
            </w:tcBorders>
          </w:tcPr>
          <w:p w14:paraId="5561550F" w14:textId="77777777" w:rsidR="005F447A" w:rsidRPr="006A56A3" w:rsidRDefault="005F447A" w:rsidP="00850216">
            <w:pPr>
              <w:rPr>
                <w:rFonts w:ascii="Arial" w:hAnsi="Arial" w:cs="Arial"/>
                <w:sz w:val="20"/>
                <w:szCs w:val="20"/>
              </w:rPr>
            </w:pPr>
            <w:r w:rsidRPr="006A56A3">
              <w:rPr>
                <w:rFonts w:ascii="Arial" w:hAnsi="Arial" w:cs="Arial"/>
                <w:sz w:val="20"/>
                <w:szCs w:val="20"/>
              </w:rPr>
              <w:t>5</w:t>
            </w:r>
          </w:p>
        </w:tc>
        <w:tc>
          <w:tcPr>
            <w:tcW w:w="5263" w:type="dxa"/>
            <w:gridSpan w:val="3"/>
            <w:tcBorders>
              <w:top w:val="single" w:sz="6" w:space="0" w:color="000000"/>
              <w:left w:val="single" w:sz="6" w:space="0" w:color="000000"/>
              <w:bottom w:val="single" w:sz="6" w:space="0" w:color="000000"/>
              <w:right w:val="single" w:sz="6" w:space="0" w:color="000000"/>
            </w:tcBorders>
          </w:tcPr>
          <w:p w14:paraId="12090F45"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18 tone</w:t>
            </w:r>
          </w:p>
        </w:tc>
        <w:tc>
          <w:tcPr>
            <w:tcW w:w="1701" w:type="dxa"/>
            <w:tcBorders>
              <w:top w:val="single" w:sz="6" w:space="0" w:color="000000"/>
              <w:left w:val="single" w:sz="6" w:space="0" w:color="000000"/>
              <w:bottom w:val="single" w:sz="6" w:space="0" w:color="000000"/>
              <w:right w:val="single" w:sz="6" w:space="0" w:color="000000"/>
            </w:tcBorders>
          </w:tcPr>
          <w:p w14:paraId="009B9659" w14:textId="1C83421F" w:rsidR="005F447A" w:rsidRPr="006A56A3" w:rsidRDefault="005F447A" w:rsidP="00850216">
            <w:pPr>
              <w:jc w:val="center"/>
              <w:rPr>
                <w:rFonts w:ascii="Arial" w:hAnsi="Arial" w:cs="Arial"/>
                <w:sz w:val="20"/>
                <w:szCs w:val="20"/>
              </w:rPr>
            </w:pPr>
            <w:r w:rsidRPr="006A56A3">
              <w:rPr>
                <w:rFonts w:ascii="Arial" w:hAnsi="Arial" w:cs="Arial"/>
                <w:sz w:val="20"/>
                <w:szCs w:val="20"/>
                <w:lang w:val="en-US" w:eastAsia="en-US"/>
              </w:rPr>
              <w:t>615</w:t>
            </w:r>
          </w:p>
        </w:tc>
        <w:tc>
          <w:tcPr>
            <w:tcW w:w="1885" w:type="dxa"/>
            <w:tcBorders>
              <w:top w:val="single" w:sz="6" w:space="0" w:color="000000"/>
              <w:left w:val="single" w:sz="6" w:space="0" w:color="000000"/>
              <w:bottom w:val="single" w:sz="6" w:space="0" w:color="000000"/>
              <w:right w:val="single" w:sz="6" w:space="0" w:color="000000"/>
            </w:tcBorders>
          </w:tcPr>
          <w:p w14:paraId="6BE3845C" w14:textId="0F5CCB29" w:rsidR="005F447A" w:rsidRPr="006A56A3" w:rsidRDefault="005F447A" w:rsidP="00850216">
            <w:pPr>
              <w:jc w:val="center"/>
              <w:rPr>
                <w:rFonts w:ascii="Arial" w:hAnsi="Arial" w:cs="Arial"/>
                <w:sz w:val="20"/>
                <w:szCs w:val="20"/>
              </w:rPr>
            </w:pPr>
            <w:r w:rsidRPr="006A56A3">
              <w:rPr>
                <w:rFonts w:ascii="Arial" w:hAnsi="Arial" w:cs="Arial"/>
                <w:sz w:val="20"/>
                <w:szCs w:val="20"/>
                <w:lang w:val="en-US" w:eastAsia="en-US"/>
              </w:rPr>
              <w:t>1392</w:t>
            </w:r>
          </w:p>
        </w:tc>
      </w:tr>
      <w:tr w:rsidR="005F447A" w:rsidRPr="006A56A3" w14:paraId="2DF6ED2C" w14:textId="77777777" w:rsidTr="005F447A">
        <w:trPr>
          <w:gridAfter w:val="1"/>
          <w:wAfter w:w="50" w:type="dxa"/>
          <w:trHeight w:val="345"/>
          <w:jc w:val="center"/>
        </w:trPr>
        <w:tc>
          <w:tcPr>
            <w:tcW w:w="317" w:type="dxa"/>
            <w:tcBorders>
              <w:top w:val="single" w:sz="6" w:space="0" w:color="000000"/>
              <w:left w:val="single" w:sz="6" w:space="0" w:color="000000"/>
              <w:bottom w:val="single" w:sz="6" w:space="0" w:color="000000"/>
              <w:right w:val="single" w:sz="6" w:space="0" w:color="000000"/>
            </w:tcBorders>
          </w:tcPr>
          <w:p w14:paraId="4159DD66" w14:textId="77777777" w:rsidR="005F447A" w:rsidRPr="006A56A3" w:rsidRDefault="005F447A" w:rsidP="004C1345">
            <w:pPr>
              <w:jc w:val="center"/>
              <w:rPr>
                <w:rFonts w:ascii="Arial" w:hAnsi="Arial" w:cs="Arial"/>
                <w:sz w:val="20"/>
                <w:szCs w:val="20"/>
              </w:rPr>
            </w:pPr>
            <w:r w:rsidRPr="006A56A3">
              <w:rPr>
                <w:rFonts w:ascii="Arial" w:hAnsi="Arial" w:cs="Arial"/>
                <w:sz w:val="20"/>
                <w:szCs w:val="20"/>
              </w:rPr>
              <w:t>II</w:t>
            </w:r>
          </w:p>
        </w:tc>
        <w:tc>
          <w:tcPr>
            <w:tcW w:w="9174" w:type="dxa"/>
            <w:gridSpan w:val="6"/>
            <w:tcBorders>
              <w:top w:val="single" w:sz="6" w:space="0" w:color="000000"/>
              <w:left w:val="single" w:sz="6" w:space="0" w:color="000000"/>
              <w:bottom w:val="single" w:sz="6" w:space="0" w:color="000000"/>
              <w:right w:val="single" w:sz="6" w:space="0" w:color="000000"/>
            </w:tcBorders>
          </w:tcPr>
          <w:p w14:paraId="2F8F77E2" w14:textId="77777777" w:rsidR="005F447A" w:rsidRPr="006A56A3" w:rsidRDefault="005F447A" w:rsidP="004C1345">
            <w:pPr>
              <w:rPr>
                <w:rFonts w:ascii="Arial" w:hAnsi="Arial" w:cs="Arial"/>
                <w:sz w:val="20"/>
                <w:szCs w:val="20"/>
              </w:rPr>
            </w:pPr>
            <w:r w:rsidRPr="006A56A3">
              <w:rPr>
                <w:rFonts w:ascii="Arial" w:hAnsi="Arial" w:cs="Arial"/>
                <w:sz w:val="20"/>
                <w:szCs w:val="20"/>
              </w:rPr>
              <w:t>3 axe</w:t>
            </w:r>
          </w:p>
        </w:tc>
      </w:tr>
      <w:tr w:rsidR="005F447A" w:rsidRPr="006A56A3" w14:paraId="51F656F7" w14:textId="77777777" w:rsidTr="005F447A">
        <w:trPr>
          <w:gridAfter w:val="1"/>
          <w:wAfter w:w="50" w:type="dxa"/>
          <w:trHeight w:val="345"/>
          <w:jc w:val="center"/>
        </w:trPr>
        <w:tc>
          <w:tcPr>
            <w:tcW w:w="317" w:type="dxa"/>
            <w:tcBorders>
              <w:top w:val="single" w:sz="6" w:space="0" w:color="000000"/>
              <w:left w:val="single" w:sz="6" w:space="0" w:color="000000"/>
              <w:bottom w:val="single" w:sz="6" w:space="0" w:color="000000"/>
              <w:right w:val="single" w:sz="6" w:space="0" w:color="000000"/>
            </w:tcBorders>
          </w:tcPr>
          <w:p w14:paraId="09B65F85" w14:textId="77777777" w:rsidR="005F447A" w:rsidRPr="006A56A3" w:rsidRDefault="005F447A" w:rsidP="00850216">
            <w:pPr>
              <w:jc w:val="center"/>
              <w:rPr>
                <w:rFonts w:ascii="Arial" w:hAnsi="Arial" w:cs="Arial"/>
                <w:sz w:val="20"/>
                <w:szCs w:val="20"/>
              </w:rPr>
            </w:pPr>
          </w:p>
        </w:tc>
        <w:tc>
          <w:tcPr>
            <w:tcW w:w="325" w:type="dxa"/>
            <w:tcBorders>
              <w:top w:val="single" w:sz="6" w:space="0" w:color="000000"/>
              <w:left w:val="single" w:sz="6" w:space="0" w:color="000000"/>
              <w:bottom w:val="single" w:sz="6" w:space="0" w:color="000000"/>
              <w:right w:val="single" w:sz="6" w:space="0" w:color="000000"/>
            </w:tcBorders>
          </w:tcPr>
          <w:p w14:paraId="347B22B2" w14:textId="77777777" w:rsidR="005F447A" w:rsidRPr="006A56A3" w:rsidRDefault="005F447A" w:rsidP="00850216">
            <w:pPr>
              <w:rPr>
                <w:rFonts w:ascii="Arial" w:hAnsi="Arial" w:cs="Arial"/>
                <w:sz w:val="20"/>
                <w:szCs w:val="20"/>
              </w:rPr>
            </w:pPr>
            <w:r w:rsidRPr="006A56A3">
              <w:rPr>
                <w:rFonts w:ascii="Arial" w:hAnsi="Arial" w:cs="Arial"/>
                <w:sz w:val="20"/>
                <w:szCs w:val="20"/>
              </w:rPr>
              <w:t>1</w:t>
            </w:r>
          </w:p>
        </w:tc>
        <w:tc>
          <w:tcPr>
            <w:tcW w:w="5263" w:type="dxa"/>
            <w:gridSpan w:val="3"/>
            <w:tcBorders>
              <w:top w:val="single" w:sz="6" w:space="0" w:color="000000"/>
              <w:left w:val="single" w:sz="6" w:space="0" w:color="000000"/>
              <w:bottom w:val="single" w:sz="6" w:space="0" w:color="000000"/>
              <w:right w:val="single" w:sz="6" w:space="0" w:color="000000"/>
            </w:tcBorders>
          </w:tcPr>
          <w:p w14:paraId="72EED509"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15 tone, dar mai mică de 17 tone</w:t>
            </w:r>
          </w:p>
        </w:tc>
        <w:tc>
          <w:tcPr>
            <w:tcW w:w="1701" w:type="dxa"/>
            <w:tcBorders>
              <w:top w:val="single" w:sz="6" w:space="0" w:color="000000"/>
              <w:left w:val="single" w:sz="6" w:space="0" w:color="000000"/>
              <w:bottom w:val="single" w:sz="6" w:space="0" w:color="000000"/>
              <w:right w:val="single" w:sz="6" w:space="0" w:color="000000"/>
            </w:tcBorders>
          </w:tcPr>
          <w:p w14:paraId="4F6FBA52" w14:textId="2272D898" w:rsidR="005F447A" w:rsidRPr="006A56A3" w:rsidRDefault="005F447A" w:rsidP="00850216">
            <w:pPr>
              <w:jc w:val="center"/>
              <w:rPr>
                <w:rFonts w:ascii="Arial" w:hAnsi="Arial" w:cs="Arial"/>
                <w:sz w:val="20"/>
                <w:szCs w:val="20"/>
              </w:rPr>
            </w:pPr>
            <w:r w:rsidRPr="006A56A3">
              <w:rPr>
                <w:rFonts w:ascii="Arial" w:hAnsi="Arial" w:cs="Arial"/>
                <w:sz w:val="20"/>
                <w:szCs w:val="20"/>
              </w:rPr>
              <w:t>157</w:t>
            </w:r>
          </w:p>
        </w:tc>
        <w:tc>
          <w:tcPr>
            <w:tcW w:w="1885" w:type="dxa"/>
            <w:tcBorders>
              <w:top w:val="single" w:sz="6" w:space="0" w:color="000000"/>
              <w:left w:val="single" w:sz="6" w:space="0" w:color="000000"/>
              <w:bottom w:val="single" w:sz="6" w:space="0" w:color="000000"/>
              <w:right w:val="single" w:sz="6" w:space="0" w:color="000000"/>
            </w:tcBorders>
          </w:tcPr>
          <w:p w14:paraId="0C4BC5F7" w14:textId="3C3FC081" w:rsidR="005F447A" w:rsidRPr="006A56A3" w:rsidRDefault="005F447A" w:rsidP="00850216">
            <w:pPr>
              <w:jc w:val="center"/>
              <w:rPr>
                <w:rFonts w:ascii="Arial" w:hAnsi="Arial" w:cs="Arial"/>
                <w:sz w:val="20"/>
                <w:szCs w:val="20"/>
              </w:rPr>
            </w:pPr>
            <w:r w:rsidRPr="006A56A3">
              <w:rPr>
                <w:rFonts w:ascii="Arial" w:hAnsi="Arial" w:cs="Arial"/>
                <w:sz w:val="20"/>
                <w:szCs w:val="20"/>
              </w:rPr>
              <w:t>274</w:t>
            </w:r>
          </w:p>
        </w:tc>
      </w:tr>
      <w:tr w:rsidR="005F447A" w:rsidRPr="006A56A3" w14:paraId="7B3E3557" w14:textId="77777777" w:rsidTr="005F447A">
        <w:trPr>
          <w:gridAfter w:val="1"/>
          <w:wAfter w:w="50" w:type="dxa"/>
          <w:trHeight w:val="345"/>
          <w:jc w:val="center"/>
        </w:trPr>
        <w:tc>
          <w:tcPr>
            <w:tcW w:w="317" w:type="dxa"/>
            <w:tcBorders>
              <w:top w:val="single" w:sz="6" w:space="0" w:color="000000"/>
              <w:left w:val="single" w:sz="6" w:space="0" w:color="000000"/>
              <w:bottom w:val="single" w:sz="6" w:space="0" w:color="000000"/>
              <w:right w:val="single" w:sz="6" w:space="0" w:color="000000"/>
            </w:tcBorders>
          </w:tcPr>
          <w:p w14:paraId="483CDBF3" w14:textId="77777777" w:rsidR="005F447A" w:rsidRPr="006A56A3" w:rsidRDefault="005F447A" w:rsidP="00850216">
            <w:pPr>
              <w:jc w:val="center"/>
              <w:rPr>
                <w:rFonts w:ascii="Arial" w:hAnsi="Arial" w:cs="Arial"/>
                <w:sz w:val="20"/>
                <w:szCs w:val="20"/>
              </w:rPr>
            </w:pPr>
          </w:p>
        </w:tc>
        <w:tc>
          <w:tcPr>
            <w:tcW w:w="325" w:type="dxa"/>
            <w:tcBorders>
              <w:top w:val="single" w:sz="6" w:space="0" w:color="000000"/>
              <w:left w:val="single" w:sz="6" w:space="0" w:color="000000"/>
              <w:bottom w:val="single" w:sz="6" w:space="0" w:color="000000"/>
              <w:right w:val="single" w:sz="6" w:space="0" w:color="000000"/>
            </w:tcBorders>
          </w:tcPr>
          <w:p w14:paraId="61CEC4BA" w14:textId="77777777" w:rsidR="005F447A" w:rsidRPr="006A56A3" w:rsidRDefault="005F447A" w:rsidP="00850216">
            <w:pPr>
              <w:rPr>
                <w:rFonts w:ascii="Arial" w:hAnsi="Arial" w:cs="Arial"/>
                <w:sz w:val="20"/>
                <w:szCs w:val="20"/>
              </w:rPr>
            </w:pPr>
            <w:r w:rsidRPr="006A56A3">
              <w:rPr>
                <w:rFonts w:ascii="Arial" w:hAnsi="Arial" w:cs="Arial"/>
                <w:sz w:val="20"/>
                <w:szCs w:val="20"/>
              </w:rPr>
              <w:t>2</w:t>
            </w:r>
          </w:p>
        </w:tc>
        <w:tc>
          <w:tcPr>
            <w:tcW w:w="5263" w:type="dxa"/>
            <w:gridSpan w:val="3"/>
            <w:tcBorders>
              <w:top w:val="single" w:sz="6" w:space="0" w:color="000000"/>
              <w:left w:val="single" w:sz="6" w:space="0" w:color="000000"/>
              <w:bottom w:val="single" w:sz="6" w:space="0" w:color="000000"/>
              <w:right w:val="single" w:sz="6" w:space="0" w:color="000000"/>
            </w:tcBorders>
          </w:tcPr>
          <w:p w14:paraId="545E1066"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17 tone, dar mai mică de 19 tone</w:t>
            </w:r>
          </w:p>
        </w:tc>
        <w:tc>
          <w:tcPr>
            <w:tcW w:w="1701" w:type="dxa"/>
            <w:tcBorders>
              <w:top w:val="single" w:sz="6" w:space="0" w:color="000000"/>
              <w:left w:val="single" w:sz="6" w:space="0" w:color="000000"/>
              <w:bottom w:val="single" w:sz="6" w:space="0" w:color="000000"/>
              <w:right w:val="single" w:sz="6" w:space="0" w:color="000000"/>
            </w:tcBorders>
          </w:tcPr>
          <w:p w14:paraId="37A80A6C" w14:textId="5AEA8787" w:rsidR="005F447A" w:rsidRPr="006A56A3" w:rsidRDefault="005F447A" w:rsidP="00850216">
            <w:pPr>
              <w:jc w:val="center"/>
              <w:rPr>
                <w:rFonts w:ascii="Arial" w:hAnsi="Arial" w:cs="Arial"/>
                <w:sz w:val="20"/>
                <w:szCs w:val="20"/>
              </w:rPr>
            </w:pPr>
            <w:r w:rsidRPr="006A56A3">
              <w:rPr>
                <w:rFonts w:ascii="Arial" w:hAnsi="Arial" w:cs="Arial"/>
                <w:sz w:val="20"/>
                <w:szCs w:val="20"/>
              </w:rPr>
              <w:t>274</w:t>
            </w:r>
          </w:p>
        </w:tc>
        <w:tc>
          <w:tcPr>
            <w:tcW w:w="1885" w:type="dxa"/>
            <w:tcBorders>
              <w:top w:val="single" w:sz="6" w:space="0" w:color="000000"/>
              <w:left w:val="single" w:sz="6" w:space="0" w:color="000000"/>
              <w:bottom w:val="single" w:sz="6" w:space="0" w:color="000000"/>
              <w:right w:val="single" w:sz="6" w:space="0" w:color="000000"/>
            </w:tcBorders>
          </w:tcPr>
          <w:p w14:paraId="44A4A441" w14:textId="220ADAFB" w:rsidR="005F447A" w:rsidRPr="006A56A3" w:rsidRDefault="005F447A" w:rsidP="00850216">
            <w:pPr>
              <w:jc w:val="center"/>
              <w:rPr>
                <w:rFonts w:ascii="Arial" w:hAnsi="Arial" w:cs="Arial"/>
                <w:sz w:val="20"/>
                <w:szCs w:val="20"/>
              </w:rPr>
            </w:pPr>
            <w:r w:rsidRPr="006A56A3">
              <w:rPr>
                <w:rFonts w:ascii="Arial" w:hAnsi="Arial" w:cs="Arial"/>
                <w:sz w:val="20"/>
                <w:szCs w:val="20"/>
              </w:rPr>
              <w:t>564</w:t>
            </w:r>
          </w:p>
        </w:tc>
      </w:tr>
      <w:tr w:rsidR="005F447A" w:rsidRPr="006A56A3" w14:paraId="385439A9" w14:textId="77777777" w:rsidTr="005F447A">
        <w:trPr>
          <w:gridAfter w:val="1"/>
          <w:wAfter w:w="50" w:type="dxa"/>
          <w:trHeight w:val="345"/>
          <w:jc w:val="center"/>
        </w:trPr>
        <w:tc>
          <w:tcPr>
            <w:tcW w:w="317" w:type="dxa"/>
            <w:tcBorders>
              <w:top w:val="single" w:sz="6" w:space="0" w:color="000000"/>
              <w:left w:val="single" w:sz="6" w:space="0" w:color="000000"/>
              <w:bottom w:val="single" w:sz="6" w:space="0" w:color="000000"/>
              <w:right w:val="single" w:sz="6" w:space="0" w:color="000000"/>
            </w:tcBorders>
          </w:tcPr>
          <w:p w14:paraId="0B93E8AC" w14:textId="77777777" w:rsidR="005F447A" w:rsidRPr="006A56A3" w:rsidRDefault="005F447A" w:rsidP="00850216">
            <w:pPr>
              <w:jc w:val="center"/>
              <w:rPr>
                <w:rFonts w:ascii="Arial" w:hAnsi="Arial" w:cs="Arial"/>
                <w:sz w:val="20"/>
                <w:szCs w:val="20"/>
              </w:rPr>
            </w:pPr>
          </w:p>
        </w:tc>
        <w:tc>
          <w:tcPr>
            <w:tcW w:w="325" w:type="dxa"/>
            <w:tcBorders>
              <w:top w:val="single" w:sz="6" w:space="0" w:color="000000"/>
              <w:left w:val="single" w:sz="6" w:space="0" w:color="000000"/>
              <w:bottom w:val="single" w:sz="6" w:space="0" w:color="000000"/>
              <w:right w:val="single" w:sz="6" w:space="0" w:color="000000"/>
            </w:tcBorders>
          </w:tcPr>
          <w:p w14:paraId="4451CF5F" w14:textId="77777777" w:rsidR="005F447A" w:rsidRPr="006A56A3" w:rsidRDefault="005F447A" w:rsidP="00850216">
            <w:pPr>
              <w:rPr>
                <w:rFonts w:ascii="Arial" w:hAnsi="Arial" w:cs="Arial"/>
                <w:sz w:val="20"/>
                <w:szCs w:val="20"/>
              </w:rPr>
            </w:pPr>
            <w:r w:rsidRPr="006A56A3">
              <w:rPr>
                <w:rFonts w:ascii="Arial" w:hAnsi="Arial" w:cs="Arial"/>
                <w:sz w:val="20"/>
                <w:szCs w:val="20"/>
              </w:rPr>
              <w:t>3</w:t>
            </w:r>
          </w:p>
        </w:tc>
        <w:tc>
          <w:tcPr>
            <w:tcW w:w="5263" w:type="dxa"/>
            <w:gridSpan w:val="3"/>
            <w:tcBorders>
              <w:top w:val="single" w:sz="6" w:space="0" w:color="000000"/>
              <w:left w:val="single" w:sz="6" w:space="0" w:color="000000"/>
              <w:bottom w:val="single" w:sz="6" w:space="0" w:color="000000"/>
              <w:right w:val="single" w:sz="6" w:space="0" w:color="000000"/>
            </w:tcBorders>
          </w:tcPr>
          <w:p w14:paraId="118D54E5"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19 tone, dar mai mică de 21 tone</w:t>
            </w:r>
          </w:p>
        </w:tc>
        <w:tc>
          <w:tcPr>
            <w:tcW w:w="1701" w:type="dxa"/>
            <w:tcBorders>
              <w:top w:val="single" w:sz="6" w:space="0" w:color="000000"/>
              <w:left w:val="single" w:sz="6" w:space="0" w:color="000000"/>
              <w:bottom w:val="single" w:sz="6" w:space="0" w:color="000000"/>
              <w:right w:val="single" w:sz="6" w:space="0" w:color="000000"/>
            </w:tcBorders>
          </w:tcPr>
          <w:p w14:paraId="75FE7F73" w14:textId="5911D010" w:rsidR="005F447A" w:rsidRPr="006A56A3" w:rsidRDefault="005F447A" w:rsidP="00850216">
            <w:pPr>
              <w:jc w:val="center"/>
              <w:rPr>
                <w:rFonts w:ascii="Arial" w:hAnsi="Arial" w:cs="Arial"/>
                <w:sz w:val="20"/>
                <w:szCs w:val="20"/>
              </w:rPr>
            </w:pPr>
            <w:r w:rsidRPr="006A56A3">
              <w:rPr>
                <w:rFonts w:ascii="Arial" w:hAnsi="Arial" w:cs="Arial"/>
                <w:sz w:val="20"/>
                <w:szCs w:val="20"/>
              </w:rPr>
              <w:t>564</w:t>
            </w:r>
          </w:p>
        </w:tc>
        <w:tc>
          <w:tcPr>
            <w:tcW w:w="1885" w:type="dxa"/>
            <w:tcBorders>
              <w:top w:val="single" w:sz="6" w:space="0" w:color="000000"/>
              <w:left w:val="single" w:sz="6" w:space="0" w:color="000000"/>
              <w:bottom w:val="single" w:sz="6" w:space="0" w:color="000000"/>
              <w:right w:val="single" w:sz="6" w:space="0" w:color="000000"/>
            </w:tcBorders>
          </w:tcPr>
          <w:p w14:paraId="3F6C49B3" w14:textId="7B9E286B" w:rsidR="005F447A" w:rsidRPr="006A56A3" w:rsidRDefault="005F447A" w:rsidP="00850216">
            <w:pPr>
              <w:jc w:val="center"/>
              <w:rPr>
                <w:rFonts w:ascii="Arial" w:hAnsi="Arial" w:cs="Arial"/>
                <w:sz w:val="20"/>
                <w:szCs w:val="20"/>
              </w:rPr>
            </w:pPr>
            <w:r w:rsidRPr="006A56A3">
              <w:rPr>
                <w:rFonts w:ascii="Arial" w:hAnsi="Arial" w:cs="Arial"/>
                <w:sz w:val="20"/>
                <w:szCs w:val="20"/>
              </w:rPr>
              <w:t>732</w:t>
            </w:r>
          </w:p>
        </w:tc>
      </w:tr>
      <w:tr w:rsidR="005F447A" w:rsidRPr="006A56A3" w14:paraId="6F9A069E" w14:textId="77777777" w:rsidTr="005F447A">
        <w:trPr>
          <w:gridAfter w:val="1"/>
          <w:wAfter w:w="50" w:type="dxa"/>
          <w:trHeight w:val="345"/>
          <w:jc w:val="center"/>
        </w:trPr>
        <w:tc>
          <w:tcPr>
            <w:tcW w:w="317" w:type="dxa"/>
            <w:tcBorders>
              <w:top w:val="single" w:sz="6" w:space="0" w:color="000000"/>
              <w:left w:val="single" w:sz="6" w:space="0" w:color="000000"/>
              <w:bottom w:val="single" w:sz="6" w:space="0" w:color="000000"/>
              <w:right w:val="single" w:sz="6" w:space="0" w:color="000000"/>
            </w:tcBorders>
          </w:tcPr>
          <w:p w14:paraId="0FFD9ED0" w14:textId="77777777" w:rsidR="005F447A" w:rsidRPr="006A56A3" w:rsidRDefault="005F447A" w:rsidP="00850216">
            <w:pPr>
              <w:jc w:val="center"/>
              <w:rPr>
                <w:rFonts w:ascii="Arial" w:hAnsi="Arial" w:cs="Arial"/>
                <w:sz w:val="20"/>
                <w:szCs w:val="20"/>
              </w:rPr>
            </w:pPr>
          </w:p>
        </w:tc>
        <w:tc>
          <w:tcPr>
            <w:tcW w:w="325" w:type="dxa"/>
            <w:tcBorders>
              <w:top w:val="single" w:sz="6" w:space="0" w:color="000000"/>
              <w:left w:val="single" w:sz="6" w:space="0" w:color="000000"/>
              <w:bottom w:val="single" w:sz="6" w:space="0" w:color="000000"/>
              <w:right w:val="single" w:sz="6" w:space="0" w:color="000000"/>
            </w:tcBorders>
          </w:tcPr>
          <w:p w14:paraId="0FC23A07" w14:textId="77777777" w:rsidR="005F447A" w:rsidRPr="006A56A3" w:rsidRDefault="005F447A" w:rsidP="00850216">
            <w:pPr>
              <w:rPr>
                <w:rFonts w:ascii="Arial" w:hAnsi="Arial" w:cs="Arial"/>
                <w:sz w:val="20"/>
                <w:szCs w:val="20"/>
              </w:rPr>
            </w:pPr>
            <w:r w:rsidRPr="006A56A3">
              <w:rPr>
                <w:rFonts w:ascii="Arial" w:hAnsi="Arial" w:cs="Arial"/>
                <w:sz w:val="20"/>
                <w:szCs w:val="20"/>
              </w:rPr>
              <w:t>4</w:t>
            </w:r>
          </w:p>
        </w:tc>
        <w:tc>
          <w:tcPr>
            <w:tcW w:w="5263" w:type="dxa"/>
            <w:gridSpan w:val="3"/>
            <w:tcBorders>
              <w:top w:val="single" w:sz="6" w:space="0" w:color="000000"/>
              <w:left w:val="single" w:sz="6" w:space="0" w:color="000000"/>
              <w:bottom w:val="single" w:sz="6" w:space="0" w:color="000000"/>
              <w:right w:val="single" w:sz="6" w:space="0" w:color="000000"/>
            </w:tcBorders>
          </w:tcPr>
          <w:p w14:paraId="2938D551"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21 tone, dar mai mică de 23 tone</w:t>
            </w:r>
          </w:p>
        </w:tc>
        <w:tc>
          <w:tcPr>
            <w:tcW w:w="1701" w:type="dxa"/>
            <w:tcBorders>
              <w:top w:val="single" w:sz="6" w:space="0" w:color="000000"/>
              <w:left w:val="single" w:sz="6" w:space="0" w:color="000000"/>
              <w:bottom w:val="single" w:sz="6" w:space="0" w:color="000000"/>
              <w:right w:val="single" w:sz="6" w:space="0" w:color="000000"/>
            </w:tcBorders>
          </w:tcPr>
          <w:p w14:paraId="045C55CD" w14:textId="6E9058AE" w:rsidR="005F447A" w:rsidRPr="006A56A3" w:rsidRDefault="005F447A" w:rsidP="00850216">
            <w:pPr>
              <w:jc w:val="center"/>
              <w:rPr>
                <w:rFonts w:ascii="Arial" w:hAnsi="Arial" w:cs="Arial"/>
                <w:sz w:val="20"/>
                <w:szCs w:val="20"/>
              </w:rPr>
            </w:pPr>
            <w:r w:rsidRPr="006A56A3">
              <w:rPr>
                <w:rFonts w:ascii="Arial" w:hAnsi="Arial" w:cs="Arial"/>
                <w:sz w:val="20"/>
                <w:szCs w:val="20"/>
              </w:rPr>
              <w:t>732</w:t>
            </w:r>
          </w:p>
        </w:tc>
        <w:tc>
          <w:tcPr>
            <w:tcW w:w="1885" w:type="dxa"/>
            <w:tcBorders>
              <w:top w:val="single" w:sz="6" w:space="0" w:color="000000"/>
              <w:left w:val="single" w:sz="6" w:space="0" w:color="000000"/>
              <w:bottom w:val="single" w:sz="6" w:space="0" w:color="000000"/>
              <w:right w:val="single" w:sz="6" w:space="0" w:color="000000"/>
            </w:tcBorders>
          </w:tcPr>
          <w:p w14:paraId="655456FD" w14:textId="4D9BB12F" w:rsidR="005F447A" w:rsidRPr="006A56A3" w:rsidRDefault="005F447A" w:rsidP="00850216">
            <w:pPr>
              <w:jc w:val="center"/>
              <w:rPr>
                <w:rFonts w:ascii="Arial" w:hAnsi="Arial" w:cs="Arial"/>
                <w:sz w:val="20"/>
                <w:szCs w:val="20"/>
              </w:rPr>
            </w:pPr>
            <w:r w:rsidRPr="006A56A3">
              <w:rPr>
                <w:rFonts w:ascii="Arial" w:hAnsi="Arial" w:cs="Arial"/>
                <w:sz w:val="20"/>
                <w:szCs w:val="20"/>
              </w:rPr>
              <w:t>1128</w:t>
            </w:r>
          </w:p>
        </w:tc>
      </w:tr>
      <w:tr w:rsidR="005F447A" w:rsidRPr="006A56A3" w14:paraId="7401EB4F" w14:textId="77777777" w:rsidTr="005F447A">
        <w:trPr>
          <w:gridAfter w:val="1"/>
          <w:wAfter w:w="50" w:type="dxa"/>
          <w:trHeight w:val="345"/>
          <w:jc w:val="center"/>
        </w:trPr>
        <w:tc>
          <w:tcPr>
            <w:tcW w:w="317" w:type="dxa"/>
            <w:tcBorders>
              <w:top w:val="single" w:sz="6" w:space="0" w:color="000000"/>
              <w:left w:val="single" w:sz="6" w:space="0" w:color="000000"/>
              <w:bottom w:val="single" w:sz="6" w:space="0" w:color="000000"/>
              <w:right w:val="single" w:sz="6" w:space="0" w:color="000000"/>
            </w:tcBorders>
          </w:tcPr>
          <w:p w14:paraId="372B8F98" w14:textId="77777777" w:rsidR="005F447A" w:rsidRPr="006A56A3" w:rsidRDefault="005F447A" w:rsidP="00850216">
            <w:pPr>
              <w:jc w:val="center"/>
              <w:rPr>
                <w:rFonts w:ascii="Arial" w:hAnsi="Arial" w:cs="Arial"/>
                <w:sz w:val="20"/>
                <w:szCs w:val="20"/>
              </w:rPr>
            </w:pPr>
          </w:p>
        </w:tc>
        <w:tc>
          <w:tcPr>
            <w:tcW w:w="325" w:type="dxa"/>
            <w:tcBorders>
              <w:top w:val="single" w:sz="6" w:space="0" w:color="000000"/>
              <w:left w:val="single" w:sz="6" w:space="0" w:color="000000"/>
              <w:bottom w:val="single" w:sz="6" w:space="0" w:color="000000"/>
              <w:right w:val="single" w:sz="6" w:space="0" w:color="000000"/>
            </w:tcBorders>
          </w:tcPr>
          <w:p w14:paraId="1D308168" w14:textId="77777777" w:rsidR="005F447A" w:rsidRPr="006A56A3" w:rsidRDefault="005F447A" w:rsidP="00850216">
            <w:pPr>
              <w:rPr>
                <w:rFonts w:ascii="Arial" w:hAnsi="Arial" w:cs="Arial"/>
                <w:sz w:val="20"/>
                <w:szCs w:val="20"/>
              </w:rPr>
            </w:pPr>
            <w:r w:rsidRPr="006A56A3">
              <w:rPr>
                <w:rFonts w:ascii="Arial" w:hAnsi="Arial" w:cs="Arial"/>
                <w:sz w:val="20"/>
                <w:szCs w:val="20"/>
              </w:rPr>
              <w:t>5</w:t>
            </w:r>
          </w:p>
        </w:tc>
        <w:tc>
          <w:tcPr>
            <w:tcW w:w="5263" w:type="dxa"/>
            <w:gridSpan w:val="3"/>
            <w:tcBorders>
              <w:top w:val="single" w:sz="6" w:space="0" w:color="000000"/>
              <w:left w:val="single" w:sz="6" w:space="0" w:color="000000"/>
              <w:bottom w:val="single" w:sz="6" w:space="0" w:color="000000"/>
              <w:right w:val="single" w:sz="6" w:space="0" w:color="000000"/>
            </w:tcBorders>
          </w:tcPr>
          <w:p w14:paraId="68E12C53"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23 tone, dar mai mică de 25 tone</w:t>
            </w:r>
          </w:p>
        </w:tc>
        <w:tc>
          <w:tcPr>
            <w:tcW w:w="1701" w:type="dxa"/>
            <w:tcBorders>
              <w:top w:val="single" w:sz="6" w:space="0" w:color="000000"/>
              <w:left w:val="single" w:sz="6" w:space="0" w:color="000000"/>
              <w:bottom w:val="single" w:sz="6" w:space="0" w:color="000000"/>
              <w:right w:val="single" w:sz="6" w:space="0" w:color="000000"/>
            </w:tcBorders>
          </w:tcPr>
          <w:p w14:paraId="216E592D" w14:textId="57C4B1CE" w:rsidR="005F447A" w:rsidRPr="006A56A3" w:rsidRDefault="005F447A" w:rsidP="00850216">
            <w:pPr>
              <w:jc w:val="center"/>
              <w:rPr>
                <w:rFonts w:ascii="Arial" w:hAnsi="Arial" w:cs="Arial"/>
                <w:sz w:val="20"/>
                <w:szCs w:val="20"/>
              </w:rPr>
            </w:pPr>
            <w:r w:rsidRPr="006A56A3">
              <w:rPr>
                <w:rFonts w:ascii="Arial" w:hAnsi="Arial" w:cs="Arial"/>
                <w:sz w:val="20"/>
                <w:szCs w:val="20"/>
              </w:rPr>
              <w:t>1128</w:t>
            </w:r>
          </w:p>
        </w:tc>
        <w:tc>
          <w:tcPr>
            <w:tcW w:w="1885" w:type="dxa"/>
            <w:tcBorders>
              <w:top w:val="single" w:sz="6" w:space="0" w:color="000000"/>
              <w:left w:val="single" w:sz="6" w:space="0" w:color="000000"/>
              <w:bottom w:val="single" w:sz="6" w:space="0" w:color="000000"/>
              <w:right w:val="single" w:sz="6" w:space="0" w:color="000000"/>
            </w:tcBorders>
          </w:tcPr>
          <w:p w14:paraId="215FD1D7" w14:textId="27746403" w:rsidR="005F447A" w:rsidRPr="006A56A3" w:rsidRDefault="005F447A" w:rsidP="00850216">
            <w:pPr>
              <w:jc w:val="center"/>
              <w:rPr>
                <w:rFonts w:ascii="Arial" w:hAnsi="Arial" w:cs="Arial"/>
                <w:sz w:val="20"/>
                <w:szCs w:val="20"/>
              </w:rPr>
            </w:pPr>
            <w:r w:rsidRPr="006A56A3">
              <w:rPr>
                <w:rFonts w:ascii="Arial" w:hAnsi="Arial" w:cs="Arial"/>
                <w:sz w:val="20"/>
                <w:szCs w:val="20"/>
              </w:rPr>
              <w:t>1753</w:t>
            </w:r>
          </w:p>
        </w:tc>
      </w:tr>
      <w:tr w:rsidR="005F447A" w:rsidRPr="006A56A3" w14:paraId="6B546BCF" w14:textId="77777777" w:rsidTr="005F447A">
        <w:trPr>
          <w:gridAfter w:val="1"/>
          <w:wAfter w:w="50" w:type="dxa"/>
          <w:trHeight w:val="345"/>
          <w:jc w:val="center"/>
        </w:trPr>
        <w:tc>
          <w:tcPr>
            <w:tcW w:w="317" w:type="dxa"/>
            <w:tcBorders>
              <w:top w:val="single" w:sz="6" w:space="0" w:color="000000"/>
              <w:left w:val="single" w:sz="6" w:space="0" w:color="000000"/>
              <w:bottom w:val="single" w:sz="6" w:space="0" w:color="000000"/>
              <w:right w:val="single" w:sz="6" w:space="0" w:color="000000"/>
            </w:tcBorders>
          </w:tcPr>
          <w:p w14:paraId="791C0386" w14:textId="77777777" w:rsidR="005F447A" w:rsidRPr="006A56A3" w:rsidRDefault="005F447A" w:rsidP="00850216">
            <w:pPr>
              <w:jc w:val="center"/>
              <w:rPr>
                <w:rFonts w:ascii="Arial" w:hAnsi="Arial" w:cs="Arial"/>
                <w:sz w:val="20"/>
                <w:szCs w:val="20"/>
              </w:rPr>
            </w:pPr>
          </w:p>
        </w:tc>
        <w:tc>
          <w:tcPr>
            <w:tcW w:w="325" w:type="dxa"/>
            <w:tcBorders>
              <w:top w:val="single" w:sz="6" w:space="0" w:color="000000"/>
              <w:left w:val="single" w:sz="6" w:space="0" w:color="000000"/>
              <w:bottom w:val="single" w:sz="6" w:space="0" w:color="000000"/>
              <w:right w:val="single" w:sz="6" w:space="0" w:color="000000"/>
            </w:tcBorders>
          </w:tcPr>
          <w:p w14:paraId="42C03134" w14:textId="77777777" w:rsidR="005F447A" w:rsidRPr="006A56A3" w:rsidRDefault="005F447A" w:rsidP="00850216">
            <w:pPr>
              <w:rPr>
                <w:rFonts w:ascii="Arial" w:hAnsi="Arial" w:cs="Arial"/>
                <w:sz w:val="20"/>
                <w:szCs w:val="20"/>
              </w:rPr>
            </w:pPr>
            <w:r w:rsidRPr="006A56A3">
              <w:rPr>
                <w:rFonts w:ascii="Arial" w:hAnsi="Arial" w:cs="Arial"/>
                <w:sz w:val="20"/>
                <w:szCs w:val="20"/>
              </w:rPr>
              <w:t>6</w:t>
            </w:r>
          </w:p>
        </w:tc>
        <w:tc>
          <w:tcPr>
            <w:tcW w:w="5263" w:type="dxa"/>
            <w:gridSpan w:val="3"/>
            <w:tcBorders>
              <w:top w:val="single" w:sz="6" w:space="0" w:color="000000"/>
              <w:left w:val="single" w:sz="6" w:space="0" w:color="000000"/>
              <w:bottom w:val="single" w:sz="6" w:space="0" w:color="000000"/>
              <w:right w:val="single" w:sz="6" w:space="0" w:color="000000"/>
            </w:tcBorders>
          </w:tcPr>
          <w:p w14:paraId="622C65BD"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25 tone, dar mai mică de 26 tone</w:t>
            </w:r>
          </w:p>
        </w:tc>
        <w:tc>
          <w:tcPr>
            <w:tcW w:w="1701" w:type="dxa"/>
            <w:tcBorders>
              <w:top w:val="single" w:sz="6" w:space="0" w:color="000000"/>
              <w:left w:val="single" w:sz="6" w:space="0" w:color="000000"/>
              <w:bottom w:val="single" w:sz="6" w:space="0" w:color="000000"/>
              <w:right w:val="single" w:sz="6" w:space="0" w:color="000000"/>
            </w:tcBorders>
          </w:tcPr>
          <w:p w14:paraId="5C47F94C" w14:textId="69396206" w:rsidR="005F447A" w:rsidRPr="006A56A3" w:rsidRDefault="005F447A" w:rsidP="00850216">
            <w:pPr>
              <w:jc w:val="center"/>
              <w:rPr>
                <w:rFonts w:ascii="Arial" w:hAnsi="Arial" w:cs="Arial"/>
                <w:sz w:val="20"/>
                <w:szCs w:val="20"/>
              </w:rPr>
            </w:pPr>
            <w:r w:rsidRPr="006A56A3">
              <w:rPr>
                <w:rFonts w:ascii="Arial" w:hAnsi="Arial" w:cs="Arial"/>
                <w:sz w:val="20"/>
                <w:szCs w:val="20"/>
              </w:rPr>
              <w:t>1128</w:t>
            </w:r>
          </w:p>
        </w:tc>
        <w:tc>
          <w:tcPr>
            <w:tcW w:w="1885" w:type="dxa"/>
            <w:tcBorders>
              <w:top w:val="single" w:sz="6" w:space="0" w:color="000000"/>
              <w:left w:val="single" w:sz="6" w:space="0" w:color="000000"/>
              <w:bottom w:val="single" w:sz="6" w:space="0" w:color="000000"/>
              <w:right w:val="single" w:sz="6" w:space="0" w:color="000000"/>
            </w:tcBorders>
          </w:tcPr>
          <w:p w14:paraId="5033B931" w14:textId="159D84D7" w:rsidR="005F447A" w:rsidRPr="006A56A3" w:rsidRDefault="005F447A" w:rsidP="00850216">
            <w:pPr>
              <w:jc w:val="center"/>
              <w:rPr>
                <w:rFonts w:ascii="Arial" w:hAnsi="Arial" w:cs="Arial"/>
                <w:sz w:val="20"/>
                <w:szCs w:val="20"/>
              </w:rPr>
            </w:pPr>
            <w:r w:rsidRPr="006A56A3">
              <w:rPr>
                <w:rFonts w:ascii="Arial" w:hAnsi="Arial" w:cs="Arial"/>
                <w:sz w:val="20"/>
                <w:szCs w:val="20"/>
              </w:rPr>
              <w:t>1753</w:t>
            </w:r>
          </w:p>
        </w:tc>
      </w:tr>
      <w:tr w:rsidR="005F447A" w:rsidRPr="006A56A3" w14:paraId="53C7739B" w14:textId="77777777" w:rsidTr="005F447A">
        <w:trPr>
          <w:gridAfter w:val="1"/>
          <w:wAfter w:w="50" w:type="dxa"/>
          <w:trHeight w:val="345"/>
          <w:jc w:val="center"/>
        </w:trPr>
        <w:tc>
          <w:tcPr>
            <w:tcW w:w="317" w:type="dxa"/>
            <w:tcBorders>
              <w:top w:val="single" w:sz="6" w:space="0" w:color="000000"/>
              <w:left w:val="single" w:sz="6" w:space="0" w:color="000000"/>
              <w:bottom w:val="single" w:sz="6" w:space="0" w:color="000000"/>
              <w:right w:val="single" w:sz="6" w:space="0" w:color="000000"/>
            </w:tcBorders>
          </w:tcPr>
          <w:p w14:paraId="6C36C22B" w14:textId="77777777" w:rsidR="005F447A" w:rsidRPr="006A56A3" w:rsidRDefault="005F447A" w:rsidP="00850216">
            <w:pPr>
              <w:jc w:val="center"/>
              <w:rPr>
                <w:rFonts w:ascii="Arial" w:hAnsi="Arial" w:cs="Arial"/>
                <w:sz w:val="20"/>
                <w:szCs w:val="20"/>
              </w:rPr>
            </w:pPr>
          </w:p>
        </w:tc>
        <w:tc>
          <w:tcPr>
            <w:tcW w:w="325" w:type="dxa"/>
            <w:tcBorders>
              <w:top w:val="single" w:sz="6" w:space="0" w:color="000000"/>
              <w:left w:val="single" w:sz="6" w:space="0" w:color="000000"/>
              <w:bottom w:val="single" w:sz="6" w:space="0" w:color="000000"/>
              <w:right w:val="single" w:sz="6" w:space="0" w:color="000000"/>
            </w:tcBorders>
          </w:tcPr>
          <w:p w14:paraId="0BC3DAAB" w14:textId="77777777" w:rsidR="005F447A" w:rsidRPr="006A56A3" w:rsidRDefault="005F447A" w:rsidP="00850216">
            <w:pPr>
              <w:rPr>
                <w:rFonts w:ascii="Arial" w:hAnsi="Arial" w:cs="Arial"/>
                <w:sz w:val="20"/>
                <w:szCs w:val="20"/>
              </w:rPr>
            </w:pPr>
            <w:r w:rsidRPr="006A56A3">
              <w:rPr>
                <w:rFonts w:ascii="Arial" w:hAnsi="Arial" w:cs="Arial"/>
                <w:sz w:val="20"/>
                <w:szCs w:val="20"/>
              </w:rPr>
              <w:t>7</w:t>
            </w:r>
          </w:p>
        </w:tc>
        <w:tc>
          <w:tcPr>
            <w:tcW w:w="5263" w:type="dxa"/>
            <w:gridSpan w:val="3"/>
            <w:tcBorders>
              <w:top w:val="single" w:sz="6" w:space="0" w:color="000000"/>
              <w:left w:val="single" w:sz="6" w:space="0" w:color="000000"/>
              <w:bottom w:val="single" w:sz="6" w:space="0" w:color="000000"/>
              <w:right w:val="single" w:sz="6" w:space="0" w:color="000000"/>
            </w:tcBorders>
          </w:tcPr>
          <w:p w14:paraId="73A88D16"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26 tone</w:t>
            </w:r>
          </w:p>
        </w:tc>
        <w:tc>
          <w:tcPr>
            <w:tcW w:w="1701" w:type="dxa"/>
            <w:tcBorders>
              <w:top w:val="single" w:sz="6" w:space="0" w:color="000000"/>
              <w:left w:val="single" w:sz="6" w:space="0" w:color="000000"/>
              <w:bottom w:val="single" w:sz="6" w:space="0" w:color="000000"/>
              <w:right w:val="single" w:sz="6" w:space="0" w:color="000000"/>
            </w:tcBorders>
          </w:tcPr>
          <w:p w14:paraId="24398353" w14:textId="678225C0" w:rsidR="005F447A" w:rsidRPr="006A56A3" w:rsidRDefault="005F447A" w:rsidP="00850216">
            <w:pPr>
              <w:jc w:val="center"/>
              <w:rPr>
                <w:rFonts w:ascii="Arial" w:hAnsi="Arial" w:cs="Arial"/>
                <w:sz w:val="20"/>
                <w:szCs w:val="20"/>
              </w:rPr>
            </w:pPr>
            <w:r w:rsidRPr="006A56A3">
              <w:rPr>
                <w:rFonts w:ascii="Arial" w:hAnsi="Arial" w:cs="Arial"/>
                <w:sz w:val="20"/>
                <w:szCs w:val="20"/>
              </w:rPr>
              <w:t>1128</w:t>
            </w:r>
          </w:p>
        </w:tc>
        <w:tc>
          <w:tcPr>
            <w:tcW w:w="1885" w:type="dxa"/>
            <w:tcBorders>
              <w:top w:val="single" w:sz="6" w:space="0" w:color="000000"/>
              <w:left w:val="single" w:sz="6" w:space="0" w:color="000000"/>
              <w:bottom w:val="single" w:sz="6" w:space="0" w:color="000000"/>
              <w:right w:val="single" w:sz="6" w:space="0" w:color="000000"/>
            </w:tcBorders>
          </w:tcPr>
          <w:p w14:paraId="4D6FC438" w14:textId="2166E876" w:rsidR="005F447A" w:rsidRPr="006A56A3" w:rsidRDefault="005F447A" w:rsidP="00850216">
            <w:pPr>
              <w:jc w:val="center"/>
              <w:rPr>
                <w:rFonts w:ascii="Arial" w:hAnsi="Arial" w:cs="Arial"/>
                <w:sz w:val="20"/>
                <w:szCs w:val="20"/>
              </w:rPr>
            </w:pPr>
            <w:r w:rsidRPr="006A56A3">
              <w:rPr>
                <w:rFonts w:ascii="Arial" w:hAnsi="Arial" w:cs="Arial"/>
                <w:sz w:val="20"/>
                <w:szCs w:val="20"/>
              </w:rPr>
              <w:t>1753</w:t>
            </w:r>
          </w:p>
        </w:tc>
      </w:tr>
      <w:tr w:rsidR="005F447A" w:rsidRPr="006A56A3" w14:paraId="08696C15" w14:textId="77777777" w:rsidTr="005F447A">
        <w:trPr>
          <w:gridAfter w:val="1"/>
          <w:wAfter w:w="50" w:type="dxa"/>
          <w:trHeight w:val="345"/>
          <w:jc w:val="center"/>
        </w:trPr>
        <w:tc>
          <w:tcPr>
            <w:tcW w:w="317" w:type="dxa"/>
            <w:tcBorders>
              <w:top w:val="single" w:sz="6" w:space="0" w:color="000000"/>
              <w:left w:val="single" w:sz="6" w:space="0" w:color="000000"/>
              <w:bottom w:val="single" w:sz="6" w:space="0" w:color="000000"/>
              <w:right w:val="single" w:sz="6" w:space="0" w:color="000000"/>
            </w:tcBorders>
          </w:tcPr>
          <w:p w14:paraId="2804C2B3" w14:textId="77777777" w:rsidR="005F447A" w:rsidRPr="006A56A3" w:rsidRDefault="005F447A" w:rsidP="004C1345">
            <w:pPr>
              <w:jc w:val="center"/>
              <w:rPr>
                <w:rFonts w:ascii="Arial" w:hAnsi="Arial" w:cs="Arial"/>
                <w:sz w:val="20"/>
                <w:szCs w:val="20"/>
              </w:rPr>
            </w:pPr>
            <w:r w:rsidRPr="006A56A3">
              <w:rPr>
                <w:rFonts w:ascii="Arial" w:hAnsi="Arial" w:cs="Arial"/>
                <w:sz w:val="20"/>
                <w:szCs w:val="20"/>
              </w:rPr>
              <w:t>III</w:t>
            </w:r>
          </w:p>
        </w:tc>
        <w:tc>
          <w:tcPr>
            <w:tcW w:w="9174" w:type="dxa"/>
            <w:gridSpan w:val="6"/>
            <w:tcBorders>
              <w:top w:val="single" w:sz="6" w:space="0" w:color="000000"/>
              <w:left w:val="single" w:sz="6" w:space="0" w:color="000000"/>
              <w:bottom w:val="single" w:sz="6" w:space="0" w:color="000000"/>
              <w:right w:val="single" w:sz="6" w:space="0" w:color="000000"/>
            </w:tcBorders>
          </w:tcPr>
          <w:p w14:paraId="59AE225F" w14:textId="77777777" w:rsidR="005F447A" w:rsidRPr="006A56A3" w:rsidRDefault="005F447A" w:rsidP="004C1345">
            <w:pPr>
              <w:rPr>
                <w:rFonts w:ascii="Arial" w:hAnsi="Arial" w:cs="Arial"/>
                <w:sz w:val="20"/>
                <w:szCs w:val="20"/>
              </w:rPr>
            </w:pPr>
            <w:r w:rsidRPr="006A56A3">
              <w:rPr>
                <w:rFonts w:ascii="Arial" w:hAnsi="Arial" w:cs="Arial"/>
                <w:sz w:val="20"/>
                <w:szCs w:val="20"/>
              </w:rPr>
              <w:t>4 axe</w:t>
            </w:r>
          </w:p>
        </w:tc>
      </w:tr>
      <w:tr w:rsidR="005F447A" w:rsidRPr="006A56A3" w14:paraId="51517DF4" w14:textId="77777777" w:rsidTr="005F447A">
        <w:trPr>
          <w:gridAfter w:val="1"/>
          <w:wAfter w:w="50" w:type="dxa"/>
          <w:trHeight w:val="345"/>
          <w:jc w:val="center"/>
        </w:trPr>
        <w:tc>
          <w:tcPr>
            <w:tcW w:w="317" w:type="dxa"/>
            <w:tcBorders>
              <w:top w:val="single" w:sz="6" w:space="0" w:color="000000"/>
              <w:left w:val="single" w:sz="6" w:space="0" w:color="000000"/>
              <w:bottom w:val="single" w:sz="6" w:space="0" w:color="000000"/>
              <w:right w:val="single" w:sz="6" w:space="0" w:color="000000"/>
            </w:tcBorders>
          </w:tcPr>
          <w:p w14:paraId="5008A1C5" w14:textId="77777777" w:rsidR="005F447A" w:rsidRPr="006A56A3" w:rsidRDefault="005F447A" w:rsidP="00850216">
            <w:pPr>
              <w:jc w:val="center"/>
              <w:rPr>
                <w:rFonts w:ascii="Arial" w:hAnsi="Arial" w:cs="Arial"/>
                <w:sz w:val="20"/>
                <w:szCs w:val="20"/>
              </w:rPr>
            </w:pPr>
          </w:p>
        </w:tc>
        <w:tc>
          <w:tcPr>
            <w:tcW w:w="325" w:type="dxa"/>
            <w:tcBorders>
              <w:top w:val="single" w:sz="6" w:space="0" w:color="000000"/>
              <w:left w:val="single" w:sz="6" w:space="0" w:color="000000"/>
              <w:bottom w:val="single" w:sz="6" w:space="0" w:color="000000"/>
              <w:right w:val="single" w:sz="6" w:space="0" w:color="000000"/>
            </w:tcBorders>
          </w:tcPr>
          <w:p w14:paraId="7632E1CC" w14:textId="77777777" w:rsidR="005F447A" w:rsidRPr="006A56A3" w:rsidRDefault="005F447A" w:rsidP="00850216">
            <w:pPr>
              <w:rPr>
                <w:rFonts w:ascii="Arial" w:hAnsi="Arial" w:cs="Arial"/>
                <w:sz w:val="20"/>
                <w:szCs w:val="20"/>
              </w:rPr>
            </w:pPr>
            <w:r w:rsidRPr="006A56A3">
              <w:rPr>
                <w:rFonts w:ascii="Arial" w:hAnsi="Arial" w:cs="Arial"/>
                <w:sz w:val="20"/>
                <w:szCs w:val="20"/>
              </w:rPr>
              <w:t>1</w:t>
            </w:r>
          </w:p>
        </w:tc>
        <w:tc>
          <w:tcPr>
            <w:tcW w:w="5263" w:type="dxa"/>
            <w:gridSpan w:val="3"/>
            <w:tcBorders>
              <w:top w:val="single" w:sz="6" w:space="0" w:color="000000"/>
              <w:left w:val="single" w:sz="6" w:space="0" w:color="000000"/>
              <w:bottom w:val="single" w:sz="6" w:space="0" w:color="000000"/>
              <w:right w:val="single" w:sz="6" w:space="0" w:color="000000"/>
            </w:tcBorders>
          </w:tcPr>
          <w:p w14:paraId="190D4A25"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23 tone, dar mai mică de 25 tone</w:t>
            </w:r>
          </w:p>
        </w:tc>
        <w:tc>
          <w:tcPr>
            <w:tcW w:w="1701" w:type="dxa"/>
            <w:tcBorders>
              <w:top w:val="single" w:sz="6" w:space="0" w:color="000000"/>
              <w:left w:val="single" w:sz="6" w:space="0" w:color="000000"/>
              <w:bottom w:val="single" w:sz="6" w:space="0" w:color="000000"/>
              <w:right w:val="single" w:sz="6" w:space="0" w:color="000000"/>
            </w:tcBorders>
          </w:tcPr>
          <w:p w14:paraId="2DE22ACF" w14:textId="75FE467C" w:rsidR="005F447A" w:rsidRPr="006A56A3" w:rsidRDefault="005F447A" w:rsidP="00850216">
            <w:pPr>
              <w:jc w:val="center"/>
              <w:rPr>
                <w:rFonts w:ascii="Arial" w:hAnsi="Arial" w:cs="Arial"/>
                <w:sz w:val="20"/>
                <w:szCs w:val="20"/>
              </w:rPr>
            </w:pPr>
            <w:r w:rsidRPr="006A56A3">
              <w:rPr>
                <w:rFonts w:ascii="Arial" w:hAnsi="Arial" w:cs="Arial"/>
                <w:sz w:val="20"/>
                <w:szCs w:val="20"/>
              </w:rPr>
              <w:t>732</w:t>
            </w:r>
          </w:p>
        </w:tc>
        <w:tc>
          <w:tcPr>
            <w:tcW w:w="1885" w:type="dxa"/>
            <w:tcBorders>
              <w:top w:val="single" w:sz="6" w:space="0" w:color="000000"/>
              <w:left w:val="single" w:sz="6" w:space="0" w:color="000000"/>
              <w:bottom w:val="single" w:sz="6" w:space="0" w:color="000000"/>
              <w:right w:val="single" w:sz="6" w:space="0" w:color="000000"/>
            </w:tcBorders>
          </w:tcPr>
          <w:p w14:paraId="589117F9" w14:textId="3D9624DB" w:rsidR="005F447A" w:rsidRPr="006A56A3" w:rsidRDefault="005F447A" w:rsidP="00850216">
            <w:pPr>
              <w:jc w:val="center"/>
              <w:rPr>
                <w:rFonts w:ascii="Arial" w:hAnsi="Arial" w:cs="Arial"/>
                <w:sz w:val="20"/>
                <w:szCs w:val="20"/>
              </w:rPr>
            </w:pPr>
            <w:r w:rsidRPr="006A56A3">
              <w:rPr>
                <w:rFonts w:ascii="Arial" w:hAnsi="Arial" w:cs="Arial"/>
                <w:sz w:val="20"/>
                <w:szCs w:val="20"/>
              </w:rPr>
              <w:t>742</w:t>
            </w:r>
          </w:p>
        </w:tc>
      </w:tr>
      <w:tr w:rsidR="005F447A" w:rsidRPr="006A56A3" w14:paraId="43C25E2D" w14:textId="77777777" w:rsidTr="005F447A">
        <w:trPr>
          <w:gridAfter w:val="1"/>
          <w:wAfter w:w="50" w:type="dxa"/>
          <w:trHeight w:val="345"/>
          <w:jc w:val="center"/>
        </w:trPr>
        <w:tc>
          <w:tcPr>
            <w:tcW w:w="317" w:type="dxa"/>
            <w:tcBorders>
              <w:top w:val="single" w:sz="6" w:space="0" w:color="000000"/>
              <w:left w:val="single" w:sz="6" w:space="0" w:color="000000"/>
              <w:bottom w:val="single" w:sz="6" w:space="0" w:color="000000"/>
              <w:right w:val="single" w:sz="6" w:space="0" w:color="000000"/>
            </w:tcBorders>
          </w:tcPr>
          <w:p w14:paraId="16FEC843" w14:textId="77777777" w:rsidR="005F447A" w:rsidRPr="006A56A3" w:rsidRDefault="005F447A" w:rsidP="00850216">
            <w:pPr>
              <w:jc w:val="center"/>
              <w:rPr>
                <w:rFonts w:ascii="Arial" w:hAnsi="Arial" w:cs="Arial"/>
                <w:sz w:val="20"/>
                <w:szCs w:val="20"/>
              </w:rPr>
            </w:pPr>
          </w:p>
        </w:tc>
        <w:tc>
          <w:tcPr>
            <w:tcW w:w="325" w:type="dxa"/>
            <w:tcBorders>
              <w:top w:val="single" w:sz="6" w:space="0" w:color="000000"/>
              <w:left w:val="single" w:sz="6" w:space="0" w:color="000000"/>
              <w:bottom w:val="single" w:sz="6" w:space="0" w:color="000000"/>
              <w:right w:val="single" w:sz="6" w:space="0" w:color="000000"/>
            </w:tcBorders>
          </w:tcPr>
          <w:p w14:paraId="47558237" w14:textId="77777777" w:rsidR="005F447A" w:rsidRPr="006A56A3" w:rsidRDefault="005F447A" w:rsidP="00850216">
            <w:pPr>
              <w:rPr>
                <w:rFonts w:ascii="Arial" w:hAnsi="Arial" w:cs="Arial"/>
                <w:sz w:val="20"/>
                <w:szCs w:val="20"/>
              </w:rPr>
            </w:pPr>
            <w:r w:rsidRPr="006A56A3">
              <w:rPr>
                <w:rFonts w:ascii="Arial" w:hAnsi="Arial" w:cs="Arial"/>
                <w:sz w:val="20"/>
                <w:szCs w:val="20"/>
              </w:rPr>
              <w:t>2</w:t>
            </w:r>
          </w:p>
        </w:tc>
        <w:tc>
          <w:tcPr>
            <w:tcW w:w="5263" w:type="dxa"/>
            <w:gridSpan w:val="3"/>
            <w:tcBorders>
              <w:top w:val="single" w:sz="6" w:space="0" w:color="000000"/>
              <w:left w:val="single" w:sz="6" w:space="0" w:color="000000"/>
              <w:bottom w:val="single" w:sz="6" w:space="0" w:color="000000"/>
              <w:right w:val="single" w:sz="6" w:space="0" w:color="000000"/>
            </w:tcBorders>
          </w:tcPr>
          <w:p w14:paraId="36714396"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25 tone, dar mai mică de 27 tone</w:t>
            </w:r>
          </w:p>
        </w:tc>
        <w:tc>
          <w:tcPr>
            <w:tcW w:w="1701" w:type="dxa"/>
            <w:tcBorders>
              <w:top w:val="single" w:sz="6" w:space="0" w:color="000000"/>
              <w:left w:val="single" w:sz="6" w:space="0" w:color="000000"/>
              <w:bottom w:val="single" w:sz="6" w:space="0" w:color="000000"/>
              <w:right w:val="single" w:sz="6" w:space="0" w:color="000000"/>
            </w:tcBorders>
          </w:tcPr>
          <w:p w14:paraId="323A8F89" w14:textId="536B8821" w:rsidR="005F447A" w:rsidRPr="006A56A3" w:rsidRDefault="005F447A" w:rsidP="00850216">
            <w:pPr>
              <w:jc w:val="center"/>
              <w:rPr>
                <w:rFonts w:ascii="Arial" w:hAnsi="Arial" w:cs="Arial"/>
                <w:sz w:val="20"/>
                <w:szCs w:val="20"/>
              </w:rPr>
            </w:pPr>
            <w:r w:rsidRPr="006A56A3">
              <w:rPr>
                <w:rFonts w:ascii="Arial" w:hAnsi="Arial" w:cs="Arial"/>
                <w:sz w:val="20"/>
                <w:szCs w:val="20"/>
              </w:rPr>
              <w:t>742</w:t>
            </w:r>
          </w:p>
        </w:tc>
        <w:tc>
          <w:tcPr>
            <w:tcW w:w="1885" w:type="dxa"/>
            <w:tcBorders>
              <w:top w:val="single" w:sz="6" w:space="0" w:color="000000"/>
              <w:left w:val="single" w:sz="6" w:space="0" w:color="000000"/>
              <w:bottom w:val="single" w:sz="6" w:space="0" w:color="000000"/>
              <w:right w:val="single" w:sz="6" w:space="0" w:color="000000"/>
            </w:tcBorders>
          </w:tcPr>
          <w:p w14:paraId="0BA13D89" w14:textId="6FE2FA74" w:rsidR="005F447A" w:rsidRPr="006A56A3" w:rsidRDefault="005F447A" w:rsidP="00850216">
            <w:pPr>
              <w:jc w:val="center"/>
              <w:rPr>
                <w:rFonts w:ascii="Arial" w:hAnsi="Arial" w:cs="Arial"/>
                <w:sz w:val="20"/>
                <w:szCs w:val="20"/>
              </w:rPr>
            </w:pPr>
            <w:r w:rsidRPr="006A56A3">
              <w:rPr>
                <w:rFonts w:ascii="Arial" w:hAnsi="Arial" w:cs="Arial"/>
                <w:sz w:val="20"/>
                <w:szCs w:val="20"/>
              </w:rPr>
              <w:t>1158</w:t>
            </w:r>
          </w:p>
        </w:tc>
      </w:tr>
      <w:tr w:rsidR="005F447A" w:rsidRPr="006A56A3" w14:paraId="5C5C20CD" w14:textId="77777777" w:rsidTr="005F447A">
        <w:trPr>
          <w:gridAfter w:val="1"/>
          <w:wAfter w:w="50" w:type="dxa"/>
          <w:trHeight w:val="345"/>
          <w:jc w:val="center"/>
        </w:trPr>
        <w:tc>
          <w:tcPr>
            <w:tcW w:w="317" w:type="dxa"/>
            <w:tcBorders>
              <w:top w:val="single" w:sz="6" w:space="0" w:color="000000"/>
              <w:left w:val="single" w:sz="6" w:space="0" w:color="000000"/>
              <w:bottom w:val="single" w:sz="6" w:space="0" w:color="000000"/>
              <w:right w:val="single" w:sz="6" w:space="0" w:color="000000"/>
            </w:tcBorders>
          </w:tcPr>
          <w:p w14:paraId="2F314432" w14:textId="77777777" w:rsidR="005F447A" w:rsidRPr="006A56A3" w:rsidRDefault="005F447A" w:rsidP="00850216">
            <w:pPr>
              <w:jc w:val="center"/>
              <w:rPr>
                <w:rFonts w:ascii="Arial" w:hAnsi="Arial" w:cs="Arial"/>
                <w:sz w:val="20"/>
                <w:szCs w:val="20"/>
              </w:rPr>
            </w:pPr>
          </w:p>
        </w:tc>
        <w:tc>
          <w:tcPr>
            <w:tcW w:w="325" w:type="dxa"/>
            <w:tcBorders>
              <w:top w:val="single" w:sz="6" w:space="0" w:color="000000"/>
              <w:left w:val="single" w:sz="6" w:space="0" w:color="000000"/>
              <w:bottom w:val="single" w:sz="6" w:space="0" w:color="000000"/>
              <w:right w:val="single" w:sz="6" w:space="0" w:color="000000"/>
            </w:tcBorders>
          </w:tcPr>
          <w:p w14:paraId="10120869" w14:textId="77777777" w:rsidR="005F447A" w:rsidRPr="006A56A3" w:rsidRDefault="005F447A" w:rsidP="00850216">
            <w:pPr>
              <w:rPr>
                <w:rFonts w:ascii="Arial" w:hAnsi="Arial" w:cs="Arial"/>
                <w:sz w:val="20"/>
                <w:szCs w:val="20"/>
              </w:rPr>
            </w:pPr>
            <w:r w:rsidRPr="006A56A3">
              <w:rPr>
                <w:rFonts w:ascii="Arial" w:hAnsi="Arial" w:cs="Arial"/>
                <w:sz w:val="20"/>
                <w:szCs w:val="20"/>
              </w:rPr>
              <w:t>3</w:t>
            </w:r>
          </w:p>
        </w:tc>
        <w:tc>
          <w:tcPr>
            <w:tcW w:w="5263" w:type="dxa"/>
            <w:gridSpan w:val="3"/>
            <w:tcBorders>
              <w:top w:val="single" w:sz="6" w:space="0" w:color="000000"/>
              <w:left w:val="single" w:sz="6" w:space="0" w:color="000000"/>
              <w:bottom w:val="single" w:sz="6" w:space="0" w:color="000000"/>
              <w:right w:val="single" w:sz="6" w:space="0" w:color="000000"/>
            </w:tcBorders>
          </w:tcPr>
          <w:p w14:paraId="1ED95A3F"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27 tone, dar mai mică de 29 tone</w:t>
            </w:r>
          </w:p>
        </w:tc>
        <w:tc>
          <w:tcPr>
            <w:tcW w:w="1701" w:type="dxa"/>
            <w:tcBorders>
              <w:top w:val="single" w:sz="6" w:space="0" w:color="000000"/>
              <w:left w:val="single" w:sz="6" w:space="0" w:color="000000"/>
              <w:bottom w:val="single" w:sz="6" w:space="0" w:color="000000"/>
              <w:right w:val="single" w:sz="6" w:space="0" w:color="000000"/>
            </w:tcBorders>
          </w:tcPr>
          <w:p w14:paraId="1367DBE9" w14:textId="6575B3F5" w:rsidR="005F447A" w:rsidRPr="006A56A3" w:rsidRDefault="005F447A" w:rsidP="00850216">
            <w:pPr>
              <w:jc w:val="center"/>
              <w:rPr>
                <w:rFonts w:ascii="Arial" w:hAnsi="Arial" w:cs="Arial"/>
                <w:sz w:val="20"/>
                <w:szCs w:val="20"/>
              </w:rPr>
            </w:pPr>
            <w:r w:rsidRPr="006A56A3">
              <w:rPr>
                <w:rFonts w:ascii="Arial" w:hAnsi="Arial" w:cs="Arial"/>
                <w:sz w:val="20"/>
                <w:szCs w:val="20"/>
              </w:rPr>
              <w:t>1158</w:t>
            </w:r>
          </w:p>
        </w:tc>
        <w:tc>
          <w:tcPr>
            <w:tcW w:w="1885" w:type="dxa"/>
            <w:tcBorders>
              <w:top w:val="single" w:sz="6" w:space="0" w:color="000000"/>
              <w:left w:val="single" w:sz="6" w:space="0" w:color="000000"/>
              <w:bottom w:val="single" w:sz="6" w:space="0" w:color="000000"/>
              <w:right w:val="single" w:sz="6" w:space="0" w:color="000000"/>
            </w:tcBorders>
          </w:tcPr>
          <w:p w14:paraId="126C35E4" w14:textId="7729DC95" w:rsidR="005F447A" w:rsidRPr="006A56A3" w:rsidRDefault="005F447A" w:rsidP="00850216">
            <w:pPr>
              <w:jc w:val="center"/>
              <w:rPr>
                <w:rFonts w:ascii="Arial" w:hAnsi="Arial" w:cs="Arial"/>
                <w:sz w:val="20"/>
                <w:szCs w:val="20"/>
              </w:rPr>
            </w:pPr>
            <w:r w:rsidRPr="006A56A3">
              <w:rPr>
                <w:rFonts w:ascii="Arial" w:hAnsi="Arial" w:cs="Arial"/>
                <w:sz w:val="20"/>
                <w:szCs w:val="20"/>
              </w:rPr>
              <w:t>1839</w:t>
            </w:r>
          </w:p>
        </w:tc>
      </w:tr>
      <w:tr w:rsidR="005F447A" w:rsidRPr="006A56A3" w14:paraId="5D671302" w14:textId="77777777" w:rsidTr="005F447A">
        <w:trPr>
          <w:gridAfter w:val="1"/>
          <w:wAfter w:w="50" w:type="dxa"/>
          <w:trHeight w:val="345"/>
          <w:jc w:val="center"/>
        </w:trPr>
        <w:tc>
          <w:tcPr>
            <w:tcW w:w="317" w:type="dxa"/>
            <w:tcBorders>
              <w:top w:val="single" w:sz="6" w:space="0" w:color="000000"/>
              <w:left w:val="single" w:sz="6" w:space="0" w:color="000000"/>
              <w:bottom w:val="single" w:sz="6" w:space="0" w:color="000000"/>
              <w:right w:val="single" w:sz="6" w:space="0" w:color="000000"/>
            </w:tcBorders>
          </w:tcPr>
          <w:p w14:paraId="5BF7FCEE" w14:textId="77777777" w:rsidR="005F447A" w:rsidRPr="006A56A3" w:rsidRDefault="005F447A" w:rsidP="00850216">
            <w:pPr>
              <w:jc w:val="center"/>
              <w:rPr>
                <w:rFonts w:ascii="Arial" w:hAnsi="Arial" w:cs="Arial"/>
                <w:sz w:val="20"/>
                <w:szCs w:val="20"/>
              </w:rPr>
            </w:pPr>
          </w:p>
        </w:tc>
        <w:tc>
          <w:tcPr>
            <w:tcW w:w="325" w:type="dxa"/>
            <w:tcBorders>
              <w:top w:val="single" w:sz="6" w:space="0" w:color="000000"/>
              <w:left w:val="single" w:sz="6" w:space="0" w:color="000000"/>
              <w:bottom w:val="single" w:sz="6" w:space="0" w:color="000000"/>
              <w:right w:val="single" w:sz="6" w:space="0" w:color="000000"/>
            </w:tcBorders>
          </w:tcPr>
          <w:p w14:paraId="53AF0C2E" w14:textId="77777777" w:rsidR="005F447A" w:rsidRPr="006A56A3" w:rsidRDefault="005F447A" w:rsidP="00850216">
            <w:pPr>
              <w:rPr>
                <w:rFonts w:ascii="Arial" w:hAnsi="Arial" w:cs="Arial"/>
                <w:sz w:val="20"/>
                <w:szCs w:val="20"/>
              </w:rPr>
            </w:pPr>
            <w:r w:rsidRPr="006A56A3">
              <w:rPr>
                <w:rFonts w:ascii="Arial" w:hAnsi="Arial" w:cs="Arial"/>
                <w:sz w:val="20"/>
                <w:szCs w:val="20"/>
              </w:rPr>
              <w:t>4</w:t>
            </w:r>
          </w:p>
        </w:tc>
        <w:tc>
          <w:tcPr>
            <w:tcW w:w="5263" w:type="dxa"/>
            <w:gridSpan w:val="3"/>
            <w:tcBorders>
              <w:top w:val="single" w:sz="6" w:space="0" w:color="000000"/>
              <w:left w:val="single" w:sz="6" w:space="0" w:color="000000"/>
              <w:bottom w:val="single" w:sz="6" w:space="0" w:color="000000"/>
              <w:right w:val="single" w:sz="6" w:space="0" w:color="000000"/>
            </w:tcBorders>
          </w:tcPr>
          <w:p w14:paraId="7D7312C1"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29 tone, dar mai mică de 31 tone</w:t>
            </w:r>
          </w:p>
        </w:tc>
        <w:tc>
          <w:tcPr>
            <w:tcW w:w="1701" w:type="dxa"/>
            <w:tcBorders>
              <w:top w:val="single" w:sz="6" w:space="0" w:color="000000"/>
              <w:left w:val="single" w:sz="6" w:space="0" w:color="000000"/>
              <w:bottom w:val="single" w:sz="6" w:space="0" w:color="000000"/>
              <w:right w:val="single" w:sz="6" w:space="0" w:color="000000"/>
            </w:tcBorders>
          </w:tcPr>
          <w:p w14:paraId="42A37258" w14:textId="4CC87BA1" w:rsidR="005F447A" w:rsidRPr="006A56A3" w:rsidRDefault="005F447A" w:rsidP="00850216">
            <w:pPr>
              <w:jc w:val="center"/>
              <w:rPr>
                <w:rFonts w:ascii="Arial" w:hAnsi="Arial" w:cs="Arial"/>
                <w:sz w:val="20"/>
                <w:szCs w:val="20"/>
              </w:rPr>
            </w:pPr>
            <w:r w:rsidRPr="006A56A3">
              <w:rPr>
                <w:rFonts w:ascii="Arial" w:hAnsi="Arial" w:cs="Arial"/>
                <w:sz w:val="20"/>
                <w:szCs w:val="20"/>
              </w:rPr>
              <w:t>1839</w:t>
            </w:r>
          </w:p>
        </w:tc>
        <w:tc>
          <w:tcPr>
            <w:tcW w:w="1885" w:type="dxa"/>
            <w:tcBorders>
              <w:top w:val="single" w:sz="6" w:space="0" w:color="000000"/>
              <w:left w:val="single" w:sz="6" w:space="0" w:color="000000"/>
              <w:bottom w:val="single" w:sz="6" w:space="0" w:color="000000"/>
              <w:right w:val="single" w:sz="6" w:space="0" w:color="000000"/>
            </w:tcBorders>
          </w:tcPr>
          <w:p w14:paraId="13667A1B" w14:textId="09094898" w:rsidR="005F447A" w:rsidRPr="006A56A3" w:rsidRDefault="005F447A" w:rsidP="00850216">
            <w:pPr>
              <w:jc w:val="center"/>
              <w:rPr>
                <w:rFonts w:ascii="Arial" w:hAnsi="Arial" w:cs="Arial"/>
                <w:sz w:val="20"/>
                <w:szCs w:val="20"/>
              </w:rPr>
            </w:pPr>
            <w:r w:rsidRPr="006A56A3">
              <w:rPr>
                <w:rFonts w:ascii="Arial" w:hAnsi="Arial" w:cs="Arial"/>
                <w:sz w:val="20"/>
                <w:szCs w:val="20"/>
              </w:rPr>
              <w:t>2728</w:t>
            </w:r>
          </w:p>
        </w:tc>
      </w:tr>
      <w:tr w:rsidR="005F447A" w:rsidRPr="006A56A3" w14:paraId="68EEF8D3" w14:textId="77777777" w:rsidTr="005F447A">
        <w:trPr>
          <w:gridAfter w:val="1"/>
          <w:wAfter w:w="50" w:type="dxa"/>
          <w:trHeight w:val="345"/>
          <w:jc w:val="center"/>
        </w:trPr>
        <w:tc>
          <w:tcPr>
            <w:tcW w:w="317" w:type="dxa"/>
            <w:tcBorders>
              <w:top w:val="single" w:sz="6" w:space="0" w:color="000000"/>
              <w:left w:val="single" w:sz="6" w:space="0" w:color="000000"/>
              <w:bottom w:val="single" w:sz="6" w:space="0" w:color="000000"/>
              <w:right w:val="single" w:sz="6" w:space="0" w:color="000000"/>
            </w:tcBorders>
          </w:tcPr>
          <w:p w14:paraId="7E4E87AC" w14:textId="77777777" w:rsidR="005F447A" w:rsidRPr="006A56A3" w:rsidRDefault="005F447A" w:rsidP="00850216">
            <w:pPr>
              <w:jc w:val="center"/>
              <w:rPr>
                <w:rFonts w:ascii="Arial" w:hAnsi="Arial" w:cs="Arial"/>
                <w:sz w:val="20"/>
                <w:szCs w:val="20"/>
              </w:rPr>
            </w:pPr>
          </w:p>
        </w:tc>
        <w:tc>
          <w:tcPr>
            <w:tcW w:w="325" w:type="dxa"/>
            <w:tcBorders>
              <w:top w:val="single" w:sz="6" w:space="0" w:color="000000"/>
              <w:left w:val="single" w:sz="6" w:space="0" w:color="000000"/>
              <w:bottom w:val="single" w:sz="6" w:space="0" w:color="000000"/>
              <w:right w:val="single" w:sz="6" w:space="0" w:color="000000"/>
            </w:tcBorders>
          </w:tcPr>
          <w:p w14:paraId="25B7CEB1" w14:textId="77777777" w:rsidR="005F447A" w:rsidRPr="006A56A3" w:rsidRDefault="005F447A" w:rsidP="00850216">
            <w:pPr>
              <w:rPr>
                <w:rFonts w:ascii="Arial" w:hAnsi="Arial" w:cs="Arial"/>
                <w:sz w:val="20"/>
                <w:szCs w:val="20"/>
              </w:rPr>
            </w:pPr>
            <w:r w:rsidRPr="006A56A3">
              <w:rPr>
                <w:rFonts w:ascii="Arial" w:hAnsi="Arial" w:cs="Arial"/>
                <w:sz w:val="20"/>
                <w:szCs w:val="20"/>
              </w:rPr>
              <w:t>5</w:t>
            </w:r>
          </w:p>
        </w:tc>
        <w:tc>
          <w:tcPr>
            <w:tcW w:w="5263" w:type="dxa"/>
            <w:gridSpan w:val="3"/>
            <w:tcBorders>
              <w:top w:val="single" w:sz="6" w:space="0" w:color="000000"/>
              <w:left w:val="single" w:sz="6" w:space="0" w:color="000000"/>
              <w:bottom w:val="single" w:sz="6" w:space="0" w:color="000000"/>
              <w:right w:val="single" w:sz="6" w:space="0" w:color="000000"/>
            </w:tcBorders>
          </w:tcPr>
          <w:p w14:paraId="178123DC"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31 tone, dar mai mică de 32 tone</w:t>
            </w:r>
          </w:p>
        </w:tc>
        <w:tc>
          <w:tcPr>
            <w:tcW w:w="1701" w:type="dxa"/>
            <w:tcBorders>
              <w:top w:val="single" w:sz="6" w:space="0" w:color="000000"/>
              <w:left w:val="single" w:sz="6" w:space="0" w:color="000000"/>
              <w:bottom w:val="single" w:sz="6" w:space="0" w:color="000000"/>
              <w:right w:val="single" w:sz="6" w:space="0" w:color="000000"/>
            </w:tcBorders>
          </w:tcPr>
          <w:p w14:paraId="5049744E" w14:textId="6339D39F" w:rsidR="005F447A" w:rsidRPr="006A56A3" w:rsidRDefault="005F447A" w:rsidP="00850216">
            <w:pPr>
              <w:jc w:val="center"/>
              <w:rPr>
                <w:rFonts w:ascii="Arial" w:hAnsi="Arial" w:cs="Arial"/>
                <w:sz w:val="20"/>
                <w:szCs w:val="20"/>
              </w:rPr>
            </w:pPr>
            <w:r w:rsidRPr="006A56A3">
              <w:rPr>
                <w:rFonts w:ascii="Arial" w:hAnsi="Arial" w:cs="Arial"/>
                <w:sz w:val="20"/>
                <w:szCs w:val="20"/>
              </w:rPr>
              <w:t>1839</w:t>
            </w:r>
          </w:p>
        </w:tc>
        <w:tc>
          <w:tcPr>
            <w:tcW w:w="1885" w:type="dxa"/>
            <w:tcBorders>
              <w:top w:val="single" w:sz="6" w:space="0" w:color="000000"/>
              <w:left w:val="single" w:sz="6" w:space="0" w:color="000000"/>
              <w:bottom w:val="single" w:sz="6" w:space="0" w:color="000000"/>
              <w:right w:val="single" w:sz="6" w:space="0" w:color="000000"/>
            </w:tcBorders>
          </w:tcPr>
          <w:p w14:paraId="2CFFB5D2" w14:textId="73155E4A" w:rsidR="005F447A" w:rsidRPr="006A56A3" w:rsidRDefault="005F447A" w:rsidP="00850216">
            <w:pPr>
              <w:jc w:val="center"/>
              <w:rPr>
                <w:rFonts w:ascii="Arial" w:hAnsi="Arial" w:cs="Arial"/>
                <w:sz w:val="20"/>
                <w:szCs w:val="20"/>
              </w:rPr>
            </w:pPr>
            <w:r w:rsidRPr="006A56A3">
              <w:rPr>
                <w:rFonts w:ascii="Arial" w:hAnsi="Arial" w:cs="Arial"/>
                <w:sz w:val="20"/>
                <w:szCs w:val="20"/>
              </w:rPr>
              <w:t>2728</w:t>
            </w:r>
          </w:p>
        </w:tc>
      </w:tr>
      <w:tr w:rsidR="005F447A" w:rsidRPr="006A56A3" w14:paraId="1D0B7012" w14:textId="77777777" w:rsidTr="005F447A">
        <w:trPr>
          <w:gridAfter w:val="1"/>
          <w:wAfter w:w="50" w:type="dxa"/>
          <w:trHeight w:val="360"/>
          <w:jc w:val="center"/>
        </w:trPr>
        <w:tc>
          <w:tcPr>
            <w:tcW w:w="317" w:type="dxa"/>
            <w:tcBorders>
              <w:top w:val="single" w:sz="6" w:space="0" w:color="000000"/>
              <w:left w:val="single" w:sz="6" w:space="0" w:color="000000"/>
              <w:bottom w:val="single" w:sz="6" w:space="0" w:color="000000"/>
              <w:right w:val="single" w:sz="6" w:space="0" w:color="000000"/>
            </w:tcBorders>
          </w:tcPr>
          <w:p w14:paraId="72BDBF29" w14:textId="77777777" w:rsidR="005F447A" w:rsidRPr="006A56A3" w:rsidRDefault="005F447A" w:rsidP="00850216">
            <w:pPr>
              <w:jc w:val="center"/>
              <w:rPr>
                <w:rFonts w:ascii="Arial" w:hAnsi="Arial" w:cs="Arial"/>
                <w:sz w:val="20"/>
                <w:szCs w:val="20"/>
              </w:rPr>
            </w:pPr>
          </w:p>
        </w:tc>
        <w:tc>
          <w:tcPr>
            <w:tcW w:w="325" w:type="dxa"/>
            <w:tcBorders>
              <w:top w:val="single" w:sz="6" w:space="0" w:color="000000"/>
              <w:left w:val="single" w:sz="6" w:space="0" w:color="000000"/>
              <w:bottom w:val="single" w:sz="6" w:space="0" w:color="000000"/>
              <w:right w:val="single" w:sz="6" w:space="0" w:color="000000"/>
            </w:tcBorders>
          </w:tcPr>
          <w:p w14:paraId="745B6C12" w14:textId="77777777" w:rsidR="005F447A" w:rsidRPr="006A56A3" w:rsidRDefault="005F447A" w:rsidP="00850216">
            <w:pPr>
              <w:rPr>
                <w:rFonts w:ascii="Arial" w:hAnsi="Arial" w:cs="Arial"/>
                <w:sz w:val="20"/>
                <w:szCs w:val="20"/>
              </w:rPr>
            </w:pPr>
            <w:r w:rsidRPr="006A56A3">
              <w:rPr>
                <w:rFonts w:ascii="Arial" w:hAnsi="Arial" w:cs="Arial"/>
                <w:sz w:val="20"/>
                <w:szCs w:val="20"/>
              </w:rPr>
              <w:t>6</w:t>
            </w:r>
          </w:p>
        </w:tc>
        <w:tc>
          <w:tcPr>
            <w:tcW w:w="5263" w:type="dxa"/>
            <w:gridSpan w:val="3"/>
            <w:tcBorders>
              <w:top w:val="single" w:sz="6" w:space="0" w:color="000000"/>
              <w:left w:val="single" w:sz="6" w:space="0" w:color="000000"/>
              <w:bottom w:val="single" w:sz="6" w:space="0" w:color="000000"/>
              <w:right w:val="single" w:sz="6" w:space="0" w:color="000000"/>
            </w:tcBorders>
          </w:tcPr>
          <w:p w14:paraId="724DE932"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32 tone</w:t>
            </w:r>
          </w:p>
        </w:tc>
        <w:tc>
          <w:tcPr>
            <w:tcW w:w="1701" w:type="dxa"/>
            <w:tcBorders>
              <w:top w:val="single" w:sz="6" w:space="0" w:color="000000"/>
              <w:left w:val="single" w:sz="6" w:space="0" w:color="000000"/>
              <w:bottom w:val="single" w:sz="6" w:space="0" w:color="000000"/>
              <w:right w:val="single" w:sz="6" w:space="0" w:color="000000"/>
            </w:tcBorders>
          </w:tcPr>
          <w:p w14:paraId="31F80A57" w14:textId="4A6A2689" w:rsidR="005F447A" w:rsidRPr="006A56A3" w:rsidRDefault="005F447A" w:rsidP="00850216">
            <w:pPr>
              <w:jc w:val="center"/>
              <w:rPr>
                <w:rFonts w:ascii="Arial" w:hAnsi="Arial" w:cs="Arial"/>
                <w:sz w:val="20"/>
                <w:szCs w:val="20"/>
              </w:rPr>
            </w:pPr>
            <w:r w:rsidRPr="006A56A3">
              <w:rPr>
                <w:rFonts w:ascii="Arial" w:hAnsi="Arial" w:cs="Arial"/>
                <w:sz w:val="20"/>
                <w:szCs w:val="20"/>
              </w:rPr>
              <w:t>1839</w:t>
            </w:r>
          </w:p>
        </w:tc>
        <w:tc>
          <w:tcPr>
            <w:tcW w:w="1885" w:type="dxa"/>
            <w:tcBorders>
              <w:top w:val="single" w:sz="6" w:space="0" w:color="000000"/>
              <w:left w:val="single" w:sz="6" w:space="0" w:color="000000"/>
              <w:bottom w:val="single" w:sz="6" w:space="0" w:color="000000"/>
              <w:right w:val="single" w:sz="6" w:space="0" w:color="000000"/>
            </w:tcBorders>
          </w:tcPr>
          <w:p w14:paraId="13B18A18" w14:textId="0F60ED3C" w:rsidR="005F447A" w:rsidRPr="006A56A3" w:rsidRDefault="005F447A" w:rsidP="00850216">
            <w:pPr>
              <w:jc w:val="center"/>
              <w:rPr>
                <w:rFonts w:ascii="Arial" w:hAnsi="Arial" w:cs="Arial"/>
                <w:sz w:val="20"/>
                <w:szCs w:val="20"/>
              </w:rPr>
            </w:pPr>
            <w:r w:rsidRPr="006A56A3">
              <w:rPr>
                <w:rFonts w:ascii="Arial" w:hAnsi="Arial" w:cs="Arial"/>
                <w:sz w:val="20"/>
                <w:szCs w:val="20"/>
              </w:rPr>
              <w:t>2728</w:t>
            </w:r>
          </w:p>
        </w:tc>
      </w:tr>
    </w:tbl>
    <w:p w14:paraId="5AD7229A" w14:textId="77777777" w:rsidR="003C2F05" w:rsidRDefault="003C2F05" w:rsidP="003C2F05">
      <w:pPr>
        <w:jc w:val="center"/>
        <w:rPr>
          <w:rFonts w:ascii="Arial" w:hAnsi="Arial" w:cs="Arial"/>
          <w:sz w:val="20"/>
          <w:szCs w:val="20"/>
        </w:rPr>
      </w:pPr>
      <w:r w:rsidRPr="006A56A3">
        <w:rPr>
          <w:rFonts w:ascii="Arial" w:hAnsi="Arial" w:cs="Arial"/>
          <w:sz w:val="20"/>
          <w:szCs w:val="20"/>
        </w:rPr>
        <w:br/>
      </w:r>
    </w:p>
    <w:p w14:paraId="42AAE3BD" w14:textId="77777777" w:rsidR="00F140A4" w:rsidRPr="006A56A3" w:rsidRDefault="00F140A4" w:rsidP="003C2F05">
      <w:pPr>
        <w:jc w:val="center"/>
        <w:rPr>
          <w:rFonts w:ascii="Arial" w:hAnsi="Arial" w:cs="Arial"/>
          <w:sz w:val="20"/>
          <w:szCs w:val="20"/>
        </w:rPr>
      </w:pPr>
    </w:p>
    <w:p w14:paraId="0A575367"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(6)</w:t>
      </w:r>
      <w:r w:rsidRPr="006A56A3">
        <w:rPr>
          <w:rFonts w:ascii="Times New Roman" w:hAnsi="Times New Roman"/>
          <w:b w:val="0"/>
        </w:rPr>
        <w:t xml:space="preserve"> În cazul unei combinaţii de autovehicule, un autovehicul articulat sau tren rutier, de transport de marfă cu masa totală maximă autorizată egală sau mai mare de 12 tone, impozitul pe mijloacele de transport este egal cu suma corespunzătoare prevăzută în tabelul următor: </w:t>
      </w:r>
    </w:p>
    <w:p w14:paraId="532747A5" w14:textId="77777777" w:rsidR="003C2F05" w:rsidRDefault="003C2F05" w:rsidP="003C2F05">
      <w:pPr>
        <w:jc w:val="both"/>
        <w:rPr>
          <w:rFonts w:ascii="Times New Roman" w:hAnsi="Times New Roman"/>
          <w:b w:val="0"/>
        </w:rPr>
      </w:pPr>
      <w:r w:rsidRPr="006A56A3">
        <w:rPr>
          <w:rStyle w:val="id0"/>
          <w:rFonts w:ascii="Times New Roman" w:hAnsi="Times New Roman"/>
          <w:b w:val="0"/>
        </w:rPr>
        <w:t>   </w:t>
      </w:r>
      <w:r w:rsidRPr="006A56A3">
        <w:rPr>
          <w:rFonts w:ascii="Times New Roman" w:hAnsi="Times New Roman"/>
          <w:b w:val="0"/>
        </w:rPr>
        <w:t xml:space="preserve"> </w:t>
      </w:r>
    </w:p>
    <w:p w14:paraId="24F46BBF" w14:textId="77777777" w:rsidR="003C2F05" w:rsidRPr="006A56A3" w:rsidRDefault="003C2F05" w:rsidP="003C2F05">
      <w:pPr>
        <w:jc w:val="center"/>
        <w:rPr>
          <w:rFonts w:ascii="Courier New" w:hAnsi="Courier New" w:cs="Courier New"/>
          <w:sz w:val="20"/>
          <w:szCs w:val="20"/>
        </w:rPr>
      </w:pPr>
    </w:p>
    <w:tbl>
      <w:tblPr>
        <w:tblW w:w="9403" w:type="dxa"/>
        <w:jc w:val="center"/>
        <w:tblInd w:w="-2788" w:type="dxa"/>
        <w:tblCellMar>
          <w:top w:w="15" w:type="dxa"/>
          <w:left w:w="15" w:type="dxa"/>
          <w:bottom w:w="15" w:type="dxa"/>
          <w:right w:w="15" w:type="dxa"/>
        </w:tblCellMar>
        <w:tblLook w:val="0000" w:firstRow="0" w:lastRow="0" w:firstColumn="0" w:lastColumn="0" w:noHBand="0" w:noVBand="0"/>
      </w:tblPr>
      <w:tblGrid>
        <w:gridCol w:w="449"/>
        <w:gridCol w:w="426"/>
        <w:gridCol w:w="3188"/>
        <w:gridCol w:w="38"/>
        <w:gridCol w:w="1877"/>
        <w:gridCol w:w="2126"/>
        <w:gridCol w:w="1263"/>
        <w:gridCol w:w="36"/>
      </w:tblGrid>
      <w:tr w:rsidR="006A56A3" w:rsidRPr="006A56A3" w14:paraId="70D38782" w14:textId="77777777" w:rsidTr="000849F8">
        <w:trPr>
          <w:trHeight w:val="15"/>
          <w:jc w:val="center"/>
        </w:trPr>
        <w:tc>
          <w:tcPr>
            <w:tcW w:w="4063" w:type="dxa"/>
            <w:gridSpan w:val="3"/>
            <w:tcMar>
              <w:top w:w="0" w:type="dxa"/>
              <w:left w:w="0" w:type="dxa"/>
              <w:bottom w:w="0" w:type="dxa"/>
              <w:right w:w="0" w:type="dxa"/>
            </w:tcMar>
            <w:vAlign w:val="center"/>
          </w:tcPr>
          <w:p w14:paraId="4FD639F4" w14:textId="77777777" w:rsidR="003C2F05" w:rsidRPr="006A56A3" w:rsidRDefault="003C2F05" w:rsidP="004C1345">
            <w:pPr>
              <w:rPr>
                <w:rFonts w:ascii="Arial" w:hAnsi="Arial" w:cs="Arial"/>
                <w:sz w:val="2"/>
                <w:szCs w:val="20"/>
              </w:rPr>
            </w:pPr>
          </w:p>
        </w:tc>
        <w:tc>
          <w:tcPr>
            <w:tcW w:w="0" w:type="auto"/>
            <w:vAlign w:val="center"/>
          </w:tcPr>
          <w:p w14:paraId="687A2EFD" w14:textId="77777777" w:rsidR="003C2F05" w:rsidRPr="006A56A3" w:rsidRDefault="003C2F05" w:rsidP="004C1345">
            <w:pPr>
              <w:rPr>
                <w:rFonts w:ascii="Arial" w:hAnsi="Arial" w:cs="Arial"/>
                <w:sz w:val="2"/>
                <w:szCs w:val="20"/>
              </w:rPr>
            </w:pPr>
          </w:p>
        </w:tc>
        <w:tc>
          <w:tcPr>
            <w:tcW w:w="1877" w:type="dxa"/>
            <w:vAlign w:val="center"/>
          </w:tcPr>
          <w:p w14:paraId="32698896" w14:textId="77777777" w:rsidR="003C2F05" w:rsidRPr="006A56A3" w:rsidRDefault="003C2F05" w:rsidP="004C1345">
            <w:pPr>
              <w:rPr>
                <w:rFonts w:ascii="Arial" w:hAnsi="Arial" w:cs="Arial"/>
                <w:sz w:val="2"/>
                <w:szCs w:val="20"/>
              </w:rPr>
            </w:pPr>
          </w:p>
        </w:tc>
        <w:tc>
          <w:tcPr>
            <w:tcW w:w="2126" w:type="dxa"/>
            <w:vAlign w:val="center"/>
          </w:tcPr>
          <w:p w14:paraId="15A9B2D1" w14:textId="77777777" w:rsidR="003C2F05" w:rsidRPr="006A56A3" w:rsidRDefault="003C2F05" w:rsidP="004C1345">
            <w:pPr>
              <w:rPr>
                <w:rFonts w:ascii="Arial" w:hAnsi="Arial" w:cs="Arial"/>
                <w:sz w:val="2"/>
                <w:szCs w:val="20"/>
              </w:rPr>
            </w:pPr>
          </w:p>
        </w:tc>
        <w:tc>
          <w:tcPr>
            <w:tcW w:w="1263" w:type="dxa"/>
            <w:vAlign w:val="center"/>
          </w:tcPr>
          <w:p w14:paraId="2A3DCAFA" w14:textId="77777777" w:rsidR="003C2F05" w:rsidRPr="006A56A3" w:rsidRDefault="003C2F05" w:rsidP="004C1345">
            <w:pPr>
              <w:rPr>
                <w:rFonts w:ascii="Arial" w:hAnsi="Arial" w:cs="Arial"/>
                <w:sz w:val="2"/>
                <w:szCs w:val="20"/>
              </w:rPr>
            </w:pPr>
          </w:p>
        </w:tc>
        <w:tc>
          <w:tcPr>
            <w:tcW w:w="0" w:type="auto"/>
            <w:vAlign w:val="center"/>
          </w:tcPr>
          <w:p w14:paraId="1FA0A480" w14:textId="77777777" w:rsidR="003C2F05" w:rsidRPr="006A56A3" w:rsidRDefault="003C2F05" w:rsidP="004C1345">
            <w:pPr>
              <w:rPr>
                <w:rFonts w:ascii="Arial" w:hAnsi="Arial" w:cs="Arial"/>
                <w:sz w:val="2"/>
                <w:szCs w:val="20"/>
              </w:rPr>
            </w:pPr>
          </w:p>
        </w:tc>
      </w:tr>
      <w:tr w:rsidR="006A56A3" w:rsidRPr="006A56A3" w14:paraId="0CB6F205" w14:textId="77777777" w:rsidTr="000849F8">
        <w:trPr>
          <w:cantSplit/>
          <w:trHeight w:val="345"/>
          <w:jc w:val="center"/>
        </w:trPr>
        <w:tc>
          <w:tcPr>
            <w:tcW w:w="4063" w:type="dxa"/>
            <w:gridSpan w:val="3"/>
            <w:tcMar>
              <w:top w:w="0" w:type="dxa"/>
              <w:left w:w="0" w:type="dxa"/>
              <w:bottom w:w="0" w:type="dxa"/>
              <w:right w:w="0" w:type="dxa"/>
            </w:tcMar>
            <w:vAlign w:val="center"/>
          </w:tcPr>
          <w:p w14:paraId="7E026B3A" w14:textId="77777777" w:rsidR="003C2F05" w:rsidRPr="006A56A3" w:rsidRDefault="003C2F05" w:rsidP="004C1345">
            <w:pPr>
              <w:rPr>
                <w:rFonts w:ascii="Arial" w:hAnsi="Arial" w:cs="Arial"/>
                <w:sz w:val="20"/>
                <w:szCs w:val="20"/>
              </w:rPr>
            </w:pPr>
          </w:p>
        </w:tc>
        <w:tc>
          <w:tcPr>
            <w:tcW w:w="4041" w:type="dxa"/>
            <w:gridSpan w:val="3"/>
            <w:tcBorders>
              <w:top w:val="single" w:sz="6" w:space="0" w:color="000000"/>
              <w:left w:val="single" w:sz="6" w:space="0" w:color="000000"/>
              <w:bottom w:val="single" w:sz="6" w:space="0" w:color="000000"/>
              <w:right w:val="single" w:sz="6" w:space="0" w:color="000000"/>
            </w:tcBorders>
            <w:vAlign w:val="center"/>
          </w:tcPr>
          <w:p w14:paraId="3DD88A94" w14:textId="77777777" w:rsidR="003C2F05" w:rsidRPr="006A56A3" w:rsidRDefault="003C2F05" w:rsidP="004C1345">
            <w:pPr>
              <w:jc w:val="center"/>
              <w:rPr>
                <w:rFonts w:ascii="Arial" w:hAnsi="Arial" w:cs="Arial"/>
                <w:sz w:val="20"/>
                <w:szCs w:val="20"/>
              </w:rPr>
            </w:pPr>
            <w:r w:rsidRPr="006A56A3">
              <w:rPr>
                <w:rFonts w:ascii="Arial" w:hAnsi="Arial" w:cs="Arial"/>
                <w:sz w:val="20"/>
                <w:szCs w:val="20"/>
              </w:rPr>
              <w:t>Numărul de axe şi greutatea brută încărcată maximă admisă</w:t>
            </w:r>
          </w:p>
        </w:tc>
        <w:tc>
          <w:tcPr>
            <w:tcW w:w="1299" w:type="dxa"/>
            <w:gridSpan w:val="2"/>
            <w:tcBorders>
              <w:top w:val="single" w:sz="6" w:space="0" w:color="000000"/>
              <w:left w:val="single" w:sz="6" w:space="0" w:color="000000"/>
              <w:bottom w:val="single" w:sz="6" w:space="0" w:color="000000"/>
              <w:right w:val="single" w:sz="6" w:space="0" w:color="000000"/>
            </w:tcBorders>
            <w:vAlign w:val="center"/>
          </w:tcPr>
          <w:p w14:paraId="37492902" w14:textId="77777777" w:rsidR="003C2F05" w:rsidRPr="006A56A3" w:rsidRDefault="003C2F05" w:rsidP="004C1345">
            <w:pPr>
              <w:jc w:val="center"/>
              <w:rPr>
                <w:rFonts w:ascii="Arial" w:hAnsi="Arial" w:cs="Arial"/>
                <w:sz w:val="20"/>
                <w:szCs w:val="20"/>
              </w:rPr>
            </w:pPr>
            <w:r w:rsidRPr="006A56A3">
              <w:rPr>
                <w:rFonts w:ascii="Arial" w:hAnsi="Arial" w:cs="Arial"/>
                <w:sz w:val="20"/>
                <w:szCs w:val="20"/>
              </w:rPr>
              <w:t>Impozitul (în lei/an)</w:t>
            </w:r>
          </w:p>
        </w:tc>
      </w:tr>
      <w:tr w:rsidR="005F447A" w:rsidRPr="006A56A3" w14:paraId="4CA70725" w14:textId="77777777" w:rsidTr="000849F8">
        <w:trPr>
          <w:gridAfter w:val="1"/>
          <w:wAfter w:w="36" w:type="dxa"/>
          <w:cantSplit/>
          <w:trHeight w:val="1259"/>
          <w:jc w:val="center"/>
        </w:trPr>
        <w:tc>
          <w:tcPr>
            <w:tcW w:w="5978" w:type="dxa"/>
            <w:gridSpan w:val="5"/>
            <w:tcBorders>
              <w:top w:val="single" w:sz="6" w:space="0" w:color="000000"/>
              <w:left w:val="single" w:sz="6" w:space="0" w:color="000000"/>
              <w:bottom w:val="single" w:sz="6" w:space="0" w:color="000000"/>
              <w:right w:val="single" w:sz="6" w:space="0" w:color="000000"/>
            </w:tcBorders>
            <w:vAlign w:val="center"/>
          </w:tcPr>
          <w:p w14:paraId="077AA202" w14:textId="77777777" w:rsidR="005F447A" w:rsidRPr="006A56A3" w:rsidRDefault="005F447A" w:rsidP="004C1345">
            <w:pPr>
              <w:rPr>
                <w:rFonts w:ascii="Arial" w:hAnsi="Arial" w:cs="Arial"/>
                <w:sz w:val="20"/>
                <w:szCs w:val="20"/>
              </w:rPr>
            </w:pPr>
          </w:p>
        </w:tc>
        <w:tc>
          <w:tcPr>
            <w:tcW w:w="2126" w:type="dxa"/>
            <w:tcBorders>
              <w:top w:val="single" w:sz="6" w:space="0" w:color="000000"/>
              <w:left w:val="single" w:sz="6" w:space="0" w:color="000000"/>
              <w:bottom w:val="single" w:sz="6" w:space="0" w:color="000000"/>
              <w:right w:val="single" w:sz="6" w:space="0" w:color="000000"/>
            </w:tcBorders>
            <w:vAlign w:val="center"/>
          </w:tcPr>
          <w:p w14:paraId="06A5E84B" w14:textId="77777777" w:rsidR="005F447A" w:rsidRPr="006A56A3" w:rsidRDefault="005F447A" w:rsidP="004C1345">
            <w:pPr>
              <w:jc w:val="center"/>
              <w:rPr>
                <w:rFonts w:ascii="Arial" w:hAnsi="Arial" w:cs="Arial"/>
                <w:sz w:val="20"/>
                <w:szCs w:val="20"/>
              </w:rPr>
            </w:pPr>
            <w:r w:rsidRPr="006A56A3">
              <w:rPr>
                <w:rFonts w:ascii="Arial" w:hAnsi="Arial" w:cs="Arial"/>
                <w:sz w:val="20"/>
                <w:szCs w:val="20"/>
              </w:rPr>
              <w:t>Ax(e) motor(oare) cu sistem de suspensie pneumatică sau echivalentele recunoscute</w:t>
            </w:r>
          </w:p>
        </w:tc>
        <w:tc>
          <w:tcPr>
            <w:tcW w:w="1263" w:type="dxa"/>
            <w:tcBorders>
              <w:top w:val="single" w:sz="6" w:space="0" w:color="000000"/>
              <w:left w:val="single" w:sz="6" w:space="0" w:color="000000"/>
              <w:bottom w:val="single" w:sz="6" w:space="0" w:color="000000"/>
              <w:right w:val="single" w:sz="6" w:space="0" w:color="000000"/>
            </w:tcBorders>
            <w:vAlign w:val="center"/>
          </w:tcPr>
          <w:p w14:paraId="25CD3640" w14:textId="77777777" w:rsidR="005F447A" w:rsidRPr="006A56A3" w:rsidRDefault="005F447A" w:rsidP="004C1345">
            <w:pPr>
              <w:jc w:val="center"/>
              <w:rPr>
                <w:rFonts w:ascii="Arial" w:hAnsi="Arial" w:cs="Arial"/>
                <w:sz w:val="20"/>
                <w:szCs w:val="20"/>
              </w:rPr>
            </w:pPr>
            <w:r w:rsidRPr="006A56A3">
              <w:rPr>
                <w:rFonts w:ascii="Arial" w:hAnsi="Arial" w:cs="Arial"/>
                <w:sz w:val="20"/>
                <w:szCs w:val="20"/>
              </w:rPr>
              <w:t>Alte sisteme de suspensie pentru axele motoare</w:t>
            </w:r>
          </w:p>
        </w:tc>
      </w:tr>
      <w:tr w:rsidR="005F447A" w:rsidRPr="006A56A3" w14:paraId="4390B45D" w14:textId="77777777" w:rsidTr="000849F8">
        <w:trPr>
          <w:gridAfter w:val="1"/>
          <w:wAfter w:w="36" w:type="dxa"/>
          <w:trHeight w:val="345"/>
          <w:jc w:val="center"/>
        </w:trPr>
        <w:tc>
          <w:tcPr>
            <w:tcW w:w="449" w:type="dxa"/>
            <w:tcBorders>
              <w:top w:val="single" w:sz="6" w:space="0" w:color="000000"/>
              <w:left w:val="single" w:sz="6" w:space="0" w:color="000000"/>
              <w:bottom w:val="single" w:sz="6" w:space="0" w:color="000000"/>
              <w:right w:val="single" w:sz="6" w:space="0" w:color="000000"/>
            </w:tcBorders>
          </w:tcPr>
          <w:p w14:paraId="67248885" w14:textId="77777777" w:rsidR="005F447A" w:rsidRPr="006A56A3" w:rsidRDefault="005F447A" w:rsidP="004C1345">
            <w:pPr>
              <w:jc w:val="center"/>
              <w:rPr>
                <w:rFonts w:ascii="Arial" w:hAnsi="Arial" w:cs="Arial"/>
                <w:sz w:val="20"/>
                <w:szCs w:val="20"/>
              </w:rPr>
            </w:pPr>
            <w:r w:rsidRPr="006A56A3">
              <w:rPr>
                <w:rFonts w:ascii="Arial" w:hAnsi="Arial" w:cs="Arial"/>
                <w:sz w:val="20"/>
                <w:szCs w:val="20"/>
              </w:rPr>
              <w:t>I</w:t>
            </w:r>
          </w:p>
        </w:tc>
        <w:tc>
          <w:tcPr>
            <w:tcW w:w="8918" w:type="dxa"/>
            <w:gridSpan w:val="6"/>
            <w:tcBorders>
              <w:top w:val="single" w:sz="6" w:space="0" w:color="000000"/>
              <w:left w:val="single" w:sz="6" w:space="0" w:color="000000"/>
              <w:bottom w:val="single" w:sz="6" w:space="0" w:color="000000"/>
              <w:right w:val="single" w:sz="6" w:space="0" w:color="000000"/>
            </w:tcBorders>
          </w:tcPr>
          <w:p w14:paraId="7F96498D" w14:textId="77777777" w:rsidR="005F447A" w:rsidRPr="006A56A3" w:rsidRDefault="005F447A" w:rsidP="004C1345">
            <w:pPr>
              <w:rPr>
                <w:rFonts w:ascii="Arial" w:hAnsi="Arial" w:cs="Arial"/>
                <w:sz w:val="20"/>
                <w:szCs w:val="20"/>
              </w:rPr>
            </w:pPr>
            <w:r w:rsidRPr="006A56A3">
              <w:rPr>
                <w:rFonts w:ascii="Arial" w:hAnsi="Arial" w:cs="Arial"/>
                <w:sz w:val="20"/>
                <w:szCs w:val="20"/>
              </w:rPr>
              <w:t>2 + 1 axe</w:t>
            </w:r>
          </w:p>
        </w:tc>
      </w:tr>
      <w:tr w:rsidR="005F447A" w:rsidRPr="006A56A3" w14:paraId="3821DB33" w14:textId="77777777" w:rsidTr="000849F8">
        <w:trPr>
          <w:gridAfter w:val="1"/>
          <w:wAfter w:w="36" w:type="dxa"/>
          <w:trHeight w:val="345"/>
          <w:jc w:val="center"/>
        </w:trPr>
        <w:tc>
          <w:tcPr>
            <w:tcW w:w="449" w:type="dxa"/>
            <w:tcBorders>
              <w:top w:val="single" w:sz="6" w:space="0" w:color="000000"/>
              <w:left w:val="single" w:sz="6" w:space="0" w:color="000000"/>
              <w:bottom w:val="single" w:sz="6" w:space="0" w:color="000000"/>
              <w:right w:val="single" w:sz="6" w:space="0" w:color="000000"/>
            </w:tcBorders>
          </w:tcPr>
          <w:p w14:paraId="18C480FE" w14:textId="77777777" w:rsidR="005F447A" w:rsidRPr="006A56A3" w:rsidRDefault="005F447A" w:rsidP="00850216">
            <w:pPr>
              <w:jc w:val="center"/>
              <w:rPr>
                <w:rFonts w:ascii="Arial" w:hAnsi="Arial" w:cs="Arial"/>
                <w:sz w:val="20"/>
                <w:szCs w:val="20"/>
              </w:rPr>
            </w:pPr>
          </w:p>
        </w:tc>
        <w:tc>
          <w:tcPr>
            <w:tcW w:w="426" w:type="dxa"/>
            <w:tcBorders>
              <w:top w:val="single" w:sz="6" w:space="0" w:color="000000"/>
              <w:left w:val="single" w:sz="6" w:space="0" w:color="000000"/>
              <w:bottom w:val="single" w:sz="6" w:space="0" w:color="000000"/>
              <w:right w:val="single" w:sz="6" w:space="0" w:color="000000"/>
            </w:tcBorders>
          </w:tcPr>
          <w:p w14:paraId="45955356" w14:textId="77777777" w:rsidR="005F447A" w:rsidRPr="006A56A3" w:rsidRDefault="005F447A" w:rsidP="00850216">
            <w:pPr>
              <w:rPr>
                <w:rFonts w:ascii="Arial" w:hAnsi="Arial" w:cs="Arial"/>
                <w:sz w:val="20"/>
                <w:szCs w:val="20"/>
              </w:rPr>
            </w:pPr>
            <w:r w:rsidRPr="006A56A3">
              <w:rPr>
                <w:rFonts w:ascii="Arial" w:hAnsi="Arial" w:cs="Arial"/>
                <w:sz w:val="20"/>
                <w:szCs w:val="20"/>
              </w:rPr>
              <w:t>1</w:t>
            </w:r>
          </w:p>
        </w:tc>
        <w:tc>
          <w:tcPr>
            <w:tcW w:w="5103" w:type="dxa"/>
            <w:gridSpan w:val="3"/>
            <w:tcBorders>
              <w:top w:val="single" w:sz="6" w:space="0" w:color="000000"/>
              <w:left w:val="single" w:sz="6" w:space="0" w:color="000000"/>
              <w:bottom w:val="single" w:sz="6" w:space="0" w:color="000000"/>
              <w:right w:val="single" w:sz="6" w:space="0" w:color="000000"/>
            </w:tcBorders>
          </w:tcPr>
          <w:p w14:paraId="0CAAD387"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12 tone, dar mai mică de 14 tone</w:t>
            </w:r>
          </w:p>
        </w:tc>
        <w:tc>
          <w:tcPr>
            <w:tcW w:w="2126" w:type="dxa"/>
            <w:tcBorders>
              <w:top w:val="single" w:sz="6" w:space="0" w:color="000000"/>
              <w:left w:val="single" w:sz="6" w:space="0" w:color="000000"/>
              <w:bottom w:val="single" w:sz="6" w:space="0" w:color="000000"/>
              <w:right w:val="single" w:sz="6" w:space="0" w:color="000000"/>
            </w:tcBorders>
          </w:tcPr>
          <w:p w14:paraId="108187E3" w14:textId="4C09761F" w:rsidR="005F447A" w:rsidRPr="006A56A3" w:rsidRDefault="005F447A" w:rsidP="00850216">
            <w:pPr>
              <w:jc w:val="center"/>
              <w:rPr>
                <w:rFonts w:ascii="Arial" w:hAnsi="Arial" w:cs="Arial"/>
                <w:sz w:val="20"/>
                <w:szCs w:val="20"/>
              </w:rPr>
            </w:pPr>
            <w:r w:rsidRPr="006A56A3">
              <w:rPr>
                <w:rFonts w:ascii="Arial" w:hAnsi="Arial" w:cs="Arial"/>
                <w:sz w:val="20"/>
                <w:szCs w:val="20"/>
              </w:rPr>
              <w:t>0</w:t>
            </w:r>
          </w:p>
        </w:tc>
        <w:tc>
          <w:tcPr>
            <w:tcW w:w="1263" w:type="dxa"/>
            <w:tcBorders>
              <w:top w:val="single" w:sz="6" w:space="0" w:color="000000"/>
              <w:left w:val="single" w:sz="6" w:space="0" w:color="000000"/>
              <w:bottom w:val="single" w:sz="6" w:space="0" w:color="000000"/>
              <w:right w:val="single" w:sz="6" w:space="0" w:color="000000"/>
            </w:tcBorders>
          </w:tcPr>
          <w:p w14:paraId="5446B886" w14:textId="44F975AC" w:rsidR="005F447A" w:rsidRPr="006A56A3" w:rsidRDefault="005F447A" w:rsidP="00850216">
            <w:pPr>
              <w:jc w:val="center"/>
              <w:rPr>
                <w:rFonts w:ascii="Arial" w:hAnsi="Arial" w:cs="Arial"/>
                <w:sz w:val="20"/>
                <w:szCs w:val="20"/>
              </w:rPr>
            </w:pPr>
            <w:r w:rsidRPr="006A56A3">
              <w:rPr>
                <w:rFonts w:ascii="Arial" w:hAnsi="Arial" w:cs="Arial"/>
                <w:sz w:val="20"/>
                <w:szCs w:val="20"/>
              </w:rPr>
              <w:t>0</w:t>
            </w:r>
          </w:p>
        </w:tc>
      </w:tr>
      <w:tr w:rsidR="005F447A" w:rsidRPr="006A56A3" w14:paraId="5D5EF017" w14:textId="77777777" w:rsidTr="000849F8">
        <w:trPr>
          <w:gridAfter w:val="1"/>
          <w:wAfter w:w="36" w:type="dxa"/>
          <w:trHeight w:val="345"/>
          <w:jc w:val="center"/>
        </w:trPr>
        <w:tc>
          <w:tcPr>
            <w:tcW w:w="449" w:type="dxa"/>
            <w:tcBorders>
              <w:top w:val="single" w:sz="6" w:space="0" w:color="000000"/>
              <w:left w:val="single" w:sz="6" w:space="0" w:color="000000"/>
              <w:bottom w:val="single" w:sz="6" w:space="0" w:color="000000"/>
              <w:right w:val="single" w:sz="6" w:space="0" w:color="000000"/>
            </w:tcBorders>
          </w:tcPr>
          <w:p w14:paraId="720EC61F" w14:textId="77777777" w:rsidR="005F447A" w:rsidRPr="006A56A3" w:rsidRDefault="005F447A" w:rsidP="00850216">
            <w:pPr>
              <w:jc w:val="center"/>
              <w:rPr>
                <w:rFonts w:ascii="Arial" w:hAnsi="Arial" w:cs="Arial"/>
                <w:sz w:val="20"/>
                <w:szCs w:val="20"/>
              </w:rPr>
            </w:pPr>
          </w:p>
        </w:tc>
        <w:tc>
          <w:tcPr>
            <w:tcW w:w="426" w:type="dxa"/>
            <w:tcBorders>
              <w:top w:val="single" w:sz="6" w:space="0" w:color="000000"/>
              <w:left w:val="single" w:sz="6" w:space="0" w:color="000000"/>
              <w:bottom w:val="single" w:sz="6" w:space="0" w:color="000000"/>
              <w:right w:val="single" w:sz="6" w:space="0" w:color="000000"/>
            </w:tcBorders>
          </w:tcPr>
          <w:p w14:paraId="3BD37C29" w14:textId="77777777" w:rsidR="005F447A" w:rsidRPr="006A56A3" w:rsidRDefault="005F447A" w:rsidP="00850216">
            <w:pPr>
              <w:rPr>
                <w:rFonts w:ascii="Arial" w:hAnsi="Arial" w:cs="Arial"/>
                <w:sz w:val="20"/>
                <w:szCs w:val="20"/>
              </w:rPr>
            </w:pPr>
            <w:r w:rsidRPr="006A56A3">
              <w:rPr>
                <w:rFonts w:ascii="Arial" w:hAnsi="Arial" w:cs="Arial"/>
                <w:sz w:val="20"/>
                <w:szCs w:val="20"/>
              </w:rPr>
              <w:t>2</w:t>
            </w:r>
          </w:p>
        </w:tc>
        <w:tc>
          <w:tcPr>
            <w:tcW w:w="5103" w:type="dxa"/>
            <w:gridSpan w:val="3"/>
            <w:tcBorders>
              <w:top w:val="single" w:sz="6" w:space="0" w:color="000000"/>
              <w:left w:val="single" w:sz="6" w:space="0" w:color="000000"/>
              <w:bottom w:val="single" w:sz="6" w:space="0" w:color="000000"/>
              <w:right w:val="single" w:sz="6" w:space="0" w:color="000000"/>
            </w:tcBorders>
          </w:tcPr>
          <w:p w14:paraId="3B4F1620"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14 tone, dar mai mică de 16 tone</w:t>
            </w:r>
          </w:p>
        </w:tc>
        <w:tc>
          <w:tcPr>
            <w:tcW w:w="2126" w:type="dxa"/>
            <w:tcBorders>
              <w:top w:val="single" w:sz="6" w:space="0" w:color="000000"/>
              <w:left w:val="single" w:sz="6" w:space="0" w:color="000000"/>
              <w:bottom w:val="single" w:sz="6" w:space="0" w:color="000000"/>
              <w:right w:val="single" w:sz="6" w:space="0" w:color="000000"/>
            </w:tcBorders>
          </w:tcPr>
          <w:p w14:paraId="64108C4F" w14:textId="537DEF0C" w:rsidR="005F447A" w:rsidRPr="006A56A3" w:rsidRDefault="005F447A" w:rsidP="00850216">
            <w:pPr>
              <w:jc w:val="center"/>
              <w:rPr>
                <w:rFonts w:ascii="Arial" w:hAnsi="Arial" w:cs="Arial"/>
                <w:sz w:val="20"/>
                <w:szCs w:val="20"/>
              </w:rPr>
            </w:pPr>
            <w:r w:rsidRPr="006A56A3">
              <w:rPr>
                <w:rFonts w:ascii="Arial" w:hAnsi="Arial" w:cs="Arial"/>
                <w:sz w:val="20"/>
                <w:szCs w:val="20"/>
              </w:rPr>
              <w:t>0</w:t>
            </w:r>
          </w:p>
        </w:tc>
        <w:tc>
          <w:tcPr>
            <w:tcW w:w="1263" w:type="dxa"/>
            <w:tcBorders>
              <w:top w:val="single" w:sz="6" w:space="0" w:color="000000"/>
              <w:left w:val="single" w:sz="6" w:space="0" w:color="000000"/>
              <w:bottom w:val="single" w:sz="6" w:space="0" w:color="000000"/>
              <w:right w:val="single" w:sz="6" w:space="0" w:color="000000"/>
            </w:tcBorders>
          </w:tcPr>
          <w:p w14:paraId="69E3A5DD" w14:textId="73B1F2F5" w:rsidR="005F447A" w:rsidRPr="006A56A3" w:rsidRDefault="005F447A" w:rsidP="00850216">
            <w:pPr>
              <w:jc w:val="center"/>
              <w:rPr>
                <w:rFonts w:ascii="Arial" w:hAnsi="Arial" w:cs="Arial"/>
                <w:sz w:val="20"/>
                <w:szCs w:val="20"/>
              </w:rPr>
            </w:pPr>
            <w:r w:rsidRPr="006A56A3">
              <w:rPr>
                <w:rFonts w:ascii="Arial" w:hAnsi="Arial" w:cs="Arial"/>
                <w:sz w:val="20"/>
                <w:szCs w:val="20"/>
              </w:rPr>
              <w:t>0</w:t>
            </w:r>
          </w:p>
        </w:tc>
      </w:tr>
      <w:tr w:rsidR="005F447A" w:rsidRPr="006A56A3" w14:paraId="415BFEE1" w14:textId="77777777" w:rsidTr="000849F8">
        <w:trPr>
          <w:gridAfter w:val="1"/>
          <w:wAfter w:w="36" w:type="dxa"/>
          <w:trHeight w:val="345"/>
          <w:jc w:val="center"/>
        </w:trPr>
        <w:tc>
          <w:tcPr>
            <w:tcW w:w="449" w:type="dxa"/>
            <w:tcBorders>
              <w:top w:val="single" w:sz="6" w:space="0" w:color="000000"/>
              <w:left w:val="single" w:sz="6" w:space="0" w:color="000000"/>
              <w:bottom w:val="single" w:sz="6" w:space="0" w:color="000000"/>
              <w:right w:val="single" w:sz="6" w:space="0" w:color="000000"/>
            </w:tcBorders>
          </w:tcPr>
          <w:p w14:paraId="55EAAED4" w14:textId="77777777" w:rsidR="005F447A" w:rsidRPr="006A56A3" w:rsidRDefault="005F447A" w:rsidP="00850216">
            <w:pPr>
              <w:jc w:val="center"/>
              <w:rPr>
                <w:rFonts w:ascii="Arial" w:hAnsi="Arial" w:cs="Arial"/>
                <w:sz w:val="20"/>
                <w:szCs w:val="20"/>
              </w:rPr>
            </w:pPr>
          </w:p>
        </w:tc>
        <w:tc>
          <w:tcPr>
            <w:tcW w:w="426" w:type="dxa"/>
            <w:tcBorders>
              <w:top w:val="single" w:sz="6" w:space="0" w:color="000000"/>
              <w:left w:val="single" w:sz="6" w:space="0" w:color="000000"/>
              <w:bottom w:val="single" w:sz="6" w:space="0" w:color="000000"/>
              <w:right w:val="single" w:sz="6" w:space="0" w:color="000000"/>
            </w:tcBorders>
          </w:tcPr>
          <w:p w14:paraId="2741EC16" w14:textId="77777777" w:rsidR="005F447A" w:rsidRPr="006A56A3" w:rsidRDefault="005F447A" w:rsidP="00850216">
            <w:pPr>
              <w:rPr>
                <w:rFonts w:ascii="Arial" w:hAnsi="Arial" w:cs="Arial"/>
                <w:sz w:val="20"/>
                <w:szCs w:val="20"/>
              </w:rPr>
            </w:pPr>
            <w:r w:rsidRPr="006A56A3">
              <w:rPr>
                <w:rFonts w:ascii="Arial" w:hAnsi="Arial" w:cs="Arial"/>
                <w:sz w:val="20"/>
                <w:szCs w:val="20"/>
              </w:rPr>
              <w:t>3</w:t>
            </w:r>
          </w:p>
        </w:tc>
        <w:tc>
          <w:tcPr>
            <w:tcW w:w="5103" w:type="dxa"/>
            <w:gridSpan w:val="3"/>
            <w:tcBorders>
              <w:top w:val="single" w:sz="6" w:space="0" w:color="000000"/>
              <w:left w:val="single" w:sz="6" w:space="0" w:color="000000"/>
              <w:bottom w:val="single" w:sz="6" w:space="0" w:color="000000"/>
              <w:right w:val="single" w:sz="6" w:space="0" w:color="000000"/>
            </w:tcBorders>
          </w:tcPr>
          <w:p w14:paraId="270ABF24"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16 tone, dar mai mică de 18 tone</w:t>
            </w:r>
          </w:p>
        </w:tc>
        <w:tc>
          <w:tcPr>
            <w:tcW w:w="2126" w:type="dxa"/>
            <w:tcBorders>
              <w:top w:val="single" w:sz="6" w:space="0" w:color="000000"/>
              <w:left w:val="single" w:sz="6" w:space="0" w:color="000000"/>
              <w:bottom w:val="single" w:sz="6" w:space="0" w:color="000000"/>
              <w:right w:val="single" w:sz="6" w:space="0" w:color="000000"/>
            </w:tcBorders>
          </w:tcPr>
          <w:p w14:paraId="625395ED" w14:textId="1E6DA582" w:rsidR="005F447A" w:rsidRPr="006A56A3" w:rsidRDefault="005F447A" w:rsidP="00850216">
            <w:pPr>
              <w:jc w:val="center"/>
              <w:rPr>
                <w:rFonts w:ascii="Arial" w:hAnsi="Arial" w:cs="Arial"/>
                <w:sz w:val="20"/>
                <w:szCs w:val="20"/>
              </w:rPr>
            </w:pPr>
            <w:r w:rsidRPr="006A56A3">
              <w:rPr>
                <w:rFonts w:ascii="Arial" w:hAnsi="Arial" w:cs="Arial"/>
                <w:sz w:val="20"/>
                <w:szCs w:val="20"/>
              </w:rPr>
              <w:t>0</w:t>
            </w:r>
          </w:p>
        </w:tc>
        <w:tc>
          <w:tcPr>
            <w:tcW w:w="1263" w:type="dxa"/>
            <w:tcBorders>
              <w:top w:val="single" w:sz="6" w:space="0" w:color="000000"/>
              <w:left w:val="single" w:sz="6" w:space="0" w:color="000000"/>
              <w:bottom w:val="single" w:sz="6" w:space="0" w:color="000000"/>
              <w:right w:val="single" w:sz="6" w:space="0" w:color="000000"/>
            </w:tcBorders>
          </w:tcPr>
          <w:p w14:paraId="3BAB9ABC" w14:textId="306E58BA" w:rsidR="005F447A" w:rsidRPr="006A56A3" w:rsidRDefault="005F447A" w:rsidP="00850216">
            <w:pPr>
              <w:jc w:val="center"/>
              <w:rPr>
                <w:rFonts w:ascii="Arial" w:hAnsi="Arial" w:cs="Arial"/>
                <w:sz w:val="20"/>
                <w:szCs w:val="20"/>
              </w:rPr>
            </w:pPr>
            <w:r w:rsidRPr="006A56A3">
              <w:rPr>
                <w:rFonts w:ascii="Arial" w:hAnsi="Arial" w:cs="Arial"/>
                <w:sz w:val="20"/>
                <w:szCs w:val="20"/>
              </w:rPr>
              <w:t>71</w:t>
            </w:r>
          </w:p>
        </w:tc>
      </w:tr>
      <w:tr w:rsidR="005F447A" w:rsidRPr="006A56A3" w14:paraId="19766C6E" w14:textId="77777777" w:rsidTr="000849F8">
        <w:trPr>
          <w:gridAfter w:val="1"/>
          <w:wAfter w:w="36" w:type="dxa"/>
          <w:trHeight w:val="345"/>
          <w:jc w:val="center"/>
        </w:trPr>
        <w:tc>
          <w:tcPr>
            <w:tcW w:w="449" w:type="dxa"/>
            <w:tcBorders>
              <w:top w:val="single" w:sz="6" w:space="0" w:color="000000"/>
              <w:left w:val="single" w:sz="6" w:space="0" w:color="000000"/>
              <w:bottom w:val="single" w:sz="6" w:space="0" w:color="000000"/>
              <w:right w:val="single" w:sz="6" w:space="0" w:color="000000"/>
            </w:tcBorders>
          </w:tcPr>
          <w:p w14:paraId="231A7184" w14:textId="77777777" w:rsidR="005F447A" w:rsidRPr="006A56A3" w:rsidRDefault="005F447A" w:rsidP="00850216">
            <w:pPr>
              <w:jc w:val="center"/>
              <w:rPr>
                <w:rFonts w:ascii="Arial" w:hAnsi="Arial" w:cs="Arial"/>
                <w:sz w:val="20"/>
                <w:szCs w:val="20"/>
              </w:rPr>
            </w:pPr>
          </w:p>
        </w:tc>
        <w:tc>
          <w:tcPr>
            <w:tcW w:w="426" w:type="dxa"/>
            <w:tcBorders>
              <w:top w:val="single" w:sz="6" w:space="0" w:color="000000"/>
              <w:left w:val="single" w:sz="6" w:space="0" w:color="000000"/>
              <w:bottom w:val="single" w:sz="6" w:space="0" w:color="000000"/>
              <w:right w:val="single" w:sz="6" w:space="0" w:color="000000"/>
            </w:tcBorders>
          </w:tcPr>
          <w:p w14:paraId="48819E89" w14:textId="77777777" w:rsidR="005F447A" w:rsidRPr="006A56A3" w:rsidRDefault="005F447A" w:rsidP="00850216">
            <w:pPr>
              <w:rPr>
                <w:rFonts w:ascii="Arial" w:hAnsi="Arial" w:cs="Arial"/>
                <w:sz w:val="20"/>
                <w:szCs w:val="20"/>
              </w:rPr>
            </w:pPr>
            <w:r w:rsidRPr="006A56A3">
              <w:rPr>
                <w:rFonts w:ascii="Arial" w:hAnsi="Arial" w:cs="Arial"/>
                <w:sz w:val="20"/>
                <w:szCs w:val="20"/>
              </w:rPr>
              <w:t>4</w:t>
            </w:r>
          </w:p>
        </w:tc>
        <w:tc>
          <w:tcPr>
            <w:tcW w:w="5103" w:type="dxa"/>
            <w:gridSpan w:val="3"/>
            <w:tcBorders>
              <w:top w:val="single" w:sz="6" w:space="0" w:color="000000"/>
              <w:left w:val="single" w:sz="6" w:space="0" w:color="000000"/>
              <w:bottom w:val="single" w:sz="6" w:space="0" w:color="000000"/>
              <w:right w:val="single" w:sz="6" w:space="0" w:color="000000"/>
            </w:tcBorders>
          </w:tcPr>
          <w:p w14:paraId="2FABBAFC"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18 tone, dar mai mică de 20 tone</w:t>
            </w:r>
          </w:p>
        </w:tc>
        <w:tc>
          <w:tcPr>
            <w:tcW w:w="2126" w:type="dxa"/>
            <w:tcBorders>
              <w:top w:val="single" w:sz="6" w:space="0" w:color="000000"/>
              <w:left w:val="single" w:sz="6" w:space="0" w:color="000000"/>
              <w:bottom w:val="single" w:sz="6" w:space="0" w:color="000000"/>
              <w:right w:val="single" w:sz="6" w:space="0" w:color="000000"/>
            </w:tcBorders>
          </w:tcPr>
          <w:p w14:paraId="6A31232C" w14:textId="25C00B72" w:rsidR="005F447A" w:rsidRPr="006A56A3" w:rsidRDefault="005F447A" w:rsidP="00850216">
            <w:pPr>
              <w:jc w:val="center"/>
              <w:rPr>
                <w:rFonts w:ascii="Arial" w:hAnsi="Arial" w:cs="Arial"/>
                <w:sz w:val="20"/>
                <w:szCs w:val="20"/>
              </w:rPr>
            </w:pPr>
            <w:r w:rsidRPr="006A56A3">
              <w:rPr>
                <w:rFonts w:ascii="Arial" w:hAnsi="Arial" w:cs="Arial"/>
                <w:sz w:val="20"/>
                <w:szCs w:val="20"/>
              </w:rPr>
              <w:t>71</w:t>
            </w:r>
          </w:p>
        </w:tc>
        <w:tc>
          <w:tcPr>
            <w:tcW w:w="1263" w:type="dxa"/>
            <w:tcBorders>
              <w:top w:val="single" w:sz="6" w:space="0" w:color="000000"/>
              <w:left w:val="single" w:sz="6" w:space="0" w:color="000000"/>
              <w:bottom w:val="single" w:sz="6" w:space="0" w:color="000000"/>
              <w:right w:val="single" w:sz="6" w:space="0" w:color="000000"/>
            </w:tcBorders>
          </w:tcPr>
          <w:p w14:paraId="7A1F2FB7" w14:textId="03C5EE6A" w:rsidR="005F447A" w:rsidRPr="006A56A3" w:rsidRDefault="005F447A" w:rsidP="00850216">
            <w:pPr>
              <w:jc w:val="center"/>
              <w:rPr>
                <w:rFonts w:ascii="Arial" w:hAnsi="Arial" w:cs="Arial"/>
                <w:sz w:val="20"/>
                <w:szCs w:val="20"/>
              </w:rPr>
            </w:pPr>
            <w:r w:rsidRPr="006A56A3">
              <w:rPr>
                <w:rFonts w:ascii="Arial" w:hAnsi="Arial" w:cs="Arial"/>
                <w:sz w:val="20"/>
                <w:szCs w:val="20"/>
              </w:rPr>
              <w:t>163</w:t>
            </w:r>
          </w:p>
        </w:tc>
      </w:tr>
      <w:tr w:rsidR="005F447A" w:rsidRPr="006A56A3" w14:paraId="093E3D93" w14:textId="77777777" w:rsidTr="000849F8">
        <w:trPr>
          <w:gridAfter w:val="1"/>
          <w:wAfter w:w="36" w:type="dxa"/>
          <w:trHeight w:val="345"/>
          <w:jc w:val="center"/>
        </w:trPr>
        <w:tc>
          <w:tcPr>
            <w:tcW w:w="449" w:type="dxa"/>
            <w:tcBorders>
              <w:top w:val="single" w:sz="6" w:space="0" w:color="000000"/>
              <w:left w:val="single" w:sz="6" w:space="0" w:color="000000"/>
              <w:bottom w:val="single" w:sz="6" w:space="0" w:color="000000"/>
              <w:right w:val="single" w:sz="6" w:space="0" w:color="000000"/>
            </w:tcBorders>
          </w:tcPr>
          <w:p w14:paraId="4A09721E" w14:textId="77777777" w:rsidR="005F447A" w:rsidRPr="006A56A3" w:rsidRDefault="005F447A" w:rsidP="00850216">
            <w:pPr>
              <w:jc w:val="center"/>
              <w:rPr>
                <w:rFonts w:ascii="Arial" w:hAnsi="Arial" w:cs="Arial"/>
                <w:sz w:val="20"/>
                <w:szCs w:val="20"/>
              </w:rPr>
            </w:pPr>
          </w:p>
        </w:tc>
        <w:tc>
          <w:tcPr>
            <w:tcW w:w="426" w:type="dxa"/>
            <w:tcBorders>
              <w:top w:val="single" w:sz="6" w:space="0" w:color="000000"/>
              <w:left w:val="single" w:sz="6" w:space="0" w:color="000000"/>
              <w:bottom w:val="single" w:sz="6" w:space="0" w:color="000000"/>
              <w:right w:val="single" w:sz="6" w:space="0" w:color="000000"/>
            </w:tcBorders>
          </w:tcPr>
          <w:p w14:paraId="676BC1D6" w14:textId="77777777" w:rsidR="005F447A" w:rsidRPr="006A56A3" w:rsidRDefault="005F447A" w:rsidP="00850216">
            <w:pPr>
              <w:rPr>
                <w:rFonts w:ascii="Arial" w:hAnsi="Arial" w:cs="Arial"/>
                <w:sz w:val="20"/>
                <w:szCs w:val="20"/>
              </w:rPr>
            </w:pPr>
            <w:r w:rsidRPr="006A56A3">
              <w:rPr>
                <w:rFonts w:ascii="Arial" w:hAnsi="Arial" w:cs="Arial"/>
                <w:sz w:val="20"/>
                <w:szCs w:val="20"/>
              </w:rPr>
              <w:t>5</w:t>
            </w:r>
          </w:p>
        </w:tc>
        <w:tc>
          <w:tcPr>
            <w:tcW w:w="5103" w:type="dxa"/>
            <w:gridSpan w:val="3"/>
            <w:tcBorders>
              <w:top w:val="single" w:sz="6" w:space="0" w:color="000000"/>
              <w:left w:val="single" w:sz="6" w:space="0" w:color="000000"/>
              <w:bottom w:val="single" w:sz="6" w:space="0" w:color="000000"/>
              <w:right w:val="single" w:sz="6" w:space="0" w:color="000000"/>
            </w:tcBorders>
          </w:tcPr>
          <w:p w14:paraId="2BF81FE3"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20 tone, dar mai mică de 22 tone</w:t>
            </w:r>
          </w:p>
        </w:tc>
        <w:tc>
          <w:tcPr>
            <w:tcW w:w="2126" w:type="dxa"/>
            <w:tcBorders>
              <w:top w:val="single" w:sz="6" w:space="0" w:color="000000"/>
              <w:left w:val="single" w:sz="6" w:space="0" w:color="000000"/>
              <w:bottom w:val="single" w:sz="6" w:space="0" w:color="000000"/>
              <w:right w:val="single" w:sz="6" w:space="0" w:color="000000"/>
            </w:tcBorders>
          </w:tcPr>
          <w:p w14:paraId="68EC0594" w14:textId="5CAB0A63" w:rsidR="005F447A" w:rsidRPr="006A56A3" w:rsidRDefault="005F447A" w:rsidP="00850216">
            <w:pPr>
              <w:jc w:val="center"/>
              <w:rPr>
                <w:rFonts w:ascii="Arial" w:hAnsi="Arial" w:cs="Arial"/>
                <w:sz w:val="20"/>
                <w:szCs w:val="20"/>
              </w:rPr>
            </w:pPr>
            <w:r w:rsidRPr="006A56A3">
              <w:rPr>
                <w:rFonts w:ascii="Arial" w:hAnsi="Arial" w:cs="Arial"/>
                <w:sz w:val="20"/>
                <w:szCs w:val="20"/>
              </w:rPr>
              <w:t>163</w:t>
            </w:r>
          </w:p>
        </w:tc>
        <w:tc>
          <w:tcPr>
            <w:tcW w:w="1263" w:type="dxa"/>
            <w:tcBorders>
              <w:top w:val="single" w:sz="6" w:space="0" w:color="000000"/>
              <w:left w:val="single" w:sz="6" w:space="0" w:color="000000"/>
              <w:bottom w:val="single" w:sz="6" w:space="0" w:color="000000"/>
              <w:right w:val="single" w:sz="6" w:space="0" w:color="000000"/>
            </w:tcBorders>
          </w:tcPr>
          <w:p w14:paraId="419EEEDC" w14:textId="139E26EF" w:rsidR="005F447A" w:rsidRPr="006A56A3" w:rsidRDefault="005F447A" w:rsidP="00850216">
            <w:pPr>
              <w:jc w:val="center"/>
              <w:rPr>
                <w:rFonts w:ascii="Arial" w:hAnsi="Arial" w:cs="Arial"/>
                <w:sz w:val="20"/>
                <w:szCs w:val="20"/>
              </w:rPr>
            </w:pPr>
            <w:r w:rsidRPr="006A56A3">
              <w:rPr>
                <w:rFonts w:ascii="Arial" w:hAnsi="Arial" w:cs="Arial"/>
                <w:sz w:val="20"/>
                <w:szCs w:val="20"/>
              </w:rPr>
              <w:t>381</w:t>
            </w:r>
          </w:p>
        </w:tc>
      </w:tr>
      <w:tr w:rsidR="005F447A" w:rsidRPr="006A56A3" w14:paraId="105D5FF0" w14:textId="77777777" w:rsidTr="000849F8">
        <w:trPr>
          <w:gridAfter w:val="1"/>
          <w:wAfter w:w="36" w:type="dxa"/>
          <w:trHeight w:val="345"/>
          <w:jc w:val="center"/>
        </w:trPr>
        <w:tc>
          <w:tcPr>
            <w:tcW w:w="449" w:type="dxa"/>
            <w:tcBorders>
              <w:top w:val="single" w:sz="6" w:space="0" w:color="000000"/>
              <w:left w:val="single" w:sz="6" w:space="0" w:color="000000"/>
              <w:bottom w:val="single" w:sz="6" w:space="0" w:color="000000"/>
              <w:right w:val="single" w:sz="6" w:space="0" w:color="000000"/>
            </w:tcBorders>
          </w:tcPr>
          <w:p w14:paraId="56CA9AD9" w14:textId="77777777" w:rsidR="005F447A" w:rsidRPr="006A56A3" w:rsidRDefault="005F447A" w:rsidP="00850216">
            <w:pPr>
              <w:jc w:val="center"/>
              <w:rPr>
                <w:rFonts w:ascii="Arial" w:hAnsi="Arial" w:cs="Arial"/>
                <w:sz w:val="20"/>
                <w:szCs w:val="20"/>
              </w:rPr>
            </w:pPr>
          </w:p>
        </w:tc>
        <w:tc>
          <w:tcPr>
            <w:tcW w:w="426" w:type="dxa"/>
            <w:tcBorders>
              <w:top w:val="single" w:sz="6" w:space="0" w:color="000000"/>
              <w:left w:val="single" w:sz="6" w:space="0" w:color="000000"/>
              <w:bottom w:val="single" w:sz="6" w:space="0" w:color="000000"/>
              <w:right w:val="single" w:sz="6" w:space="0" w:color="000000"/>
            </w:tcBorders>
          </w:tcPr>
          <w:p w14:paraId="35A35ED5" w14:textId="77777777" w:rsidR="005F447A" w:rsidRPr="006A56A3" w:rsidRDefault="005F447A" w:rsidP="00850216">
            <w:pPr>
              <w:rPr>
                <w:rFonts w:ascii="Arial" w:hAnsi="Arial" w:cs="Arial"/>
                <w:sz w:val="20"/>
                <w:szCs w:val="20"/>
              </w:rPr>
            </w:pPr>
            <w:r w:rsidRPr="006A56A3">
              <w:rPr>
                <w:rFonts w:ascii="Arial" w:hAnsi="Arial" w:cs="Arial"/>
                <w:sz w:val="20"/>
                <w:szCs w:val="20"/>
              </w:rPr>
              <w:t>6</w:t>
            </w:r>
          </w:p>
        </w:tc>
        <w:tc>
          <w:tcPr>
            <w:tcW w:w="5103" w:type="dxa"/>
            <w:gridSpan w:val="3"/>
            <w:tcBorders>
              <w:top w:val="single" w:sz="6" w:space="0" w:color="000000"/>
              <w:left w:val="single" w:sz="6" w:space="0" w:color="000000"/>
              <w:bottom w:val="single" w:sz="6" w:space="0" w:color="000000"/>
              <w:right w:val="single" w:sz="6" w:space="0" w:color="000000"/>
            </w:tcBorders>
          </w:tcPr>
          <w:p w14:paraId="5779EFB6"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22 tone, dar mai mică de 23 tone</w:t>
            </w:r>
          </w:p>
        </w:tc>
        <w:tc>
          <w:tcPr>
            <w:tcW w:w="2126" w:type="dxa"/>
            <w:tcBorders>
              <w:top w:val="single" w:sz="6" w:space="0" w:color="000000"/>
              <w:left w:val="single" w:sz="6" w:space="0" w:color="000000"/>
              <w:bottom w:val="single" w:sz="6" w:space="0" w:color="000000"/>
              <w:right w:val="single" w:sz="6" w:space="0" w:color="000000"/>
            </w:tcBorders>
          </w:tcPr>
          <w:p w14:paraId="7BEE0D41" w14:textId="364FFA31" w:rsidR="005F447A" w:rsidRPr="006A56A3" w:rsidRDefault="005F447A" w:rsidP="00850216">
            <w:pPr>
              <w:jc w:val="center"/>
              <w:rPr>
                <w:rFonts w:ascii="Arial" w:hAnsi="Arial" w:cs="Arial"/>
                <w:sz w:val="20"/>
                <w:szCs w:val="20"/>
              </w:rPr>
            </w:pPr>
            <w:r w:rsidRPr="006A56A3">
              <w:rPr>
                <w:rFonts w:ascii="Arial" w:hAnsi="Arial" w:cs="Arial"/>
                <w:sz w:val="20"/>
                <w:szCs w:val="20"/>
              </w:rPr>
              <w:t>381</w:t>
            </w:r>
          </w:p>
        </w:tc>
        <w:tc>
          <w:tcPr>
            <w:tcW w:w="1263" w:type="dxa"/>
            <w:tcBorders>
              <w:top w:val="single" w:sz="6" w:space="0" w:color="000000"/>
              <w:left w:val="single" w:sz="6" w:space="0" w:color="000000"/>
              <w:bottom w:val="single" w:sz="6" w:space="0" w:color="000000"/>
              <w:right w:val="single" w:sz="6" w:space="0" w:color="000000"/>
            </w:tcBorders>
          </w:tcPr>
          <w:p w14:paraId="767F6548" w14:textId="2683433C" w:rsidR="005F447A" w:rsidRPr="006A56A3" w:rsidRDefault="005F447A" w:rsidP="00850216">
            <w:pPr>
              <w:jc w:val="center"/>
              <w:rPr>
                <w:rFonts w:ascii="Arial" w:hAnsi="Arial" w:cs="Arial"/>
                <w:sz w:val="20"/>
                <w:szCs w:val="20"/>
              </w:rPr>
            </w:pPr>
            <w:r w:rsidRPr="006A56A3">
              <w:rPr>
                <w:rFonts w:ascii="Arial" w:hAnsi="Arial" w:cs="Arial"/>
                <w:sz w:val="20"/>
                <w:szCs w:val="20"/>
              </w:rPr>
              <w:t>493</w:t>
            </w:r>
          </w:p>
        </w:tc>
      </w:tr>
      <w:tr w:rsidR="005F447A" w:rsidRPr="006A56A3" w14:paraId="1F583641" w14:textId="77777777" w:rsidTr="000849F8">
        <w:trPr>
          <w:gridAfter w:val="1"/>
          <w:wAfter w:w="36" w:type="dxa"/>
          <w:trHeight w:val="345"/>
          <w:jc w:val="center"/>
        </w:trPr>
        <w:tc>
          <w:tcPr>
            <w:tcW w:w="449" w:type="dxa"/>
            <w:tcBorders>
              <w:top w:val="single" w:sz="6" w:space="0" w:color="000000"/>
              <w:left w:val="single" w:sz="6" w:space="0" w:color="000000"/>
              <w:bottom w:val="single" w:sz="6" w:space="0" w:color="000000"/>
              <w:right w:val="single" w:sz="6" w:space="0" w:color="000000"/>
            </w:tcBorders>
          </w:tcPr>
          <w:p w14:paraId="6048CFFF" w14:textId="77777777" w:rsidR="005F447A" w:rsidRPr="006A56A3" w:rsidRDefault="005F447A" w:rsidP="00850216">
            <w:pPr>
              <w:jc w:val="center"/>
              <w:rPr>
                <w:rFonts w:ascii="Arial" w:hAnsi="Arial" w:cs="Arial"/>
                <w:sz w:val="20"/>
                <w:szCs w:val="20"/>
              </w:rPr>
            </w:pPr>
          </w:p>
        </w:tc>
        <w:tc>
          <w:tcPr>
            <w:tcW w:w="426" w:type="dxa"/>
            <w:tcBorders>
              <w:top w:val="single" w:sz="6" w:space="0" w:color="000000"/>
              <w:left w:val="single" w:sz="6" w:space="0" w:color="000000"/>
              <w:bottom w:val="single" w:sz="6" w:space="0" w:color="000000"/>
              <w:right w:val="single" w:sz="6" w:space="0" w:color="000000"/>
            </w:tcBorders>
          </w:tcPr>
          <w:p w14:paraId="64604413" w14:textId="77777777" w:rsidR="005F447A" w:rsidRPr="006A56A3" w:rsidRDefault="005F447A" w:rsidP="00850216">
            <w:pPr>
              <w:rPr>
                <w:rFonts w:ascii="Arial" w:hAnsi="Arial" w:cs="Arial"/>
                <w:sz w:val="20"/>
                <w:szCs w:val="20"/>
              </w:rPr>
            </w:pPr>
            <w:r w:rsidRPr="006A56A3">
              <w:rPr>
                <w:rFonts w:ascii="Arial" w:hAnsi="Arial" w:cs="Arial"/>
                <w:sz w:val="20"/>
                <w:szCs w:val="20"/>
              </w:rPr>
              <w:t>7</w:t>
            </w:r>
          </w:p>
        </w:tc>
        <w:tc>
          <w:tcPr>
            <w:tcW w:w="5103" w:type="dxa"/>
            <w:gridSpan w:val="3"/>
            <w:tcBorders>
              <w:top w:val="single" w:sz="6" w:space="0" w:color="000000"/>
              <w:left w:val="single" w:sz="6" w:space="0" w:color="000000"/>
              <w:bottom w:val="single" w:sz="6" w:space="0" w:color="000000"/>
              <w:right w:val="single" w:sz="6" w:space="0" w:color="000000"/>
            </w:tcBorders>
          </w:tcPr>
          <w:p w14:paraId="5C206FF5"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23 tone, dar mai mică de 25 tone</w:t>
            </w:r>
          </w:p>
        </w:tc>
        <w:tc>
          <w:tcPr>
            <w:tcW w:w="2126" w:type="dxa"/>
            <w:tcBorders>
              <w:top w:val="single" w:sz="6" w:space="0" w:color="000000"/>
              <w:left w:val="single" w:sz="6" w:space="0" w:color="000000"/>
              <w:bottom w:val="single" w:sz="6" w:space="0" w:color="000000"/>
              <w:right w:val="single" w:sz="6" w:space="0" w:color="000000"/>
            </w:tcBorders>
          </w:tcPr>
          <w:p w14:paraId="6373E8C9" w14:textId="514E82DA" w:rsidR="005F447A" w:rsidRPr="006A56A3" w:rsidRDefault="005F447A" w:rsidP="00850216">
            <w:pPr>
              <w:jc w:val="center"/>
              <w:rPr>
                <w:rFonts w:ascii="Arial" w:hAnsi="Arial" w:cs="Arial"/>
                <w:sz w:val="20"/>
                <w:szCs w:val="20"/>
              </w:rPr>
            </w:pPr>
            <w:r w:rsidRPr="006A56A3">
              <w:rPr>
                <w:rFonts w:ascii="Arial" w:hAnsi="Arial" w:cs="Arial"/>
                <w:sz w:val="20"/>
                <w:szCs w:val="20"/>
              </w:rPr>
              <w:t>493</w:t>
            </w:r>
          </w:p>
        </w:tc>
        <w:tc>
          <w:tcPr>
            <w:tcW w:w="1263" w:type="dxa"/>
            <w:tcBorders>
              <w:top w:val="single" w:sz="6" w:space="0" w:color="000000"/>
              <w:left w:val="single" w:sz="6" w:space="0" w:color="000000"/>
              <w:bottom w:val="single" w:sz="6" w:space="0" w:color="000000"/>
              <w:right w:val="single" w:sz="6" w:space="0" w:color="000000"/>
            </w:tcBorders>
          </w:tcPr>
          <w:p w14:paraId="70B65E9A" w14:textId="0A57A6E3" w:rsidR="005F447A" w:rsidRPr="006A56A3" w:rsidRDefault="005F447A" w:rsidP="00850216">
            <w:pPr>
              <w:jc w:val="center"/>
              <w:rPr>
                <w:rFonts w:ascii="Arial" w:hAnsi="Arial" w:cs="Arial"/>
                <w:sz w:val="20"/>
                <w:szCs w:val="20"/>
              </w:rPr>
            </w:pPr>
            <w:r w:rsidRPr="006A56A3">
              <w:rPr>
                <w:rFonts w:ascii="Arial" w:hAnsi="Arial" w:cs="Arial"/>
                <w:sz w:val="20"/>
                <w:szCs w:val="20"/>
              </w:rPr>
              <w:t>889</w:t>
            </w:r>
          </w:p>
        </w:tc>
      </w:tr>
      <w:tr w:rsidR="005F447A" w:rsidRPr="006A56A3" w14:paraId="0B044CAE" w14:textId="77777777" w:rsidTr="000849F8">
        <w:trPr>
          <w:gridAfter w:val="1"/>
          <w:wAfter w:w="36" w:type="dxa"/>
          <w:trHeight w:val="345"/>
          <w:jc w:val="center"/>
        </w:trPr>
        <w:tc>
          <w:tcPr>
            <w:tcW w:w="449" w:type="dxa"/>
            <w:tcBorders>
              <w:top w:val="single" w:sz="6" w:space="0" w:color="000000"/>
              <w:left w:val="single" w:sz="6" w:space="0" w:color="000000"/>
              <w:bottom w:val="single" w:sz="6" w:space="0" w:color="000000"/>
              <w:right w:val="single" w:sz="6" w:space="0" w:color="000000"/>
            </w:tcBorders>
          </w:tcPr>
          <w:p w14:paraId="4F17A044" w14:textId="77777777" w:rsidR="005F447A" w:rsidRPr="006A56A3" w:rsidRDefault="005F447A" w:rsidP="00850216">
            <w:pPr>
              <w:jc w:val="center"/>
              <w:rPr>
                <w:rFonts w:ascii="Arial" w:hAnsi="Arial" w:cs="Arial"/>
                <w:sz w:val="20"/>
                <w:szCs w:val="20"/>
              </w:rPr>
            </w:pPr>
          </w:p>
        </w:tc>
        <w:tc>
          <w:tcPr>
            <w:tcW w:w="426" w:type="dxa"/>
            <w:tcBorders>
              <w:top w:val="single" w:sz="6" w:space="0" w:color="000000"/>
              <w:left w:val="single" w:sz="6" w:space="0" w:color="000000"/>
              <w:bottom w:val="single" w:sz="6" w:space="0" w:color="000000"/>
              <w:right w:val="single" w:sz="6" w:space="0" w:color="000000"/>
            </w:tcBorders>
          </w:tcPr>
          <w:p w14:paraId="586C2DB0" w14:textId="77777777" w:rsidR="005F447A" w:rsidRPr="006A56A3" w:rsidRDefault="005F447A" w:rsidP="00850216">
            <w:pPr>
              <w:rPr>
                <w:rFonts w:ascii="Arial" w:hAnsi="Arial" w:cs="Arial"/>
                <w:sz w:val="20"/>
                <w:szCs w:val="20"/>
              </w:rPr>
            </w:pPr>
            <w:r w:rsidRPr="006A56A3">
              <w:rPr>
                <w:rFonts w:ascii="Arial" w:hAnsi="Arial" w:cs="Arial"/>
                <w:sz w:val="20"/>
                <w:szCs w:val="20"/>
              </w:rPr>
              <w:t>8</w:t>
            </w:r>
          </w:p>
        </w:tc>
        <w:tc>
          <w:tcPr>
            <w:tcW w:w="5103" w:type="dxa"/>
            <w:gridSpan w:val="3"/>
            <w:tcBorders>
              <w:top w:val="single" w:sz="6" w:space="0" w:color="000000"/>
              <w:left w:val="single" w:sz="6" w:space="0" w:color="000000"/>
              <w:bottom w:val="single" w:sz="6" w:space="0" w:color="000000"/>
              <w:right w:val="single" w:sz="6" w:space="0" w:color="000000"/>
            </w:tcBorders>
          </w:tcPr>
          <w:p w14:paraId="4921A2BC"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25 tone, dar mai mică de 28 tone</w:t>
            </w:r>
          </w:p>
        </w:tc>
        <w:tc>
          <w:tcPr>
            <w:tcW w:w="2126" w:type="dxa"/>
            <w:tcBorders>
              <w:top w:val="single" w:sz="6" w:space="0" w:color="000000"/>
              <w:left w:val="single" w:sz="6" w:space="0" w:color="000000"/>
              <w:bottom w:val="single" w:sz="6" w:space="0" w:color="000000"/>
              <w:right w:val="single" w:sz="6" w:space="0" w:color="000000"/>
            </w:tcBorders>
          </w:tcPr>
          <w:p w14:paraId="2A6CF26C" w14:textId="1BD79C04" w:rsidR="005F447A" w:rsidRPr="006A56A3" w:rsidRDefault="005F447A" w:rsidP="00850216">
            <w:pPr>
              <w:jc w:val="center"/>
              <w:rPr>
                <w:rFonts w:ascii="Arial" w:hAnsi="Arial" w:cs="Arial"/>
                <w:sz w:val="20"/>
                <w:szCs w:val="20"/>
              </w:rPr>
            </w:pPr>
            <w:r w:rsidRPr="006A56A3">
              <w:rPr>
                <w:rFonts w:ascii="Arial" w:hAnsi="Arial" w:cs="Arial"/>
                <w:sz w:val="20"/>
                <w:szCs w:val="20"/>
              </w:rPr>
              <w:t>889</w:t>
            </w:r>
          </w:p>
        </w:tc>
        <w:tc>
          <w:tcPr>
            <w:tcW w:w="1263" w:type="dxa"/>
            <w:tcBorders>
              <w:top w:val="single" w:sz="6" w:space="0" w:color="000000"/>
              <w:left w:val="single" w:sz="6" w:space="0" w:color="000000"/>
              <w:bottom w:val="single" w:sz="6" w:space="0" w:color="000000"/>
              <w:right w:val="single" w:sz="6" w:space="0" w:color="000000"/>
            </w:tcBorders>
          </w:tcPr>
          <w:p w14:paraId="309CD0D5" w14:textId="563E5A15" w:rsidR="005F447A" w:rsidRPr="006A56A3" w:rsidRDefault="005F447A" w:rsidP="00850216">
            <w:pPr>
              <w:jc w:val="center"/>
              <w:rPr>
                <w:rFonts w:ascii="Arial" w:hAnsi="Arial" w:cs="Arial"/>
                <w:sz w:val="20"/>
                <w:szCs w:val="20"/>
              </w:rPr>
            </w:pPr>
            <w:r w:rsidRPr="006A56A3">
              <w:rPr>
                <w:rFonts w:ascii="Arial" w:hAnsi="Arial" w:cs="Arial"/>
                <w:sz w:val="20"/>
                <w:szCs w:val="20"/>
              </w:rPr>
              <w:t>1560</w:t>
            </w:r>
          </w:p>
        </w:tc>
      </w:tr>
      <w:tr w:rsidR="005F447A" w:rsidRPr="006A56A3" w14:paraId="3E9C71C4" w14:textId="77777777" w:rsidTr="000849F8">
        <w:trPr>
          <w:gridAfter w:val="1"/>
          <w:wAfter w:w="36" w:type="dxa"/>
          <w:trHeight w:val="345"/>
          <w:jc w:val="center"/>
        </w:trPr>
        <w:tc>
          <w:tcPr>
            <w:tcW w:w="449" w:type="dxa"/>
            <w:tcBorders>
              <w:top w:val="single" w:sz="6" w:space="0" w:color="000000"/>
              <w:left w:val="single" w:sz="6" w:space="0" w:color="000000"/>
              <w:bottom w:val="single" w:sz="6" w:space="0" w:color="000000"/>
              <w:right w:val="single" w:sz="6" w:space="0" w:color="000000"/>
            </w:tcBorders>
          </w:tcPr>
          <w:p w14:paraId="4092A64F" w14:textId="77777777" w:rsidR="005F447A" w:rsidRPr="006A56A3" w:rsidRDefault="005F447A" w:rsidP="00850216">
            <w:pPr>
              <w:jc w:val="center"/>
              <w:rPr>
                <w:rFonts w:ascii="Arial" w:hAnsi="Arial" w:cs="Arial"/>
                <w:sz w:val="20"/>
                <w:szCs w:val="20"/>
              </w:rPr>
            </w:pPr>
          </w:p>
        </w:tc>
        <w:tc>
          <w:tcPr>
            <w:tcW w:w="426" w:type="dxa"/>
            <w:tcBorders>
              <w:top w:val="single" w:sz="6" w:space="0" w:color="000000"/>
              <w:left w:val="single" w:sz="6" w:space="0" w:color="000000"/>
              <w:bottom w:val="single" w:sz="6" w:space="0" w:color="000000"/>
              <w:right w:val="single" w:sz="6" w:space="0" w:color="000000"/>
            </w:tcBorders>
          </w:tcPr>
          <w:p w14:paraId="5502EE94" w14:textId="77777777" w:rsidR="005F447A" w:rsidRPr="006A56A3" w:rsidRDefault="005F447A" w:rsidP="00850216">
            <w:pPr>
              <w:rPr>
                <w:rFonts w:ascii="Arial" w:hAnsi="Arial" w:cs="Arial"/>
                <w:sz w:val="20"/>
                <w:szCs w:val="20"/>
              </w:rPr>
            </w:pPr>
            <w:r w:rsidRPr="006A56A3">
              <w:rPr>
                <w:rFonts w:ascii="Arial" w:hAnsi="Arial" w:cs="Arial"/>
                <w:sz w:val="20"/>
                <w:szCs w:val="20"/>
              </w:rPr>
              <w:t>9</w:t>
            </w:r>
          </w:p>
        </w:tc>
        <w:tc>
          <w:tcPr>
            <w:tcW w:w="5103" w:type="dxa"/>
            <w:gridSpan w:val="3"/>
            <w:tcBorders>
              <w:top w:val="single" w:sz="6" w:space="0" w:color="000000"/>
              <w:left w:val="single" w:sz="6" w:space="0" w:color="000000"/>
              <w:bottom w:val="single" w:sz="6" w:space="0" w:color="000000"/>
              <w:right w:val="single" w:sz="6" w:space="0" w:color="000000"/>
            </w:tcBorders>
          </w:tcPr>
          <w:p w14:paraId="6C878159"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28 tone</w:t>
            </w:r>
          </w:p>
        </w:tc>
        <w:tc>
          <w:tcPr>
            <w:tcW w:w="2126" w:type="dxa"/>
            <w:tcBorders>
              <w:top w:val="single" w:sz="6" w:space="0" w:color="000000"/>
              <w:left w:val="single" w:sz="6" w:space="0" w:color="000000"/>
              <w:bottom w:val="single" w:sz="6" w:space="0" w:color="000000"/>
              <w:right w:val="single" w:sz="6" w:space="0" w:color="000000"/>
            </w:tcBorders>
          </w:tcPr>
          <w:p w14:paraId="257A2E84" w14:textId="34C79EEC" w:rsidR="005F447A" w:rsidRPr="006A56A3" w:rsidRDefault="005F447A" w:rsidP="00850216">
            <w:pPr>
              <w:jc w:val="center"/>
              <w:rPr>
                <w:rFonts w:ascii="Arial" w:hAnsi="Arial" w:cs="Arial"/>
                <w:sz w:val="20"/>
                <w:szCs w:val="20"/>
              </w:rPr>
            </w:pPr>
            <w:r w:rsidRPr="006A56A3">
              <w:rPr>
                <w:rFonts w:ascii="Arial" w:hAnsi="Arial" w:cs="Arial"/>
                <w:sz w:val="20"/>
                <w:szCs w:val="20"/>
              </w:rPr>
              <w:t>889</w:t>
            </w:r>
          </w:p>
        </w:tc>
        <w:tc>
          <w:tcPr>
            <w:tcW w:w="1263" w:type="dxa"/>
            <w:tcBorders>
              <w:top w:val="single" w:sz="6" w:space="0" w:color="000000"/>
              <w:left w:val="single" w:sz="6" w:space="0" w:color="000000"/>
              <w:bottom w:val="single" w:sz="6" w:space="0" w:color="000000"/>
              <w:right w:val="single" w:sz="6" w:space="0" w:color="000000"/>
            </w:tcBorders>
          </w:tcPr>
          <w:p w14:paraId="5B57491B" w14:textId="555D2BA5" w:rsidR="005F447A" w:rsidRPr="006A56A3" w:rsidRDefault="005F447A" w:rsidP="00850216">
            <w:pPr>
              <w:jc w:val="center"/>
              <w:rPr>
                <w:rFonts w:ascii="Arial" w:hAnsi="Arial" w:cs="Arial"/>
                <w:sz w:val="20"/>
                <w:szCs w:val="20"/>
              </w:rPr>
            </w:pPr>
            <w:r w:rsidRPr="006A56A3">
              <w:rPr>
                <w:rFonts w:ascii="Arial" w:hAnsi="Arial" w:cs="Arial"/>
                <w:sz w:val="20"/>
                <w:szCs w:val="20"/>
              </w:rPr>
              <w:t>1560</w:t>
            </w:r>
          </w:p>
        </w:tc>
      </w:tr>
      <w:tr w:rsidR="005F447A" w:rsidRPr="006A56A3" w14:paraId="5A601646" w14:textId="77777777" w:rsidTr="000849F8">
        <w:trPr>
          <w:gridAfter w:val="1"/>
          <w:wAfter w:w="36" w:type="dxa"/>
          <w:trHeight w:val="345"/>
          <w:jc w:val="center"/>
        </w:trPr>
        <w:tc>
          <w:tcPr>
            <w:tcW w:w="449" w:type="dxa"/>
            <w:tcBorders>
              <w:top w:val="single" w:sz="6" w:space="0" w:color="000000"/>
              <w:left w:val="single" w:sz="6" w:space="0" w:color="000000"/>
              <w:bottom w:val="single" w:sz="6" w:space="0" w:color="000000"/>
              <w:right w:val="single" w:sz="6" w:space="0" w:color="000000"/>
            </w:tcBorders>
          </w:tcPr>
          <w:p w14:paraId="355C22D3" w14:textId="77777777" w:rsidR="005F447A" w:rsidRPr="006A56A3" w:rsidRDefault="005F447A" w:rsidP="004C1345">
            <w:pPr>
              <w:jc w:val="center"/>
              <w:rPr>
                <w:rFonts w:ascii="Arial" w:hAnsi="Arial" w:cs="Arial"/>
                <w:sz w:val="20"/>
                <w:szCs w:val="20"/>
              </w:rPr>
            </w:pPr>
            <w:r w:rsidRPr="006A56A3">
              <w:rPr>
                <w:rFonts w:ascii="Arial" w:hAnsi="Arial" w:cs="Arial"/>
                <w:sz w:val="20"/>
                <w:szCs w:val="20"/>
              </w:rPr>
              <w:t>II</w:t>
            </w:r>
          </w:p>
        </w:tc>
        <w:tc>
          <w:tcPr>
            <w:tcW w:w="8918" w:type="dxa"/>
            <w:gridSpan w:val="6"/>
            <w:tcBorders>
              <w:top w:val="single" w:sz="6" w:space="0" w:color="000000"/>
              <w:left w:val="single" w:sz="6" w:space="0" w:color="000000"/>
              <w:bottom w:val="single" w:sz="6" w:space="0" w:color="000000"/>
              <w:right w:val="single" w:sz="6" w:space="0" w:color="000000"/>
            </w:tcBorders>
          </w:tcPr>
          <w:p w14:paraId="2AB0C41B" w14:textId="77777777" w:rsidR="005F447A" w:rsidRPr="006A56A3" w:rsidRDefault="005F447A" w:rsidP="004C1345">
            <w:pPr>
              <w:rPr>
                <w:rFonts w:ascii="Arial" w:hAnsi="Arial" w:cs="Arial"/>
                <w:sz w:val="20"/>
                <w:szCs w:val="20"/>
              </w:rPr>
            </w:pPr>
            <w:r w:rsidRPr="006A56A3">
              <w:rPr>
                <w:rFonts w:ascii="Arial" w:hAnsi="Arial" w:cs="Arial"/>
                <w:sz w:val="20"/>
                <w:szCs w:val="20"/>
              </w:rPr>
              <w:t>2+2 axe</w:t>
            </w:r>
          </w:p>
        </w:tc>
      </w:tr>
      <w:tr w:rsidR="005F447A" w:rsidRPr="006A56A3" w14:paraId="22FB2806" w14:textId="77777777" w:rsidTr="000849F8">
        <w:trPr>
          <w:gridAfter w:val="1"/>
          <w:wAfter w:w="36" w:type="dxa"/>
          <w:trHeight w:val="345"/>
          <w:jc w:val="center"/>
        </w:trPr>
        <w:tc>
          <w:tcPr>
            <w:tcW w:w="449" w:type="dxa"/>
            <w:tcBorders>
              <w:top w:val="single" w:sz="6" w:space="0" w:color="000000"/>
              <w:left w:val="single" w:sz="6" w:space="0" w:color="000000"/>
              <w:bottom w:val="single" w:sz="6" w:space="0" w:color="000000"/>
              <w:right w:val="single" w:sz="6" w:space="0" w:color="000000"/>
            </w:tcBorders>
          </w:tcPr>
          <w:p w14:paraId="3CB1A121" w14:textId="77777777" w:rsidR="005F447A" w:rsidRPr="006A56A3" w:rsidRDefault="005F447A" w:rsidP="00850216">
            <w:pPr>
              <w:jc w:val="center"/>
              <w:rPr>
                <w:rFonts w:ascii="Arial" w:hAnsi="Arial" w:cs="Arial"/>
                <w:sz w:val="20"/>
                <w:szCs w:val="20"/>
              </w:rPr>
            </w:pPr>
          </w:p>
        </w:tc>
        <w:tc>
          <w:tcPr>
            <w:tcW w:w="426" w:type="dxa"/>
            <w:tcBorders>
              <w:top w:val="single" w:sz="6" w:space="0" w:color="000000"/>
              <w:left w:val="single" w:sz="6" w:space="0" w:color="000000"/>
              <w:bottom w:val="single" w:sz="6" w:space="0" w:color="000000"/>
              <w:right w:val="single" w:sz="6" w:space="0" w:color="000000"/>
            </w:tcBorders>
          </w:tcPr>
          <w:p w14:paraId="057F52B9" w14:textId="77777777" w:rsidR="005F447A" w:rsidRPr="006A56A3" w:rsidRDefault="005F447A" w:rsidP="00850216">
            <w:pPr>
              <w:rPr>
                <w:rFonts w:ascii="Arial" w:hAnsi="Arial" w:cs="Arial"/>
                <w:sz w:val="20"/>
                <w:szCs w:val="20"/>
              </w:rPr>
            </w:pPr>
            <w:r w:rsidRPr="006A56A3">
              <w:rPr>
                <w:rFonts w:ascii="Arial" w:hAnsi="Arial" w:cs="Arial"/>
                <w:sz w:val="20"/>
                <w:szCs w:val="20"/>
              </w:rPr>
              <w:t>1</w:t>
            </w:r>
          </w:p>
        </w:tc>
        <w:tc>
          <w:tcPr>
            <w:tcW w:w="5103" w:type="dxa"/>
            <w:gridSpan w:val="3"/>
            <w:tcBorders>
              <w:top w:val="single" w:sz="6" w:space="0" w:color="000000"/>
              <w:left w:val="single" w:sz="6" w:space="0" w:color="000000"/>
              <w:bottom w:val="single" w:sz="6" w:space="0" w:color="000000"/>
              <w:right w:val="single" w:sz="6" w:space="0" w:color="000000"/>
            </w:tcBorders>
          </w:tcPr>
          <w:p w14:paraId="00952D9F"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23 tone, dar mai mică de 25 tone</w:t>
            </w:r>
          </w:p>
        </w:tc>
        <w:tc>
          <w:tcPr>
            <w:tcW w:w="2126" w:type="dxa"/>
            <w:tcBorders>
              <w:top w:val="single" w:sz="6" w:space="0" w:color="000000"/>
              <w:left w:val="single" w:sz="6" w:space="0" w:color="000000"/>
              <w:bottom w:val="single" w:sz="6" w:space="0" w:color="000000"/>
              <w:right w:val="single" w:sz="6" w:space="0" w:color="000000"/>
            </w:tcBorders>
          </w:tcPr>
          <w:p w14:paraId="7603D8E4" w14:textId="5CEC6B95" w:rsidR="005F447A" w:rsidRPr="006A56A3" w:rsidRDefault="005F447A" w:rsidP="00850216">
            <w:pPr>
              <w:jc w:val="center"/>
              <w:rPr>
                <w:rFonts w:ascii="Arial" w:hAnsi="Arial" w:cs="Arial"/>
                <w:sz w:val="20"/>
                <w:szCs w:val="20"/>
              </w:rPr>
            </w:pPr>
            <w:r w:rsidRPr="006A56A3">
              <w:rPr>
                <w:rFonts w:ascii="Arial" w:hAnsi="Arial" w:cs="Arial"/>
                <w:sz w:val="20"/>
                <w:szCs w:val="20"/>
              </w:rPr>
              <w:t>152</w:t>
            </w:r>
          </w:p>
        </w:tc>
        <w:tc>
          <w:tcPr>
            <w:tcW w:w="1263" w:type="dxa"/>
            <w:tcBorders>
              <w:top w:val="single" w:sz="6" w:space="0" w:color="000000"/>
              <w:left w:val="single" w:sz="6" w:space="0" w:color="000000"/>
              <w:bottom w:val="single" w:sz="6" w:space="0" w:color="000000"/>
              <w:right w:val="single" w:sz="6" w:space="0" w:color="000000"/>
            </w:tcBorders>
          </w:tcPr>
          <w:p w14:paraId="0CA4A283" w14:textId="05F5AFE1" w:rsidR="005F447A" w:rsidRPr="006A56A3" w:rsidRDefault="005F447A" w:rsidP="00850216">
            <w:pPr>
              <w:jc w:val="center"/>
              <w:rPr>
                <w:rFonts w:ascii="Arial" w:hAnsi="Arial" w:cs="Arial"/>
                <w:sz w:val="20"/>
                <w:szCs w:val="20"/>
              </w:rPr>
            </w:pPr>
            <w:r w:rsidRPr="006A56A3">
              <w:rPr>
                <w:rFonts w:ascii="Arial" w:hAnsi="Arial" w:cs="Arial"/>
                <w:sz w:val="20"/>
                <w:szCs w:val="20"/>
              </w:rPr>
              <w:t>356</w:t>
            </w:r>
          </w:p>
        </w:tc>
      </w:tr>
      <w:tr w:rsidR="005F447A" w:rsidRPr="006A56A3" w14:paraId="6DCFCA1A" w14:textId="77777777" w:rsidTr="000849F8">
        <w:trPr>
          <w:gridAfter w:val="1"/>
          <w:wAfter w:w="36" w:type="dxa"/>
          <w:trHeight w:val="345"/>
          <w:jc w:val="center"/>
        </w:trPr>
        <w:tc>
          <w:tcPr>
            <w:tcW w:w="449" w:type="dxa"/>
            <w:tcBorders>
              <w:top w:val="single" w:sz="6" w:space="0" w:color="000000"/>
              <w:left w:val="single" w:sz="6" w:space="0" w:color="000000"/>
              <w:bottom w:val="single" w:sz="6" w:space="0" w:color="000000"/>
              <w:right w:val="single" w:sz="6" w:space="0" w:color="000000"/>
            </w:tcBorders>
          </w:tcPr>
          <w:p w14:paraId="33A02C80" w14:textId="77777777" w:rsidR="005F447A" w:rsidRPr="006A56A3" w:rsidRDefault="005F447A" w:rsidP="00850216">
            <w:pPr>
              <w:jc w:val="center"/>
              <w:rPr>
                <w:rFonts w:ascii="Arial" w:hAnsi="Arial" w:cs="Arial"/>
                <w:sz w:val="20"/>
                <w:szCs w:val="20"/>
              </w:rPr>
            </w:pPr>
          </w:p>
        </w:tc>
        <w:tc>
          <w:tcPr>
            <w:tcW w:w="426" w:type="dxa"/>
            <w:tcBorders>
              <w:top w:val="single" w:sz="6" w:space="0" w:color="000000"/>
              <w:left w:val="single" w:sz="6" w:space="0" w:color="000000"/>
              <w:bottom w:val="single" w:sz="6" w:space="0" w:color="000000"/>
              <w:right w:val="single" w:sz="6" w:space="0" w:color="000000"/>
            </w:tcBorders>
          </w:tcPr>
          <w:p w14:paraId="22D7FBE0" w14:textId="77777777" w:rsidR="005F447A" w:rsidRPr="006A56A3" w:rsidRDefault="005F447A" w:rsidP="00850216">
            <w:pPr>
              <w:rPr>
                <w:rFonts w:ascii="Arial" w:hAnsi="Arial" w:cs="Arial"/>
                <w:sz w:val="20"/>
                <w:szCs w:val="20"/>
              </w:rPr>
            </w:pPr>
            <w:r w:rsidRPr="006A56A3">
              <w:rPr>
                <w:rFonts w:ascii="Arial" w:hAnsi="Arial" w:cs="Arial"/>
                <w:sz w:val="20"/>
                <w:szCs w:val="20"/>
              </w:rPr>
              <w:t>2</w:t>
            </w:r>
          </w:p>
        </w:tc>
        <w:tc>
          <w:tcPr>
            <w:tcW w:w="5103" w:type="dxa"/>
            <w:gridSpan w:val="3"/>
            <w:tcBorders>
              <w:top w:val="single" w:sz="6" w:space="0" w:color="000000"/>
              <w:left w:val="single" w:sz="6" w:space="0" w:color="000000"/>
              <w:bottom w:val="single" w:sz="6" w:space="0" w:color="000000"/>
              <w:right w:val="single" w:sz="6" w:space="0" w:color="000000"/>
            </w:tcBorders>
          </w:tcPr>
          <w:p w14:paraId="52E67DE4"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25 tone, dar mai mică de 26 tone</w:t>
            </w:r>
          </w:p>
        </w:tc>
        <w:tc>
          <w:tcPr>
            <w:tcW w:w="2126" w:type="dxa"/>
            <w:tcBorders>
              <w:top w:val="single" w:sz="6" w:space="0" w:color="000000"/>
              <w:left w:val="single" w:sz="6" w:space="0" w:color="000000"/>
              <w:bottom w:val="single" w:sz="6" w:space="0" w:color="000000"/>
              <w:right w:val="single" w:sz="6" w:space="0" w:color="000000"/>
            </w:tcBorders>
          </w:tcPr>
          <w:p w14:paraId="6F787289" w14:textId="027138B0" w:rsidR="005F447A" w:rsidRPr="006A56A3" w:rsidRDefault="005F447A" w:rsidP="00850216">
            <w:pPr>
              <w:jc w:val="center"/>
              <w:rPr>
                <w:rFonts w:ascii="Arial" w:hAnsi="Arial" w:cs="Arial"/>
                <w:sz w:val="20"/>
                <w:szCs w:val="20"/>
              </w:rPr>
            </w:pPr>
            <w:r w:rsidRPr="006A56A3">
              <w:rPr>
                <w:rFonts w:ascii="Arial" w:hAnsi="Arial" w:cs="Arial"/>
                <w:sz w:val="20"/>
                <w:szCs w:val="20"/>
              </w:rPr>
              <w:t>356</w:t>
            </w:r>
          </w:p>
        </w:tc>
        <w:tc>
          <w:tcPr>
            <w:tcW w:w="1263" w:type="dxa"/>
            <w:tcBorders>
              <w:top w:val="single" w:sz="6" w:space="0" w:color="000000"/>
              <w:left w:val="single" w:sz="6" w:space="0" w:color="000000"/>
              <w:bottom w:val="single" w:sz="6" w:space="0" w:color="000000"/>
              <w:right w:val="single" w:sz="6" w:space="0" w:color="000000"/>
            </w:tcBorders>
          </w:tcPr>
          <w:p w14:paraId="7ACEE262" w14:textId="0DF0581A" w:rsidR="005F447A" w:rsidRPr="006A56A3" w:rsidRDefault="005F447A" w:rsidP="00850216">
            <w:pPr>
              <w:jc w:val="center"/>
              <w:rPr>
                <w:rFonts w:ascii="Arial" w:hAnsi="Arial" w:cs="Arial"/>
                <w:sz w:val="20"/>
                <w:szCs w:val="20"/>
              </w:rPr>
            </w:pPr>
            <w:r w:rsidRPr="006A56A3">
              <w:rPr>
                <w:rFonts w:ascii="Arial" w:hAnsi="Arial" w:cs="Arial"/>
                <w:sz w:val="20"/>
                <w:szCs w:val="20"/>
              </w:rPr>
              <w:t>584</w:t>
            </w:r>
          </w:p>
        </w:tc>
      </w:tr>
      <w:tr w:rsidR="005F447A" w:rsidRPr="006A56A3" w14:paraId="4FFC040F" w14:textId="77777777" w:rsidTr="000849F8">
        <w:trPr>
          <w:gridAfter w:val="1"/>
          <w:wAfter w:w="36" w:type="dxa"/>
          <w:trHeight w:val="345"/>
          <w:jc w:val="center"/>
        </w:trPr>
        <w:tc>
          <w:tcPr>
            <w:tcW w:w="449" w:type="dxa"/>
            <w:tcBorders>
              <w:top w:val="single" w:sz="6" w:space="0" w:color="000000"/>
              <w:left w:val="single" w:sz="6" w:space="0" w:color="000000"/>
              <w:bottom w:val="single" w:sz="6" w:space="0" w:color="000000"/>
              <w:right w:val="single" w:sz="6" w:space="0" w:color="000000"/>
            </w:tcBorders>
          </w:tcPr>
          <w:p w14:paraId="45C59D20" w14:textId="77777777" w:rsidR="005F447A" w:rsidRPr="006A56A3" w:rsidRDefault="005F447A" w:rsidP="00850216">
            <w:pPr>
              <w:jc w:val="center"/>
              <w:rPr>
                <w:rFonts w:ascii="Arial" w:hAnsi="Arial" w:cs="Arial"/>
                <w:sz w:val="20"/>
                <w:szCs w:val="20"/>
              </w:rPr>
            </w:pPr>
          </w:p>
        </w:tc>
        <w:tc>
          <w:tcPr>
            <w:tcW w:w="426" w:type="dxa"/>
            <w:tcBorders>
              <w:top w:val="single" w:sz="6" w:space="0" w:color="000000"/>
              <w:left w:val="single" w:sz="6" w:space="0" w:color="000000"/>
              <w:bottom w:val="single" w:sz="6" w:space="0" w:color="000000"/>
              <w:right w:val="single" w:sz="6" w:space="0" w:color="000000"/>
            </w:tcBorders>
          </w:tcPr>
          <w:p w14:paraId="4929A732" w14:textId="77777777" w:rsidR="005F447A" w:rsidRPr="006A56A3" w:rsidRDefault="005F447A" w:rsidP="00850216">
            <w:pPr>
              <w:rPr>
                <w:rFonts w:ascii="Arial" w:hAnsi="Arial" w:cs="Arial"/>
                <w:sz w:val="20"/>
                <w:szCs w:val="20"/>
              </w:rPr>
            </w:pPr>
            <w:r w:rsidRPr="006A56A3">
              <w:rPr>
                <w:rFonts w:ascii="Arial" w:hAnsi="Arial" w:cs="Arial"/>
                <w:sz w:val="20"/>
                <w:szCs w:val="20"/>
              </w:rPr>
              <w:t>3</w:t>
            </w:r>
          </w:p>
        </w:tc>
        <w:tc>
          <w:tcPr>
            <w:tcW w:w="5103" w:type="dxa"/>
            <w:gridSpan w:val="3"/>
            <w:tcBorders>
              <w:top w:val="single" w:sz="6" w:space="0" w:color="000000"/>
              <w:left w:val="single" w:sz="6" w:space="0" w:color="000000"/>
              <w:bottom w:val="single" w:sz="6" w:space="0" w:color="000000"/>
              <w:right w:val="single" w:sz="6" w:space="0" w:color="000000"/>
            </w:tcBorders>
          </w:tcPr>
          <w:p w14:paraId="5E000972"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26 tone, dar mai mică de 28 tone</w:t>
            </w:r>
          </w:p>
        </w:tc>
        <w:tc>
          <w:tcPr>
            <w:tcW w:w="2126" w:type="dxa"/>
            <w:tcBorders>
              <w:top w:val="single" w:sz="6" w:space="0" w:color="000000"/>
              <w:left w:val="single" w:sz="6" w:space="0" w:color="000000"/>
              <w:bottom w:val="single" w:sz="6" w:space="0" w:color="000000"/>
              <w:right w:val="single" w:sz="6" w:space="0" w:color="000000"/>
            </w:tcBorders>
          </w:tcPr>
          <w:p w14:paraId="427743EA" w14:textId="6F8EB542" w:rsidR="005F447A" w:rsidRPr="006A56A3" w:rsidRDefault="005F447A" w:rsidP="00850216">
            <w:pPr>
              <w:jc w:val="center"/>
              <w:rPr>
                <w:rFonts w:ascii="Arial" w:hAnsi="Arial" w:cs="Arial"/>
                <w:sz w:val="20"/>
                <w:szCs w:val="20"/>
              </w:rPr>
            </w:pPr>
            <w:r w:rsidRPr="006A56A3">
              <w:rPr>
                <w:rFonts w:ascii="Arial" w:hAnsi="Arial" w:cs="Arial"/>
                <w:sz w:val="20"/>
                <w:szCs w:val="20"/>
              </w:rPr>
              <w:t>584</w:t>
            </w:r>
          </w:p>
        </w:tc>
        <w:tc>
          <w:tcPr>
            <w:tcW w:w="1263" w:type="dxa"/>
            <w:tcBorders>
              <w:top w:val="single" w:sz="6" w:space="0" w:color="000000"/>
              <w:left w:val="single" w:sz="6" w:space="0" w:color="000000"/>
              <w:bottom w:val="single" w:sz="6" w:space="0" w:color="000000"/>
              <w:right w:val="single" w:sz="6" w:space="0" w:color="000000"/>
            </w:tcBorders>
          </w:tcPr>
          <w:p w14:paraId="74753841" w14:textId="56BB7DF1" w:rsidR="005F447A" w:rsidRPr="006A56A3" w:rsidRDefault="005F447A" w:rsidP="00850216">
            <w:pPr>
              <w:jc w:val="center"/>
              <w:rPr>
                <w:rFonts w:ascii="Arial" w:hAnsi="Arial" w:cs="Arial"/>
                <w:sz w:val="20"/>
                <w:szCs w:val="20"/>
              </w:rPr>
            </w:pPr>
            <w:r w:rsidRPr="006A56A3">
              <w:rPr>
                <w:rFonts w:ascii="Arial" w:hAnsi="Arial" w:cs="Arial"/>
                <w:sz w:val="20"/>
                <w:szCs w:val="20"/>
              </w:rPr>
              <w:t>859</w:t>
            </w:r>
          </w:p>
        </w:tc>
      </w:tr>
      <w:tr w:rsidR="005F447A" w:rsidRPr="006A56A3" w14:paraId="0E82C008" w14:textId="77777777" w:rsidTr="000849F8">
        <w:trPr>
          <w:gridAfter w:val="1"/>
          <w:wAfter w:w="36" w:type="dxa"/>
          <w:trHeight w:val="345"/>
          <w:jc w:val="center"/>
        </w:trPr>
        <w:tc>
          <w:tcPr>
            <w:tcW w:w="449" w:type="dxa"/>
            <w:tcBorders>
              <w:top w:val="single" w:sz="6" w:space="0" w:color="000000"/>
              <w:left w:val="single" w:sz="6" w:space="0" w:color="000000"/>
              <w:bottom w:val="single" w:sz="6" w:space="0" w:color="000000"/>
              <w:right w:val="single" w:sz="6" w:space="0" w:color="000000"/>
            </w:tcBorders>
          </w:tcPr>
          <w:p w14:paraId="03A1B2A1" w14:textId="77777777" w:rsidR="005F447A" w:rsidRPr="006A56A3" w:rsidRDefault="005F447A" w:rsidP="00850216">
            <w:pPr>
              <w:jc w:val="center"/>
              <w:rPr>
                <w:rFonts w:ascii="Arial" w:hAnsi="Arial" w:cs="Arial"/>
                <w:sz w:val="20"/>
                <w:szCs w:val="20"/>
              </w:rPr>
            </w:pPr>
          </w:p>
        </w:tc>
        <w:tc>
          <w:tcPr>
            <w:tcW w:w="426" w:type="dxa"/>
            <w:tcBorders>
              <w:top w:val="single" w:sz="6" w:space="0" w:color="000000"/>
              <w:left w:val="single" w:sz="6" w:space="0" w:color="000000"/>
              <w:bottom w:val="single" w:sz="6" w:space="0" w:color="000000"/>
              <w:right w:val="single" w:sz="6" w:space="0" w:color="000000"/>
            </w:tcBorders>
          </w:tcPr>
          <w:p w14:paraId="6D4E8468" w14:textId="77777777" w:rsidR="005F447A" w:rsidRPr="006A56A3" w:rsidRDefault="005F447A" w:rsidP="00850216">
            <w:pPr>
              <w:rPr>
                <w:rFonts w:ascii="Arial" w:hAnsi="Arial" w:cs="Arial"/>
                <w:sz w:val="20"/>
                <w:szCs w:val="20"/>
              </w:rPr>
            </w:pPr>
            <w:r w:rsidRPr="006A56A3">
              <w:rPr>
                <w:rFonts w:ascii="Arial" w:hAnsi="Arial" w:cs="Arial"/>
                <w:sz w:val="20"/>
                <w:szCs w:val="20"/>
              </w:rPr>
              <w:t>4</w:t>
            </w:r>
          </w:p>
        </w:tc>
        <w:tc>
          <w:tcPr>
            <w:tcW w:w="5103" w:type="dxa"/>
            <w:gridSpan w:val="3"/>
            <w:tcBorders>
              <w:top w:val="single" w:sz="6" w:space="0" w:color="000000"/>
              <w:left w:val="single" w:sz="6" w:space="0" w:color="000000"/>
              <w:bottom w:val="single" w:sz="6" w:space="0" w:color="000000"/>
              <w:right w:val="single" w:sz="6" w:space="0" w:color="000000"/>
            </w:tcBorders>
          </w:tcPr>
          <w:p w14:paraId="783A7347"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28 tone, dar mai mică de 29 tone</w:t>
            </w:r>
          </w:p>
        </w:tc>
        <w:tc>
          <w:tcPr>
            <w:tcW w:w="2126" w:type="dxa"/>
            <w:tcBorders>
              <w:top w:val="single" w:sz="6" w:space="0" w:color="000000"/>
              <w:left w:val="single" w:sz="6" w:space="0" w:color="000000"/>
              <w:bottom w:val="single" w:sz="6" w:space="0" w:color="000000"/>
              <w:right w:val="single" w:sz="6" w:space="0" w:color="000000"/>
            </w:tcBorders>
          </w:tcPr>
          <w:p w14:paraId="75656167" w14:textId="08E5444E" w:rsidR="005F447A" w:rsidRPr="006A56A3" w:rsidRDefault="005F447A" w:rsidP="00850216">
            <w:pPr>
              <w:jc w:val="center"/>
              <w:rPr>
                <w:rFonts w:ascii="Arial" w:hAnsi="Arial" w:cs="Arial"/>
                <w:sz w:val="20"/>
                <w:szCs w:val="20"/>
              </w:rPr>
            </w:pPr>
            <w:r w:rsidRPr="006A56A3">
              <w:rPr>
                <w:rFonts w:ascii="Arial" w:hAnsi="Arial" w:cs="Arial"/>
                <w:sz w:val="20"/>
                <w:szCs w:val="20"/>
              </w:rPr>
              <w:t>859</w:t>
            </w:r>
          </w:p>
        </w:tc>
        <w:tc>
          <w:tcPr>
            <w:tcW w:w="1263" w:type="dxa"/>
            <w:tcBorders>
              <w:top w:val="single" w:sz="6" w:space="0" w:color="000000"/>
              <w:left w:val="single" w:sz="6" w:space="0" w:color="000000"/>
              <w:bottom w:val="single" w:sz="6" w:space="0" w:color="000000"/>
              <w:right w:val="single" w:sz="6" w:space="0" w:color="000000"/>
            </w:tcBorders>
          </w:tcPr>
          <w:p w14:paraId="4D569AF0" w14:textId="0C8E9CA3" w:rsidR="005F447A" w:rsidRPr="006A56A3" w:rsidRDefault="005F447A" w:rsidP="00850216">
            <w:pPr>
              <w:jc w:val="center"/>
              <w:rPr>
                <w:rFonts w:ascii="Arial" w:hAnsi="Arial" w:cs="Arial"/>
                <w:sz w:val="20"/>
                <w:szCs w:val="20"/>
              </w:rPr>
            </w:pPr>
            <w:r w:rsidRPr="006A56A3">
              <w:rPr>
                <w:rFonts w:ascii="Arial" w:hAnsi="Arial" w:cs="Arial"/>
                <w:sz w:val="20"/>
                <w:szCs w:val="20"/>
              </w:rPr>
              <w:t>1036</w:t>
            </w:r>
          </w:p>
        </w:tc>
      </w:tr>
      <w:tr w:rsidR="005F447A" w:rsidRPr="006A56A3" w14:paraId="4CE6510E" w14:textId="77777777" w:rsidTr="000849F8">
        <w:trPr>
          <w:gridAfter w:val="1"/>
          <w:wAfter w:w="36" w:type="dxa"/>
          <w:trHeight w:val="345"/>
          <w:jc w:val="center"/>
        </w:trPr>
        <w:tc>
          <w:tcPr>
            <w:tcW w:w="449" w:type="dxa"/>
            <w:tcBorders>
              <w:top w:val="single" w:sz="6" w:space="0" w:color="000000"/>
              <w:left w:val="single" w:sz="6" w:space="0" w:color="000000"/>
              <w:bottom w:val="single" w:sz="6" w:space="0" w:color="000000"/>
              <w:right w:val="single" w:sz="6" w:space="0" w:color="000000"/>
            </w:tcBorders>
          </w:tcPr>
          <w:p w14:paraId="2EB44CBF" w14:textId="77777777" w:rsidR="005F447A" w:rsidRPr="006A56A3" w:rsidRDefault="005F447A" w:rsidP="00850216">
            <w:pPr>
              <w:jc w:val="center"/>
              <w:rPr>
                <w:rFonts w:ascii="Arial" w:hAnsi="Arial" w:cs="Arial"/>
                <w:sz w:val="20"/>
                <w:szCs w:val="20"/>
              </w:rPr>
            </w:pPr>
          </w:p>
        </w:tc>
        <w:tc>
          <w:tcPr>
            <w:tcW w:w="426" w:type="dxa"/>
            <w:tcBorders>
              <w:top w:val="single" w:sz="6" w:space="0" w:color="000000"/>
              <w:left w:val="single" w:sz="6" w:space="0" w:color="000000"/>
              <w:bottom w:val="single" w:sz="6" w:space="0" w:color="000000"/>
              <w:right w:val="single" w:sz="6" w:space="0" w:color="000000"/>
            </w:tcBorders>
          </w:tcPr>
          <w:p w14:paraId="55F0FAA0" w14:textId="77777777" w:rsidR="005F447A" w:rsidRPr="006A56A3" w:rsidRDefault="005F447A" w:rsidP="00850216">
            <w:pPr>
              <w:rPr>
                <w:rFonts w:ascii="Arial" w:hAnsi="Arial" w:cs="Arial"/>
                <w:sz w:val="20"/>
                <w:szCs w:val="20"/>
              </w:rPr>
            </w:pPr>
            <w:r w:rsidRPr="006A56A3">
              <w:rPr>
                <w:rFonts w:ascii="Arial" w:hAnsi="Arial" w:cs="Arial"/>
                <w:sz w:val="20"/>
                <w:szCs w:val="20"/>
              </w:rPr>
              <w:t>5</w:t>
            </w:r>
          </w:p>
        </w:tc>
        <w:tc>
          <w:tcPr>
            <w:tcW w:w="5103" w:type="dxa"/>
            <w:gridSpan w:val="3"/>
            <w:tcBorders>
              <w:top w:val="single" w:sz="6" w:space="0" w:color="000000"/>
              <w:left w:val="single" w:sz="6" w:space="0" w:color="000000"/>
              <w:bottom w:val="single" w:sz="6" w:space="0" w:color="000000"/>
              <w:right w:val="single" w:sz="6" w:space="0" w:color="000000"/>
            </w:tcBorders>
          </w:tcPr>
          <w:p w14:paraId="18CBB1A8"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29 tone, dar mai mică de 31 tone</w:t>
            </w:r>
          </w:p>
        </w:tc>
        <w:tc>
          <w:tcPr>
            <w:tcW w:w="2126" w:type="dxa"/>
            <w:tcBorders>
              <w:top w:val="single" w:sz="6" w:space="0" w:color="000000"/>
              <w:left w:val="single" w:sz="6" w:space="0" w:color="000000"/>
              <w:bottom w:val="single" w:sz="6" w:space="0" w:color="000000"/>
              <w:right w:val="single" w:sz="6" w:space="0" w:color="000000"/>
            </w:tcBorders>
          </w:tcPr>
          <w:p w14:paraId="596B323A" w14:textId="01778BC6" w:rsidR="005F447A" w:rsidRPr="006A56A3" w:rsidRDefault="005F447A" w:rsidP="00850216">
            <w:pPr>
              <w:jc w:val="center"/>
              <w:rPr>
                <w:rFonts w:ascii="Arial" w:hAnsi="Arial" w:cs="Arial"/>
                <w:sz w:val="20"/>
                <w:szCs w:val="20"/>
              </w:rPr>
            </w:pPr>
            <w:r w:rsidRPr="006A56A3">
              <w:rPr>
                <w:rFonts w:ascii="Arial" w:hAnsi="Arial" w:cs="Arial"/>
                <w:sz w:val="20"/>
                <w:szCs w:val="20"/>
              </w:rPr>
              <w:t>1036</w:t>
            </w:r>
          </w:p>
        </w:tc>
        <w:tc>
          <w:tcPr>
            <w:tcW w:w="1263" w:type="dxa"/>
            <w:tcBorders>
              <w:top w:val="single" w:sz="6" w:space="0" w:color="000000"/>
              <w:left w:val="single" w:sz="6" w:space="0" w:color="000000"/>
              <w:bottom w:val="single" w:sz="6" w:space="0" w:color="000000"/>
              <w:right w:val="single" w:sz="6" w:space="0" w:color="000000"/>
            </w:tcBorders>
          </w:tcPr>
          <w:p w14:paraId="0072BDC1" w14:textId="5FABDDBF" w:rsidR="005F447A" w:rsidRPr="006A56A3" w:rsidRDefault="005F447A" w:rsidP="00850216">
            <w:pPr>
              <w:jc w:val="center"/>
              <w:rPr>
                <w:rFonts w:ascii="Arial" w:hAnsi="Arial" w:cs="Arial"/>
                <w:sz w:val="20"/>
                <w:szCs w:val="20"/>
              </w:rPr>
            </w:pPr>
            <w:r w:rsidRPr="006A56A3">
              <w:rPr>
                <w:rFonts w:ascii="Arial" w:hAnsi="Arial" w:cs="Arial"/>
                <w:sz w:val="20"/>
                <w:szCs w:val="20"/>
              </w:rPr>
              <w:t>1702</w:t>
            </w:r>
          </w:p>
        </w:tc>
      </w:tr>
      <w:tr w:rsidR="005F447A" w:rsidRPr="006A56A3" w14:paraId="5937E817" w14:textId="77777777" w:rsidTr="000849F8">
        <w:trPr>
          <w:gridAfter w:val="1"/>
          <w:wAfter w:w="36" w:type="dxa"/>
          <w:trHeight w:val="345"/>
          <w:jc w:val="center"/>
        </w:trPr>
        <w:tc>
          <w:tcPr>
            <w:tcW w:w="449" w:type="dxa"/>
            <w:tcBorders>
              <w:top w:val="single" w:sz="6" w:space="0" w:color="000000"/>
              <w:left w:val="single" w:sz="6" w:space="0" w:color="000000"/>
              <w:bottom w:val="single" w:sz="6" w:space="0" w:color="000000"/>
              <w:right w:val="single" w:sz="6" w:space="0" w:color="000000"/>
            </w:tcBorders>
          </w:tcPr>
          <w:p w14:paraId="02F8CF8C" w14:textId="77777777" w:rsidR="005F447A" w:rsidRPr="006A56A3" w:rsidRDefault="005F447A" w:rsidP="00850216">
            <w:pPr>
              <w:jc w:val="center"/>
              <w:rPr>
                <w:rFonts w:ascii="Arial" w:hAnsi="Arial" w:cs="Arial"/>
                <w:sz w:val="20"/>
                <w:szCs w:val="20"/>
              </w:rPr>
            </w:pPr>
          </w:p>
        </w:tc>
        <w:tc>
          <w:tcPr>
            <w:tcW w:w="426" w:type="dxa"/>
            <w:tcBorders>
              <w:top w:val="single" w:sz="6" w:space="0" w:color="000000"/>
              <w:left w:val="single" w:sz="6" w:space="0" w:color="000000"/>
              <w:bottom w:val="single" w:sz="6" w:space="0" w:color="000000"/>
              <w:right w:val="single" w:sz="6" w:space="0" w:color="000000"/>
            </w:tcBorders>
          </w:tcPr>
          <w:p w14:paraId="1E3ED1AD" w14:textId="77777777" w:rsidR="005F447A" w:rsidRPr="006A56A3" w:rsidRDefault="005F447A" w:rsidP="00850216">
            <w:pPr>
              <w:rPr>
                <w:rFonts w:ascii="Arial" w:hAnsi="Arial" w:cs="Arial"/>
                <w:sz w:val="20"/>
                <w:szCs w:val="20"/>
              </w:rPr>
            </w:pPr>
            <w:r w:rsidRPr="006A56A3">
              <w:rPr>
                <w:rFonts w:ascii="Arial" w:hAnsi="Arial" w:cs="Arial"/>
                <w:sz w:val="20"/>
                <w:szCs w:val="20"/>
              </w:rPr>
              <w:t>6</w:t>
            </w:r>
          </w:p>
        </w:tc>
        <w:tc>
          <w:tcPr>
            <w:tcW w:w="5103" w:type="dxa"/>
            <w:gridSpan w:val="3"/>
            <w:tcBorders>
              <w:top w:val="single" w:sz="6" w:space="0" w:color="000000"/>
              <w:left w:val="single" w:sz="6" w:space="0" w:color="000000"/>
              <w:bottom w:val="single" w:sz="6" w:space="0" w:color="000000"/>
              <w:right w:val="single" w:sz="6" w:space="0" w:color="000000"/>
            </w:tcBorders>
          </w:tcPr>
          <w:p w14:paraId="6AFEACF1"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31 tone, dar mai mică de 33 tone</w:t>
            </w:r>
          </w:p>
        </w:tc>
        <w:tc>
          <w:tcPr>
            <w:tcW w:w="2126" w:type="dxa"/>
            <w:tcBorders>
              <w:top w:val="single" w:sz="6" w:space="0" w:color="000000"/>
              <w:left w:val="single" w:sz="6" w:space="0" w:color="000000"/>
              <w:bottom w:val="single" w:sz="6" w:space="0" w:color="000000"/>
              <w:right w:val="single" w:sz="6" w:space="0" w:color="000000"/>
            </w:tcBorders>
          </w:tcPr>
          <w:p w14:paraId="473D9B40" w14:textId="08F0264D" w:rsidR="005F447A" w:rsidRPr="006A56A3" w:rsidRDefault="005F447A" w:rsidP="00850216">
            <w:pPr>
              <w:jc w:val="center"/>
              <w:rPr>
                <w:rFonts w:ascii="Arial" w:hAnsi="Arial" w:cs="Arial"/>
                <w:sz w:val="20"/>
                <w:szCs w:val="20"/>
              </w:rPr>
            </w:pPr>
            <w:r w:rsidRPr="006A56A3">
              <w:rPr>
                <w:rFonts w:ascii="Arial" w:hAnsi="Arial" w:cs="Arial"/>
                <w:sz w:val="20"/>
                <w:szCs w:val="20"/>
              </w:rPr>
              <w:t>1702</w:t>
            </w:r>
          </w:p>
        </w:tc>
        <w:tc>
          <w:tcPr>
            <w:tcW w:w="1263" w:type="dxa"/>
            <w:tcBorders>
              <w:top w:val="single" w:sz="6" w:space="0" w:color="000000"/>
              <w:left w:val="single" w:sz="6" w:space="0" w:color="000000"/>
              <w:bottom w:val="single" w:sz="6" w:space="0" w:color="000000"/>
              <w:right w:val="single" w:sz="6" w:space="0" w:color="000000"/>
            </w:tcBorders>
          </w:tcPr>
          <w:p w14:paraId="2179D047" w14:textId="353A3C19" w:rsidR="005F447A" w:rsidRPr="006A56A3" w:rsidRDefault="005F447A" w:rsidP="00850216">
            <w:pPr>
              <w:jc w:val="center"/>
              <w:rPr>
                <w:rFonts w:ascii="Arial" w:hAnsi="Arial" w:cs="Arial"/>
                <w:sz w:val="20"/>
                <w:szCs w:val="20"/>
              </w:rPr>
            </w:pPr>
            <w:r w:rsidRPr="006A56A3">
              <w:rPr>
                <w:rFonts w:ascii="Arial" w:hAnsi="Arial" w:cs="Arial"/>
                <w:sz w:val="20"/>
                <w:szCs w:val="20"/>
              </w:rPr>
              <w:t>2362</w:t>
            </w:r>
          </w:p>
        </w:tc>
      </w:tr>
      <w:tr w:rsidR="005F447A" w:rsidRPr="006A56A3" w14:paraId="5510DF38" w14:textId="77777777" w:rsidTr="000849F8">
        <w:trPr>
          <w:gridAfter w:val="1"/>
          <w:wAfter w:w="36" w:type="dxa"/>
          <w:trHeight w:val="345"/>
          <w:jc w:val="center"/>
        </w:trPr>
        <w:tc>
          <w:tcPr>
            <w:tcW w:w="449" w:type="dxa"/>
            <w:tcBorders>
              <w:top w:val="single" w:sz="6" w:space="0" w:color="000000"/>
              <w:left w:val="single" w:sz="6" w:space="0" w:color="000000"/>
              <w:bottom w:val="single" w:sz="6" w:space="0" w:color="000000"/>
              <w:right w:val="single" w:sz="6" w:space="0" w:color="000000"/>
            </w:tcBorders>
          </w:tcPr>
          <w:p w14:paraId="4AF89FD9" w14:textId="77777777" w:rsidR="005F447A" w:rsidRPr="006A56A3" w:rsidRDefault="005F447A" w:rsidP="00850216">
            <w:pPr>
              <w:jc w:val="center"/>
              <w:rPr>
                <w:rFonts w:ascii="Arial" w:hAnsi="Arial" w:cs="Arial"/>
                <w:sz w:val="20"/>
                <w:szCs w:val="20"/>
              </w:rPr>
            </w:pPr>
          </w:p>
        </w:tc>
        <w:tc>
          <w:tcPr>
            <w:tcW w:w="426" w:type="dxa"/>
            <w:tcBorders>
              <w:top w:val="single" w:sz="6" w:space="0" w:color="000000"/>
              <w:left w:val="single" w:sz="6" w:space="0" w:color="000000"/>
              <w:bottom w:val="single" w:sz="6" w:space="0" w:color="000000"/>
              <w:right w:val="single" w:sz="6" w:space="0" w:color="000000"/>
            </w:tcBorders>
          </w:tcPr>
          <w:p w14:paraId="3F191A2E" w14:textId="77777777" w:rsidR="005F447A" w:rsidRPr="006A56A3" w:rsidRDefault="005F447A" w:rsidP="00850216">
            <w:pPr>
              <w:rPr>
                <w:rFonts w:ascii="Arial" w:hAnsi="Arial" w:cs="Arial"/>
                <w:sz w:val="20"/>
                <w:szCs w:val="20"/>
              </w:rPr>
            </w:pPr>
            <w:r w:rsidRPr="006A56A3">
              <w:rPr>
                <w:rFonts w:ascii="Arial" w:hAnsi="Arial" w:cs="Arial"/>
                <w:sz w:val="20"/>
                <w:szCs w:val="20"/>
              </w:rPr>
              <w:t>7</w:t>
            </w:r>
          </w:p>
        </w:tc>
        <w:tc>
          <w:tcPr>
            <w:tcW w:w="5103" w:type="dxa"/>
            <w:gridSpan w:val="3"/>
            <w:tcBorders>
              <w:top w:val="single" w:sz="6" w:space="0" w:color="000000"/>
              <w:left w:val="single" w:sz="6" w:space="0" w:color="000000"/>
              <w:bottom w:val="single" w:sz="6" w:space="0" w:color="000000"/>
              <w:right w:val="single" w:sz="6" w:space="0" w:color="000000"/>
            </w:tcBorders>
          </w:tcPr>
          <w:p w14:paraId="410E2217"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33 tone, dar mai mică de 36 tone</w:t>
            </w:r>
          </w:p>
        </w:tc>
        <w:tc>
          <w:tcPr>
            <w:tcW w:w="2126" w:type="dxa"/>
            <w:tcBorders>
              <w:top w:val="single" w:sz="6" w:space="0" w:color="000000"/>
              <w:left w:val="single" w:sz="6" w:space="0" w:color="000000"/>
              <w:bottom w:val="single" w:sz="6" w:space="0" w:color="000000"/>
              <w:right w:val="single" w:sz="6" w:space="0" w:color="000000"/>
            </w:tcBorders>
          </w:tcPr>
          <w:p w14:paraId="563E9BDA" w14:textId="73BB442E" w:rsidR="005F447A" w:rsidRPr="006A56A3" w:rsidRDefault="005F447A" w:rsidP="00850216">
            <w:pPr>
              <w:jc w:val="center"/>
              <w:rPr>
                <w:rFonts w:ascii="Arial" w:hAnsi="Arial" w:cs="Arial"/>
                <w:sz w:val="20"/>
                <w:szCs w:val="20"/>
              </w:rPr>
            </w:pPr>
            <w:r w:rsidRPr="006A56A3">
              <w:rPr>
                <w:rFonts w:ascii="Arial" w:hAnsi="Arial" w:cs="Arial"/>
                <w:sz w:val="20"/>
                <w:szCs w:val="20"/>
              </w:rPr>
              <w:t>2362</w:t>
            </w:r>
          </w:p>
        </w:tc>
        <w:tc>
          <w:tcPr>
            <w:tcW w:w="1263" w:type="dxa"/>
            <w:tcBorders>
              <w:top w:val="single" w:sz="6" w:space="0" w:color="000000"/>
              <w:left w:val="single" w:sz="6" w:space="0" w:color="000000"/>
              <w:bottom w:val="single" w:sz="6" w:space="0" w:color="000000"/>
              <w:right w:val="single" w:sz="6" w:space="0" w:color="000000"/>
            </w:tcBorders>
          </w:tcPr>
          <w:p w14:paraId="3AEDEFAF" w14:textId="3E61B311" w:rsidR="005F447A" w:rsidRPr="006A56A3" w:rsidRDefault="005F447A" w:rsidP="00850216">
            <w:pPr>
              <w:jc w:val="center"/>
              <w:rPr>
                <w:rFonts w:ascii="Arial" w:hAnsi="Arial" w:cs="Arial"/>
                <w:sz w:val="20"/>
                <w:szCs w:val="20"/>
              </w:rPr>
            </w:pPr>
            <w:r w:rsidRPr="006A56A3">
              <w:rPr>
                <w:rFonts w:ascii="Arial" w:hAnsi="Arial" w:cs="Arial"/>
                <w:sz w:val="20"/>
                <w:szCs w:val="20"/>
              </w:rPr>
              <w:t>3587</w:t>
            </w:r>
          </w:p>
        </w:tc>
      </w:tr>
      <w:tr w:rsidR="005F447A" w:rsidRPr="006A56A3" w14:paraId="09111FBC" w14:textId="77777777" w:rsidTr="000849F8">
        <w:trPr>
          <w:gridAfter w:val="1"/>
          <w:wAfter w:w="36" w:type="dxa"/>
          <w:trHeight w:val="345"/>
          <w:jc w:val="center"/>
        </w:trPr>
        <w:tc>
          <w:tcPr>
            <w:tcW w:w="449" w:type="dxa"/>
            <w:tcBorders>
              <w:top w:val="single" w:sz="6" w:space="0" w:color="000000"/>
              <w:left w:val="single" w:sz="6" w:space="0" w:color="000000"/>
              <w:bottom w:val="single" w:sz="6" w:space="0" w:color="000000"/>
              <w:right w:val="single" w:sz="6" w:space="0" w:color="000000"/>
            </w:tcBorders>
          </w:tcPr>
          <w:p w14:paraId="3AE40299" w14:textId="77777777" w:rsidR="005F447A" w:rsidRPr="006A56A3" w:rsidRDefault="005F447A" w:rsidP="00850216">
            <w:pPr>
              <w:jc w:val="center"/>
              <w:rPr>
                <w:rFonts w:ascii="Arial" w:hAnsi="Arial" w:cs="Arial"/>
                <w:sz w:val="20"/>
                <w:szCs w:val="20"/>
              </w:rPr>
            </w:pPr>
          </w:p>
        </w:tc>
        <w:tc>
          <w:tcPr>
            <w:tcW w:w="426" w:type="dxa"/>
            <w:tcBorders>
              <w:top w:val="single" w:sz="6" w:space="0" w:color="000000"/>
              <w:left w:val="single" w:sz="6" w:space="0" w:color="000000"/>
              <w:bottom w:val="single" w:sz="6" w:space="0" w:color="000000"/>
              <w:right w:val="single" w:sz="6" w:space="0" w:color="000000"/>
            </w:tcBorders>
          </w:tcPr>
          <w:p w14:paraId="58447835" w14:textId="77777777" w:rsidR="005F447A" w:rsidRPr="006A56A3" w:rsidRDefault="005F447A" w:rsidP="00850216">
            <w:pPr>
              <w:rPr>
                <w:rFonts w:ascii="Arial" w:hAnsi="Arial" w:cs="Arial"/>
                <w:sz w:val="20"/>
                <w:szCs w:val="20"/>
              </w:rPr>
            </w:pPr>
            <w:r w:rsidRPr="006A56A3">
              <w:rPr>
                <w:rFonts w:ascii="Arial" w:hAnsi="Arial" w:cs="Arial"/>
                <w:sz w:val="20"/>
                <w:szCs w:val="20"/>
              </w:rPr>
              <w:t>8</w:t>
            </w:r>
          </w:p>
        </w:tc>
        <w:tc>
          <w:tcPr>
            <w:tcW w:w="5103" w:type="dxa"/>
            <w:gridSpan w:val="3"/>
            <w:tcBorders>
              <w:top w:val="single" w:sz="6" w:space="0" w:color="000000"/>
              <w:left w:val="single" w:sz="6" w:space="0" w:color="000000"/>
              <w:bottom w:val="single" w:sz="6" w:space="0" w:color="000000"/>
              <w:right w:val="single" w:sz="6" w:space="0" w:color="000000"/>
            </w:tcBorders>
          </w:tcPr>
          <w:p w14:paraId="55C464D1"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36 tone, dar mai mică de 38 tone</w:t>
            </w:r>
          </w:p>
        </w:tc>
        <w:tc>
          <w:tcPr>
            <w:tcW w:w="2126" w:type="dxa"/>
            <w:tcBorders>
              <w:top w:val="single" w:sz="6" w:space="0" w:color="000000"/>
              <w:left w:val="single" w:sz="6" w:space="0" w:color="000000"/>
              <w:bottom w:val="single" w:sz="6" w:space="0" w:color="000000"/>
              <w:right w:val="single" w:sz="6" w:space="0" w:color="000000"/>
            </w:tcBorders>
          </w:tcPr>
          <w:p w14:paraId="6A5C7E6A" w14:textId="63C26BCF" w:rsidR="005F447A" w:rsidRPr="006A56A3" w:rsidRDefault="005F447A" w:rsidP="00850216">
            <w:pPr>
              <w:jc w:val="center"/>
              <w:rPr>
                <w:rFonts w:ascii="Arial" w:hAnsi="Arial" w:cs="Arial"/>
                <w:sz w:val="20"/>
                <w:szCs w:val="20"/>
              </w:rPr>
            </w:pPr>
            <w:r w:rsidRPr="006A56A3">
              <w:rPr>
                <w:rFonts w:ascii="Arial" w:hAnsi="Arial" w:cs="Arial"/>
                <w:sz w:val="20"/>
                <w:szCs w:val="20"/>
              </w:rPr>
              <w:t>2362</w:t>
            </w:r>
          </w:p>
        </w:tc>
        <w:tc>
          <w:tcPr>
            <w:tcW w:w="1263" w:type="dxa"/>
            <w:tcBorders>
              <w:top w:val="single" w:sz="6" w:space="0" w:color="000000"/>
              <w:left w:val="single" w:sz="6" w:space="0" w:color="000000"/>
              <w:bottom w:val="single" w:sz="6" w:space="0" w:color="000000"/>
              <w:right w:val="single" w:sz="6" w:space="0" w:color="000000"/>
            </w:tcBorders>
          </w:tcPr>
          <w:p w14:paraId="796A9633" w14:textId="334C62CD" w:rsidR="005F447A" w:rsidRPr="006A56A3" w:rsidRDefault="005F447A" w:rsidP="00850216">
            <w:pPr>
              <w:jc w:val="center"/>
              <w:rPr>
                <w:rFonts w:ascii="Arial" w:hAnsi="Arial" w:cs="Arial"/>
                <w:sz w:val="20"/>
                <w:szCs w:val="20"/>
              </w:rPr>
            </w:pPr>
            <w:r w:rsidRPr="006A56A3">
              <w:rPr>
                <w:rFonts w:ascii="Arial" w:hAnsi="Arial" w:cs="Arial"/>
                <w:sz w:val="20"/>
                <w:szCs w:val="20"/>
              </w:rPr>
              <w:t>3587</w:t>
            </w:r>
          </w:p>
        </w:tc>
      </w:tr>
      <w:tr w:rsidR="005F447A" w:rsidRPr="006A56A3" w14:paraId="03BF75EC" w14:textId="77777777" w:rsidTr="000849F8">
        <w:trPr>
          <w:gridAfter w:val="1"/>
          <w:wAfter w:w="36" w:type="dxa"/>
          <w:trHeight w:val="345"/>
          <w:jc w:val="center"/>
        </w:trPr>
        <w:tc>
          <w:tcPr>
            <w:tcW w:w="449" w:type="dxa"/>
            <w:tcBorders>
              <w:top w:val="single" w:sz="6" w:space="0" w:color="000000"/>
              <w:left w:val="single" w:sz="6" w:space="0" w:color="000000"/>
              <w:bottom w:val="single" w:sz="6" w:space="0" w:color="000000"/>
              <w:right w:val="single" w:sz="6" w:space="0" w:color="000000"/>
            </w:tcBorders>
          </w:tcPr>
          <w:p w14:paraId="707434F1" w14:textId="77777777" w:rsidR="005F447A" w:rsidRPr="006A56A3" w:rsidRDefault="005F447A" w:rsidP="00850216">
            <w:pPr>
              <w:jc w:val="center"/>
              <w:rPr>
                <w:rFonts w:ascii="Arial" w:hAnsi="Arial" w:cs="Arial"/>
                <w:sz w:val="20"/>
                <w:szCs w:val="20"/>
              </w:rPr>
            </w:pPr>
          </w:p>
        </w:tc>
        <w:tc>
          <w:tcPr>
            <w:tcW w:w="426" w:type="dxa"/>
            <w:tcBorders>
              <w:top w:val="single" w:sz="6" w:space="0" w:color="000000"/>
              <w:left w:val="single" w:sz="6" w:space="0" w:color="000000"/>
              <w:bottom w:val="single" w:sz="6" w:space="0" w:color="000000"/>
              <w:right w:val="single" w:sz="6" w:space="0" w:color="000000"/>
            </w:tcBorders>
          </w:tcPr>
          <w:p w14:paraId="351FE32F" w14:textId="77777777" w:rsidR="005F447A" w:rsidRPr="006A56A3" w:rsidRDefault="005F447A" w:rsidP="00850216">
            <w:pPr>
              <w:rPr>
                <w:rFonts w:ascii="Arial" w:hAnsi="Arial" w:cs="Arial"/>
                <w:sz w:val="20"/>
                <w:szCs w:val="20"/>
              </w:rPr>
            </w:pPr>
            <w:r w:rsidRPr="006A56A3">
              <w:rPr>
                <w:rFonts w:ascii="Arial" w:hAnsi="Arial" w:cs="Arial"/>
                <w:sz w:val="20"/>
                <w:szCs w:val="20"/>
              </w:rPr>
              <w:t>9</w:t>
            </w:r>
          </w:p>
        </w:tc>
        <w:tc>
          <w:tcPr>
            <w:tcW w:w="5103" w:type="dxa"/>
            <w:gridSpan w:val="3"/>
            <w:tcBorders>
              <w:top w:val="single" w:sz="6" w:space="0" w:color="000000"/>
              <w:left w:val="single" w:sz="6" w:space="0" w:color="000000"/>
              <w:bottom w:val="single" w:sz="6" w:space="0" w:color="000000"/>
              <w:right w:val="single" w:sz="6" w:space="0" w:color="000000"/>
            </w:tcBorders>
          </w:tcPr>
          <w:p w14:paraId="235B4FA1"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38 tone</w:t>
            </w:r>
          </w:p>
        </w:tc>
        <w:tc>
          <w:tcPr>
            <w:tcW w:w="2126" w:type="dxa"/>
            <w:tcBorders>
              <w:top w:val="single" w:sz="6" w:space="0" w:color="000000"/>
              <w:left w:val="single" w:sz="6" w:space="0" w:color="000000"/>
              <w:bottom w:val="single" w:sz="6" w:space="0" w:color="000000"/>
              <w:right w:val="single" w:sz="6" w:space="0" w:color="000000"/>
            </w:tcBorders>
          </w:tcPr>
          <w:p w14:paraId="010A86E5" w14:textId="3753F41F" w:rsidR="005F447A" w:rsidRPr="006A56A3" w:rsidRDefault="005F447A" w:rsidP="00850216">
            <w:pPr>
              <w:jc w:val="center"/>
              <w:rPr>
                <w:rFonts w:ascii="Arial" w:hAnsi="Arial" w:cs="Arial"/>
                <w:sz w:val="20"/>
                <w:szCs w:val="20"/>
              </w:rPr>
            </w:pPr>
            <w:r w:rsidRPr="006A56A3">
              <w:rPr>
                <w:rFonts w:ascii="Arial" w:hAnsi="Arial" w:cs="Arial"/>
                <w:sz w:val="20"/>
                <w:szCs w:val="20"/>
              </w:rPr>
              <w:t>2362</w:t>
            </w:r>
          </w:p>
        </w:tc>
        <w:tc>
          <w:tcPr>
            <w:tcW w:w="1263" w:type="dxa"/>
            <w:tcBorders>
              <w:top w:val="single" w:sz="6" w:space="0" w:color="000000"/>
              <w:left w:val="single" w:sz="6" w:space="0" w:color="000000"/>
              <w:bottom w:val="single" w:sz="6" w:space="0" w:color="000000"/>
              <w:right w:val="single" w:sz="6" w:space="0" w:color="000000"/>
            </w:tcBorders>
          </w:tcPr>
          <w:p w14:paraId="0BE5A389" w14:textId="7DAB5846" w:rsidR="005F447A" w:rsidRPr="006A56A3" w:rsidRDefault="005F447A" w:rsidP="00850216">
            <w:pPr>
              <w:jc w:val="center"/>
              <w:rPr>
                <w:rFonts w:ascii="Arial" w:hAnsi="Arial" w:cs="Arial"/>
                <w:sz w:val="20"/>
                <w:szCs w:val="20"/>
              </w:rPr>
            </w:pPr>
            <w:r w:rsidRPr="006A56A3">
              <w:rPr>
                <w:rFonts w:ascii="Arial" w:hAnsi="Arial" w:cs="Arial"/>
                <w:sz w:val="20"/>
                <w:szCs w:val="20"/>
              </w:rPr>
              <w:t>3587</w:t>
            </w:r>
          </w:p>
        </w:tc>
      </w:tr>
      <w:tr w:rsidR="005F447A" w:rsidRPr="006A56A3" w14:paraId="0501CD68" w14:textId="77777777" w:rsidTr="000849F8">
        <w:trPr>
          <w:gridAfter w:val="1"/>
          <w:wAfter w:w="36" w:type="dxa"/>
          <w:trHeight w:val="345"/>
          <w:jc w:val="center"/>
        </w:trPr>
        <w:tc>
          <w:tcPr>
            <w:tcW w:w="449" w:type="dxa"/>
            <w:tcBorders>
              <w:top w:val="single" w:sz="6" w:space="0" w:color="000000"/>
              <w:left w:val="single" w:sz="6" w:space="0" w:color="000000"/>
              <w:bottom w:val="single" w:sz="6" w:space="0" w:color="000000"/>
              <w:right w:val="single" w:sz="6" w:space="0" w:color="000000"/>
            </w:tcBorders>
          </w:tcPr>
          <w:p w14:paraId="33B24421" w14:textId="77777777" w:rsidR="005F447A" w:rsidRPr="006A56A3" w:rsidRDefault="005F447A" w:rsidP="004C1345">
            <w:pPr>
              <w:jc w:val="center"/>
              <w:rPr>
                <w:rFonts w:ascii="Arial" w:hAnsi="Arial" w:cs="Arial"/>
                <w:sz w:val="20"/>
                <w:szCs w:val="20"/>
              </w:rPr>
            </w:pPr>
            <w:r w:rsidRPr="006A56A3">
              <w:rPr>
                <w:rFonts w:ascii="Arial" w:hAnsi="Arial" w:cs="Arial"/>
                <w:sz w:val="20"/>
                <w:szCs w:val="20"/>
              </w:rPr>
              <w:t>III</w:t>
            </w:r>
          </w:p>
        </w:tc>
        <w:tc>
          <w:tcPr>
            <w:tcW w:w="8918" w:type="dxa"/>
            <w:gridSpan w:val="6"/>
            <w:tcBorders>
              <w:top w:val="single" w:sz="6" w:space="0" w:color="000000"/>
              <w:left w:val="single" w:sz="6" w:space="0" w:color="000000"/>
              <w:bottom w:val="single" w:sz="6" w:space="0" w:color="000000"/>
              <w:right w:val="single" w:sz="6" w:space="0" w:color="000000"/>
            </w:tcBorders>
          </w:tcPr>
          <w:p w14:paraId="58EC86F2" w14:textId="77777777" w:rsidR="005F447A" w:rsidRPr="006A56A3" w:rsidRDefault="005F447A" w:rsidP="004C1345">
            <w:pPr>
              <w:rPr>
                <w:rFonts w:ascii="Arial" w:hAnsi="Arial" w:cs="Arial"/>
                <w:sz w:val="20"/>
                <w:szCs w:val="20"/>
              </w:rPr>
            </w:pPr>
            <w:r w:rsidRPr="006A56A3">
              <w:rPr>
                <w:rFonts w:ascii="Arial" w:hAnsi="Arial" w:cs="Arial"/>
                <w:sz w:val="20"/>
                <w:szCs w:val="20"/>
              </w:rPr>
              <w:t>2+3 axe</w:t>
            </w:r>
          </w:p>
        </w:tc>
      </w:tr>
      <w:tr w:rsidR="005F447A" w:rsidRPr="006A56A3" w14:paraId="0DCF4F8D" w14:textId="77777777" w:rsidTr="000849F8">
        <w:trPr>
          <w:gridAfter w:val="1"/>
          <w:wAfter w:w="36" w:type="dxa"/>
          <w:trHeight w:val="345"/>
          <w:jc w:val="center"/>
        </w:trPr>
        <w:tc>
          <w:tcPr>
            <w:tcW w:w="449" w:type="dxa"/>
            <w:tcBorders>
              <w:top w:val="single" w:sz="6" w:space="0" w:color="000000"/>
              <w:left w:val="single" w:sz="6" w:space="0" w:color="000000"/>
              <w:bottom w:val="single" w:sz="6" w:space="0" w:color="000000"/>
              <w:right w:val="single" w:sz="6" w:space="0" w:color="000000"/>
            </w:tcBorders>
          </w:tcPr>
          <w:p w14:paraId="5BB71E01" w14:textId="77777777" w:rsidR="005F447A" w:rsidRPr="006A56A3" w:rsidRDefault="005F447A" w:rsidP="00850216">
            <w:pPr>
              <w:jc w:val="center"/>
              <w:rPr>
                <w:rFonts w:ascii="Arial" w:hAnsi="Arial" w:cs="Arial"/>
                <w:sz w:val="20"/>
                <w:szCs w:val="20"/>
              </w:rPr>
            </w:pPr>
          </w:p>
        </w:tc>
        <w:tc>
          <w:tcPr>
            <w:tcW w:w="426" w:type="dxa"/>
            <w:tcBorders>
              <w:top w:val="single" w:sz="6" w:space="0" w:color="000000"/>
              <w:left w:val="single" w:sz="6" w:space="0" w:color="000000"/>
              <w:bottom w:val="single" w:sz="6" w:space="0" w:color="000000"/>
              <w:right w:val="single" w:sz="6" w:space="0" w:color="000000"/>
            </w:tcBorders>
          </w:tcPr>
          <w:p w14:paraId="1B06E2D5" w14:textId="77777777" w:rsidR="005F447A" w:rsidRPr="006A56A3" w:rsidRDefault="005F447A" w:rsidP="00850216">
            <w:pPr>
              <w:rPr>
                <w:rFonts w:ascii="Arial" w:hAnsi="Arial" w:cs="Arial"/>
                <w:sz w:val="20"/>
                <w:szCs w:val="20"/>
              </w:rPr>
            </w:pPr>
            <w:r w:rsidRPr="006A56A3">
              <w:rPr>
                <w:rFonts w:ascii="Arial" w:hAnsi="Arial" w:cs="Arial"/>
                <w:sz w:val="20"/>
                <w:szCs w:val="20"/>
              </w:rPr>
              <w:t>1</w:t>
            </w:r>
          </w:p>
        </w:tc>
        <w:tc>
          <w:tcPr>
            <w:tcW w:w="5103" w:type="dxa"/>
            <w:gridSpan w:val="3"/>
            <w:tcBorders>
              <w:top w:val="single" w:sz="6" w:space="0" w:color="000000"/>
              <w:left w:val="single" w:sz="6" w:space="0" w:color="000000"/>
              <w:bottom w:val="single" w:sz="6" w:space="0" w:color="000000"/>
              <w:right w:val="single" w:sz="6" w:space="0" w:color="000000"/>
            </w:tcBorders>
          </w:tcPr>
          <w:p w14:paraId="7238D061"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36 tone, dar mai mică de 38 tone</w:t>
            </w:r>
          </w:p>
        </w:tc>
        <w:tc>
          <w:tcPr>
            <w:tcW w:w="2126" w:type="dxa"/>
            <w:tcBorders>
              <w:top w:val="single" w:sz="6" w:space="0" w:color="000000"/>
              <w:left w:val="single" w:sz="6" w:space="0" w:color="000000"/>
              <w:bottom w:val="single" w:sz="6" w:space="0" w:color="000000"/>
              <w:right w:val="single" w:sz="6" w:space="0" w:color="000000"/>
            </w:tcBorders>
          </w:tcPr>
          <w:p w14:paraId="089F12A0" w14:textId="042B9060" w:rsidR="005F447A" w:rsidRPr="006A56A3" w:rsidRDefault="005F447A" w:rsidP="00850216">
            <w:pPr>
              <w:jc w:val="center"/>
              <w:rPr>
                <w:rFonts w:ascii="Arial" w:hAnsi="Arial" w:cs="Arial"/>
                <w:sz w:val="20"/>
                <w:szCs w:val="20"/>
              </w:rPr>
            </w:pPr>
            <w:r w:rsidRPr="006A56A3">
              <w:rPr>
                <w:rFonts w:ascii="Arial" w:hAnsi="Arial" w:cs="Arial"/>
                <w:sz w:val="20"/>
                <w:szCs w:val="20"/>
              </w:rPr>
              <w:t>1880</w:t>
            </w:r>
          </w:p>
        </w:tc>
        <w:tc>
          <w:tcPr>
            <w:tcW w:w="1263" w:type="dxa"/>
            <w:tcBorders>
              <w:top w:val="single" w:sz="6" w:space="0" w:color="000000"/>
              <w:left w:val="single" w:sz="6" w:space="0" w:color="000000"/>
              <w:bottom w:val="single" w:sz="6" w:space="0" w:color="000000"/>
              <w:right w:val="single" w:sz="6" w:space="0" w:color="000000"/>
            </w:tcBorders>
          </w:tcPr>
          <w:p w14:paraId="599A417D" w14:textId="5B03C1FC" w:rsidR="005F447A" w:rsidRPr="006A56A3" w:rsidRDefault="005F447A" w:rsidP="00850216">
            <w:pPr>
              <w:jc w:val="center"/>
              <w:rPr>
                <w:rFonts w:ascii="Arial" w:hAnsi="Arial" w:cs="Arial"/>
                <w:sz w:val="20"/>
                <w:szCs w:val="20"/>
              </w:rPr>
            </w:pPr>
            <w:r w:rsidRPr="006A56A3">
              <w:rPr>
                <w:rFonts w:ascii="Arial" w:hAnsi="Arial" w:cs="Arial"/>
                <w:sz w:val="20"/>
                <w:szCs w:val="20"/>
              </w:rPr>
              <w:t>2617</w:t>
            </w:r>
          </w:p>
        </w:tc>
      </w:tr>
      <w:tr w:rsidR="005F447A" w:rsidRPr="006A56A3" w14:paraId="4DEEFD5F" w14:textId="77777777" w:rsidTr="000849F8">
        <w:trPr>
          <w:gridAfter w:val="1"/>
          <w:wAfter w:w="36" w:type="dxa"/>
          <w:trHeight w:val="345"/>
          <w:jc w:val="center"/>
        </w:trPr>
        <w:tc>
          <w:tcPr>
            <w:tcW w:w="449" w:type="dxa"/>
            <w:tcBorders>
              <w:top w:val="single" w:sz="6" w:space="0" w:color="000000"/>
              <w:left w:val="single" w:sz="6" w:space="0" w:color="000000"/>
              <w:bottom w:val="single" w:sz="6" w:space="0" w:color="000000"/>
              <w:right w:val="single" w:sz="6" w:space="0" w:color="000000"/>
            </w:tcBorders>
          </w:tcPr>
          <w:p w14:paraId="50E7FC5F" w14:textId="77777777" w:rsidR="005F447A" w:rsidRPr="006A56A3" w:rsidRDefault="005F447A" w:rsidP="00850216">
            <w:pPr>
              <w:jc w:val="center"/>
              <w:rPr>
                <w:rFonts w:ascii="Arial" w:hAnsi="Arial" w:cs="Arial"/>
                <w:sz w:val="20"/>
                <w:szCs w:val="20"/>
              </w:rPr>
            </w:pPr>
          </w:p>
        </w:tc>
        <w:tc>
          <w:tcPr>
            <w:tcW w:w="426" w:type="dxa"/>
            <w:tcBorders>
              <w:top w:val="single" w:sz="6" w:space="0" w:color="000000"/>
              <w:left w:val="single" w:sz="6" w:space="0" w:color="000000"/>
              <w:bottom w:val="single" w:sz="6" w:space="0" w:color="000000"/>
              <w:right w:val="single" w:sz="6" w:space="0" w:color="000000"/>
            </w:tcBorders>
          </w:tcPr>
          <w:p w14:paraId="6EC9B621" w14:textId="77777777" w:rsidR="005F447A" w:rsidRPr="006A56A3" w:rsidRDefault="005F447A" w:rsidP="00850216">
            <w:pPr>
              <w:rPr>
                <w:rFonts w:ascii="Arial" w:hAnsi="Arial" w:cs="Arial"/>
                <w:sz w:val="20"/>
                <w:szCs w:val="20"/>
              </w:rPr>
            </w:pPr>
            <w:r w:rsidRPr="006A56A3">
              <w:rPr>
                <w:rFonts w:ascii="Arial" w:hAnsi="Arial" w:cs="Arial"/>
                <w:sz w:val="20"/>
                <w:szCs w:val="20"/>
              </w:rPr>
              <w:t>2</w:t>
            </w:r>
          </w:p>
        </w:tc>
        <w:tc>
          <w:tcPr>
            <w:tcW w:w="5103" w:type="dxa"/>
            <w:gridSpan w:val="3"/>
            <w:tcBorders>
              <w:top w:val="single" w:sz="6" w:space="0" w:color="000000"/>
              <w:left w:val="single" w:sz="6" w:space="0" w:color="000000"/>
              <w:bottom w:val="single" w:sz="6" w:space="0" w:color="000000"/>
              <w:right w:val="single" w:sz="6" w:space="0" w:color="000000"/>
            </w:tcBorders>
          </w:tcPr>
          <w:p w14:paraId="4B5D063A"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38 tone, dar mai mică de 40 tone</w:t>
            </w:r>
          </w:p>
        </w:tc>
        <w:tc>
          <w:tcPr>
            <w:tcW w:w="2126" w:type="dxa"/>
            <w:tcBorders>
              <w:top w:val="single" w:sz="6" w:space="0" w:color="000000"/>
              <w:left w:val="single" w:sz="6" w:space="0" w:color="000000"/>
              <w:bottom w:val="single" w:sz="6" w:space="0" w:color="000000"/>
              <w:right w:val="single" w:sz="6" w:space="0" w:color="000000"/>
            </w:tcBorders>
          </w:tcPr>
          <w:p w14:paraId="4AC4AAD3" w14:textId="3AA974B9" w:rsidR="005F447A" w:rsidRPr="006A56A3" w:rsidRDefault="005F447A" w:rsidP="00850216">
            <w:pPr>
              <w:jc w:val="center"/>
              <w:rPr>
                <w:rFonts w:ascii="Arial" w:hAnsi="Arial" w:cs="Arial"/>
                <w:sz w:val="20"/>
                <w:szCs w:val="20"/>
              </w:rPr>
            </w:pPr>
            <w:r w:rsidRPr="006A56A3">
              <w:rPr>
                <w:rFonts w:ascii="Arial" w:hAnsi="Arial" w:cs="Arial"/>
                <w:sz w:val="20"/>
                <w:szCs w:val="20"/>
              </w:rPr>
              <w:t>2617</w:t>
            </w:r>
          </w:p>
        </w:tc>
        <w:tc>
          <w:tcPr>
            <w:tcW w:w="1263" w:type="dxa"/>
            <w:tcBorders>
              <w:top w:val="single" w:sz="6" w:space="0" w:color="000000"/>
              <w:left w:val="single" w:sz="6" w:space="0" w:color="000000"/>
              <w:bottom w:val="single" w:sz="6" w:space="0" w:color="000000"/>
              <w:right w:val="single" w:sz="6" w:space="0" w:color="000000"/>
            </w:tcBorders>
          </w:tcPr>
          <w:p w14:paraId="75DA2CA0" w14:textId="33C41F3D" w:rsidR="005F447A" w:rsidRPr="006A56A3" w:rsidRDefault="005F447A" w:rsidP="00850216">
            <w:pPr>
              <w:jc w:val="center"/>
              <w:rPr>
                <w:rFonts w:ascii="Arial" w:hAnsi="Arial" w:cs="Arial"/>
                <w:sz w:val="20"/>
                <w:szCs w:val="20"/>
              </w:rPr>
            </w:pPr>
            <w:r w:rsidRPr="006A56A3">
              <w:rPr>
                <w:rFonts w:ascii="Arial" w:hAnsi="Arial" w:cs="Arial"/>
                <w:sz w:val="20"/>
                <w:szCs w:val="20"/>
              </w:rPr>
              <w:t>3556</w:t>
            </w:r>
          </w:p>
        </w:tc>
      </w:tr>
      <w:tr w:rsidR="005F447A" w:rsidRPr="006A56A3" w14:paraId="25648D39" w14:textId="77777777" w:rsidTr="000849F8">
        <w:trPr>
          <w:gridAfter w:val="1"/>
          <w:wAfter w:w="36" w:type="dxa"/>
          <w:trHeight w:val="345"/>
          <w:jc w:val="center"/>
        </w:trPr>
        <w:tc>
          <w:tcPr>
            <w:tcW w:w="449" w:type="dxa"/>
            <w:tcBorders>
              <w:top w:val="single" w:sz="6" w:space="0" w:color="000000"/>
              <w:left w:val="single" w:sz="6" w:space="0" w:color="000000"/>
              <w:bottom w:val="single" w:sz="6" w:space="0" w:color="000000"/>
              <w:right w:val="single" w:sz="6" w:space="0" w:color="000000"/>
            </w:tcBorders>
          </w:tcPr>
          <w:p w14:paraId="5CD9BA6B" w14:textId="77777777" w:rsidR="005F447A" w:rsidRPr="006A56A3" w:rsidRDefault="005F447A" w:rsidP="00850216">
            <w:pPr>
              <w:jc w:val="center"/>
              <w:rPr>
                <w:rFonts w:ascii="Arial" w:hAnsi="Arial" w:cs="Arial"/>
                <w:sz w:val="20"/>
                <w:szCs w:val="20"/>
              </w:rPr>
            </w:pPr>
          </w:p>
        </w:tc>
        <w:tc>
          <w:tcPr>
            <w:tcW w:w="426" w:type="dxa"/>
            <w:tcBorders>
              <w:top w:val="single" w:sz="6" w:space="0" w:color="000000"/>
              <w:left w:val="single" w:sz="6" w:space="0" w:color="000000"/>
              <w:bottom w:val="single" w:sz="6" w:space="0" w:color="000000"/>
              <w:right w:val="single" w:sz="6" w:space="0" w:color="000000"/>
            </w:tcBorders>
          </w:tcPr>
          <w:p w14:paraId="27D18831" w14:textId="77777777" w:rsidR="005F447A" w:rsidRPr="006A56A3" w:rsidRDefault="005F447A" w:rsidP="00850216">
            <w:pPr>
              <w:rPr>
                <w:rFonts w:ascii="Arial" w:hAnsi="Arial" w:cs="Arial"/>
                <w:sz w:val="20"/>
                <w:szCs w:val="20"/>
              </w:rPr>
            </w:pPr>
            <w:r w:rsidRPr="006A56A3">
              <w:rPr>
                <w:rFonts w:ascii="Arial" w:hAnsi="Arial" w:cs="Arial"/>
                <w:sz w:val="20"/>
                <w:szCs w:val="20"/>
              </w:rPr>
              <w:t>3</w:t>
            </w:r>
          </w:p>
        </w:tc>
        <w:tc>
          <w:tcPr>
            <w:tcW w:w="5103" w:type="dxa"/>
            <w:gridSpan w:val="3"/>
            <w:tcBorders>
              <w:top w:val="single" w:sz="6" w:space="0" w:color="000000"/>
              <w:left w:val="single" w:sz="6" w:space="0" w:color="000000"/>
              <w:bottom w:val="single" w:sz="6" w:space="0" w:color="000000"/>
              <w:right w:val="single" w:sz="6" w:space="0" w:color="000000"/>
            </w:tcBorders>
          </w:tcPr>
          <w:p w14:paraId="2C629A2A"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40 tone</w:t>
            </w:r>
          </w:p>
        </w:tc>
        <w:tc>
          <w:tcPr>
            <w:tcW w:w="2126" w:type="dxa"/>
            <w:tcBorders>
              <w:top w:val="single" w:sz="6" w:space="0" w:color="000000"/>
              <w:left w:val="single" w:sz="6" w:space="0" w:color="000000"/>
              <w:bottom w:val="single" w:sz="6" w:space="0" w:color="000000"/>
              <w:right w:val="single" w:sz="6" w:space="0" w:color="000000"/>
            </w:tcBorders>
          </w:tcPr>
          <w:p w14:paraId="5DC11958" w14:textId="4772251A" w:rsidR="005F447A" w:rsidRPr="006A56A3" w:rsidRDefault="005F447A" w:rsidP="00850216">
            <w:pPr>
              <w:jc w:val="center"/>
              <w:rPr>
                <w:rFonts w:ascii="Arial" w:hAnsi="Arial" w:cs="Arial"/>
                <w:sz w:val="20"/>
                <w:szCs w:val="20"/>
              </w:rPr>
            </w:pPr>
            <w:r w:rsidRPr="006A56A3">
              <w:rPr>
                <w:rFonts w:ascii="Arial" w:hAnsi="Arial" w:cs="Arial"/>
                <w:sz w:val="20"/>
                <w:szCs w:val="20"/>
              </w:rPr>
              <w:t>2617</w:t>
            </w:r>
          </w:p>
        </w:tc>
        <w:tc>
          <w:tcPr>
            <w:tcW w:w="1263" w:type="dxa"/>
            <w:tcBorders>
              <w:top w:val="single" w:sz="6" w:space="0" w:color="000000"/>
              <w:left w:val="single" w:sz="6" w:space="0" w:color="000000"/>
              <w:bottom w:val="single" w:sz="6" w:space="0" w:color="000000"/>
              <w:right w:val="single" w:sz="6" w:space="0" w:color="000000"/>
            </w:tcBorders>
          </w:tcPr>
          <w:p w14:paraId="53F627E0" w14:textId="65B0AF9A" w:rsidR="005F447A" w:rsidRPr="006A56A3" w:rsidRDefault="005F447A" w:rsidP="00850216">
            <w:pPr>
              <w:jc w:val="center"/>
              <w:rPr>
                <w:rFonts w:ascii="Arial" w:hAnsi="Arial" w:cs="Arial"/>
                <w:sz w:val="20"/>
                <w:szCs w:val="20"/>
              </w:rPr>
            </w:pPr>
            <w:r w:rsidRPr="006A56A3">
              <w:rPr>
                <w:rFonts w:ascii="Arial" w:hAnsi="Arial" w:cs="Arial"/>
                <w:sz w:val="20"/>
                <w:szCs w:val="20"/>
              </w:rPr>
              <w:t>3556</w:t>
            </w:r>
          </w:p>
        </w:tc>
      </w:tr>
      <w:tr w:rsidR="005F447A" w:rsidRPr="006A56A3" w14:paraId="0EDE1E53" w14:textId="77777777" w:rsidTr="000849F8">
        <w:trPr>
          <w:gridAfter w:val="1"/>
          <w:wAfter w:w="36" w:type="dxa"/>
          <w:trHeight w:val="345"/>
          <w:jc w:val="center"/>
        </w:trPr>
        <w:tc>
          <w:tcPr>
            <w:tcW w:w="449" w:type="dxa"/>
            <w:tcBorders>
              <w:top w:val="single" w:sz="6" w:space="0" w:color="000000"/>
              <w:left w:val="single" w:sz="6" w:space="0" w:color="000000"/>
              <w:bottom w:val="single" w:sz="6" w:space="0" w:color="000000"/>
              <w:right w:val="single" w:sz="6" w:space="0" w:color="000000"/>
            </w:tcBorders>
          </w:tcPr>
          <w:p w14:paraId="69BC762D" w14:textId="77777777" w:rsidR="005F447A" w:rsidRPr="006A56A3" w:rsidRDefault="005F447A" w:rsidP="004C1345">
            <w:pPr>
              <w:jc w:val="center"/>
              <w:rPr>
                <w:rFonts w:ascii="Arial" w:hAnsi="Arial" w:cs="Arial"/>
                <w:sz w:val="20"/>
                <w:szCs w:val="20"/>
              </w:rPr>
            </w:pPr>
            <w:r w:rsidRPr="006A56A3">
              <w:rPr>
                <w:rFonts w:ascii="Arial" w:hAnsi="Arial" w:cs="Arial"/>
                <w:sz w:val="20"/>
                <w:szCs w:val="20"/>
              </w:rPr>
              <w:t>IV</w:t>
            </w:r>
          </w:p>
        </w:tc>
        <w:tc>
          <w:tcPr>
            <w:tcW w:w="8918" w:type="dxa"/>
            <w:gridSpan w:val="6"/>
            <w:tcBorders>
              <w:top w:val="single" w:sz="6" w:space="0" w:color="000000"/>
              <w:left w:val="single" w:sz="6" w:space="0" w:color="000000"/>
              <w:bottom w:val="single" w:sz="6" w:space="0" w:color="000000"/>
              <w:right w:val="single" w:sz="6" w:space="0" w:color="000000"/>
            </w:tcBorders>
          </w:tcPr>
          <w:p w14:paraId="7E0E8A57" w14:textId="77777777" w:rsidR="005F447A" w:rsidRPr="006A56A3" w:rsidRDefault="005F447A" w:rsidP="004C1345">
            <w:pPr>
              <w:rPr>
                <w:rFonts w:ascii="Arial" w:hAnsi="Arial" w:cs="Arial"/>
                <w:sz w:val="20"/>
                <w:szCs w:val="20"/>
              </w:rPr>
            </w:pPr>
            <w:r w:rsidRPr="006A56A3">
              <w:rPr>
                <w:rFonts w:ascii="Arial" w:hAnsi="Arial" w:cs="Arial"/>
                <w:sz w:val="20"/>
                <w:szCs w:val="20"/>
              </w:rPr>
              <w:t>3+2 axe</w:t>
            </w:r>
          </w:p>
        </w:tc>
      </w:tr>
      <w:tr w:rsidR="005F447A" w:rsidRPr="006A56A3" w14:paraId="717F7F1E" w14:textId="77777777" w:rsidTr="000849F8">
        <w:trPr>
          <w:gridAfter w:val="1"/>
          <w:wAfter w:w="36" w:type="dxa"/>
          <w:trHeight w:val="345"/>
          <w:jc w:val="center"/>
        </w:trPr>
        <w:tc>
          <w:tcPr>
            <w:tcW w:w="449" w:type="dxa"/>
            <w:tcBorders>
              <w:top w:val="single" w:sz="6" w:space="0" w:color="000000"/>
              <w:left w:val="single" w:sz="6" w:space="0" w:color="000000"/>
              <w:bottom w:val="single" w:sz="6" w:space="0" w:color="000000"/>
              <w:right w:val="single" w:sz="6" w:space="0" w:color="000000"/>
            </w:tcBorders>
          </w:tcPr>
          <w:p w14:paraId="398E30F4" w14:textId="77777777" w:rsidR="005F447A" w:rsidRPr="006A56A3" w:rsidRDefault="005F447A" w:rsidP="00850216">
            <w:pPr>
              <w:jc w:val="center"/>
              <w:rPr>
                <w:rFonts w:ascii="Arial" w:hAnsi="Arial" w:cs="Arial"/>
                <w:sz w:val="20"/>
                <w:szCs w:val="20"/>
              </w:rPr>
            </w:pPr>
          </w:p>
        </w:tc>
        <w:tc>
          <w:tcPr>
            <w:tcW w:w="426" w:type="dxa"/>
            <w:tcBorders>
              <w:top w:val="single" w:sz="6" w:space="0" w:color="000000"/>
              <w:left w:val="single" w:sz="6" w:space="0" w:color="000000"/>
              <w:bottom w:val="single" w:sz="6" w:space="0" w:color="000000"/>
              <w:right w:val="single" w:sz="6" w:space="0" w:color="000000"/>
            </w:tcBorders>
          </w:tcPr>
          <w:p w14:paraId="1EF8D430" w14:textId="77777777" w:rsidR="005F447A" w:rsidRPr="006A56A3" w:rsidRDefault="005F447A" w:rsidP="00850216">
            <w:pPr>
              <w:rPr>
                <w:rFonts w:ascii="Arial" w:hAnsi="Arial" w:cs="Arial"/>
                <w:sz w:val="20"/>
                <w:szCs w:val="20"/>
              </w:rPr>
            </w:pPr>
            <w:r w:rsidRPr="006A56A3">
              <w:rPr>
                <w:rFonts w:ascii="Arial" w:hAnsi="Arial" w:cs="Arial"/>
                <w:sz w:val="20"/>
                <w:szCs w:val="20"/>
              </w:rPr>
              <w:t>1</w:t>
            </w:r>
          </w:p>
        </w:tc>
        <w:tc>
          <w:tcPr>
            <w:tcW w:w="5103" w:type="dxa"/>
            <w:gridSpan w:val="3"/>
            <w:tcBorders>
              <w:top w:val="single" w:sz="6" w:space="0" w:color="000000"/>
              <w:left w:val="single" w:sz="6" w:space="0" w:color="000000"/>
              <w:bottom w:val="single" w:sz="6" w:space="0" w:color="000000"/>
              <w:right w:val="single" w:sz="6" w:space="0" w:color="000000"/>
            </w:tcBorders>
          </w:tcPr>
          <w:p w14:paraId="4AF0FD38"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36 tone, dar mai mică de 38 tone</w:t>
            </w:r>
          </w:p>
        </w:tc>
        <w:tc>
          <w:tcPr>
            <w:tcW w:w="2126" w:type="dxa"/>
            <w:tcBorders>
              <w:top w:val="single" w:sz="6" w:space="0" w:color="000000"/>
              <w:left w:val="single" w:sz="6" w:space="0" w:color="000000"/>
              <w:bottom w:val="single" w:sz="6" w:space="0" w:color="000000"/>
              <w:right w:val="single" w:sz="6" w:space="0" w:color="000000"/>
            </w:tcBorders>
          </w:tcPr>
          <w:p w14:paraId="1A2F27A3" w14:textId="4EECB187" w:rsidR="005F447A" w:rsidRPr="006A56A3" w:rsidRDefault="005F447A" w:rsidP="00850216">
            <w:pPr>
              <w:jc w:val="center"/>
              <w:rPr>
                <w:rFonts w:ascii="Arial" w:hAnsi="Arial" w:cs="Arial"/>
                <w:sz w:val="20"/>
                <w:szCs w:val="20"/>
              </w:rPr>
            </w:pPr>
            <w:r w:rsidRPr="006A56A3">
              <w:rPr>
                <w:rFonts w:ascii="Arial" w:hAnsi="Arial" w:cs="Arial"/>
                <w:sz w:val="20"/>
                <w:szCs w:val="20"/>
              </w:rPr>
              <w:t>1661</w:t>
            </w:r>
          </w:p>
        </w:tc>
        <w:tc>
          <w:tcPr>
            <w:tcW w:w="1263" w:type="dxa"/>
            <w:tcBorders>
              <w:top w:val="single" w:sz="6" w:space="0" w:color="000000"/>
              <w:left w:val="single" w:sz="6" w:space="0" w:color="000000"/>
              <w:bottom w:val="single" w:sz="6" w:space="0" w:color="000000"/>
              <w:right w:val="single" w:sz="6" w:space="0" w:color="000000"/>
            </w:tcBorders>
          </w:tcPr>
          <w:p w14:paraId="1E1046F9" w14:textId="2372BB00" w:rsidR="005F447A" w:rsidRPr="006A56A3" w:rsidRDefault="005F447A" w:rsidP="00850216">
            <w:pPr>
              <w:jc w:val="center"/>
              <w:rPr>
                <w:rFonts w:ascii="Arial" w:hAnsi="Arial" w:cs="Arial"/>
                <w:sz w:val="20"/>
                <w:szCs w:val="20"/>
              </w:rPr>
            </w:pPr>
            <w:r w:rsidRPr="006A56A3">
              <w:rPr>
                <w:rFonts w:ascii="Arial" w:hAnsi="Arial" w:cs="Arial"/>
                <w:sz w:val="20"/>
                <w:szCs w:val="20"/>
              </w:rPr>
              <w:t>2307</w:t>
            </w:r>
          </w:p>
        </w:tc>
      </w:tr>
      <w:tr w:rsidR="005F447A" w:rsidRPr="006A56A3" w14:paraId="55E7192E" w14:textId="77777777" w:rsidTr="000849F8">
        <w:trPr>
          <w:gridAfter w:val="1"/>
          <w:wAfter w:w="36" w:type="dxa"/>
          <w:trHeight w:val="345"/>
          <w:jc w:val="center"/>
        </w:trPr>
        <w:tc>
          <w:tcPr>
            <w:tcW w:w="449" w:type="dxa"/>
            <w:tcBorders>
              <w:top w:val="single" w:sz="6" w:space="0" w:color="000000"/>
              <w:left w:val="single" w:sz="6" w:space="0" w:color="000000"/>
              <w:bottom w:val="single" w:sz="6" w:space="0" w:color="000000"/>
              <w:right w:val="single" w:sz="6" w:space="0" w:color="000000"/>
            </w:tcBorders>
          </w:tcPr>
          <w:p w14:paraId="06BC4170" w14:textId="77777777" w:rsidR="005F447A" w:rsidRPr="006A56A3" w:rsidRDefault="005F447A" w:rsidP="00850216">
            <w:pPr>
              <w:jc w:val="center"/>
              <w:rPr>
                <w:rFonts w:ascii="Arial" w:hAnsi="Arial" w:cs="Arial"/>
                <w:sz w:val="20"/>
                <w:szCs w:val="20"/>
              </w:rPr>
            </w:pPr>
          </w:p>
        </w:tc>
        <w:tc>
          <w:tcPr>
            <w:tcW w:w="426" w:type="dxa"/>
            <w:tcBorders>
              <w:top w:val="single" w:sz="6" w:space="0" w:color="000000"/>
              <w:left w:val="single" w:sz="6" w:space="0" w:color="000000"/>
              <w:bottom w:val="single" w:sz="6" w:space="0" w:color="000000"/>
              <w:right w:val="single" w:sz="6" w:space="0" w:color="000000"/>
            </w:tcBorders>
          </w:tcPr>
          <w:p w14:paraId="7F2710B1" w14:textId="77777777" w:rsidR="005F447A" w:rsidRPr="006A56A3" w:rsidRDefault="005F447A" w:rsidP="00850216">
            <w:pPr>
              <w:rPr>
                <w:rFonts w:ascii="Arial" w:hAnsi="Arial" w:cs="Arial"/>
                <w:sz w:val="20"/>
                <w:szCs w:val="20"/>
              </w:rPr>
            </w:pPr>
            <w:r w:rsidRPr="006A56A3">
              <w:rPr>
                <w:rFonts w:ascii="Arial" w:hAnsi="Arial" w:cs="Arial"/>
                <w:sz w:val="20"/>
                <w:szCs w:val="20"/>
              </w:rPr>
              <w:t>2</w:t>
            </w:r>
          </w:p>
        </w:tc>
        <w:tc>
          <w:tcPr>
            <w:tcW w:w="5103" w:type="dxa"/>
            <w:gridSpan w:val="3"/>
            <w:tcBorders>
              <w:top w:val="single" w:sz="6" w:space="0" w:color="000000"/>
              <w:left w:val="single" w:sz="6" w:space="0" w:color="000000"/>
              <w:bottom w:val="single" w:sz="6" w:space="0" w:color="000000"/>
              <w:right w:val="single" w:sz="6" w:space="0" w:color="000000"/>
            </w:tcBorders>
          </w:tcPr>
          <w:p w14:paraId="18B8608C"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38 tone, dar mai mică de 40 tone</w:t>
            </w:r>
          </w:p>
        </w:tc>
        <w:tc>
          <w:tcPr>
            <w:tcW w:w="2126" w:type="dxa"/>
            <w:tcBorders>
              <w:top w:val="single" w:sz="6" w:space="0" w:color="000000"/>
              <w:left w:val="single" w:sz="6" w:space="0" w:color="000000"/>
              <w:bottom w:val="single" w:sz="6" w:space="0" w:color="000000"/>
              <w:right w:val="single" w:sz="6" w:space="0" w:color="000000"/>
            </w:tcBorders>
          </w:tcPr>
          <w:p w14:paraId="745C9347" w14:textId="64123EB5" w:rsidR="005F447A" w:rsidRPr="006A56A3" w:rsidRDefault="005F447A" w:rsidP="00850216">
            <w:pPr>
              <w:jc w:val="center"/>
              <w:rPr>
                <w:rFonts w:ascii="Arial" w:hAnsi="Arial" w:cs="Arial"/>
                <w:sz w:val="20"/>
                <w:szCs w:val="20"/>
              </w:rPr>
            </w:pPr>
            <w:r w:rsidRPr="006A56A3">
              <w:rPr>
                <w:rFonts w:ascii="Arial" w:hAnsi="Arial" w:cs="Arial"/>
                <w:sz w:val="20"/>
                <w:szCs w:val="20"/>
              </w:rPr>
              <w:t>2307</w:t>
            </w:r>
          </w:p>
        </w:tc>
        <w:tc>
          <w:tcPr>
            <w:tcW w:w="1263" w:type="dxa"/>
            <w:tcBorders>
              <w:top w:val="single" w:sz="6" w:space="0" w:color="000000"/>
              <w:left w:val="single" w:sz="6" w:space="0" w:color="000000"/>
              <w:bottom w:val="single" w:sz="6" w:space="0" w:color="000000"/>
              <w:right w:val="single" w:sz="6" w:space="0" w:color="000000"/>
            </w:tcBorders>
          </w:tcPr>
          <w:p w14:paraId="1E8B0262" w14:textId="37EACB86" w:rsidR="005F447A" w:rsidRPr="006A56A3" w:rsidRDefault="005F447A" w:rsidP="00850216">
            <w:pPr>
              <w:jc w:val="center"/>
              <w:rPr>
                <w:rFonts w:ascii="Arial" w:hAnsi="Arial" w:cs="Arial"/>
                <w:sz w:val="20"/>
                <w:szCs w:val="20"/>
              </w:rPr>
            </w:pPr>
            <w:r w:rsidRPr="006A56A3">
              <w:rPr>
                <w:rFonts w:ascii="Arial" w:hAnsi="Arial" w:cs="Arial"/>
                <w:sz w:val="20"/>
                <w:szCs w:val="20"/>
              </w:rPr>
              <w:t>3191</w:t>
            </w:r>
          </w:p>
        </w:tc>
      </w:tr>
      <w:tr w:rsidR="005F447A" w:rsidRPr="006A56A3" w14:paraId="36B55BCA" w14:textId="77777777" w:rsidTr="000849F8">
        <w:trPr>
          <w:gridAfter w:val="1"/>
          <w:wAfter w:w="36" w:type="dxa"/>
          <w:trHeight w:val="345"/>
          <w:jc w:val="center"/>
        </w:trPr>
        <w:tc>
          <w:tcPr>
            <w:tcW w:w="449" w:type="dxa"/>
            <w:tcBorders>
              <w:top w:val="single" w:sz="6" w:space="0" w:color="000000"/>
              <w:left w:val="single" w:sz="6" w:space="0" w:color="000000"/>
              <w:bottom w:val="single" w:sz="6" w:space="0" w:color="000000"/>
              <w:right w:val="single" w:sz="6" w:space="0" w:color="000000"/>
            </w:tcBorders>
          </w:tcPr>
          <w:p w14:paraId="1860A344" w14:textId="77777777" w:rsidR="005F447A" w:rsidRPr="006A56A3" w:rsidRDefault="005F447A" w:rsidP="00850216">
            <w:pPr>
              <w:jc w:val="center"/>
              <w:rPr>
                <w:rFonts w:ascii="Arial" w:hAnsi="Arial" w:cs="Arial"/>
                <w:sz w:val="20"/>
                <w:szCs w:val="20"/>
              </w:rPr>
            </w:pPr>
          </w:p>
        </w:tc>
        <w:tc>
          <w:tcPr>
            <w:tcW w:w="426" w:type="dxa"/>
            <w:tcBorders>
              <w:top w:val="single" w:sz="6" w:space="0" w:color="000000"/>
              <w:left w:val="single" w:sz="6" w:space="0" w:color="000000"/>
              <w:bottom w:val="single" w:sz="6" w:space="0" w:color="000000"/>
              <w:right w:val="single" w:sz="6" w:space="0" w:color="000000"/>
            </w:tcBorders>
          </w:tcPr>
          <w:p w14:paraId="4E642272" w14:textId="77777777" w:rsidR="005F447A" w:rsidRPr="006A56A3" w:rsidRDefault="005F447A" w:rsidP="00850216">
            <w:pPr>
              <w:rPr>
                <w:rFonts w:ascii="Arial" w:hAnsi="Arial" w:cs="Arial"/>
                <w:sz w:val="20"/>
                <w:szCs w:val="20"/>
              </w:rPr>
            </w:pPr>
            <w:r w:rsidRPr="006A56A3">
              <w:rPr>
                <w:rFonts w:ascii="Arial" w:hAnsi="Arial" w:cs="Arial"/>
                <w:sz w:val="20"/>
                <w:szCs w:val="20"/>
              </w:rPr>
              <w:t>3</w:t>
            </w:r>
          </w:p>
        </w:tc>
        <w:tc>
          <w:tcPr>
            <w:tcW w:w="5103" w:type="dxa"/>
            <w:gridSpan w:val="3"/>
            <w:tcBorders>
              <w:top w:val="single" w:sz="6" w:space="0" w:color="000000"/>
              <w:left w:val="single" w:sz="6" w:space="0" w:color="000000"/>
              <w:bottom w:val="single" w:sz="6" w:space="0" w:color="000000"/>
              <w:right w:val="single" w:sz="6" w:space="0" w:color="000000"/>
            </w:tcBorders>
          </w:tcPr>
          <w:p w14:paraId="728A58D6"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40 tone, dar mai mică de 44 tone</w:t>
            </w:r>
          </w:p>
        </w:tc>
        <w:tc>
          <w:tcPr>
            <w:tcW w:w="2126" w:type="dxa"/>
            <w:tcBorders>
              <w:top w:val="single" w:sz="6" w:space="0" w:color="000000"/>
              <w:left w:val="single" w:sz="6" w:space="0" w:color="000000"/>
              <w:bottom w:val="single" w:sz="6" w:space="0" w:color="000000"/>
              <w:right w:val="single" w:sz="6" w:space="0" w:color="000000"/>
            </w:tcBorders>
          </w:tcPr>
          <w:p w14:paraId="407EF963" w14:textId="0C8FA568" w:rsidR="005F447A" w:rsidRPr="006A56A3" w:rsidRDefault="005F447A" w:rsidP="00850216">
            <w:pPr>
              <w:jc w:val="center"/>
              <w:rPr>
                <w:rFonts w:ascii="Arial" w:hAnsi="Arial" w:cs="Arial"/>
                <w:sz w:val="20"/>
                <w:szCs w:val="20"/>
              </w:rPr>
            </w:pPr>
            <w:r w:rsidRPr="006A56A3">
              <w:rPr>
                <w:rFonts w:ascii="Arial" w:hAnsi="Arial" w:cs="Arial"/>
                <w:sz w:val="20"/>
                <w:szCs w:val="20"/>
              </w:rPr>
              <w:t>3191</w:t>
            </w:r>
          </w:p>
        </w:tc>
        <w:tc>
          <w:tcPr>
            <w:tcW w:w="1263" w:type="dxa"/>
            <w:tcBorders>
              <w:top w:val="single" w:sz="6" w:space="0" w:color="000000"/>
              <w:left w:val="single" w:sz="6" w:space="0" w:color="000000"/>
              <w:bottom w:val="single" w:sz="6" w:space="0" w:color="000000"/>
              <w:right w:val="single" w:sz="6" w:space="0" w:color="000000"/>
            </w:tcBorders>
          </w:tcPr>
          <w:p w14:paraId="62321751" w14:textId="2D8773BC" w:rsidR="005F447A" w:rsidRPr="006A56A3" w:rsidRDefault="005F447A" w:rsidP="00850216">
            <w:pPr>
              <w:jc w:val="center"/>
              <w:rPr>
                <w:rFonts w:ascii="Arial" w:hAnsi="Arial" w:cs="Arial"/>
                <w:sz w:val="20"/>
                <w:szCs w:val="20"/>
              </w:rPr>
            </w:pPr>
            <w:r w:rsidRPr="006A56A3">
              <w:rPr>
                <w:rFonts w:ascii="Arial" w:hAnsi="Arial" w:cs="Arial"/>
                <w:sz w:val="20"/>
                <w:szCs w:val="20"/>
              </w:rPr>
              <w:t>4720</w:t>
            </w:r>
          </w:p>
        </w:tc>
      </w:tr>
      <w:tr w:rsidR="005F447A" w:rsidRPr="006A56A3" w14:paraId="1AEE3D60" w14:textId="77777777" w:rsidTr="000849F8">
        <w:trPr>
          <w:gridAfter w:val="1"/>
          <w:wAfter w:w="36" w:type="dxa"/>
          <w:trHeight w:val="345"/>
          <w:jc w:val="center"/>
        </w:trPr>
        <w:tc>
          <w:tcPr>
            <w:tcW w:w="449" w:type="dxa"/>
            <w:tcBorders>
              <w:top w:val="single" w:sz="6" w:space="0" w:color="000000"/>
              <w:left w:val="single" w:sz="6" w:space="0" w:color="000000"/>
              <w:bottom w:val="single" w:sz="6" w:space="0" w:color="000000"/>
              <w:right w:val="single" w:sz="6" w:space="0" w:color="000000"/>
            </w:tcBorders>
          </w:tcPr>
          <w:p w14:paraId="1A0A7F21" w14:textId="77777777" w:rsidR="005F447A" w:rsidRPr="006A56A3" w:rsidRDefault="005F447A" w:rsidP="00850216">
            <w:pPr>
              <w:jc w:val="center"/>
              <w:rPr>
                <w:rFonts w:ascii="Arial" w:hAnsi="Arial" w:cs="Arial"/>
                <w:sz w:val="20"/>
                <w:szCs w:val="20"/>
              </w:rPr>
            </w:pPr>
          </w:p>
        </w:tc>
        <w:tc>
          <w:tcPr>
            <w:tcW w:w="426" w:type="dxa"/>
            <w:tcBorders>
              <w:top w:val="single" w:sz="6" w:space="0" w:color="000000"/>
              <w:left w:val="single" w:sz="6" w:space="0" w:color="000000"/>
              <w:bottom w:val="single" w:sz="6" w:space="0" w:color="000000"/>
              <w:right w:val="single" w:sz="6" w:space="0" w:color="000000"/>
            </w:tcBorders>
          </w:tcPr>
          <w:p w14:paraId="1FBBCE76" w14:textId="77777777" w:rsidR="005F447A" w:rsidRPr="006A56A3" w:rsidRDefault="005F447A" w:rsidP="00850216">
            <w:pPr>
              <w:rPr>
                <w:rFonts w:ascii="Arial" w:hAnsi="Arial" w:cs="Arial"/>
                <w:sz w:val="20"/>
                <w:szCs w:val="20"/>
              </w:rPr>
            </w:pPr>
            <w:r w:rsidRPr="006A56A3">
              <w:rPr>
                <w:rFonts w:ascii="Arial" w:hAnsi="Arial" w:cs="Arial"/>
                <w:sz w:val="20"/>
                <w:szCs w:val="20"/>
              </w:rPr>
              <w:t>4</w:t>
            </w:r>
          </w:p>
        </w:tc>
        <w:tc>
          <w:tcPr>
            <w:tcW w:w="5103" w:type="dxa"/>
            <w:gridSpan w:val="3"/>
            <w:tcBorders>
              <w:top w:val="single" w:sz="6" w:space="0" w:color="000000"/>
              <w:left w:val="single" w:sz="6" w:space="0" w:color="000000"/>
              <w:bottom w:val="single" w:sz="6" w:space="0" w:color="000000"/>
              <w:right w:val="single" w:sz="6" w:space="0" w:color="000000"/>
            </w:tcBorders>
          </w:tcPr>
          <w:p w14:paraId="02EC448F"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44 tone</w:t>
            </w:r>
          </w:p>
        </w:tc>
        <w:tc>
          <w:tcPr>
            <w:tcW w:w="2126" w:type="dxa"/>
            <w:tcBorders>
              <w:top w:val="single" w:sz="6" w:space="0" w:color="000000"/>
              <w:left w:val="single" w:sz="6" w:space="0" w:color="000000"/>
              <w:bottom w:val="single" w:sz="6" w:space="0" w:color="000000"/>
              <w:right w:val="single" w:sz="6" w:space="0" w:color="000000"/>
            </w:tcBorders>
          </w:tcPr>
          <w:p w14:paraId="3D0EE490" w14:textId="18ED2E1E" w:rsidR="005F447A" w:rsidRPr="006A56A3" w:rsidRDefault="005F447A" w:rsidP="00850216">
            <w:pPr>
              <w:jc w:val="center"/>
              <w:rPr>
                <w:rFonts w:ascii="Arial" w:hAnsi="Arial" w:cs="Arial"/>
                <w:sz w:val="20"/>
                <w:szCs w:val="20"/>
              </w:rPr>
            </w:pPr>
            <w:r w:rsidRPr="006A56A3">
              <w:rPr>
                <w:rFonts w:ascii="Arial" w:hAnsi="Arial" w:cs="Arial"/>
                <w:sz w:val="20"/>
                <w:szCs w:val="20"/>
              </w:rPr>
              <w:t>3191</w:t>
            </w:r>
          </w:p>
        </w:tc>
        <w:tc>
          <w:tcPr>
            <w:tcW w:w="1263" w:type="dxa"/>
            <w:tcBorders>
              <w:top w:val="single" w:sz="6" w:space="0" w:color="000000"/>
              <w:left w:val="single" w:sz="6" w:space="0" w:color="000000"/>
              <w:bottom w:val="single" w:sz="6" w:space="0" w:color="000000"/>
              <w:right w:val="single" w:sz="6" w:space="0" w:color="000000"/>
            </w:tcBorders>
          </w:tcPr>
          <w:p w14:paraId="7F632E25" w14:textId="7FCF9BB2" w:rsidR="005F447A" w:rsidRPr="006A56A3" w:rsidRDefault="005F447A" w:rsidP="00850216">
            <w:pPr>
              <w:jc w:val="center"/>
              <w:rPr>
                <w:rFonts w:ascii="Arial" w:hAnsi="Arial" w:cs="Arial"/>
                <w:sz w:val="20"/>
                <w:szCs w:val="20"/>
              </w:rPr>
            </w:pPr>
            <w:r w:rsidRPr="006A56A3">
              <w:rPr>
                <w:rFonts w:ascii="Arial" w:hAnsi="Arial" w:cs="Arial"/>
                <w:sz w:val="20"/>
                <w:szCs w:val="20"/>
              </w:rPr>
              <w:t>4720</w:t>
            </w:r>
          </w:p>
        </w:tc>
      </w:tr>
      <w:tr w:rsidR="005F447A" w:rsidRPr="006A56A3" w14:paraId="0529F5C8" w14:textId="77777777" w:rsidTr="000849F8">
        <w:trPr>
          <w:gridAfter w:val="1"/>
          <w:wAfter w:w="36" w:type="dxa"/>
          <w:trHeight w:val="345"/>
          <w:jc w:val="center"/>
        </w:trPr>
        <w:tc>
          <w:tcPr>
            <w:tcW w:w="449" w:type="dxa"/>
            <w:tcBorders>
              <w:top w:val="single" w:sz="6" w:space="0" w:color="000000"/>
              <w:left w:val="single" w:sz="6" w:space="0" w:color="000000"/>
              <w:bottom w:val="single" w:sz="6" w:space="0" w:color="000000"/>
              <w:right w:val="single" w:sz="6" w:space="0" w:color="000000"/>
            </w:tcBorders>
          </w:tcPr>
          <w:p w14:paraId="06D01467" w14:textId="77777777" w:rsidR="005F447A" w:rsidRPr="006A56A3" w:rsidRDefault="005F447A" w:rsidP="004C1345">
            <w:pPr>
              <w:jc w:val="center"/>
              <w:rPr>
                <w:rFonts w:ascii="Arial" w:hAnsi="Arial" w:cs="Arial"/>
                <w:sz w:val="20"/>
                <w:szCs w:val="20"/>
              </w:rPr>
            </w:pPr>
            <w:r w:rsidRPr="006A56A3">
              <w:rPr>
                <w:rFonts w:ascii="Arial" w:hAnsi="Arial" w:cs="Arial"/>
                <w:sz w:val="20"/>
                <w:szCs w:val="20"/>
              </w:rPr>
              <w:t>V</w:t>
            </w:r>
          </w:p>
        </w:tc>
        <w:tc>
          <w:tcPr>
            <w:tcW w:w="8918" w:type="dxa"/>
            <w:gridSpan w:val="6"/>
            <w:tcBorders>
              <w:top w:val="single" w:sz="6" w:space="0" w:color="000000"/>
              <w:left w:val="single" w:sz="6" w:space="0" w:color="000000"/>
              <w:bottom w:val="single" w:sz="6" w:space="0" w:color="000000"/>
              <w:right w:val="single" w:sz="6" w:space="0" w:color="000000"/>
            </w:tcBorders>
          </w:tcPr>
          <w:p w14:paraId="77AB640B" w14:textId="77777777" w:rsidR="005F447A" w:rsidRPr="006A56A3" w:rsidRDefault="005F447A" w:rsidP="004C1345">
            <w:pPr>
              <w:rPr>
                <w:rFonts w:ascii="Arial" w:hAnsi="Arial" w:cs="Arial"/>
                <w:sz w:val="20"/>
                <w:szCs w:val="20"/>
              </w:rPr>
            </w:pPr>
            <w:r w:rsidRPr="006A56A3">
              <w:rPr>
                <w:rFonts w:ascii="Arial" w:hAnsi="Arial" w:cs="Arial"/>
                <w:sz w:val="20"/>
                <w:szCs w:val="20"/>
              </w:rPr>
              <w:t>3+3 axe</w:t>
            </w:r>
          </w:p>
        </w:tc>
      </w:tr>
      <w:tr w:rsidR="005F447A" w:rsidRPr="006A56A3" w14:paraId="327A9621" w14:textId="77777777" w:rsidTr="000849F8">
        <w:trPr>
          <w:gridAfter w:val="1"/>
          <w:wAfter w:w="36" w:type="dxa"/>
          <w:trHeight w:val="345"/>
          <w:jc w:val="center"/>
        </w:trPr>
        <w:tc>
          <w:tcPr>
            <w:tcW w:w="449" w:type="dxa"/>
            <w:tcBorders>
              <w:top w:val="single" w:sz="6" w:space="0" w:color="000000"/>
              <w:left w:val="single" w:sz="6" w:space="0" w:color="000000"/>
              <w:bottom w:val="single" w:sz="6" w:space="0" w:color="000000"/>
              <w:right w:val="single" w:sz="6" w:space="0" w:color="000000"/>
            </w:tcBorders>
          </w:tcPr>
          <w:p w14:paraId="22543E5F" w14:textId="77777777" w:rsidR="005F447A" w:rsidRPr="006A56A3" w:rsidRDefault="005F447A" w:rsidP="00850216">
            <w:pPr>
              <w:jc w:val="center"/>
              <w:rPr>
                <w:rFonts w:ascii="Arial" w:hAnsi="Arial" w:cs="Arial"/>
                <w:sz w:val="20"/>
                <w:szCs w:val="20"/>
              </w:rPr>
            </w:pPr>
          </w:p>
        </w:tc>
        <w:tc>
          <w:tcPr>
            <w:tcW w:w="426" w:type="dxa"/>
            <w:tcBorders>
              <w:top w:val="single" w:sz="6" w:space="0" w:color="000000"/>
              <w:left w:val="single" w:sz="6" w:space="0" w:color="000000"/>
              <w:bottom w:val="single" w:sz="6" w:space="0" w:color="000000"/>
              <w:right w:val="single" w:sz="6" w:space="0" w:color="000000"/>
            </w:tcBorders>
          </w:tcPr>
          <w:p w14:paraId="14E97AA3" w14:textId="77777777" w:rsidR="005F447A" w:rsidRPr="006A56A3" w:rsidRDefault="005F447A" w:rsidP="00850216">
            <w:pPr>
              <w:rPr>
                <w:rFonts w:ascii="Arial" w:hAnsi="Arial" w:cs="Arial"/>
                <w:sz w:val="20"/>
                <w:szCs w:val="20"/>
              </w:rPr>
            </w:pPr>
            <w:r w:rsidRPr="006A56A3">
              <w:rPr>
                <w:rFonts w:ascii="Arial" w:hAnsi="Arial" w:cs="Arial"/>
                <w:sz w:val="20"/>
                <w:szCs w:val="20"/>
              </w:rPr>
              <w:t>1</w:t>
            </w:r>
          </w:p>
        </w:tc>
        <w:tc>
          <w:tcPr>
            <w:tcW w:w="5103" w:type="dxa"/>
            <w:gridSpan w:val="3"/>
            <w:tcBorders>
              <w:top w:val="single" w:sz="6" w:space="0" w:color="000000"/>
              <w:left w:val="single" w:sz="6" w:space="0" w:color="000000"/>
              <w:bottom w:val="single" w:sz="6" w:space="0" w:color="000000"/>
              <w:right w:val="single" w:sz="6" w:space="0" w:color="000000"/>
            </w:tcBorders>
          </w:tcPr>
          <w:p w14:paraId="5C127490"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36 tone, dar mai mică de 38 tone</w:t>
            </w:r>
          </w:p>
        </w:tc>
        <w:tc>
          <w:tcPr>
            <w:tcW w:w="2126" w:type="dxa"/>
            <w:tcBorders>
              <w:top w:val="single" w:sz="6" w:space="0" w:color="000000"/>
              <w:left w:val="single" w:sz="6" w:space="0" w:color="000000"/>
              <w:bottom w:val="single" w:sz="6" w:space="0" w:color="000000"/>
              <w:right w:val="single" w:sz="6" w:space="0" w:color="000000"/>
            </w:tcBorders>
          </w:tcPr>
          <w:p w14:paraId="4B0E9EBD" w14:textId="76CEBE7E" w:rsidR="005F447A" w:rsidRPr="006A56A3" w:rsidRDefault="005F447A" w:rsidP="00850216">
            <w:pPr>
              <w:jc w:val="center"/>
              <w:rPr>
                <w:rFonts w:ascii="Arial" w:hAnsi="Arial" w:cs="Arial"/>
                <w:sz w:val="20"/>
                <w:szCs w:val="20"/>
              </w:rPr>
            </w:pPr>
            <w:r w:rsidRPr="006A56A3">
              <w:rPr>
                <w:rFonts w:ascii="Arial" w:hAnsi="Arial" w:cs="Arial"/>
                <w:sz w:val="20"/>
                <w:szCs w:val="20"/>
              </w:rPr>
              <w:t>945</w:t>
            </w:r>
          </w:p>
        </w:tc>
        <w:tc>
          <w:tcPr>
            <w:tcW w:w="1263" w:type="dxa"/>
            <w:tcBorders>
              <w:top w:val="single" w:sz="6" w:space="0" w:color="000000"/>
              <w:left w:val="single" w:sz="6" w:space="0" w:color="000000"/>
              <w:bottom w:val="single" w:sz="6" w:space="0" w:color="000000"/>
              <w:right w:val="single" w:sz="6" w:space="0" w:color="000000"/>
            </w:tcBorders>
          </w:tcPr>
          <w:p w14:paraId="0AEC9E1E" w14:textId="5C3C655C" w:rsidR="005F447A" w:rsidRPr="006A56A3" w:rsidRDefault="005F447A" w:rsidP="00850216">
            <w:pPr>
              <w:jc w:val="center"/>
              <w:rPr>
                <w:rFonts w:ascii="Arial" w:hAnsi="Arial" w:cs="Arial"/>
                <w:sz w:val="20"/>
                <w:szCs w:val="20"/>
              </w:rPr>
            </w:pPr>
            <w:r w:rsidRPr="006A56A3">
              <w:rPr>
                <w:rFonts w:ascii="Arial" w:hAnsi="Arial" w:cs="Arial"/>
                <w:sz w:val="20"/>
                <w:szCs w:val="20"/>
              </w:rPr>
              <w:t>1143</w:t>
            </w:r>
          </w:p>
        </w:tc>
      </w:tr>
      <w:tr w:rsidR="005F447A" w:rsidRPr="006A56A3" w14:paraId="172E0997" w14:textId="77777777" w:rsidTr="000849F8">
        <w:trPr>
          <w:gridAfter w:val="1"/>
          <w:wAfter w:w="36" w:type="dxa"/>
          <w:trHeight w:val="345"/>
          <w:jc w:val="center"/>
        </w:trPr>
        <w:tc>
          <w:tcPr>
            <w:tcW w:w="449" w:type="dxa"/>
            <w:tcBorders>
              <w:top w:val="single" w:sz="6" w:space="0" w:color="000000"/>
              <w:left w:val="single" w:sz="6" w:space="0" w:color="000000"/>
              <w:bottom w:val="single" w:sz="6" w:space="0" w:color="000000"/>
              <w:right w:val="single" w:sz="6" w:space="0" w:color="000000"/>
            </w:tcBorders>
          </w:tcPr>
          <w:p w14:paraId="1DF4A788" w14:textId="77777777" w:rsidR="005F447A" w:rsidRPr="006A56A3" w:rsidRDefault="005F447A" w:rsidP="00850216">
            <w:pPr>
              <w:jc w:val="center"/>
              <w:rPr>
                <w:rFonts w:ascii="Arial" w:hAnsi="Arial" w:cs="Arial"/>
                <w:sz w:val="20"/>
                <w:szCs w:val="20"/>
              </w:rPr>
            </w:pPr>
          </w:p>
        </w:tc>
        <w:tc>
          <w:tcPr>
            <w:tcW w:w="426" w:type="dxa"/>
            <w:tcBorders>
              <w:top w:val="single" w:sz="6" w:space="0" w:color="000000"/>
              <w:left w:val="single" w:sz="6" w:space="0" w:color="000000"/>
              <w:bottom w:val="single" w:sz="6" w:space="0" w:color="000000"/>
              <w:right w:val="single" w:sz="6" w:space="0" w:color="000000"/>
            </w:tcBorders>
          </w:tcPr>
          <w:p w14:paraId="4DCBCF64" w14:textId="77777777" w:rsidR="005F447A" w:rsidRPr="006A56A3" w:rsidRDefault="005F447A" w:rsidP="00850216">
            <w:pPr>
              <w:rPr>
                <w:rFonts w:ascii="Arial" w:hAnsi="Arial" w:cs="Arial"/>
                <w:sz w:val="20"/>
                <w:szCs w:val="20"/>
              </w:rPr>
            </w:pPr>
            <w:r w:rsidRPr="006A56A3">
              <w:rPr>
                <w:rFonts w:ascii="Arial" w:hAnsi="Arial" w:cs="Arial"/>
                <w:sz w:val="20"/>
                <w:szCs w:val="20"/>
              </w:rPr>
              <w:t>2</w:t>
            </w:r>
          </w:p>
        </w:tc>
        <w:tc>
          <w:tcPr>
            <w:tcW w:w="5103" w:type="dxa"/>
            <w:gridSpan w:val="3"/>
            <w:tcBorders>
              <w:top w:val="single" w:sz="6" w:space="0" w:color="000000"/>
              <w:left w:val="single" w:sz="6" w:space="0" w:color="000000"/>
              <w:bottom w:val="single" w:sz="6" w:space="0" w:color="000000"/>
              <w:right w:val="single" w:sz="6" w:space="0" w:color="000000"/>
            </w:tcBorders>
          </w:tcPr>
          <w:p w14:paraId="1EE01801"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38 tone, dar mai mică de 40 tone</w:t>
            </w:r>
          </w:p>
        </w:tc>
        <w:tc>
          <w:tcPr>
            <w:tcW w:w="2126" w:type="dxa"/>
            <w:tcBorders>
              <w:top w:val="single" w:sz="6" w:space="0" w:color="000000"/>
              <w:left w:val="single" w:sz="6" w:space="0" w:color="000000"/>
              <w:bottom w:val="single" w:sz="6" w:space="0" w:color="000000"/>
              <w:right w:val="single" w:sz="6" w:space="0" w:color="000000"/>
            </w:tcBorders>
          </w:tcPr>
          <w:p w14:paraId="1605AEB0" w14:textId="4559DB5B" w:rsidR="005F447A" w:rsidRPr="006A56A3" w:rsidRDefault="005F447A" w:rsidP="00850216">
            <w:pPr>
              <w:jc w:val="center"/>
              <w:rPr>
                <w:rFonts w:ascii="Arial" w:hAnsi="Arial" w:cs="Arial"/>
                <w:sz w:val="20"/>
                <w:szCs w:val="20"/>
              </w:rPr>
            </w:pPr>
            <w:r w:rsidRPr="006A56A3">
              <w:rPr>
                <w:rFonts w:ascii="Arial" w:hAnsi="Arial" w:cs="Arial"/>
                <w:sz w:val="20"/>
                <w:szCs w:val="20"/>
              </w:rPr>
              <w:t>1143</w:t>
            </w:r>
          </w:p>
        </w:tc>
        <w:tc>
          <w:tcPr>
            <w:tcW w:w="1263" w:type="dxa"/>
            <w:tcBorders>
              <w:top w:val="single" w:sz="6" w:space="0" w:color="000000"/>
              <w:left w:val="single" w:sz="6" w:space="0" w:color="000000"/>
              <w:bottom w:val="single" w:sz="6" w:space="0" w:color="000000"/>
              <w:right w:val="single" w:sz="6" w:space="0" w:color="000000"/>
            </w:tcBorders>
          </w:tcPr>
          <w:p w14:paraId="730B64FC" w14:textId="12248036" w:rsidR="005F447A" w:rsidRPr="006A56A3" w:rsidRDefault="005F447A" w:rsidP="00850216">
            <w:pPr>
              <w:jc w:val="center"/>
              <w:rPr>
                <w:rFonts w:ascii="Arial" w:hAnsi="Arial" w:cs="Arial"/>
                <w:sz w:val="20"/>
                <w:szCs w:val="20"/>
              </w:rPr>
            </w:pPr>
            <w:r w:rsidRPr="006A56A3">
              <w:rPr>
                <w:rFonts w:ascii="Arial" w:hAnsi="Arial" w:cs="Arial"/>
                <w:sz w:val="20"/>
                <w:szCs w:val="20"/>
              </w:rPr>
              <w:t>1707</w:t>
            </w:r>
          </w:p>
        </w:tc>
      </w:tr>
      <w:tr w:rsidR="005F447A" w:rsidRPr="006A56A3" w14:paraId="25A33600" w14:textId="77777777" w:rsidTr="000849F8">
        <w:trPr>
          <w:gridAfter w:val="1"/>
          <w:wAfter w:w="36" w:type="dxa"/>
          <w:trHeight w:val="345"/>
          <w:jc w:val="center"/>
        </w:trPr>
        <w:tc>
          <w:tcPr>
            <w:tcW w:w="449" w:type="dxa"/>
            <w:tcBorders>
              <w:top w:val="single" w:sz="6" w:space="0" w:color="000000"/>
              <w:left w:val="single" w:sz="6" w:space="0" w:color="000000"/>
              <w:bottom w:val="single" w:sz="6" w:space="0" w:color="000000"/>
              <w:right w:val="single" w:sz="6" w:space="0" w:color="000000"/>
            </w:tcBorders>
          </w:tcPr>
          <w:p w14:paraId="1ED78508" w14:textId="77777777" w:rsidR="005F447A" w:rsidRPr="006A56A3" w:rsidRDefault="005F447A" w:rsidP="00850216">
            <w:pPr>
              <w:jc w:val="center"/>
              <w:rPr>
                <w:rFonts w:ascii="Arial" w:hAnsi="Arial" w:cs="Arial"/>
                <w:sz w:val="20"/>
                <w:szCs w:val="20"/>
              </w:rPr>
            </w:pPr>
          </w:p>
        </w:tc>
        <w:tc>
          <w:tcPr>
            <w:tcW w:w="426" w:type="dxa"/>
            <w:tcBorders>
              <w:top w:val="single" w:sz="6" w:space="0" w:color="000000"/>
              <w:left w:val="single" w:sz="6" w:space="0" w:color="000000"/>
              <w:bottom w:val="single" w:sz="6" w:space="0" w:color="000000"/>
              <w:right w:val="single" w:sz="6" w:space="0" w:color="000000"/>
            </w:tcBorders>
          </w:tcPr>
          <w:p w14:paraId="4D174FCF" w14:textId="77777777" w:rsidR="005F447A" w:rsidRPr="006A56A3" w:rsidRDefault="005F447A" w:rsidP="00850216">
            <w:pPr>
              <w:rPr>
                <w:rFonts w:ascii="Arial" w:hAnsi="Arial" w:cs="Arial"/>
                <w:sz w:val="20"/>
                <w:szCs w:val="20"/>
              </w:rPr>
            </w:pPr>
            <w:r w:rsidRPr="006A56A3">
              <w:rPr>
                <w:rFonts w:ascii="Arial" w:hAnsi="Arial" w:cs="Arial"/>
                <w:sz w:val="20"/>
                <w:szCs w:val="20"/>
              </w:rPr>
              <w:t>3</w:t>
            </w:r>
          </w:p>
        </w:tc>
        <w:tc>
          <w:tcPr>
            <w:tcW w:w="5103" w:type="dxa"/>
            <w:gridSpan w:val="3"/>
            <w:tcBorders>
              <w:top w:val="single" w:sz="6" w:space="0" w:color="000000"/>
              <w:left w:val="single" w:sz="6" w:space="0" w:color="000000"/>
              <w:bottom w:val="single" w:sz="6" w:space="0" w:color="000000"/>
              <w:right w:val="single" w:sz="6" w:space="0" w:color="000000"/>
            </w:tcBorders>
          </w:tcPr>
          <w:p w14:paraId="125D921E"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40 tone, dar mai mică de 44 tone</w:t>
            </w:r>
          </w:p>
        </w:tc>
        <w:tc>
          <w:tcPr>
            <w:tcW w:w="2126" w:type="dxa"/>
            <w:tcBorders>
              <w:top w:val="single" w:sz="6" w:space="0" w:color="000000"/>
              <w:left w:val="single" w:sz="6" w:space="0" w:color="000000"/>
              <w:bottom w:val="single" w:sz="6" w:space="0" w:color="000000"/>
              <w:right w:val="single" w:sz="6" w:space="0" w:color="000000"/>
            </w:tcBorders>
          </w:tcPr>
          <w:p w14:paraId="2ABB3B2D" w14:textId="3ACB93AA" w:rsidR="005F447A" w:rsidRPr="006A56A3" w:rsidRDefault="005F447A" w:rsidP="00850216">
            <w:pPr>
              <w:jc w:val="center"/>
              <w:rPr>
                <w:rFonts w:ascii="Arial" w:hAnsi="Arial" w:cs="Arial"/>
                <w:sz w:val="20"/>
                <w:szCs w:val="20"/>
              </w:rPr>
            </w:pPr>
            <w:r w:rsidRPr="006A56A3">
              <w:rPr>
                <w:rFonts w:ascii="Arial" w:hAnsi="Arial" w:cs="Arial"/>
                <w:sz w:val="20"/>
                <w:szCs w:val="20"/>
              </w:rPr>
              <w:t>1707</w:t>
            </w:r>
          </w:p>
        </w:tc>
        <w:tc>
          <w:tcPr>
            <w:tcW w:w="1263" w:type="dxa"/>
            <w:tcBorders>
              <w:top w:val="single" w:sz="6" w:space="0" w:color="000000"/>
              <w:left w:val="single" w:sz="6" w:space="0" w:color="000000"/>
              <w:bottom w:val="single" w:sz="6" w:space="0" w:color="000000"/>
              <w:right w:val="single" w:sz="6" w:space="0" w:color="000000"/>
            </w:tcBorders>
          </w:tcPr>
          <w:p w14:paraId="6BDA029D" w14:textId="4A691522" w:rsidR="005F447A" w:rsidRPr="006A56A3" w:rsidRDefault="005F447A" w:rsidP="00850216">
            <w:pPr>
              <w:jc w:val="center"/>
              <w:rPr>
                <w:rFonts w:ascii="Arial" w:hAnsi="Arial" w:cs="Arial"/>
                <w:sz w:val="20"/>
                <w:szCs w:val="20"/>
              </w:rPr>
            </w:pPr>
            <w:r w:rsidRPr="006A56A3">
              <w:rPr>
                <w:rFonts w:ascii="Arial" w:hAnsi="Arial" w:cs="Arial"/>
                <w:sz w:val="20"/>
                <w:szCs w:val="20"/>
              </w:rPr>
              <w:t>2718</w:t>
            </w:r>
          </w:p>
        </w:tc>
      </w:tr>
      <w:tr w:rsidR="005F447A" w:rsidRPr="006A56A3" w14:paraId="37FAAA47" w14:textId="77777777" w:rsidTr="000849F8">
        <w:trPr>
          <w:gridAfter w:val="1"/>
          <w:wAfter w:w="36" w:type="dxa"/>
          <w:trHeight w:val="360"/>
          <w:jc w:val="center"/>
        </w:trPr>
        <w:tc>
          <w:tcPr>
            <w:tcW w:w="449" w:type="dxa"/>
            <w:tcBorders>
              <w:top w:val="single" w:sz="6" w:space="0" w:color="000000"/>
              <w:left w:val="single" w:sz="6" w:space="0" w:color="000000"/>
              <w:bottom w:val="single" w:sz="6" w:space="0" w:color="000000"/>
              <w:right w:val="single" w:sz="6" w:space="0" w:color="000000"/>
            </w:tcBorders>
          </w:tcPr>
          <w:p w14:paraId="2A70A30B" w14:textId="77777777" w:rsidR="005F447A" w:rsidRPr="006A56A3" w:rsidRDefault="005F447A" w:rsidP="00850216">
            <w:pPr>
              <w:jc w:val="center"/>
              <w:rPr>
                <w:rFonts w:ascii="Arial" w:hAnsi="Arial" w:cs="Arial"/>
                <w:sz w:val="20"/>
                <w:szCs w:val="20"/>
              </w:rPr>
            </w:pPr>
          </w:p>
        </w:tc>
        <w:tc>
          <w:tcPr>
            <w:tcW w:w="426" w:type="dxa"/>
            <w:tcBorders>
              <w:top w:val="single" w:sz="6" w:space="0" w:color="000000"/>
              <w:left w:val="single" w:sz="6" w:space="0" w:color="000000"/>
              <w:bottom w:val="single" w:sz="6" w:space="0" w:color="000000"/>
              <w:right w:val="single" w:sz="6" w:space="0" w:color="000000"/>
            </w:tcBorders>
          </w:tcPr>
          <w:p w14:paraId="3E2B9545" w14:textId="77777777" w:rsidR="005F447A" w:rsidRPr="006A56A3" w:rsidRDefault="005F447A" w:rsidP="00850216">
            <w:pPr>
              <w:rPr>
                <w:rFonts w:ascii="Arial" w:hAnsi="Arial" w:cs="Arial"/>
                <w:sz w:val="20"/>
                <w:szCs w:val="20"/>
              </w:rPr>
            </w:pPr>
            <w:r w:rsidRPr="006A56A3">
              <w:rPr>
                <w:rFonts w:ascii="Arial" w:hAnsi="Arial" w:cs="Arial"/>
                <w:sz w:val="20"/>
                <w:szCs w:val="20"/>
              </w:rPr>
              <w:t>4</w:t>
            </w:r>
          </w:p>
        </w:tc>
        <w:tc>
          <w:tcPr>
            <w:tcW w:w="5103" w:type="dxa"/>
            <w:gridSpan w:val="3"/>
            <w:tcBorders>
              <w:top w:val="single" w:sz="6" w:space="0" w:color="000000"/>
              <w:left w:val="single" w:sz="6" w:space="0" w:color="000000"/>
              <w:bottom w:val="single" w:sz="6" w:space="0" w:color="000000"/>
              <w:right w:val="single" w:sz="6" w:space="0" w:color="000000"/>
            </w:tcBorders>
          </w:tcPr>
          <w:p w14:paraId="290A46DB" w14:textId="77777777" w:rsidR="005F447A" w:rsidRPr="006A56A3" w:rsidRDefault="005F447A" w:rsidP="00850216">
            <w:pPr>
              <w:rPr>
                <w:rFonts w:ascii="Arial" w:hAnsi="Arial" w:cs="Arial"/>
                <w:sz w:val="20"/>
                <w:szCs w:val="20"/>
              </w:rPr>
            </w:pPr>
            <w:r w:rsidRPr="006A56A3">
              <w:rPr>
                <w:rFonts w:ascii="Arial" w:hAnsi="Arial" w:cs="Arial"/>
                <w:sz w:val="20"/>
                <w:szCs w:val="20"/>
              </w:rPr>
              <w:t>Masa de cel puţin 44 tone</w:t>
            </w:r>
          </w:p>
        </w:tc>
        <w:tc>
          <w:tcPr>
            <w:tcW w:w="2126" w:type="dxa"/>
            <w:tcBorders>
              <w:top w:val="single" w:sz="6" w:space="0" w:color="000000"/>
              <w:left w:val="single" w:sz="6" w:space="0" w:color="000000"/>
              <w:bottom w:val="single" w:sz="6" w:space="0" w:color="000000"/>
              <w:right w:val="single" w:sz="6" w:space="0" w:color="000000"/>
            </w:tcBorders>
          </w:tcPr>
          <w:p w14:paraId="0A4D05FF" w14:textId="47BE0281" w:rsidR="005F447A" w:rsidRPr="006A56A3" w:rsidRDefault="005F447A" w:rsidP="00850216">
            <w:pPr>
              <w:jc w:val="center"/>
              <w:rPr>
                <w:rFonts w:ascii="Arial" w:hAnsi="Arial" w:cs="Arial"/>
                <w:sz w:val="20"/>
                <w:szCs w:val="20"/>
              </w:rPr>
            </w:pPr>
            <w:r w:rsidRPr="006A56A3">
              <w:rPr>
                <w:rFonts w:ascii="Arial" w:hAnsi="Arial" w:cs="Arial"/>
                <w:sz w:val="20"/>
                <w:szCs w:val="20"/>
              </w:rPr>
              <w:t>1707</w:t>
            </w:r>
          </w:p>
        </w:tc>
        <w:tc>
          <w:tcPr>
            <w:tcW w:w="1263" w:type="dxa"/>
            <w:tcBorders>
              <w:top w:val="single" w:sz="6" w:space="0" w:color="000000"/>
              <w:left w:val="single" w:sz="6" w:space="0" w:color="000000"/>
              <w:bottom w:val="single" w:sz="6" w:space="0" w:color="000000"/>
              <w:right w:val="single" w:sz="6" w:space="0" w:color="000000"/>
            </w:tcBorders>
          </w:tcPr>
          <w:p w14:paraId="47EBB139" w14:textId="588F3974" w:rsidR="005F447A" w:rsidRPr="006A56A3" w:rsidRDefault="005F447A" w:rsidP="00850216">
            <w:pPr>
              <w:jc w:val="center"/>
              <w:rPr>
                <w:rFonts w:ascii="Arial" w:hAnsi="Arial" w:cs="Arial"/>
                <w:sz w:val="20"/>
                <w:szCs w:val="20"/>
              </w:rPr>
            </w:pPr>
            <w:r w:rsidRPr="006A56A3">
              <w:rPr>
                <w:rFonts w:ascii="Arial" w:hAnsi="Arial" w:cs="Arial"/>
                <w:sz w:val="20"/>
                <w:szCs w:val="20"/>
              </w:rPr>
              <w:t>2718</w:t>
            </w:r>
          </w:p>
        </w:tc>
      </w:tr>
    </w:tbl>
    <w:p w14:paraId="26634614" w14:textId="77777777" w:rsidR="003C2F05" w:rsidRPr="006A56A3" w:rsidRDefault="003C2F05" w:rsidP="003C2F05">
      <w:pPr>
        <w:jc w:val="center"/>
        <w:rPr>
          <w:rFonts w:ascii="Arial" w:hAnsi="Arial" w:cs="Arial"/>
          <w:sz w:val="20"/>
          <w:szCs w:val="20"/>
        </w:rPr>
      </w:pPr>
      <w:r w:rsidRPr="006A56A3">
        <w:rPr>
          <w:rFonts w:ascii="Arial" w:hAnsi="Arial" w:cs="Arial"/>
          <w:sz w:val="20"/>
          <w:szCs w:val="20"/>
        </w:rPr>
        <w:br/>
      </w:r>
    </w:p>
    <w:p w14:paraId="6F41AFAA" w14:textId="5AA93E42" w:rsidR="003C2F05" w:rsidRPr="00F140A4" w:rsidRDefault="003C2F05" w:rsidP="00F140A4">
      <w:pPr>
        <w:jc w:val="both"/>
        <w:rPr>
          <w:rFonts w:ascii="Times New Roman" w:hAnsi="Times New Roman"/>
          <w:b w:val="0"/>
        </w:rPr>
      </w:pPr>
      <w:r w:rsidRPr="006A56A3">
        <w:rPr>
          <w:rStyle w:val="alineat1"/>
          <w:rFonts w:ascii="Times New Roman" w:hAnsi="Times New Roman"/>
          <w:b/>
          <w:color w:val="auto"/>
        </w:rPr>
        <w:t>   (7)</w:t>
      </w:r>
      <w:r w:rsidRPr="006A56A3">
        <w:rPr>
          <w:rFonts w:ascii="Times New Roman" w:hAnsi="Times New Roman"/>
          <w:b w:val="0"/>
        </w:rPr>
        <w:t xml:space="preserve"> În cazul unei remorci, al unei semiremorci sau rulote care nu face parte dintr-o combinaţie de autovehicule prevăzută la alin. (6), taxa asupra mijlocului de transport este egală cu suma corespunzătoare din tabelul următor: </w:t>
      </w:r>
      <w:r w:rsidRPr="006A56A3">
        <w:rPr>
          <w:rStyle w:val="id0"/>
          <w:rFonts w:ascii="Arial" w:hAnsi="Arial" w:cs="Arial"/>
          <w:sz w:val="20"/>
          <w:szCs w:val="20"/>
        </w:rPr>
        <w:t> </w:t>
      </w:r>
      <w:r w:rsidRPr="006A56A3">
        <w:rPr>
          <w:rFonts w:ascii="Arial" w:hAnsi="Arial" w:cs="Arial"/>
          <w:sz w:val="20"/>
          <w:szCs w:val="20"/>
        </w:rPr>
        <w:t xml:space="preserve"> </w:t>
      </w:r>
    </w:p>
    <w:p w14:paraId="45FCFB34" w14:textId="77777777" w:rsidR="003C2F05" w:rsidRPr="006A56A3" w:rsidRDefault="003C2F05" w:rsidP="003C2F05">
      <w:pPr>
        <w:jc w:val="center"/>
        <w:rPr>
          <w:rFonts w:ascii="Courier New" w:hAnsi="Courier New" w:cs="Courier New"/>
          <w:sz w:val="20"/>
          <w:szCs w:val="20"/>
        </w:rPr>
      </w:pPr>
    </w:p>
    <w:tbl>
      <w:tblPr>
        <w:tblW w:w="6075" w:type="dxa"/>
        <w:jc w:val="center"/>
        <w:tblCellMar>
          <w:top w:w="15" w:type="dxa"/>
          <w:left w:w="15" w:type="dxa"/>
          <w:bottom w:w="15" w:type="dxa"/>
          <w:right w:w="15" w:type="dxa"/>
        </w:tblCellMar>
        <w:tblLook w:val="0000" w:firstRow="0" w:lastRow="0" w:firstColumn="0" w:lastColumn="0" w:noHBand="0" w:noVBand="0"/>
      </w:tblPr>
      <w:tblGrid>
        <w:gridCol w:w="14"/>
        <w:gridCol w:w="4437"/>
        <w:gridCol w:w="1624"/>
      </w:tblGrid>
      <w:tr w:rsidR="003C2F05" w:rsidRPr="006A56A3" w14:paraId="21941B90" w14:textId="77777777" w:rsidTr="004C1345">
        <w:trPr>
          <w:trHeight w:val="15"/>
          <w:jc w:val="center"/>
        </w:trPr>
        <w:tc>
          <w:tcPr>
            <w:tcW w:w="0" w:type="auto"/>
            <w:tcMar>
              <w:top w:w="0" w:type="dxa"/>
              <w:left w:w="0" w:type="dxa"/>
              <w:bottom w:w="0" w:type="dxa"/>
              <w:right w:w="0" w:type="dxa"/>
            </w:tcMar>
            <w:vAlign w:val="center"/>
          </w:tcPr>
          <w:p w14:paraId="153DC9D8" w14:textId="77777777" w:rsidR="003C2F05" w:rsidRPr="006A56A3" w:rsidRDefault="003C2F05" w:rsidP="004C1345">
            <w:pPr>
              <w:rPr>
                <w:rFonts w:ascii="Arial" w:hAnsi="Arial" w:cs="Arial"/>
                <w:sz w:val="2"/>
                <w:szCs w:val="20"/>
              </w:rPr>
            </w:pPr>
          </w:p>
        </w:tc>
        <w:tc>
          <w:tcPr>
            <w:tcW w:w="0" w:type="auto"/>
            <w:vAlign w:val="center"/>
          </w:tcPr>
          <w:p w14:paraId="7E750FAC" w14:textId="77777777" w:rsidR="003C2F05" w:rsidRPr="006A56A3" w:rsidRDefault="003C2F05" w:rsidP="004C1345">
            <w:pPr>
              <w:rPr>
                <w:rFonts w:ascii="Arial" w:hAnsi="Arial" w:cs="Arial"/>
                <w:sz w:val="2"/>
                <w:szCs w:val="20"/>
              </w:rPr>
            </w:pPr>
          </w:p>
        </w:tc>
        <w:tc>
          <w:tcPr>
            <w:tcW w:w="0" w:type="auto"/>
            <w:vAlign w:val="center"/>
          </w:tcPr>
          <w:p w14:paraId="6BE74021" w14:textId="77777777" w:rsidR="003C2F05" w:rsidRPr="006A56A3" w:rsidRDefault="003C2F05" w:rsidP="004C1345">
            <w:pPr>
              <w:rPr>
                <w:rFonts w:ascii="Arial" w:hAnsi="Arial" w:cs="Arial"/>
                <w:sz w:val="2"/>
                <w:szCs w:val="20"/>
              </w:rPr>
            </w:pPr>
          </w:p>
        </w:tc>
      </w:tr>
      <w:tr w:rsidR="003C2F05" w:rsidRPr="006A56A3" w14:paraId="52B13E8B" w14:textId="77777777" w:rsidTr="00850216">
        <w:trPr>
          <w:trHeight w:val="555"/>
          <w:jc w:val="center"/>
        </w:trPr>
        <w:tc>
          <w:tcPr>
            <w:tcW w:w="0" w:type="auto"/>
            <w:tcMar>
              <w:top w:w="0" w:type="dxa"/>
              <w:left w:w="0" w:type="dxa"/>
              <w:bottom w:w="0" w:type="dxa"/>
              <w:right w:w="0" w:type="dxa"/>
            </w:tcMar>
            <w:vAlign w:val="center"/>
          </w:tcPr>
          <w:p w14:paraId="49F23A9B" w14:textId="77777777" w:rsidR="003C2F05" w:rsidRPr="006A56A3" w:rsidRDefault="003C2F05" w:rsidP="004C1345">
            <w:pPr>
              <w:rPr>
                <w:rFonts w:ascii="Arial" w:hAnsi="Arial" w:cs="Arial"/>
                <w:sz w:val="20"/>
                <w:szCs w:val="20"/>
              </w:rPr>
            </w:pPr>
          </w:p>
        </w:tc>
        <w:tc>
          <w:tcPr>
            <w:tcW w:w="4437" w:type="dxa"/>
            <w:tcBorders>
              <w:top w:val="single" w:sz="6" w:space="0" w:color="000000"/>
              <w:left w:val="single" w:sz="6" w:space="0" w:color="000000"/>
              <w:bottom w:val="single" w:sz="6" w:space="0" w:color="000000"/>
              <w:right w:val="single" w:sz="6" w:space="0" w:color="000000"/>
            </w:tcBorders>
            <w:vAlign w:val="center"/>
          </w:tcPr>
          <w:p w14:paraId="6CBF173C" w14:textId="77777777" w:rsidR="003C2F05" w:rsidRPr="006A56A3" w:rsidRDefault="003C2F05" w:rsidP="004C1345">
            <w:pPr>
              <w:jc w:val="center"/>
              <w:rPr>
                <w:rFonts w:ascii="Arial" w:hAnsi="Arial" w:cs="Arial"/>
                <w:sz w:val="20"/>
                <w:szCs w:val="20"/>
              </w:rPr>
            </w:pPr>
            <w:r w:rsidRPr="006A56A3">
              <w:rPr>
                <w:rFonts w:ascii="Arial" w:hAnsi="Arial" w:cs="Arial"/>
                <w:sz w:val="20"/>
                <w:szCs w:val="20"/>
              </w:rPr>
              <w:t>Masa totală maximă autorizată</w:t>
            </w:r>
          </w:p>
        </w:tc>
        <w:tc>
          <w:tcPr>
            <w:tcW w:w="1624" w:type="dxa"/>
            <w:tcBorders>
              <w:top w:val="single" w:sz="6" w:space="0" w:color="000000"/>
              <w:left w:val="single" w:sz="6" w:space="0" w:color="000000"/>
              <w:bottom w:val="single" w:sz="6" w:space="0" w:color="000000"/>
              <w:right w:val="single" w:sz="6" w:space="0" w:color="000000"/>
            </w:tcBorders>
            <w:vAlign w:val="center"/>
          </w:tcPr>
          <w:p w14:paraId="79EB4B36" w14:textId="77777777" w:rsidR="003C2F05" w:rsidRPr="006A56A3" w:rsidRDefault="003C2F05" w:rsidP="004C1345">
            <w:pPr>
              <w:jc w:val="center"/>
              <w:rPr>
                <w:rFonts w:ascii="Arial" w:hAnsi="Arial" w:cs="Arial"/>
                <w:sz w:val="20"/>
                <w:szCs w:val="20"/>
              </w:rPr>
            </w:pPr>
            <w:r w:rsidRPr="006A56A3">
              <w:rPr>
                <w:rFonts w:ascii="Arial" w:hAnsi="Arial" w:cs="Arial"/>
                <w:sz w:val="20"/>
                <w:szCs w:val="20"/>
              </w:rPr>
              <w:t>Impozit</w:t>
            </w:r>
            <w:r w:rsidRPr="006A56A3">
              <w:rPr>
                <w:rFonts w:ascii="Arial" w:hAnsi="Arial" w:cs="Arial"/>
                <w:sz w:val="20"/>
                <w:szCs w:val="20"/>
              </w:rPr>
              <w:br/>
              <w:t>- lei -</w:t>
            </w:r>
          </w:p>
        </w:tc>
      </w:tr>
      <w:tr w:rsidR="00850216" w:rsidRPr="006A56A3" w14:paraId="100C2A9C" w14:textId="77777777" w:rsidTr="00850216">
        <w:trPr>
          <w:trHeight w:val="345"/>
          <w:jc w:val="center"/>
        </w:trPr>
        <w:tc>
          <w:tcPr>
            <w:tcW w:w="0" w:type="auto"/>
            <w:tcMar>
              <w:top w:w="0" w:type="dxa"/>
              <w:left w:w="0" w:type="dxa"/>
              <w:bottom w:w="0" w:type="dxa"/>
              <w:right w:w="0" w:type="dxa"/>
            </w:tcMar>
            <w:vAlign w:val="center"/>
          </w:tcPr>
          <w:p w14:paraId="74B931EF" w14:textId="77777777" w:rsidR="00850216" w:rsidRPr="006A56A3" w:rsidRDefault="00850216" w:rsidP="00850216">
            <w:pPr>
              <w:rPr>
                <w:rFonts w:ascii="Arial" w:hAnsi="Arial" w:cs="Arial"/>
                <w:sz w:val="20"/>
                <w:szCs w:val="20"/>
              </w:rPr>
            </w:pPr>
          </w:p>
        </w:tc>
        <w:tc>
          <w:tcPr>
            <w:tcW w:w="4437" w:type="dxa"/>
            <w:tcBorders>
              <w:top w:val="single" w:sz="6" w:space="0" w:color="000000"/>
              <w:left w:val="single" w:sz="6" w:space="0" w:color="000000"/>
              <w:bottom w:val="single" w:sz="6" w:space="0" w:color="000000"/>
              <w:right w:val="single" w:sz="6" w:space="0" w:color="000000"/>
            </w:tcBorders>
          </w:tcPr>
          <w:p w14:paraId="7FBD9D0D" w14:textId="77777777" w:rsidR="00850216" w:rsidRPr="006A56A3" w:rsidRDefault="00850216" w:rsidP="00850216">
            <w:pPr>
              <w:rPr>
                <w:rFonts w:ascii="Arial" w:hAnsi="Arial" w:cs="Arial"/>
                <w:sz w:val="20"/>
                <w:szCs w:val="20"/>
              </w:rPr>
            </w:pPr>
            <w:r w:rsidRPr="006A56A3">
              <w:rPr>
                <w:rFonts w:ascii="Arial" w:hAnsi="Arial" w:cs="Arial"/>
                <w:sz w:val="20"/>
                <w:szCs w:val="20"/>
              </w:rPr>
              <w:t>a. Până la 1 tonă, inclusiv</w:t>
            </w:r>
          </w:p>
        </w:tc>
        <w:tc>
          <w:tcPr>
            <w:tcW w:w="1624" w:type="dxa"/>
            <w:tcBorders>
              <w:top w:val="single" w:sz="6" w:space="0" w:color="000000"/>
              <w:left w:val="single" w:sz="6" w:space="0" w:color="000000"/>
              <w:bottom w:val="single" w:sz="6" w:space="0" w:color="000000"/>
              <w:right w:val="single" w:sz="6" w:space="0" w:color="000000"/>
            </w:tcBorders>
          </w:tcPr>
          <w:p w14:paraId="283EE60C" w14:textId="5EAD9D91" w:rsidR="00850216" w:rsidRPr="006A56A3" w:rsidRDefault="00850216" w:rsidP="00850216">
            <w:pPr>
              <w:jc w:val="center"/>
              <w:rPr>
                <w:rFonts w:ascii="Arial" w:hAnsi="Arial" w:cs="Arial"/>
                <w:sz w:val="20"/>
                <w:szCs w:val="20"/>
              </w:rPr>
            </w:pPr>
            <w:r w:rsidRPr="006A56A3">
              <w:rPr>
                <w:rFonts w:ascii="Arial" w:hAnsi="Arial" w:cs="Arial"/>
                <w:sz w:val="20"/>
                <w:szCs w:val="20"/>
              </w:rPr>
              <w:t>15</w:t>
            </w:r>
          </w:p>
        </w:tc>
      </w:tr>
      <w:tr w:rsidR="00850216" w:rsidRPr="006A56A3" w14:paraId="3ABFC21B" w14:textId="77777777" w:rsidTr="00850216">
        <w:trPr>
          <w:trHeight w:val="345"/>
          <w:jc w:val="center"/>
        </w:trPr>
        <w:tc>
          <w:tcPr>
            <w:tcW w:w="0" w:type="auto"/>
            <w:tcMar>
              <w:top w:w="0" w:type="dxa"/>
              <w:left w:w="0" w:type="dxa"/>
              <w:bottom w:w="0" w:type="dxa"/>
              <w:right w:w="0" w:type="dxa"/>
            </w:tcMar>
            <w:vAlign w:val="center"/>
          </w:tcPr>
          <w:p w14:paraId="3DCB6AC1" w14:textId="77777777" w:rsidR="00850216" w:rsidRPr="006A56A3" w:rsidRDefault="00850216" w:rsidP="00850216">
            <w:pPr>
              <w:rPr>
                <w:rFonts w:ascii="Arial" w:hAnsi="Arial" w:cs="Arial"/>
                <w:sz w:val="20"/>
                <w:szCs w:val="20"/>
              </w:rPr>
            </w:pPr>
          </w:p>
        </w:tc>
        <w:tc>
          <w:tcPr>
            <w:tcW w:w="4437" w:type="dxa"/>
            <w:tcBorders>
              <w:top w:val="single" w:sz="6" w:space="0" w:color="000000"/>
              <w:left w:val="single" w:sz="6" w:space="0" w:color="000000"/>
              <w:bottom w:val="single" w:sz="6" w:space="0" w:color="000000"/>
              <w:right w:val="single" w:sz="6" w:space="0" w:color="000000"/>
            </w:tcBorders>
          </w:tcPr>
          <w:p w14:paraId="3FCB3DEA" w14:textId="77777777" w:rsidR="00850216" w:rsidRPr="006A56A3" w:rsidRDefault="00850216" w:rsidP="00850216">
            <w:pPr>
              <w:rPr>
                <w:rFonts w:ascii="Arial" w:hAnsi="Arial" w:cs="Arial"/>
                <w:sz w:val="20"/>
                <w:szCs w:val="20"/>
              </w:rPr>
            </w:pPr>
            <w:r w:rsidRPr="006A56A3">
              <w:rPr>
                <w:rFonts w:ascii="Arial" w:hAnsi="Arial" w:cs="Arial"/>
                <w:sz w:val="20"/>
                <w:szCs w:val="20"/>
              </w:rPr>
              <w:t>b. Peste 1 tonă, dar nu mai mult de 3 tone</w:t>
            </w:r>
          </w:p>
        </w:tc>
        <w:tc>
          <w:tcPr>
            <w:tcW w:w="1624" w:type="dxa"/>
            <w:tcBorders>
              <w:top w:val="single" w:sz="6" w:space="0" w:color="000000"/>
              <w:left w:val="single" w:sz="6" w:space="0" w:color="000000"/>
              <w:bottom w:val="single" w:sz="6" w:space="0" w:color="000000"/>
              <w:right w:val="single" w:sz="6" w:space="0" w:color="000000"/>
            </w:tcBorders>
          </w:tcPr>
          <w:p w14:paraId="7312FEA4" w14:textId="438A8CF4" w:rsidR="00850216" w:rsidRPr="006A56A3" w:rsidRDefault="00850216" w:rsidP="00850216">
            <w:pPr>
              <w:jc w:val="center"/>
              <w:rPr>
                <w:rFonts w:ascii="Arial" w:hAnsi="Arial" w:cs="Arial"/>
                <w:sz w:val="20"/>
                <w:szCs w:val="20"/>
              </w:rPr>
            </w:pPr>
            <w:r w:rsidRPr="006A56A3">
              <w:rPr>
                <w:rFonts w:ascii="Arial" w:hAnsi="Arial" w:cs="Arial"/>
                <w:sz w:val="20"/>
                <w:szCs w:val="20"/>
              </w:rPr>
              <w:t>54</w:t>
            </w:r>
          </w:p>
        </w:tc>
      </w:tr>
      <w:tr w:rsidR="00850216" w:rsidRPr="006A56A3" w14:paraId="79570A93" w14:textId="77777777" w:rsidTr="00850216">
        <w:trPr>
          <w:trHeight w:val="345"/>
          <w:jc w:val="center"/>
        </w:trPr>
        <w:tc>
          <w:tcPr>
            <w:tcW w:w="0" w:type="auto"/>
            <w:tcMar>
              <w:top w:w="0" w:type="dxa"/>
              <w:left w:w="0" w:type="dxa"/>
              <w:bottom w:w="0" w:type="dxa"/>
              <w:right w:w="0" w:type="dxa"/>
            </w:tcMar>
            <w:vAlign w:val="center"/>
          </w:tcPr>
          <w:p w14:paraId="69864845" w14:textId="77777777" w:rsidR="00850216" w:rsidRPr="006A56A3" w:rsidRDefault="00850216" w:rsidP="00850216">
            <w:pPr>
              <w:rPr>
                <w:rFonts w:ascii="Arial" w:hAnsi="Arial" w:cs="Arial"/>
                <w:sz w:val="20"/>
                <w:szCs w:val="20"/>
              </w:rPr>
            </w:pPr>
          </w:p>
        </w:tc>
        <w:tc>
          <w:tcPr>
            <w:tcW w:w="4437" w:type="dxa"/>
            <w:tcBorders>
              <w:top w:val="single" w:sz="6" w:space="0" w:color="000000"/>
              <w:left w:val="single" w:sz="6" w:space="0" w:color="000000"/>
              <w:bottom w:val="single" w:sz="6" w:space="0" w:color="000000"/>
              <w:right w:val="single" w:sz="6" w:space="0" w:color="000000"/>
            </w:tcBorders>
          </w:tcPr>
          <w:p w14:paraId="5F8F5D53" w14:textId="77777777" w:rsidR="00850216" w:rsidRPr="006A56A3" w:rsidRDefault="00850216" w:rsidP="00850216">
            <w:pPr>
              <w:rPr>
                <w:rFonts w:ascii="Arial" w:hAnsi="Arial" w:cs="Arial"/>
                <w:sz w:val="20"/>
                <w:szCs w:val="20"/>
              </w:rPr>
            </w:pPr>
            <w:r w:rsidRPr="006A56A3">
              <w:rPr>
                <w:rFonts w:ascii="Arial" w:hAnsi="Arial" w:cs="Arial"/>
                <w:sz w:val="20"/>
                <w:szCs w:val="20"/>
              </w:rPr>
              <w:t>c. Peste 3 tone, dar nu mai mult de 5 tone</w:t>
            </w:r>
          </w:p>
        </w:tc>
        <w:tc>
          <w:tcPr>
            <w:tcW w:w="1624" w:type="dxa"/>
            <w:tcBorders>
              <w:top w:val="single" w:sz="6" w:space="0" w:color="000000"/>
              <w:left w:val="single" w:sz="6" w:space="0" w:color="000000"/>
              <w:bottom w:val="single" w:sz="6" w:space="0" w:color="000000"/>
              <w:right w:val="single" w:sz="6" w:space="0" w:color="000000"/>
            </w:tcBorders>
          </w:tcPr>
          <w:p w14:paraId="19FC2653" w14:textId="194B7354" w:rsidR="00850216" w:rsidRPr="006A56A3" w:rsidRDefault="00850216" w:rsidP="00850216">
            <w:pPr>
              <w:jc w:val="center"/>
              <w:rPr>
                <w:rFonts w:ascii="Arial" w:hAnsi="Arial" w:cs="Arial"/>
                <w:sz w:val="20"/>
                <w:szCs w:val="20"/>
              </w:rPr>
            </w:pPr>
            <w:r w:rsidRPr="006A56A3">
              <w:rPr>
                <w:rFonts w:ascii="Arial" w:hAnsi="Arial" w:cs="Arial"/>
                <w:sz w:val="20"/>
                <w:szCs w:val="20"/>
              </w:rPr>
              <w:t>82</w:t>
            </w:r>
          </w:p>
        </w:tc>
      </w:tr>
      <w:tr w:rsidR="00850216" w:rsidRPr="006A56A3" w14:paraId="55A5E9E8" w14:textId="77777777" w:rsidTr="00850216">
        <w:trPr>
          <w:trHeight w:val="360"/>
          <w:jc w:val="center"/>
        </w:trPr>
        <w:tc>
          <w:tcPr>
            <w:tcW w:w="0" w:type="auto"/>
            <w:tcMar>
              <w:top w:w="0" w:type="dxa"/>
              <w:left w:w="0" w:type="dxa"/>
              <w:bottom w:w="0" w:type="dxa"/>
              <w:right w:w="0" w:type="dxa"/>
            </w:tcMar>
            <w:vAlign w:val="center"/>
          </w:tcPr>
          <w:p w14:paraId="1B3DB419" w14:textId="77777777" w:rsidR="00850216" w:rsidRPr="006A56A3" w:rsidRDefault="00850216" w:rsidP="00850216">
            <w:pPr>
              <w:rPr>
                <w:rFonts w:ascii="Arial" w:hAnsi="Arial" w:cs="Arial"/>
                <w:sz w:val="20"/>
                <w:szCs w:val="20"/>
              </w:rPr>
            </w:pPr>
          </w:p>
        </w:tc>
        <w:tc>
          <w:tcPr>
            <w:tcW w:w="4437" w:type="dxa"/>
            <w:tcBorders>
              <w:top w:val="single" w:sz="6" w:space="0" w:color="000000"/>
              <w:left w:val="single" w:sz="6" w:space="0" w:color="000000"/>
              <w:bottom w:val="single" w:sz="6" w:space="0" w:color="000000"/>
              <w:right w:val="single" w:sz="6" w:space="0" w:color="000000"/>
            </w:tcBorders>
          </w:tcPr>
          <w:p w14:paraId="2932DEF4" w14:textId="77777777" w:rsidR="00850216" w:rsidRPr="006A56A3" w:rsidRDefault="00850216" w:rsidP="00850216">
            <w:pPr>
              <w:rPr>
                <w:rFonts w:ascii="Arial" w:hAnsi="Arial" w:cs="Arial"/>
                <w:sz w:val="20"/>
                <w:szCs w:val="20"/>
              </w:rPr>
            </w:pPr>
            <w:r w:rsidRPr="006A56A3">
              <w:rPr>
                <w:rFonts w:ascii="Arial" w:hAnsi="Arial" w:cs="Arial"/>
                <w:sz w:val="20"/>
                <w:szCs w:val="20"/>
              </w:rPr>
              <w:t>d. Peste 5 tone</w:t>
            </w:r>
          </w:p>
        </w:tc>
        <w:tc>
          <w:tcPr>
            <w:tcW w:w="1624" w:type="dxa"/>
            <w:tcBorders>
              <w:top w:val="single" w:sz="6" w:space="0" w:color="000000"/>
              <w:left w:val="single" w:sz="6" w:space="0" w:color="000000"/>
              <w:bottom w:val="single" w:sz="6" w:space="0" w:color="000000"/>
              <w:right w:val="single" w:sz="6" w:space="0" w:color="000000"/>
            </w:tcBorders>
          </w:tcPr>
          <w:p w14:paraId="1F9FEF24" w14:textId="14732E62" w:rsidR="00850216" w:rsidRPr="006A56A3" w:rsidRDefault="00850216" w:rsidP="00850216">
            <w:pPr>
              <w:jc w:val="center"/>
              <w:rPr>
                <w:rFonts w:ascii="Arial" w:hAnsi="Arial" w:cs="Arial"/>
                <w:sz w:val="20"/>
                <w:szCs w:val="20"/>
              </w:rPr>
            </w:pPr>
            <w:r w:rsidRPr="006A56A3">
              <w:rPr>
                <w:rFonts w:ascii="Arial" w:hAnsi="Arial" w:cs="Arial"/>
                <w:sz w:val="20"/>
                <w:szCs w:val="20"/>
              </w:rPr>
              <w:t>100</w:t>
            </w:r>
          </w:p>
        </w:tc>
      </w:tr>
    </w:tbl>
    <w:p w14:paraId="590B3B1A" w14:textId="77777777" w:rsidR="003C2F05" w:rsidRPr="006A56A3" w:rsidRDefault="003C2F05" w:rsidP="003C2F05">
      <w:pPr>
        <w:jc w:val="center"/>
        <w:rPr>
          <w:rFonts w:ascii="Arial" w:hAnsi="Arial" w:cs="Arial"/>
          <w:sz w:val="20"/>
          <w:szCs w:val="20"/>
        </w:rPr>
      </w:pPr>
      <w:r w:rsidRPr="006A56A3">
        <w:rPr>
          <w:rFonts w:ascii="Arial" w:hAnsi="Arial" w:cs="Arial"/>
          <w:sz w:val="20"/>
          <w:szCs w:val="20"/>
        </w:rPr>
        <w:br/>
      </w:r>
    </w:p>
    <w:p w14:paraId="27ECE0EA" w14:textId="412F9F28" w:rsidR="003C2F05" w:rsidRPr="000849F8" w:rsidRDefault="003C2F05" w:rsidP="000849F8">
      <w:pPr>
        <w:jc w:val="both"/>
        <w:rPr>
          <w:rFonts w:ascii="Times New Roman" w:hAnsi="Times New Roman"/>
          <w:b w:val="0"/>
        </w:rPr>
      </w:pPr>
      <w:r w:rsidRPr="006A56A3">
        <w:rPr>
          <w:rStyle w:val="alineat1"/>
          <w:rFonts w:ascii="Times New Roman" w:hAnsi="Times New Roman"/>
          <w:b/>
          <w:color w:val="auto"/>
        </w:rPr>
        <w:t>   (8)</w:t>
      </w:r>
      <w:r w:rsidRPr="006A56A3">
        <w:rPr>
          <w:rFonts w:ascii="Times New Roman" w:hAnsi="Times New Roman"/>
          <w:b w:val="0"/>
        </w:rPr>
        <w:t xml:space="preserve"> În cazul mijloacelor de transport pe apă, impozitul pe mijlocul de transport este egal cu suma corespunzătoare din tabelul următor: </w:t>
      </w:r>
      <w:r w:rsidRPr="006A56A3">
        <w:rPr>
          <w:rStyle w:val="id0"/>
          <w:rFonts w:ascii="Arial" w:hAnsi="Arial" w:cs="Arial"/>
          <w:sz w:val="20"/>
          <w:szCs w:val="20"/>
        </w:rPr>
        <w:t> </w:t>
      </w:r>
      <w:r w:rsidRPr="006A56A3">
        <w:rPr>
          <w:rFonts w:ascii="Arial" w:hAnsi="Arial" w:cs="Arial"/>
          <w:sz w:val="20"/>
          <w:szCs w:val="20"/>
        </w:rPr>
        <w:t xml:space="preserve"> </w:t>
      </w:r>
    </w:p>
    <w:p w14:paraId="457D3D82" w14:textId="77777777" w:rsidR="003C2F05" w:rsidRPr="006A56A3" w:rsidRDefault="003C2F05" w:rsidP="003C2F05">
      <w:pPr>
        <w:jc w:val="center"/>
        <w:rPr>
          <w:rFonts w:ascii="Courier New" w:hAnsi="Courier New" w:cs="Courier New"/>
          <w:sz w:val="20"/>
          <w:szCs w:val="20"/>
        </w:rPr>
      </w:pPr>
    </w:p>
    <w:tbl>
      <w:tblPr>
        <w:tblW w:w="8010" w:type="dxa"/>
        <w:jc w:val="center"/>
        <w:tblCellMar>
          <w:top w:w="15" w:type="dxa"/>
          <w:left w:w="15" w:type="dxa"/>
          <w:bottom w:w="15" w:type="dxa"/>
          <w:right w:w="15" w:type="dxa"/>
        </w:tblCellMar>
        <w:tblLook w:val="0000" w:firstRow="0" w:lastRow="0" w:firstColumn="0" w:lastColumn="0" w:noHBand="0" w:noVBand="0"/>
      </w:tblPr>
      <w:tblGrid>
        <w:gridCol w:w="14"/>
        <w:gridCol w:w="5975"/>
        <w:gridCol w:w="2021"/>
      </w:tblGrid>
      <w:tr w:rsidR="003C2F05" w:rsidRPr="006A56A3" w14:paraId="4888D90C" w14:textId="77777777" w:rsidTr="004C1345">
        <w:trPr>
          <w:trHeight w:val="15"/>
          <w:jc w:val="center"/>
        </w:trPr>
        <w:tc>
          <w:tcPr>
            <w:tcW w:w="0" w:type="auto"/>
            <w:tcMar>
              <w:top w:w="0" w:type="dxa"/>
              <w:left w:w="0" w:type="dxa"/>
              <w:bottom w:w="0" w:type="dxa"/>
              <w:right w:w="0" w:type="dxa"/>
            </w:tcMar>
            <w:vAlign w:val="center"/>
          </w:tcPr>
          <w:p w14:paraId="70AD8F85" w14:textId="77777777" w:rsidR="003C2F05" w:rsidRPr="006A56A3" w:rsidRDefault="003C2F05" w:rsidP="004C1345">
            <w:pPr>
              <w:rPr>
                <w:rFonts w:ascii="Arial" w:hAnsi="Arial" w:cs="Arial"/>
                <w:sz w:val="2"/>
                <w:szCs w:val="20"/>
              </w:rPr>
            </w:pPr>
          </w:p>
        </w:tc>
        <w:tc>
          <w:tcPr>
            <w:tcW w:w="0" w:type="auto"/>
            <w:vAlign w:val="center"/>
          </w:tcPr>
          <w:p w14:paraId="4D67E5B7" w14:textId="77777777" w:rsidR="003C2F05" w:rsidRPr="006A56A3" w:rsidRDefault="003C2F05" w:rsidP="004C1345">
            <w:pPr>
              <w:rPr>
                <w:rFonts w:ascii="Arial" w:hAnsi="Arial" w:cs="Arial"/>
                <w:sz w:val="2"/>
                <w:szCs w:val="20"/>
              </w:rPr>
            </w:pPr>
          </w:p>
        </w:tc>
        <w:tc>
          <w:tcPr>
            <w:tcW w:w="0" w:type="auto"/>
            <w:vAlign w:val="center"/>
          </w:tcPr>
          <w:p w14:paraId="25E475D3" w14:textId="77777777" w:rsidR="003C2F05" w:rsidRPr="006A56A3" w:rsidRDefault="003C2F05" w:rsidP="004C1345">
            <w:pPr>
              <w:rPr>
                <w:rFonts w:ascii="Arial" w:hAnsi="Arial" w:cs="Arial"/>
                <w:sz w:val="2"/>
                <w:szCs w:val="20"/>
              </w:rPr>
            </w:pPr>
          </w:p>
        </w:tc>
      </w:tr>
      <w:tr w:rsidR="003C2F05" w:rsidRPr="006A56A3" w14:paraId="7D3D69DD" w14:textId="77777777" w:rsidTr="00850216">
        <w:trPr>
          <w:trHeight w:val="555"/>
          <w:jc w:val="center"/>
        </w:trPr>
        <w:tc>
          <w:tcPr>
            <w:tcW w:w="0" w:type="auto"/>
            <w:tcMar>
              <w:top w:w="0" w:type="dxa"/>
              <w:left w:w="0" w:type="dxa"/>
              <w:bottom w:w="0" w:type="dxa"/>
              <w:right w:w="0" w:type="dxa"/>
            </w:tcMar>
            <w:vAlign w:val="center"/>
          </w:tcPr>
          <w:p w14:paraId="44FB8072" w14:textId="77777777" w:rsidR="003C2F05" w:rsidRPr="006A56A3" w:rsidRDefault="003C2F05" w:rsidP="004C1345">
            <w:pPr>
              <w:rPr>
                <w:rFonts w:ascii="Arial" w:hAnsi="Arial" w:cs="Arial"/>
                <w:sz w:val="20"/>
                <w:szCs w:val="20"/>
              </w:rPr>
            </w:pPr>
          </w:p>
        </w:tc>
        <w:tc>
          <w:tcPr>
            <w:tcW w:w="5975" w:type="dxa"/>
            <w:tcBorders>
              <w:top w:val="single" w:sz="6" w:space="0" w:color="000000"/>
              <w:left w:val="single" w:sz="6" w:space="0" w:color="000000"/>
              <w:bottom w:val="single" w:sz="6" w:space="0" w:color="000000"/>
              <w:right w:val="single" w:sz="6" w:space="0" w:color="000000"/>
            </w:tcBorders>
            <w:vAlign w:val="center"/>
          </w:tcPr>
          <w:p w14:paraId="7F7B5C25" w14:textId="77777777" w:rsidR="003C2F05" w:rsidRPr="006A56A3" w:rsidRDefault="003C2F05" w:rsidP="004C1345">
            <w:pPr>
              <w:jc w:val="center"/>
              <w:rPr>
                <w:rFonts w:ascii="Arial" w:hAnsi="Arial" w:cs="Arial"/>
                <w:sz w:val="20"/>
                <w:szCs w:val="20"/>
              </w:rPr>
            </w:pPr>
            <w:r w:rsidRPr="006A56A3">
              <w:rPr>
                <w:rFonts w:ascii="Arial" w:hAnsi="Arial" w:cs="Arial"/>
                <w:sz w:val="20"/>
                <w:szCs w:val="20"/>
              </w:rPr>
              <w:t>Mijlocul de transport pe apă</w:t>
            </w:r>
          </w:p>
        </w:tc>
        <w:tc>
          <w:tcPr>
            <w:tcW w:w="2021" w:type="dxa"/>
            <w:tcBorders>
              <w:top w:val="single" w:sz="6" w:space="0" w:color="000000"/>
              <w:left w:val="single" w:sz="6" w:space="0" w:color="000000"/>
              <w:bottom w:val="single" w:sz="6" w:space="0" w:color="000000"/>
              <w:right w:val="single" w:sz="6" w:space="0" w:color="000000"/>
            </w:tcBorders>
            <w:vAlign w:val="center"/>
          </w:tcPr>
          <w:p w14:paraId="3A8AE344" w14:textId="77777777" w:rsidR="003C2F05" w:rsidRPr="006A56A3" w:rsidRDefault="003C2F05" w:rsidP="004C1345">
            <w:pPr>
              <w:jc w:val="center"/>
              <w:rPr>
                <w:rFonts w:ascii="Arial" w:hAnsi="Arial" w:cs="Arial"/>
                <w:sz w:val="20"/>
                <w:szCs w:val="20"/>
              </w:rPr>
            </w:pPr>
            <w:r w:rsidRPr="006A56A3">
              <w:rPr>
                <w:rFonts w:ascii="Arial" w:hAnsi="Arial" w:cs="Arial"/>
                <w:sz w:val="20"/>
                <w:szCs w:val="20"/>
              </w:rPr>
              <w:t>Impozit</w:t>
            </w:r>
            <w:r w:rsidRPr="006A56A3">
              <w:rPr>
                <w:rFonts w:ascii="Arial" w:hAnsi="Arial" w:cs="Arial"/>
                <w:sz w:val="20"/>
                <w:szCs w:val="20"/>
              </w:rPr>
              <w:br/>
              <w:t>- lei/an -</w:t>
            </w:r>
          </w:p>
        </w:tc>
      </w:tr>
      <w:tr w:rsidR="00850216" w:rsidRPr="006A56A3" w14:paraId="4B8CF95B" w14:textId="77777777" w:rsidTr="00850216">
        <w:trPr>
          <w:trHeight w:val="345"/>
          <w:jc w:val="center"/>
        </w:trPr>
        <w:tc>
          <w:tcPr>
            <w:tcW w:w="0" w:type="auto"/>
            <w:tcMar>
              <w:top w:w="0" w:type="dxa"/>
              <w:left w:w="0" w:type="dxa"/>
              <w:bottom w:w="0" w:type="dxa"/>
              <w:right w:w="0" w:type="dxa"/>
            </w:tcMar>
            <w:vAlign w:val="center"/>
          </w:tcPr>
          <w:p w14:paraId="38132C09" w14:textId="77777777" w:rsidR="00850216" w:rsidRPr="006A56A3" w:rsidRDefault="00850216" w:rsidP="00850216">
            <w:pPr>
              <w:rPr>
                <w:rFonts w:ascii="Arial" w:hAnsi="Arial" w:cs="Arial"/>
                <w:sz w:val="20"/>
                <w:szCs w:val="20"/>
              </w:rPr>
            </w:pPr>
          </w:p>
        </w:tc>
        <w:tc>
          <w:tcPr>
            <w:tcW w:w="5975" w:type="dxa"/>
            <w:tcBorders>
              <w:top w:val="single" w:sz="6" w:space="0" w:color="000000"/>
              <w:left w:val="single" w:sz="6" w:space="0" w:color="000000"/>
              <w:bottom w:val="single" w:sz="6" w:space="0" w:color="000000"/>
              <w:right w:val="single" w:sz="6" w:space="0" w:color="000000"/>
            </w:tcBorders>
          </w:tcPr>
          <w:p w14:paraId="528D2CB6" w14:textId="77777777" w:rsidR="00850216" w:rsidRPr="006A56A3" w:rsidRDefault="00850216" w:rsidP="00850216">
            <w:pPr>
              <w:rPr>
                <w:rFonts w:ascii="Arial" w:hAnsi="Arial" w:cs="Arial"/>
                <w:sz w:val="20"/>
                <w:szCs w:val="20"/>
              </w:rPr>
            </w:pPr>
            <w:r w:rsidRPr="006A56A3">
              <w:rPr>
                <w:rFonts w:ascii="Arial" w:hAnsi="Arial" w:cs="Arial"/>
                <w:sz w:val="20"/>
                <w:szCs w:val="20"/>
              </w:rPr>
              <w:t>1. Luntre, bărci fără motor, folosite pentru pescuit şi uz personal</w:t>
            </w:r>
          </w:p>
        </w:tc>
        <w:tc>
          <w:tcPr>
            <w:tcW w:w="2021" w:type="dxa"/>
            <w:tcBorders>
              <w:top w:val="single" w:sz="6" w:space="0" w:color="000000"/>
              <w:left w:val="single" w:sz="6" w:space="0" w:color="000000"/>
              <w:bottom w:val="single" w:sz="6" w:space="0" w:color="000000"/>
              <w:right w:val="single" w:sz="6" w:space="0" w:color="000000"/>
            </w:tcBorders>
          </w:tcPr>
          <w:p w14:paraId="0CF91AFC" w14:textId="7A76A897" w:rsidR="00850216" w:rsidRPr="006A56A3" w:rsidRDefault="00850216" w:rsidP="00850216">
            <w:pPr>
              <w:jc w:val="center"/>
              <w:rPr>
                <w:rFonts w:ascii="Arial" w:hAnsi="Arial" w:cs="Arial"/>
                <w:sz w:val="20"/>
                <w:szCs w:val="20"/>
              </w:rPr>
            </w:pPr>
            <w:r w:rsidRPr="006A56A3">
              <w:rPr>
                <w:rFonts w:ascii="Arial" w:hAnsi="Arial" w:cs="Arial"/>
                <w:sz w:val="20"/>
                <w:szCs w:val="20"/>
              </w:rPr>
              <w:t>35</w:t>
            </w:r>
          </w:p>
        </w:tc>
      </w:tr>
      <w:tr w:rsidR="00850216" w:rsidRPr="006A56A3" w14:paraId="58DA3CE8" w14:textId="77777777" w:rsidTr="00850216">
        <w:trPr>
          <w:trHeight w:val="345"/>
          <w:jc w:val="center"/>
        </w:trPr>
        <w:tc>
          <w:tcPr>
            <w:tcW w:w="0" w:type="auto"/>
            <w:tcMar>
              <w:top w:w="0" w:type="dxa"/>
              <w:left w:w="0" w:type="dxa"/>
              <w:bottom w:w="0" w:type="dxa"/>
              <w:right w:w="0" w:type="dxa"/>
            </w:tcMar>
            <w:vAlign w:val="center"/>
          </w:tcPr>
          <w:p w14:paraId="7A4700A8" w14:textId="77777777" w:rsidR="00850216" w:rsidRPr="006A56A3" w:rsidRDefault="00850216" w:rsidP="00850216">
            <w:pPr>
              <w:rPr>
                <w:rFonts w:ascii="Arial" w:hAnsi="Arial" w:cs="Arial"/>
                <w:sz w:val="20"/>
                <w:szCs w:val="20"/>
              </w:rPr>
            </w:pPr>
          </w:p>
        </w:tc>
        <w:tc>
          <w:tcPr>
            <w:tcW w:w="5975" w:type="dxa"/>
            <w:tcBorders>
              <w:top w:val="single" w:sz="6" w:space="0" w:color="000000"/>
              <w:left w:val="single" w:sz="6" w:space="0" w:color="000000"/>
              <w:bottom w:val="single" w:sz="6" w:space="0" w:color="000000"/>
              <w:right w:val="single" w:sz="6" w:space="0" w:color="000000"/>
            </w:tcBorders>
          </w:tcPr>
          <w:p w14:paraId="10F11CC1" w14:textId="77777777" w:rsidR="00850216" w:rsidRPr="006A56A3" w:rsidRDefault="00850216" w:rsidP="00850216">
            <w:pPr>
              <w:rPr>
                <w:rFonts w:ascii="Arial" w:hAnsi="Arial" w:cs="Arial"/>
                <w:sz w:val="20"/>
                <w:szCs w:val="20"/>
              </w:rPr>
            </w:pPr>
            <w:r w:rsidRPr="006A56A3">
              <w:rPr>
                <w:rFonts w:ascii="Arial" w:hAnsi="Arial" w:cs="Arial"/>
                <w:sz w:val="20"/>
                <w:szCs w:val="20"/>
              </w:rPr>
              <w:t>2. Bărci fără motor, folosite în alte scopuri</w:t>
            </w:r>
          </w:p>
        </w:tc>
        <w:tc>
          <w:tcPr>
            <w:tcW w:w="2021" w:type="dxa"/>
            <w:tcBorders>
              <w:top w:val="single" w:sz="6" w:space="0" w:color="000000"/>
              <w:left w:val="single" w:sz="6" w:space="0" w:color="000000"/>
              <w:bottom w:val="single" w:sz="6" w:space="0" w:color="000000"/>
              <w:right w:val="single" w:sz="6" w:space="0" w:color="000000"/>
            </w:tcBorders>
          </w:tcPr>
          <w:p w14:paraId="0CE8C500" w14:textId="595ABEBB" w:rsidR="00850216" w:rsidRPr="006A56A3" w:rsidRDefault="00850216" w:rsidP="00850216">
            <w:pPr>
              <w:jc w:val="center"/>
              <w:rPr>
                <w:rFonts w:ascii="Arial" w:hAnsi="Arial" w:cs="Arial"/>
                <w:sz w:val="20"/>
                <w:szCs w:val="20"/>
              </w:rPr>
            </w:pPr>
            <w:r w:rsidRPr="006A56A3">
              <w:rPr>
                <w:rFonts w:ascii="Arial" w:hAnsi="Arial" w:cs="Arial"/>
                <w:sz w:val="20"/>
                <w:szCs w:val="20"/>
              </w:rPr>
              <w:t>90</w:t>
            </w:r>
          </w:p>
        </w:tc>
      </w:tr>
      <w:tr w:rsidR="00850216" w:rsidRPr="006A56A3" w14:paraId="1ADE5409" w14:textId="77777777" w:rsidTr="00850216">
        <w:trPr>
          <w:trHeight w:val="345"/>
          <w:jc w:val="center"/>
        </w:trPr>
        <w:tc>
          <w:tcPr>
            <w:tcW w:w="0" w:type="auto"/>
            <w:tcMar>
              <w:top w:w="0" w:type="dxa"/>
              <w:left w:w="0" w:type="dxa"/>
              <w:bottom w:w="0" w:type="dxa"/>
              <w:right w:w="0" w:type="dxa"/>
            </w:tcMar>
            <w:vAlign w:val="center"/>
          </w:tcPr>
          <w:p w14:paraId="475F7B0E" w14:textId="77777777" w:rsidR="00850216" w:rsidRPr="006A56A3" w:rsidRDefault="00850216" w:rsidP="00850216">
            <w:pPr>
              <w:rPr>
                <w:rFonts w:ascii="Arial" w:hAnsi="Arial" w:cs="Arial"/>
                <w:sz w:val="20"/>
                <w:szCs w:val="20"/>
              </w:rPr>
            </w:pPr>
          </w:p>
        </w:tc>
        <w:tc>
          <w:tcPr>
            <w:tcW w:w="5975" w:type="dxa"/>
            <w:tcBorders>
              <w:top w:val="single" w:sz="6" w:space="0" w:color="000000"/>
              <w:left w:val="single" w:sz="6" w:space="0" w:color="000000"/>
              <w:bottom w:val="single" w:sz="6" w:space="0" w:color="000000"/>
              <w:right w:val="single" w:sz="6" w:space="0" w:color="000000"/>
            </w:tcBorders>
          </w:tcPr>
          <w:p w14:paraId="35009BB5" w14:textId="77777777" w:rsidR="00850216" w:rsidRPr="006A56A3" w:rsidRDefault="00850216" w:rsidP="00850216">
            <w:pPr>
              <w:rPr>
                <w:rFonts w:ascii="Arial" w:hAnsi="Arial" w:cs="Arial"/>
                <w:sz w:val="20"/>
                <w:szCs w:val="20"/>
              </w:rPr>
            </w:pPr>
            <w:r w:rsidRPr="006A56A3">
              <w:rPr>
                <w:rFonts w:ascii="Arial" w:hAnsi="Arial" w:cs="Arial"/>
                <w:sz w:val="20"/>
                <w:szCs w:val="20"/>
              </w:rPr>
              <w:t>3. Bărci cu motor</w:t>
            </w:r>
          </w:p>
        </w:tc>
        <w:tc>
          <w:tcPr>
            <w:tcW w:w="2021" w:type="dxa"/>
            <w:tcBorders>
              <w:top w:val="single" w:sz="6" w:space="0" w:color="000000"/>
              <w:left w:val="single" w:sz="6" w:space="0" w:color="000000"/>
              <w:bottom w:val="single" w:sz="6" w:space="0" w:color="000000"/>
              <w:right w:val="single" w:sz="6" w:space="0" w:color="000000"/>
            </w:tcBorders>
          </w:tcPr>
          <w:p w14:paraId="73623D80" w14:textId="7420FD66" w:rsidR="00850216" w:rsidRPr="006A56A3" w:rsidRDefault="00850216" w:rsidP="00850216">
            <w:pPr>
              <w:jc w:val="center"/>
              <w:rPr>
                <w:rFonts w:ascii="Arial" w:hAnsi="Arial" w:cs="Arial"/>
                <w:sz w:val="20"/>
                <w:szCs w:val="20"/>
              </w:rPr>
            </w:pPr>
            <w:r w:rsidRPr="006A56A3">
              <w:rPr>
                <w:rFonts w:ascii="Arial" w:hAnsi="Arial" w:cs="Arial"/>
                <w:sz w:val="20"/>
                <w:szCs w:val="20"/>
              </w:rPr>
              <w:t>333</w:t>
            </w:r>
          </w:p>
        </w:tc>
      </w:tr>
      <w:tr w:rsidR="00850216" w:rsidRPr="006A56A3" w14:paraId="7772BC0C" w14:textId="77777777" w:rsidTr="00850216">
        <w:trPr>
          <w:trHeight w:val="345"/>
          <w:jc w:val="center"/>
        </w:trPr>
        <w:tc>
          <w:tcPr>
            <w:tcW w:w="0" w:type="auto"/>
            <w:tcMar>
              <w:top w:w="0" w:type="dxa"/>
              <w:left w:w="0" w:type="dxa"/>
              <w:bottom w:w="0" w:type="dxa"/>
              <w:right w:w="0" w:type="dxa"/>
            </w:tcMar>
            <w:vAlign w:val="center"/>
          </w:tcPr>
          <w:p w14:paraId="5E4A8C8C" w14:textId="77777777" w:rsidR="00850216" w:rsidRPr="006A56A3" w:rsidRDefault="00850216" w:rsidP="00850216">
            <w:pPr>
              <w:rPr>
                <w:rFonts w:ascii="Arial" w:hAnsi="Arial" w:cs="Arial"/>
                <w:sz w:val="20"/>
                <w:szCs w:val="20"/>
              </w:rPr>
            </w:pPr>
          </w:p>
        </w:tc>
        <w:tc>
          <w:tcPr>
            <w:tcW w:w="5975" w:type="dxa"/>
            <w:tcBorders>
              <w:top w:val="single" w:sz="6" w:space="0" w:color="000000"/>
              <w:left w:val="single" w:sz="6" w:space="0" w:color="000000"/>
              <w:bottom w:val="single" w:sz="6" w:space="0" w:color="000000"/>
              <w:right w:val="single" w:sz="6" w:space="0" w:color="000000"/>
            </w:tcBorders>
          </w:tcPr>
          <w:p w14:paraId="6CFEC84C" w14:textId="77777777" w:rsidR="00850216" w:rsidRPr="006A56A3" w:rsidRDefault="00850216" w:rsidP="00850216">
            <w:pPr>
              <w:rPr>
                <w:rFonts w:ascii="Arial" w:hAnsi="Arial" w:cs="Arial"/>
                <w:sz w:val="20"/>
                <w:szCs w:val="20"/>
              </w:rPr>
            </w:pPr>
            <w:r w:rsidRPr="006A56A3">
              <w:rPr>
                <w:rFonts w:ascii="Arial" w:hAnsi="Arial" w:cs="Arial"/>
                <w:sz w:val="20"/>
                <w:szCs w:val="20"/>
              </w:rPr>
              <w:t>4. Nave de sport şi agrement</w:t>
            </w:r>
          </w:p>
        </w:tc>
        <w:tc>
          <w:tcPr>
            <w:tcW w:w="2021" w:type="dxa"/>
            <w:tcBorders>
              <w:top w:val="single" w:sz="6" w:space="0" w:color="000000"/>
              <w:left w:val="single" w:sz="6" w:space="0" w:color="000000"/>
              <w:bottom w:val="single" w:sz="6" w:space="0" w:color="000000"/>
              <w:right w:val="single" w:sz="6" w:space="0" w:color="000000"/>
            </w:tcBorders>
          </w:tcPr>
          <w:p w14:paraId="05570BF7" w14:textId="712B1395" w:rsidR="00850216" w:rsidRPr="006A56A3" w:rsidRDefault="00850216" w:rsidP="00850216">
            <w:pPr>
              <w:jc w:val="center"/>
              <w:rPr>
                <w:rFonts w:ascii="Arial" w:hAnsi="Arial" w:cs="Arial"/>
                <w:sz w:val="20"/>
                <w:szCs w:val="20"/>
              </w:rPr>
            </w:pPr>
            <w:r w:rsidRPr="006A56A3">
              <w:rPr>
                <w:rFonts w:ascii="Arial" w:hAnsi="Arial" w:cs="Arial"/>
                <w:sz w:val="20"/>
                <w:szCs w:val="20"/>
              </w:rPr>
              <w:t>Între 0 şi 1510</w:t>
            </w:r>
          </w:p>
        </w:tc>
      </w:tr>
      <w:tr w:rsidR="00850216" w:rsidRPr="006A56A3" w14:paraId="2A6C01C0" w14:textId="77777777" w:rsidTr="00850216">
        <w:trPr>
          <w:trHeight w:val="345"/>
          <w:jc w:val="center"/>
        </w:trPr>
        <w:tc>
          <w:tcPr>
            <w:tcW w:w="0" w:type="auto"/>
            <w:tcMar>
              <w:top w:w="0" w:type="dxa"/>
              <w:left w:w="0" w:type="dxa"/>
              <w:bottom w:w="0" w:type="dxa"/>
              <w:right w:w="0" w:type="dxa"/>
            </w:tcMar>
            <w:vAlign w:val="center"/>
          </w:tcPr>
          <w:p w14:paraId="07A516D8" w14:textId="77777777" w:rsidR="00850216" w:rsidRPr="006A56A3" w:rsidRDefault="00850216" w:rsidP="00850216">
            <w:pPr>
              <w:rPr>
                <w:rFonts w:ascii="Arial" w:hAnsi="Arial" w:cs="Arial"/>
                <w:sz w:val="20"/>
                <w:szCs w:val="20"/>
              </w:rPr>
            </w:pPr>
          </w:p>
        </w:tc>
        <w:tc>
          <w:tcPr>
            <w:tcW w:w="5975" w:type="dxa"/>
            <w:tcBorders>
              <w:top w:val="single" w:sz="6" w:space="0" w:color="000000"/>
              <w:left w:val="single" w:sz="6" w:space="0" w:color="000000"/>
              <w:bottom w:val="single" w:sz="6" w:space="0" w:color="000000"/>
              <w:right w:val="single" w:sz="6" w:space="0" w:color="000000"/>
            </w:tcBorders>
          </w:tcPr>
          <w:p w14:paraId="636A00F5" w14:textId="77777777" w:rsidR="00850216" w:rsidRPr="006A56A3" w:rsidRDefault="00850216" w:rsidP="00850216">
            <w:pPr>
              <w:rPr>
                <w:rFonts w:ascii="Arial" w:hAnsi="Arial" w:cs="Arial"/>
                <w:sz w:val="20"/>
                <w:szCs w:val="20"/>
              </w:rPr>
            </w:pPr>
            <w:r w:rsidRPr="006A56A3">
              <w:rPr>
                <w:rFonts w:ascii="Arial" w:hAnsi="Arial" w:cs="Arial"/>
                <w:sz w:val="20"/>
                <w:szCs w:val="20"/>
              </w:rPr>
              <w:t>5. Scutere de apă</w:t>
            </w:r>
          </w:p>
        </w:tc>
        <w:tc>
          <w:tcPr>
            <w:tcW w:w="2021" w:type="dxa"/>
            <w:tcBorders>
              <w:top w:val="single" w:sz="6" w:space="0" w:color="000000"/>
              <w:left w:val="single" w:sz="6" w:space="0" w:color="000000"/>
              <w:bottom w:val="single" w:sz="6" w:space="0" w:color="000000"/>
              <w:right w:val="single" w:sz="6" w:space="0" w:color="000000"/>
            </w:tcBorders>
          </w:tcPr>
          <w:p w14:paraId="74B3A273" w14:textId="0906ABCD" w:rsidR="00850216" w:rsidRPr="006A56A3" w:rsidRDefault="00850216" w:rsidP="00850216">
            <w:pPr>
              <w:jc w:val="center"/>
              <w:rPr>
                <w:rFonts w:ascii="Arial" w:hAnsi="Arial" w:cs="Arial"/>
                <w:sz w:val="20"/>
                <w:szCs w:val="20"/>
              </w:rPr>
            </w:pPr>
            <w:r w:rsidRPr="006A56A3">
              <w:rPr>
                <w:rFonts w:ascii="Arial" w:hAnsi="Arial" w:cs="Arial"/>
                <w:sz w:val="20"/>
                <w:szCs w:val="20"/>
              </w:rPr>
              <w:t>333</w:t>
            </w:r>
          </w:p>
        </w:tc>
      </w:tr>
      <w:tr w:rsidR="00850216" w:rsidRPr="006A56A3" w14:paraId="09F36845" w14:textId="77777777" w:rsidTr="00850216">
        <w:trPr>
          <w:trHeight w:val="345"/>
          <w:jc w:val="center"/>
        </w:trPr>
        <w:tc>
          <w:tcPr>
            <w:tcW w:w="0" w:type="auto"/>
            <w:tcMar>
              <w:top w:w="0" w:type="dxa"/>
              <w:left w:w="0" w:type="dxa"/>
              <w:bottom w:w="0" w:type="dxa"/>
              <w:right w:w="0" w:type="dxa"/>
            </w:tcMar>
            <w:vAlign w:val="center"/>
          </w:tcPr>
          <w:p w14:paraId="0C8BF2DA" w14:textId="77777777" w:rsidR="00850216" w:rsidRPr="006A56A3" w:rsidRDefault="00850216" w:rsidP="00850216">
            <w:pPr>
              <w:rPr>
                <w:rFonts w:ascii="Arial" w:hAnsi="Arial" w:cs="Arial"/>
                <w:sz w:val="20"/>
                <w:szCs w:val="20"/>
              </w:rPr>
            </w:pPr>
          </w:p>
        </w:tc>
        <w:tc>
          <w:tcPr>
            <w:tcW w:w="5975" w:type="dxa"/>
            <w:tcBorders>
              <w:top w:val="single" w:sz="6" w:space="0" w:color="000000"/>
              <w:left w:val="single" w:sz="6" w:space="0" w:color="000000"/>
              <w:bottom w:val="single" w:sz="6" w:space="0" w:color="000000"/>
              <w:right w:val="single" w:sz="6" w:space="0" w:color="000000"/>
            </w:tcBorders>
          </w:tcPr>
          <w:p w14:paraId="6FF04F56" w14:textId="77777777" w:rsidR="00850216" w:rsidRPr="006A56A3" w:rsidRDefault="00850216" w:rsidP="00850216">
            <w:pPr>
              <w:rPr>
                <w:rFonts w:ascii="Arial" w:hAnsi="Arial" w:cs="Arial"/>
                <w:sz w:val="20"/>
                <w:szCs w:val="20"/>
              </w:rPr>
            </w:pPr>
            <w:r w:rsidRPr="006A56A3">
              <w:rPr>
                <w:rFonts w:ascii="Arial" w:hAnsi="Arial" w:cs="Arial"/>
                <w:sz w:val="20"/>
                <w:szCs w:val="20"/>
              </w:rPr>
              <w:t>6. Remorchere şi împingătoare:</w:t>
            </w:r>
          </w:p>
        </w:tc>
        <w:tc>
          <w:tcPr>
            <w:tcW w:w="2021" w:type="dxa"/>
            <w:tcBorders>
              <w:top w:val="single" w:sz="6" w:space="0" w:color="000000"/>
              <w:left w:val="single" w:sz="6" w:space="0" w:color="000000"/>
              <w:bottom w:val="single" w:sz="6" w:space="0" w:color="000000"/>
              <w:right w:val="single" w:sz="6" w:space="0" w:color="000000"/>
            </w:tcBorders>
          </w:tcPr>
          <w:p w14:paraId="712094A5" w14:textId="03AD79F2" w:rsidR="00850216" w:rsidRPr="006A56A3" w:rsidRDefault="00850216" w:rsidP="00850216">
            <w:pPr>
              <w:jc w:val="center"/>
              <w:rPr>
                <w:rFonts w:ascii="Arial" w:hAnsi="Arial" w:cs="Arial"/>
                <w:sz w:val="20"/>
                <w:szCs w:val="20"/>
              </w:rPr>
            </w:pPr>
            <w:r w:rsidRPr="006A56A3">
              <w:rPr>
                <w:rFonts w:ascii="Arial" w:hAnsi="Arial" w:cs="Arial"/>
                <w:sz w:val="20"/>
                <w:szCs w:val="20"/>
              </w:rPr>
              <w:t>X</w:t>
            </w:r>
          </w:p>
        </w:tc>
      </w:tr>
      <w:tr w:rsidR="00850216" w:rsidRPr="006A56A3" w14:paraId="7AD5D66F" w14:textId="77777777" w:rsidTr="00850216">
        <w:trPr>
          <w:trHeight w:val="345"/>
          <w:jc w:val="center"/>
        </w:trPr>
        <w:tc>
          <w:tcPr>
            <w:tcW w:w="0" w:type="auto"/>
            <w:tcMar>
              <w:top w:w="0" w:type="dxa"/>
              <w:left w:w="0" w:type="dxa"/>
              <w:bottom w:w="0" w:type="dxa"/>
              <w:right w:w="0" w:type="dxa"/>
            </w:tcMar>
            <w:vAlign w:val="center"/>
          </w:tcPr>
          <w:p w14:paraId="59F3C8F3" w14:textId="77777777" w:rsidR="00850216" w:rsidRPr="006A56A3" w:rsidRDefault="00850216" w:rsidP="00850216">
            <w:pPr>
              <w:rPr>
                <w:rFonts w:ascii="Arial" w:hAnsi="Arial" w:cs="Arial"/>
                <w:sz w:val="20"/>
                <w:szCs w:val="20"/>
              </w:rPr>
            </w:pPr>
          </w:p>
        </w:tc>
        <w:tc>
          <w:tcPr>
            <w:tcW w:w="5975" w:type="dxa"/>
            <w:tcBorders>
              <w:top w:val="single" w:sz="6" w:space="0" w:color="000000"/>
              <w:left w:val="single" w:sz="6" w:space="0" w:color="000000"/>
              <w:bottom w:val="single" w:sz="6" w:space="0" w:color="000000"/>
              <w:right w:val="single" w:sz="6" w:space="0" w:color="000000"/>
            </w:tcBorders>
          </w:tcPr>
          <w:p w14:paraId="787100B8" w14:textId="77777777" w:rsidR="00850216" w:rsidRPr="006A56A3" w:rsidRDefault="00850216" w:rsidP="00850216">
            <w:pPr>
              <w:rPr>
                <w:rFonts w:ascii="Arial" w:hAnsi="Arial" w:cs="Arial"/>
                <w:sz w:val="20"/>
                <w:szCs w:val="20"/>
              </w:rPr>
            </w:pPr>
            <w:r w:rsidRPr="006A56A3">
              <w:rPr>
                <w:rFonts w:ascii="Arial" w:hAnsi="Arial" w:cs="Arial"/>
                <w:sz w:val="20"/>
                <w:szCs w:val="20"/>
              </w:rPr>
              <w:t>a) până la 500 CP, inclusiv</w:t>
            </w:r>
          </w:p>
        </w:tc>
        <w:tc>
          <w:tcPr>
            <w:tcW w:w="2021" w:type="dxa"/>
            <w:tcBorders>
              <w:top w:val="single" w:sz="6" w:space="0" w:color="000000"/>
              <w:left w:val="single" w:sz="6" w:space="0" w:color="000000"/>
              <w:bottom w:val="single" w:sz="6" w:space="0" w:color="000000"/>
              <w:right w:val="single" w:sz="6" w:space="0" w:color="000000"/>
            </w:tcBorders>
          </w:tcPr>
          <w:p w14:paraId="22358902" w14:textId="7B2180A1" w:rsidR="00850216" w:rsidRPr="006A56A3" w:rsidRDefault="00850216" w:rsidP="00850216">
            <w:pPr>
              <w:jc w:val="center"/>
              <w:rPr>
                <w:rFonts w:ascii="Arial" w:hAnsi="Arial" w:cs="Arial"/>
                <w:sz w:val="20"/>
                <w:szCs w:val="20"/>
              </w:rPr>
            </w:pPr>
            <w:r w:rsidRPr="006A56A3">
              <w:rPr>
                <w:rFonts w:ascii="Arial" w:hAnsi="Arial" w:cs="Arial"/>
                <w:sz w:val="20"/>
                <w:szCs w:val="20"/>
              </w:rPr>
              <w:t>882</w:t>
            </w:r>
          </w:p>
        </w:tc>
      </w:tr>
      <w:tr w:rsidR="00850216" w:rsidRPr="006A56A3" w14:paraId="003698E5" w14:textId="77777777" w:rsidTr="00850216">
        <w:trPr>
          <w:trHeight w:val="345"/>
          <w:jc w:val="center"/>
        </w:trPr>
        <w:tc>
          <w:tcPr>
            <w:tcW w:w="0" w:type="auto"/>
            <w:tcMar>
              <w:top w:w="0" w:type="dxa"/>
              <w:left w:w="0" w:type="dxa"/>
              <w:bottom w:w="0" w:type="dxa"/>
              <w:right w:w="0" w:type="dxa"/>
            </w:tcMar>
            <w:vAlign w:val="center"/>
          </w:tcPr>
          <w:p w14:paraId="78904FD0" w14:textId="77777777" w:rsidR="00850216" w:rsidRPr="006A56A3" w:rsidRDefault="00850216" w:rsidP="00850216">
            <w:pPr>
              <w:rPr>
                <w:rFonts w:ascii="Arial" w:hAnsi="Arial" w:cs="Arial"/>
                <w:sz w:val="20"/>
                <w:szCs w:val="20"/>
              </w:rPr>
            </w:pPr>
          </w:p>
        </w:tc>
        <w:tc>
          <w:tcPr>
            <w:tcW w:w="5975" w:type="dxa"/>
            <w:tcBorders>
              <w:top w:val="single" w:sz="6" w:space="0" w:color="000000"/>
              <w:left w:val="single" w:sz="6" w:space="0" w:color="000000"/>
              <w:bottom w:val="single" w:sz="6" w:space="0" w:color="000000"/>
              <w:right w:val="single" w:sz="6" w:space="0" w:color="000000"/>
            </w:tcBorders>
          </w:tcPr>
          <w:p w14:paraId="5352E98E" w14:textId="77777777" w:rsidR="00850216" w:rsidRPr="006A56A3" w:rsidRDefault="00850216" w:rsidP="00850216">
            <w:pPr>
              <w:rPr>
                <w:rFonts w:ascii="Arial" w:hAnsi="Arial" w:cs="Arial"/>
                <w:sz w:val="20"/>
                <w:szCs w:val="20"/>
              </w:rPr>
            </w:pPr>
            <w:r w:rsidRPr="006A56A3">
              <w:rPr>
                <w:rFonts w:ascii="Arial" w:hAnsi="Arial" w:cs="Arial"/>
                <w:sz w:val="20"/>
                <w:szCs w:val="20"/>
              </w:rPr>
              <w:t>b) peste 500 CP şi până la 2000 CP, inclusiv</w:t>
            </w:r>
          </w:p>
        </w:tc>
        <w:tc>
          <w:tcPr>
            <w:tcW w:w="2021" w:type="dxa"/>
            <w:tcBorders>
              <w:top w:val="single" w:sz="6" w:space="0" w:color="000000"/>
              <w:left w:val="single" w:sz="6" w:space="0" w:color="000000"/>
              <w:bottom w:val="single" w:sz="6" w:space="0" w:color="000000"/>
              <w:right w:val="single" w:sz="6" w:space="0" w:color="000000"/>
            </w:tcBorders>
          </w:tcPr>
          <w:p w14:paraId="2ED6C454" w14:textId="61F82638" w:rsidR="00850216" w:rsidRPr="006A56A3" w:rsidRDefault="00850216" w:rsidP="00850216">
            <w:pPr>
              <w:jc w:val="center"/>
              <w:rPr>
                <w:rFonts w:ascii="Arial" w:hAnsi="Arial" w:cs="Arial"/>
                <w:sz w:val="20"/>
                <w:szCs w:val="20"/>
              </w:rPr>
            </w:pPr>
            <w:r w:rsidRPr="006A56A3">
              <w:rPr>
                <w:rFonts w:ascii="Arial" w:hAnsi="Arial" w:cs="Arial"/>
                <w:sz w:val="20"/>
                <w:szCs w:val="20"/>
              </w:rPr>
              <w:t>1432</w:t>
            </w:r>
          </w:p>
        </w:tc>
      </w:tr>
      <w:tr w:rsidR="00850216" w:rsidRPr="006A56A3" w14:paraId="15F849B5" w14:textId="77777777" w:rsidTr="00850216">
        <w:trPr>
          <w:trHeight w:val="345"/>
          <w:jc w:val="center"/>
        </w:trPr>
        <w:tc>
          <w:tcPr>
            <w:tcW w:w="0" w:type="auto"/>
            <w:tcMar>
              <w:top w:w="0" w:type="dxa"/>
              <w:left w:w="0" w:type="dxa"/>
              <w:bottom w:w="0" w:type="dxa"/>
              <w:right w:w="0" w:type="dxa"/>
            </w:tcMar>
            <w:vAlign w:val="center"/>
          </w:tcPr>
          <w:p w14:paraId="49943C84" w14:textId="77777777" w:rsidR="00850216" w:rsidRPr="006A56A3" w:rsidRDefault="00850216" w:rsidP="00850216">
            <w:pPr>
              <w:rPr>
                <w:rFonts w:ascii="Arial" w:hAnsi="Arial" w:cs="Arial"/>
                <w:sz w:val="20"/>
                <w:szCs w:val="20"/>
              </w:rPr>
            </w:pPr>
          </w:p>
        </w:tc>
        <w:tc>
          <w:tcPr>
            <w:tcW w:w="5975" w:type="dxa"/>
            <w:tcBorders>
              <w:top w:val="single" w:sz="6" w:space="0" w:color="000000"/>
              <w:left w:val="single" w:sz="6" w:space="0" w:color="000000"/>
              <w:bottom w:val="single" w:sz="6" w:space="0" w:color="000000"/>
              <w:right w:val="single" w:sz="6" w:space="0" w:color="000000"/>
            </w:tcBorders>
          </w:tcPr>
          <w:p w14:paraId="56E27E0D" w14:textId="77777777" w:rsidR="00850216" w:rsidRPr="006A56A3" w:rsidRDefault="00850216" w:rsidP="00850216">
            <w:pPr>
              <w:rPr>
                <w:rFonts w:ascii="Arial" w:hAnsi="Arial" w:cs="Arial"/>
                <w:sz w:val="20"/>
                <w:szCs w:val="20"/>
              </w:rPr>
            </w:pPr>
            <w:r w:rsidRPr="006A56A3">
              <w:rPr>
                <w:rFonts w:ascii="Arial" w:hAnsi="Arial" w:cs="Arial"/>
                <w:sz w:val="20"/>
                <w:szCs w:val="20"/>
              </w:rPr>
              <w:t>c) peste 2000 CP şi până la 4000 CP, inclusiv</w:t>
            </w:r>
          </w:p>
        </w:tc>
        <w:tc>
          <w:tcPr>
            <w:tcW w:w="2021" w:type="dxa"/>
            <w:tcBorders>
              <w:top w:val="single" w:sz="6" w:space="0" w:color="000000"/>
              <w:left w:val="single" w:sz="6" w:space="0" w:color="000000"/>
              <w:bottom w:val="single" w:sz="6" w:space="0" w:color="000000"/>
              <w:right w:val="single" w:sz="6" w:space="0" w:color="000000"/>
            </w:tcBorders>
          </w:tcPr>
          <w:p w14:paraId="4A0AA8BD" w14:textId="133C54BD" w:rsidR="00850216" w:rsidRPr="006A56A3" w:rsidRDefault="00850216" w:rsidP="00850216">
            <w:pPr>
              <w:jc w:val="center"/>
              <w:rPr>
                <w:rFonts w:ascii="Arial" w:hAnsi="Arial" w:cs="Arial"/>
                <w:sz w:val="20"/>
                <w:szCs w:val="20"/>
              </w:rPr>
            </w:pPr>
            <w:r w:rsidRPr="006A56A3">
              <w:rPr>
                <w:rFonts w:ascii="Arial" w:hAnsi="Arial" w:cs="Arial"/>
                <w:sz w:val="20"/>
                <w:szCs w:val="20"/>
              </w:rPr>
              <w:t>2200</w:t>
            </w:r>
          </w:p>
        </w:tc>
      </w:tr>
      <w:tr w:rsidR="00850216" w:rsidRPr="006A56A3" w14:paraId="10E4C0A0" w14:textId="77777777" w:rsidTr="00850216">
        <w:trPr>
          <w:trHeight w:val="345"/>
          <w:jc w:val="center"/>
        </w:trPr>
        <w:tc>
          <w:tcPr>
            <w:tcW w:w="0" w:type="auto"/>
            <w:tcMar>
              <w:top w:w="0" w:type="dxa"/>
              <w:left w:w="0" w:type="dxa"/>
              <w:bottom w:w="0" w:type="dxa"/>
              <w:right w:w="0" w:type="dxa"/>
            </w:tcMar>
            <w:vAlign w:val="center"/>
          </w:tcPr>
          <w:p w14:paraId="71305F92" w14:textId="77777777" w:rsidR="00850216" w:rsidRPr="006A56A3" w:rsidRDefault="00850216" w:rsidP="00850216">
            <w:pPr>
              <w:rPr>
                <w:rFonts w:ascii="Arial" w:hAnsi="Arial" w:cs="Arial"/>
                <w:sz w:val="20"/>
                <w:szCs w:val="20"/>
              </w:rPr>
            </w:pPr>
          </w:p>
        </w:tc>
        <w:tc>
          <w:tcPr>
            <w:tcW w:w="5975" w:type="dxa"/>
            <w:tcBorders>
              <w:top w:val="single" w:sz="6" w:space="0" w:color="000000"/>
              <w:left w:val="single" w:sz="6" w:space="0" w:color="000000"/>
              <w:bottom w:val="single" w:sz="6" w:space="0" w:color="000000"/>
              <w:right w:val="single" w:sz="6" w:space="0" w:color="000000"/>
            </w:tcBorders>
          </w:tcPr>
          <w:p w14:paraId="67CF546E" w14:textId="77777777" w:rsidR="00850216" w:rsidRPr="006A56A3" w:rsidRDefault="00850216" w:rsidP="00850216">
            <w:pPr>
              <w:rPr>
                <w:rFonts w:ascii="Arial" w:hAnsi="Arial" w:cs="Arial"/>
                <w:sz w:val="20"/>
                <w:szCs w:val="20"/>
              </w:rPr>
            </w:pPr>
            <w:r w:rsidRPr="006A56A3">
              <w:rPr>
                <w:rFonts w:ascii="Arial" w:hAnsi="Arial" w:cs="Arial"/>
                <w:sz w:val="20"/>
                <w:szCs w:val="20"/>
              </w:rPr>
              <w:t>d) peste 4000 CP</w:t>
            </w:r>
          </w:p>
        </w:tc>
        <w:tc>
          <w:tcPr>
            <w:tcW w:w="2021" w:type="dxa"/>
            <w:tcBorders>
              <w:top w:val="single" w:sz="6" w:space="0" w:color="000000"/>
              <w:left w:val="single" w:sz="6" w:space="0" w:color="000000"/>
              <w:bottom w:val="single" w:sz="6" w:space="0" w:color="000000"/>
              <w:right w:val="single" w:sz="6" w:space="0" w:color="000000"/>
            </w:tcBorders>
          </w:tcPr>
          <w:p w14:paraId="17E6EB7C" w14:textId="6407E6CD" w:rsidR="00850216" w:rsidRPr="006A56A3" w:rsidRDefault="00850216" w:rsidP="00850216">
            <w:pPr>
              <w:jc w:val="center"/>
              <w:rPr>
                <w:rFonts w:ascii="Arial" w:hAnsi="Arial" w:cs="Arial"/>
                <w:sz w:val="20"/>
                <w:szCs w:val="20"/>
              </w:rPr>
            </w:pPr>
            <w:r w:rsidRPr="006A56A3">
              <w:rPr>
                <w:rFonts w:ascii="Arial" w:hAnsi="Arial" w:cs="Arial"/>
                <w:sz w:val="20"/>
                <w:szCs w:val="20"/>
              </w:rPr>
              <w:t>3521</w:t>
            </w:r>
          </w:p>
        </w:tc>
      </w:tr>
      <w:tr w:rsidR="00850216" w:rsidRPr="006A56A3" w14:paraId="5AA1D1B5" w14:textId="77777777" w:rsidTr="00850216">
        <w:trPr>
          <w:trHeight w:val="345"/>
          <w:jc w:val="center"/>
        </w:trPr>
        <w:tc>
          <w:tcPr>
            <w:tcW w:w="0" w:type="auto"/>
            <w:tcMar>
              <w:top w:w="0" w:type="dxa"/>
              <w:left w:w="0" w:type="dxa"/>
              <w:bottom w:w="0" w:type="dxa"/>
              <w:right w:w="0" w:type="dxa"/>
            </w:tcMar>
            <w:vAlign w:val="center"/>
          </w:tcPr>
          <w:p w14:paraId="32BE8607" w14:textId="77777777" w:rsidR="00850216" w:rsidRPr="006A56A3" w:rsidRDefault="00850216" w:rsidP="00850216">
            <w:pPr>
              <w:rPr>
                <w:rFonts w:ascii="Arial" w:hAnsi="Arial" w:cs="Arial"/>
                <w:sz w:val="20"/>
                <w:szCs w:val="20"/>
              </w:rPr>
            </w:pPr>
          </w:p>
        </w:tc>
        <w:tc>
          <w:tcPr>
            <w:tcW w:w="5975" w:type="dxa"/>
            <w:tcBorders>
              <w:top w:val="single" w:sz="6" w:space="0" w:color="000000"/>
              <w:left w:val="single" w:sz="6" w:space="0" w:color="000000"/>
              <w:bottom w:val="single" w:sz="6" w:space="0" w:color="000000"/>
              <w:right w:val="single" w:sz="6" w:space="0" w:color="000000"/>
            </w:tcBorders>
          </w:tcPr>
          <w:p w14:paraId="52289475" w14:textId="77777777" w:rsidR="00850216" w:rsidRPr="006A56A3" w:rsidRDefault="00850216" w:rsidP="00850216">
            <w:pPr>
              <w:rPr>
                <w:rFonts w:ascii="Arial" w:hAnsi="Arial" w:cs="Arial"/>
                <w:sz w:val="20"/>
                <w:szCs w:val="20"/>
              </w:rPr>
            </w:pPr>
            <w:r w:rsidRPr="006A56A3">
              <w:rPr>
                <w:rFonts w:ascii="Arial" w:hAnsi="Arial" w:cs="Arial"/>
                <w:sz w:val="20"/>
                <w:szCs w:val="20"/>
              </w:rPr>
              <w:t>7. Vapoare - pentru fiecare 1000 tdw sau fracţiune din acesta</w:t>
            </w:r>
          </w:p>
        </w:tc>
        <w:tc>
          <w:tcPr>
            <w:tcW w:w="2021" w:type="dxa"/>
            <w:tcBorders>
              <w:top w:val="single" w:sz="6" w:space="0" w:color="000000"/>
              <w:left w:val="single" w:sz="6" w:space="0" w:color="000000"/>
              <w:bottom w:val="single" w:sz="6" w:space="0" w:color="000000"/>
              <w:right w:val="single" w:sz="6" w:space="0" w:color="000000"/>
            </w:tcBorders>
          </w:tcPr>
          <w:p w14:paraId="79D42524" w14:textId="6F20DA9D" w:rsidR="00850216" w:rsidRPr="006A56A3" w:rsidRDefault="00850216" w:rsidP="00850216">
            <w:pPr>
              <w:jc w:val="center"/>
              <w:rPr>
                <w:rFonts w:ascii="Arial" w:hAnsi="Arial" w:cs="Arial"/>
                <w:sz w:val="20"/>
                <w:szCs w:val="20"/>
              </w:rPr>
            </w:pPr>
            <w:r w:rsidRPr="006A56A3">
              <w:rPr>
                <w:rFonts w:ascii="Arial" w:hAnsi="Arial" w:cs="Arial"/>
                <w:sz w:val="20"/>
                <w:szCs w:val="20"/>
              </w:rPr>
              <w:t>287</w:t>
            </w:r>
          </w:p>
        </w:tc>
      </w:tr>
      <w:tr w:rsidR="00850216" w:rsidRPr="006A56A3" w14:paraId="5AF08673" w14:textId="77777777" w:rsidTr="00850216">
        <w:trPr>
          <w:trHeight w:val="345"/>
          <w:jc w:val="center"/>
        </w:trPr>
        <w:tc>
          <w:tcPr>
            <w:tcW w:w="0" w:type="auto"/>
            <w:tcMar>
              <w:top w:w="0" w:type="dxa"/>
              <w:left w:w="0" w:type="dxa"/>
              <w:bottom w:w="0" w:type="dxa"/>
              <w:right w:w="0" w:type="dxa"/>
            </w:tcMar>
            <w:vAlign w:val="center"/>
          </w:tcPr>
          <w:p w14:paraId="0CF701DF" w14:textId="77777777" w:rsidR="00850216" w:rsidRPr="006A56A3" w:rsidRDefault="00850216" w:rsidP="00850216">
            <w:pPr>
              <w:rPr>
                <w:rFonts w:ascii="Arial" w:hAnsi="Arial" w:cs="Arial"/>
                <w:sz w:val="20"/>
                <w:szCs w:val="20"/>
              </w:rPr>
            </w:pPr>
          </w:p>
        </w:tc>
        <w:tc>
          <w:tcPr>
            <w:tcW w:w="5975" w:type="dxa"/>
            <w:tcBorders>
              <w:top w:val="single" w:sz="6" w:space="0" w:color="000000"/>
              <w:left w:val="single" w:sz="6" w:space="0" w:color="000000"/>
              <w:bottom w:val="single" w:sz="6" w:space="0" w:color="000000"/>
              <w:right w:val="single" w:sz="6" w:space="0" w:color="000000"/>
            </w:tcBorders>
          </w:tcPr>
          <w:p w14:paraId="7B0F77D0" w14:textId="77777777" w:rsidR="00850216" w:rsidRPr="006A56A3" w:rsidRDefault="00850216" w:rsidP="00850216">
            <w:pPr>
              <w:rPr>
                <w:rFonts w:ascii="Arial" w:hAnsi="Arial" w:cs="Arial"/>
                <w:sz w:val="20"/>
                <w:szCs w:val="20"/>
              </w:rPr>
            </w:pPr>
            <w:r w:rsidRPr="006A56A3">
              <w:rPr>
                <w:rFonts w:ascii="Arial" w:hAnsi="Arial" w:cs="Arial"/>
                <w:sz w:val="20"/>
                <w:szCs w:val="20"/>
              </w:rPr>
              <w:t>8. Ceamuri, şlepuri şi barje fluviale:</w:t>
            </w:r>
          </w:p>
        </w:tc>
        <w:tc>
          <w:tcPr>
            <w:tcW w:w="2021" w:type="dxa"/>
            <w:tcBorders>
              <w:top w:val="single" w:sz="6" w:space="0" w:color="000000"/>
              <w:left w:val="single" w:sz="6" w:space="0" w:color="000000"/>
              <w:bottom w:val="single" w:sz="6" w:space="0" w:color="000000"/>
              <w:right w:val="single" w:sz="6" w:space="0" w:color="000000"/>
            </w:tcBorders>
          </w:tcPr>
          <w:p w14:paraId="1B74626C" w14:textId="09649EE2" w:rsidR="00850216" w:rsidRPr="006A56A3" w:rsidRDefault="00850216" w:rsidP="00850216">
            <w:pPr>
              <w:jc w:val="center"/>
              <w:rPr>
                <w:rFonts w:ascii="Arial" w:hAnsi="Arial" w:cs="Arial"/>
                <w:sz w:val="20"/>
                <w:szCs w:val="20"/>
              </w:rPr>
            </w:pPr>
            <w:r w:rsidRPr="006A56A3">
              <w:rPr>
                <w:rFonts w:ascii="Arial" w:hAnsi="Arial" w:cs="Arial"/>
                <w:sz w:val="20"/>
                <w:szCs w:val="20"/>
              </w:rPr>
              <w:t>X</w:t>
            </w:r>
          </w:p>
        </w:tc>
      </w:tr>
      <w:tr w:rsidR="00850216" w:rsidRPr="006A56A3" w14:paraId="0044B742" w14:textId="77777777" w:rsidTr="00850216">
        <w:trPr>
          <w:trHeight w:val="345"/>
          <w:jc w:val="center"/>
        </w:trPr>
        <w:tc>
          <w:tcPr>
            <w:tcW w:w="0" w:type="auto"/>
            <w:tcMar>
              <w:top w:w="0" w:type="dxa"/>
              <w:left w:w="0" w:type="dxa"/>
              <w:bottom w:w="0" w:type="dxa"/>
              <w:right w:w="0" w:type="dxa"/>
            </w:tcMar>
            <w:vAlign w:val="center"/>
          </w:tcPr>
          <w:p w14:paraId="5862D2FA" w14:textId="77777777" w:rsidR="00850216" w:rsidRPr="006A56A3" w:rsidRDefault="00850216" w:rsidP="00850216">
            <w:pPr>
              <w:rPr>
                <w:rFonts w:ascii="Arial" w:hAnsi="Arial" w:cs="Arial"/>
                <w:sz w:val="20"/>
                <w:szCs w:val="20"/>
              </w:rPr>
            </w:pPr>
          </w:p>
        </w:tc>
        <w:tc>
          <w:tcPr>
            <w:tcW w:w="5975" w:type="dxa"/>
            <w:tcBorders>
              <w:top w:val="single" w:sz="6" w:space="0" w:color="000000"/>
              <w:left w:val="single" w:sz="6" w:space="0" w:color="000000"/>
              <w:bottom w:val="single" w:sz="6" w:space="0" w:color="000000"/>
              <w:right w:val="single" w:sz="6" w:space="0" w:color="000000"/>
            </w:tcBorders>
          </w:tcPr>
          <w:p w14:paraId="62449B8F" w14:textId="77777777" w:rsidR="00850216" w:rsidRPr="006A56A3" w:rsidRDefault="00850216" w:rsidP="00850216">
            <w:pPr>
              <w:rPr>
                <w:rFonts w:ascii="Arial" w:hAnsi="Arial" w:cs="Arial"/>
                <w:sz w:val="20"/>
                <w:szCs w:val="20"/>
              </w:rPr>
            </w:pPr>
            <w:r w:rsidRPr="006A56A3">
              <w:rPr>
                <w:rFonts w:ascii="Arial" w:hAnsi="Arial" w:cs="Arial"/>
                <w:sz w:val="20"/>
                <w:szCs w:val="20"/>
              </w:rPr>
              <w:t>a) cu capacitatea de încărcare până la 1500 de tone, inclusiv</w:t>
            </w:r>
          </w:p>
        </w:tc>
        <w:tc>
          <w:tcPr>
            <w:tcW w:w="2021" w:type="dxa"/>
            <w:tcBorders>
              <w:top w:val="single" w:sz="6" w:space="0" w:color="000000"/>
              <w:left w:val="single" w:sz="6" w:space="0" w:color="000000"/>
              <w:bottom w:val="single" w:sz="6" w:space="0" w:color="000000"/>
              <w:right w:val="single" w:sz="6" w:space="0" w:color="000000"/>
            </w:tcBorders>
          </w:tcPr>
          <w:p w14:paraId="7D109583" w14:textId="6D25F25C" w:rsidR="00850216" w:rsidRPr="006A56A3" w:rsidRDefault="00850216" w:rsidP="00850216">
            <w:pPr>
              <w:jc w:val="center"/>
              <w:rPr>
                <w:rFonts w:ascii="Arial" w:hAnsi="Arial" w:cs="Arial"/>
                <w:sz w:val="20"/>
                <w:szCs w:val="20"/>
              </w:rPr>
            </w:pPr>
            <w:r w:rsidRPr="006A56A3">
              <w:rPr>
                <w:rFonts w:ascii="Arial" w:hAnsi="Arial" w:cs="Arial"/>
                <w:sz w:val="20"/>
                <w:szCs w:val="20"/>
              </w:rPr>
              <w:t>287</w:t>
            </w:r>
          </w:p>
        </w:tc>
      </w:tr>
      <w:tr w:rsidR="00850216" w:rsidRPr="006A56A3" w14:paraId="5269ABF9" w14:textId="77777777" w:rsidTr="00850216">
        <w:trPr>
          <w:trHeight w:val="555"/>
          <w:jc w:val="center"/>
        </w:trPr>
        <w:tc>
          <w:tcPr>
            <w:tcW w:w="0" w:type="auto"/>
            <w:tcMar>
              <w:top w:w="0" w:type="dxa"/>
              <w:left w:w="0" w:type="dxa"/>
              <w:bottom w:w="0" w:type="dxa"/>
              <w:right w:w="0" w:type="dxa"/>
            </w:tcMar>
            <w:vAlign w:val="center"/>
          </w:tcPr>
          <w:p w14:paraId="67370B68" w14:textId="77777777" w:rsidR="00850216" w:rsidRPr="006A56A3" w:rsidRDefault="00850216" w:rsidP="00850216">
            <w:pPr>
              <w:rPr>
                <w:rFonts w:ascii="Arial" w:hAnsi="Arial" w:cs="Arial"/>
                <w:sz w:val="20"/>
                <w:szCs w:val="20"/>
              </w:rPr>
            </w:pPr>
          </w:p>
        </w:tc>
        <w:tc>
          <w:tcPr>
            <w:tcW w:w="5975" w:type="dxa"/>
            <w:tcBorders>
              <w:top w:val="single" w:sz="6" w:space="0" w:color="000000"/>
              <w:left w:val="single" w:sz="6" w:space="0" w:color="000000"/>
              <w:bottom w:val="single" w:sz="6" w:space="0" w:color="000000"/>
              <w:right w:val="single" w:sz="6" w:space="0" w:color="000000"/>
            </w:tcBorders>
          </w:tcPr>
          <w:p w14:paraId="45BD89F8" w14:textId="77777777" w:rsidR="00850216" w:rsidRPr="006A56A3" w:rsidRDefault="00850216" w:rsidP="00850216">
            <w:pPr>
              <w:rPr>
                <w:rFonts w:ascii="Arial" w:hAnsi="Arial" w:cs="Arial"/>
                <w:sz w:val="20"/>
                <w:szCs w:val="20"/>
              </w:rPr>
            </w:pPr>
            <w:r w:rsidRPr="006A56A3">
              <w:rPr>
                <w:rFonts w:ascii="Arial" w:hAnsi="Arial" w:cs="Arial"/>
                <w:sz w:val="20"/>
                <w:szCs w:val="20"/>
              </w:rPr>
              <w:t>b) cu capacitatea de încărcare de peste 1500 de tone şi până la 3000 de tone, inclusiv</w:t>
            </w:r>
          </w:p>
        </w:tc>
        <w:tc>
          <w:tcPr>
            <w:tcW w:w="2021" w:type="dxa"/>
            <w:tcBorders>
              <w:top w:val="single" w:sz="6" w:space="0" w:color="000000"/>
              <w:left w:val="single" w:sz="6" w:space="0" w:color="000000"/>
              <w:bottom w:val="single" w:sz="6" w:space="0" w:color="000000"/>
              <w:right w:val="single" w:sz="6" w:space="0" w:color="000000"/>
            </w:tcBorders>
          </w:tcPr>
          <w:p w14:paraId="1362DA9E" w14:textId="31619BED" w:rsidR="00850216" w:rsidRPr="006A56A3" w:rsidRDefault="00850216" w:rsidP="00850216">
            <w:pPr>
              <w:jc w:val="center"/>
              <w:rPr>
                <w:rFonts w:ascii="Arial" w:hAnsi="Arial" w:cs="Arial"/>
                <w:sz w:val="20"/>
                <w:szCs w:val="20"/>
              </w:rPr>
            </w:pPr>
            <w:r w:rsidRPr="006A56A3">
              <w:rPr>
                <w:rFonts w:ascii="Arial" w:hAnsi="Arial" w:cs="Arial"/>
                <w:sz w:val="20"/>
                <w:szCs w:val="20"/>
              </w:rPr>
              <w:t>436</w:t>
            </w:r>
          </w:p>
        </w:tc>
      </w:tr>
      <w:tr w:rsidR="00850216" w:rsidRPr="006A56A3" w14:paraId="5B172C2F" w14:textId="77777777" w:rsidTr="00850216">
        <w:trPr>
          <w:trHeight w:val="360"/>
          <w:jc w:val="center"/>
        </w:trPr>
        <w:tc>
          <w:tcPr>
            <w:tcW w:w="0" w:type="auto"/>
            <w:tcMar>
              <w:top w:w="0" w:type="dxa"/>
              <w:left w:w="0" w:type="dxa"/>
              <w:bottom w:w="0" w:type="dxa"/>
              <w:right w:w="0" w:type="dxa"/>
            </w:tcMar>
            <w:vAlign w:val="center"/>
          </w:tcPr>
          <w:p w14:paraId="3AF761B9" w14:textId="77777777" w:rsidR="00850216" w:rsidRPr="006A56A3" w:rsidRDefault="00850216" w:rsidP="00850216">
            <w:pPr>
              <w:rPr>
                <w:rFonts w:ascii="Arial" w:hAnsi="Arial" w:cs="Arial"/>
                <w:sz w:val="20"/>
                <w:szCs w:val="20"/>
              </w:rPr>
            </w:pPr>
          </w:p>
        </w:tc>
        <w:tc>
          <w:tcPr>
            <w:tcW w:w="5975" w:type="dxa"/>
            <w:tcBorders>
              <w:top w:val="single" w:sz="6" w:space="0" w:color="000000"/>
              <w:left w:val="single" w:sz="6" w:space="0" w:color="000000"/>
              <w:bottom w:val="single" w:sz="6" w:space="0" w:color="000000"/>
              <w:right w:val="single" w:sz="6" w:space="0" w:color="000000"/>
            </w:tcBorders>
          </w:tcPr>
          <w:p w14:paraId="3F6CD01F" w14:textId="77777777" w:rsidR="00850216" w:rsidRPr="006A56A3" w:rsidRDefault="00850216" w:rsidP="00850216">
            <w:pPr>
              <w:rPr>
                <w:rFonts w:ascii="Arial" w:hAnsi="Arial" w:cs="Arial"/>
                <w:sz w:val="20"/>
                <w:szCs w:val="20"/>
              </w:rPr>
            </w:pPr>
            <w:r w:rsidRPr="006A56A3">
              <w:rPr>
                <w:rFonts w:ascii="Arial" w:hAnsi="Arial" w:cs="Arial"/>
                <w:sz w:val="20"/>
                <w:szCs w:val="20"/>
              </w:rPr>
              <w:t>c) cu capacitatea de încărcare de peste 3000 de tone</w:t>
            </w:r>
          </w:p>
        </w:tc>
        <w:tc>
          <w:tcPr>
            <w:tcW w:w="2021" w:type="dxa"/>
            <w:tcBorders>
              <w:top w:val="single" w:sz="6" w:space="0" w:color="000000"/>
              <w:left w:val="single" w:sz="6" w:space="0" w:color="000000"/>
              <w:bottom w:val="single" w:sz="6" w:space="0" w:color="000000"/>
              <w:right w:val="single" w:sz="6" w:space="0" w:color="000000"/>
            </w:tcBorders>
          </w:tcPr>
          <w:p w14:paraId="4C790DE7" w14:textId="21D9396D" w:rsidR="00850216" w:rsidRPr="006A56A3" w:rsidRDefault="00850216" w:rsidP="00850216">
            <w:pPr>
              <w:jc w:val="center"/>
              <w:rPr>
                <w:rFonts w:ascii="Arial" w:hAnsi="Arial" w:cs="Arial"/>
                <w:sz w:val="20"/>
                <w:szCs w:val="20"/>
              </w:rPr>
            </w:pPr>
            <w:r w:rsidRPr="006A56A3">
              <w:rPr>
                <w:rFonts w:ascii="Arial" w:hAnsi="Arial" w:cs="Arial"/>
                <w:sz w:val="20"/>
                <w:szCs w:val="20"/>
              </w:rPr>
              <w:t>772</w:t>
            </w:r>
          </w:p>
        </w:tc>
      </w:tr>
    </w:tbl>
    <w:p w14:paraId="2306FC0A" w14:textId="5AF9984C" w:rsidR="003C2F05" w:rsidRPr="006A56A3" w:rsidRDefault="003C2F05" w:rsidP="003C2F05">
      <w:pPr>
        <w:jc w:val="center"/>
        <w:rPr>
          <w:rFonts w:ascii="Arial" w:hAnsi="Arial" w:cs="Arial"/>
          <w:sz w:val="20"/>
          <w:szCs w:val="20"/>
        </w:rPr>
      </w:pPr>
    </w:p>
    <w:p w14:paraId="5DFFD3DD"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color w:val="auto"/>
        </w:rPr>
        <w:t>   (9)</w:t>
      </w:r>
      <w:r w:rsidRPr="006A56A3">
        <w:rPr>
          <w:rFonts w:ascii="Times New Roman" w:hAnsi="Times New Roman"/>
          <w:b w:val="0"/>
        </w:rPr>
        <w:t xml:space="preserve"> În înţelesul prezentului articol, capacitatea cilindrică sau masa totală maximă autorizată a unui mijloc de transport se stabileşte prin cartea de identitate a mijlocului de transport, prin factura de achiziţie sau un alt document similar. </w:t>
      </w:r>
    </w:p>
    <w:p w14:paraId="3A6FA305" w14:textId="77777777" w:rsidR="003C2F05" w:rsidRPr="006A56A3" w:rsidRDefault="003C2F05" w:rsidP="003C2F05">
      <w:pPr>
        <w:jc w:val="both"/>
        <w:rPr>
          <w:rFonts w:ascii="Times New Roman" w:hAnsi="Times New Roman"/>
          <w:b w:val="0"/>
        </w:rPr>
      </w:pPr>
    </w:p>
    <w:p w14:paraId="67CDD992" w14:textId="77777777" w:rsidR="003C2F05" w:rsidRPr="006A56A3" w:rsidRDefault="003C2F05" w:rsidP="003C2F05">
      <w:pPr>
        <w:jc w:val="both"/>
        <w:rPr>
          <w:rFonts w:ascii="Times New Roman" w:hAnsi="Times New Roman"/>
          <w:b w:val="0"/>
        </w:rPr>
      </w:pPr>
      <w:r w:rsidRPr="006A56A3">
        <w:rPr>
          <w:rStyle w:val="articol1"/>
          <w:rFonts w:ascii="Times New Roman" w:hAnsi="Times New Roman"/>
          <w:b/>
          <w:color w:val="auto"/>
        </w:rPr>
        <w:t xml:space="preserve">   Art. 19. (471) </w:t>
      </w:r>
      <w:r w:rsidRPr="006A56A3">
        <w:rPr>
          <w:rStyle w:val="articol1"/>
          <w:rFonts w:ascii="Times New Roman" w:hAnsi="Times New Roman"/>
          <w:color w:val="auto"/>
        </w:rPr>
        <w:t>-</w:t>
      </w:r>
      <w:r w:rsidRPr="006A56A3">
        <w:rPr>
          <w:rFonts w:ascii="Times New Roman" w:hAnsi="Times New Roman"/>
        </w:rPr>
        <w:t xml:space="preserve"> Declararea şi datorarea impozitului pe mijloacele de transport</w:t>
      </w:r>
      <w:r w:rsidRPr="006A56A3">
        <w:rPr>
          <w:rFonts w:ascii="Times New Roman" w:hAnsi="Times New Roman"/>
          <w:b w:val="0"/>
        </w:rPr>
        <w:t xml:space="preserve"> </w:t>
      </w:r>
    </w:p>
    <w:p w14:paraId="5F209F50"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color w:val="auto"/>
        </w:rPr>
        <w:t>   (1)</w:t>
      </w:r>
      <w:r w:rsidRPr="006A56A3">
        <w:rPr>
          <w:rFonts w:ascii="Times New Roman" w:hAnsi="Times New Roman"/>
          <w:b w:val="0"/>
        </w:rPr>
        <w:t xml:space="preserve"> Impozitul pe mijlocul de transport este datorat pentru întregul an fiscal de persoana care deţine dreptul de proprietate asupra unui mijloc de transport înmatriculat sau înregistrat în România la data de 31 decembrie a anului fiscal anterior. </w:t>
      </w:r>
    </w:p>
    <w:p w14:paraId="3EA9E426" w14:textId="77777777" w:rsidR="003257D3" w:rsidRPr="003257D3" w:rsidRDefault="003C2F05" w:rsidP="003257D3">
      <w:pPr>
        <w:jc w:val="both"/>
        <w:rPr>
          <w:rFonts w:ascii="Times New Roman" w:hAnsi="Times New Roman"/>
          <w:b w:val="0"/>
        </w:rPr>
      </w:pPr>
      <w:r w:rsidRPr="006A56A3">
        <w:rPr>
          <w:rFonts w:ascii="Times New Roman" w:hAnsi="Times New Roman"/>
        </w:rPr>
        <w:t xml:space="preserve">   (2)</w:t>
      </w:r>
      <w:r w:rsidRPr="006A56A3">
        <w:rPr>
          <w:rFonts w:ascii="Times New Roman" w:hAnsi="Times New Roman"/>
          <w:b w:val="0"/>
        </w:rPr>
        <w:t xml:space="preserve"> În cazul dobândirii unui mijloc de transport, proprietarul acestuia are obligaţia să depună o declaraţie la organul fiscal local în a cărui rază teritorială de competenţă are domiciliul, sediul sau punctul de lucru, după caz, în termen de 30 de zile de la data dobândirii şi datorează impozit pe mijloacele de transport începând cu data de 1 ianuarie a anului următor </w:t>
      </w:r>
      <w:r w:rsidR="003257D3" w:rsidRPr="003257D3">
        <w:rPr>
          <w:rFonts w:ascii="Times New Roman" w:hAnsi="Times New Roman"/>
          <w:b w:val="0"/>
        </w:rPr>
        <w:t xml:space="preserve">înmatriculării sau înregistrării mijlocului de transport. </w:t>
      </w:r>
    </w:p>
    <w:p w14:paraId="16A260D8" w14:textId="77777777" w:rsidR="003257D3" w:rsidRPr="003257D3" w:rsidRDefault="003257D3" w:rsidP="003257D3">
      <w:pPr>
        <w:jc w:val="both"/>
        <w:rPr>
          <w:rFonts w:ascii="Times New Roman" w:hAnsi="Times New Roman"/>
          <w:b w:val="0"/>
        </w:rPr>
      </w:pPr>
      <w:r w:rsidRPr="003257D3">
        <w:rPr>
          <w:rFonts w:ascii="Times New Roman" w:hAnsi="Times New Roman"/>
          <w:b w:val="0"/>
        </w:rPr>
        <w:t xml:space="preserve">   (3) În cazul în care mijlocul de transport este dobândit în alt stat decât România, proprietarul acestuia are obligaţia să depună o declaraţie la organul fiscal local în a cărui rază teritorială de competenţă are domiciliul, sediul sau punctul de lucru, după caz, în termen de 30 de zile de la data eliberării cărţii de identitate a vehiculului (CIV) de către Registrul Auto Român şi datorează impozit pe mijloacele de transport începând cu data de 1 ianuarie a anului următor înmatriculării sau înregistrării acestuia în România.</w:t>
      </w:r>
    </w:p>
    <w:p w14:paraId="3DDAA5E7" w14:textId="6E6A0C8B" w:rsidR="003C2F05" w:rsidRPr="006A56A3" w:rsidRDefault="003257D3" w:rsidP="003257D3">
      <w:pPr>
        <w:jc w:val="both"/>
        <w:rPr>
          <w:rFonts w:ascii="Times New Roman" w:hAnsi="Times New Roman"/>
          <w:b w:val="0"/>
        </w:rPr>
      </w:pPr>
      <w:r w:rsidRPr="003257D3">
        <w:rPr>
          <w:rFonts w:ascii="Times New Roman" w:hAnsi="Times New Roman"/>
          <w:b w:val="0"/>
        </w:rPr>
        <w:t xml:space="preserve">   (4) În cazul radierii din circulaţie a unui mijloc de transport, proprietarul are obligaţia să depună o declaraţie la organul fiscal în a cărui rază teritorială de competenţă îşi are domiciliul</w:t>
      </w:r>
      <w:r w:rsidR="003C2F05" w:rsidRPr="006A56A3">
        <w:rPr>
          <w:rFonts w:ascii="Times New Roman" w:hAnsi="Times New Roman"/>
          <w:b w:val="0"/>
        </w:rPr>
        <w:t xml:space="preserve">, sediul sau punctul de lucru, după caz, în termen de 30 de zile de la data radierii, şi încetează să datoreze impozitul începând cu data de 1 ianuarie a anului următor. </w:t>
      </w:r>
    </w:p>
    <w:p w14:paraId="081B774C"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color w:val="auto"/>
        </w:rPr>
        <w:t>   (5)</w:t>
      </w:r>
      <w:r w:rsidRPr="006A56A3">
        <w:rPr>
          <w:rFonts w:ascii="Times New Roman" w:hAnsi="Times New Roman"/>
          <w:b w:val="0"/>
        </w:rPr>
        <w:t xml:space="preserve"> În cazul oricărei situaţii care conduce la modificarea impozitului pe mijloacele de transport, inclusiv schimbarea domiciliului, sediului sau punctului de lucru, contribuabilul are obligaţia depunerii declaraţiei fiscale cu privire la mijlocul de transport la organul fiscal local pe a cărei rază teritorială îşi are domiciliul/sediul/punctul de lucru, în termen de 30 de zile, inclusiv, de la modificarea survenită, şi datorează impozitul pe mijloacele de transport stabilit în noile condiţii începând cu data de 1 ianuarie a anului următor. </w:t>
      </w:r>
    </w:p>
    <w:p w14:paraId="20BC5310"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color w:val="auto"/>
        </w:rPr>
        <w:t>   (6)</w:t>
      </w:r>
      <w:r w:rsidRPr="006A56A3">
        <w:rPr>
          <w:rFonts w:ascii="Times New Roman" w:hAnsi="Times New Roman"/>
          <w:b w:val="0"/>
        </w:rPr>
        <w:t xml:space="preserve"> În cazul unui mijloc de transport care face obiectul unui contract de leasing financiar, pe întreaga durată a acestuia se aplică următoarele reguli: </w:t>
      </w:r>
    </w:p>
    <w:p w14:paraId="73CB45FB"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b/>
          <w:color w:val="auto"/>
        </w:rPr>
        <w:t>   a)</w:t>
      </w:r>
      <w:r w:rsidRPr="006A56A3">
        <w:rPr>
          <w:rFonts w:ascii="Times New Roman" w:hAnsi="Times New Roman"/>
          <w:b w:val="0"/>
        </w:rPr>
        <w:t xml:space="preserve"> impozitul pe mijloacele de transport se datorează de locatar începând cu data de 1 ianuarie a anului următor încheierii contractului de leasing financiar, până la sfârşitul anului în cursul căruia încetează contractul de leasing financiar; </w:t>
      </w:r>
    </w:p>
    <w:p w14:paraId="58489EBA"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b/>
          <w:color w:val="auto"/>
        </w:rPr>
        <w:lastRenderedPageBreak/>
        <w:t>   b)</w:t>
      </w:r>
      <w:r w:rsidRPr="006A56A3">
        <w:rPr>
          <w:rFonts w:ascii="Times New Roman" w:hAnsi="Times New Roman"/>
          <w:b w:val="0"/>
        </w:rPr>
        <w:t xml:space="preserve"> locatarul are obligaţia depunerii declaraţiei fiscale la organul fiscal local în a cărui rază de competenţă se înregistrează mijlocul de transport, în termen de 30 de zile de la data procesului-verbal de predare-primire a bunului sau a altor documente similare care atestă intrarea bunului în posesia locatarului, însoţită de o copie a acestor documente; </w:t>
      </w:r>
    </w:p>
    <w:p w14:paraId="74FE18D0"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b/>
          <w:color w:val="auto"/>
        </w:rPr>
        <w:t>   c)</w:t>
      </w:r>
      <w:r w:rsidRPr="006A56A3">
        <w:rPr>
          <w:rFonts w:ascii="Times New Roman" w:hAnsi="Times New Roman"/>
          <w:b w:val="0"/>
        </w:rPr>
        <w:t xml:space="preserve"> la încetarea contractului de leasing, atât locatarul, cât şi locatorul au obligaţia depunerii declaraţiei fiscale la consiliul local competent, în termen de 30 de zile de la data încheierii procesului-verbal de predare-primire a bunului sau a altor documente similare care atestă intrarea bunului în posesia locatorului, însoţită de o copie a acestor documente. </w:t>
      </w:r>
    </w:p>
    <w:p w14:paraId="50AA07E7" w14:textId="77777777" w:rsidR="003257D3" w:rsidRPr="003257D3" w:rsidRDefault="003C2F05" w:rsidP="003257D3">
      <w:pPr>
        <w:jc w:val="both"/>
        <w:rPr>
          <w:rFonts w:ascii="Times New Roman" w:hAnsi="Times New Roman"/>
          <w:b w:val="0"/>
        </w:rPr>
      </w:pPr>
      <w:r w:rsidRPr="006A56A3">
        <w:rPr>
          <w:rStyle w:val="alineat1"/>
          <w:rFonts w:ascii="Times New Roman" w:hAnsi="Times New Roman"/>
          <w:b/>
          <w:color w:val="auto"/>
        </w:rPr>
        <w:t>   (7)</w:t>
      </w:r>
      <w:r w:rsidRPr="006A56A3">
        <w:rPr>
          <w:rFonts w:ascii="Times New Roman" w:hAnsi="Times New Roman"/>
          <w:b w:val="0"/>
        </w:rPr>
        <w:t xml:space="preserve"> Depunerea declaraţiilor fiscale reprezintă o obligaţie şi în cazul persoanelor care </w:t>
      </w:r>
      <w:r w:rsidR="003257D3" w:rsidRPr="003257D3">
        <w:rPr>
          <w:rFonts w:ascii="Times New Roman" w:hAnsi="Times New Roman"/>
          <w:b w:val="0"/>
        </w:rPr>
        <w:t xml:space="preserve">beneficiază de scutiri sau reduceri de la plata impozitului pe mijloacele de transport. </w:t>
      </w:r>
    </w:p>
    <w:p w14:paraId="25FDF845" w14:textId="77777777" w:rsidR="003257D3" w:rsidRPr="003257D3" w:rsidRDefault="003257D3" w:rsidP="003257D3">
      <w:pPr>
        <w:jc w:val="both"/>
        <w:rPr>
          <w:rFonts w:ascii="Times New Roman" w:hAnsi="Times New Roman"/>
          <w:b w:val="0"/>
        </w:rPr>
      </w:pPr>
      <w:r w:rsidRPr="003257D3">
        <w:rPr>
          <w:rFonts w:ascii="Times New Roman" w:hAnsi="Times New Roman"/>
          <w:b w:val="0"/>
        </w:rPr>
        <w:t xml:space="preserve">   (8) Operatorii economici, comercianţi auto sau societăţi de leasing, care înregistrează ca stoc de marfă mijloace de transport, cumpărate de la persoane fizice din România şi înmatriculate pe numele acestora, au obligaţia să radieze din evidenţa Direcţiei Regim Permise de Conducere şi Înmatriculare a Vehiculelor (DRPCIV) mijloacele de transport de pe numele foştilor proprietari.</w:t>
      </w:r>
    </w:p>
    <w:p w14:paraId="1B2A3042" w14:textId="77777777" w:rsidR="003257D3" w:rsidRPr="003257D3" w:rsidRDefault="003257D3" w:rsidP="003257D3">
      <w:pPr>
        <w:jc w:val="both"/>
        <w:rPr>
          <w:rFonts w:ascii="Times New Roman" w:hAnsi="Times New Roman"/>
          <w:b w:val="0"/>
        </w:rPr>
      </w:pPr>
      <w:r w:rsidRPr="003257D3">
        <w:rPr>
          <w:rFonts w:ascii="Times New Roman" w:hAnsi="Times New Roman"/>
          <w:b w:val="0"/>
        </w:rPr>
        <w:t xml:space="preserve">   (9) Actul de înstrăinare-dobândire a mijloacelor de transport se poate încheia şi în formă electronică şi semna cu semnătură electronică în conformitate cu prevederile Legii nr. 455/2001 privind semnătura electronică, republicată, cu completările ulterioare, între persoane care au domiciliul fiscal în România şi se comunică electronic organului fiscal local de la domiciliul persoanei care înstrăinează, organului fiscal local de la domiciliul persoanei care dobândeşte şi organului competent privind radierea/înregistrarea/înmatricularea mijlocului de transport, în scopul radierii/înregistrării/înmatriculării, de către persoana care înstrăinează, de către persoana care dobândeşte sau de către persoana împuternicită, după caz.</w:t>
      </w:r>
    </w:p>
    <w:p w14:paraId="3C8A0880" w14:textId="77777777" w:rsidR="003257D3" w:rsidRPr="003257D3" w:rsidRDefault="003257D3" w:rsidP="003257D3">
      <w:pPr>
        <w:jc w:val="both"/>
        <w:rPr>
          <w:rFonts w:ascii="Times New Roman" w:hAnsi="Times New Roman"/>
          <w:b w:val="0"/>
        </w:rPr>
      </w:pPr>
      <w:r w:rsidRPr="003257D3">
        <w:rPr>
          <w:rFonts w:ascii="Times New Roman" w:hAnsi="Times New Roman"/>
          <w:b w:val="0"/>
        </w:rPr>
        <w:t xml:space="preserve">   (10) Organul fiscal local de la domiciliul persoanei care înstrăinează mijlocul de transport transmite electronic persoanei care înstrăinează şi persoanei care dobândeşte sau, după caz, persoanei împuternicite, respectiv organului fiscal local de la domiciliul dobânditorului, exemplarul actului de înstrăinare-dobândire a mijloacelor de transport încheiat în formă electronică, completat şi semnat cu semnătură electronică, conform prevederilor legale în vigoare.</w:t>
      </w:r>
    </w:p>
    <w:p w14:paraId="1674FD01" w14:textId="77777777" w:rsidR="003257D3" w:rsidRPr="003257D3" w:rsidRDefault="003257D3" w:rsidP="003257D3">
      <w:pPr>
        <w:jc w:val="both"/>
        <w:rPr>
          <w:rFonts w:ascii="Times New Roman" w:hAnsi="Times New Roman"/>
          <w:b w:val="0"/>
        </w:rPr>
      </w:pPr>
      <w:r w:rsidRPr="003257D3">
        <w:rPr>
          <w:rFonts w:ascii="Times New Roman" w:hAnsi="Times New Roman"/>
          <w:b w:val="0"/>
        </w:rPr>
        <w:t>În situaţia în care organul fiscal local nu deţine semnătură electronică în conformitate cu prevederile Legii nr. 455/2001, republicată, cu completările ulterioare, documentul completat se transmite sub formă scanată, în fişier format pdf, cu menţiunea letrică «Conform cu originalul».</w:t>
      </w:r>
    </w:p>
    <w:p w14:paraId="211AD56C" w14:textId="77777777" w:rsidR="003257D3" w:rsidRPr="003257D3" w:rsidRDefault="003257D3" w:rsidP="003257D3">
      <w:pPr>
        <w:jc w:val="both"/>
        <w:rPr>
          <w:rFonts w:ascii="Times New Roman" w:hAnsi="Times New Roman"/>
          <w:b w:val="0"/>
        </w:rPr>
      </w:pPr>
      <w:r w:rsidRPr="003257D3">
        <w:rPr>
          <w:rFonts w:ascii="Times New Roman" w:hAnsi="Times New Roman"/>
          <w:b w:val="0"/>
        </w:rPr>
        <w:t xml:space="preserve">   (11) Organul fiscal local de la domiciliul persoanei care dobândeşte mijlocul de transport completează exemplarul actului de înstrăinare-dobândire a mijloacelor de transport încheiat în formă electronică, conform prevederilor în vigoare, pe care îl transmite electronic persoanelor prevăzute la alin. (9), semnat cu semnătura electronică.</w:t>
      </w:r>
    </w:p>
    <w:p w14:paraId="1D7A63B5" w14:textId="77777777" w:rsidR="003257D3" w:rsidRPr="003257D3" w:rsidRDefault="003257D3" w:rsidP="003257D3">
      <w:pPr>
        <w:jc w:val="both"/>
        <w:rPr>
          <w:rFonts w:ascii="Times New Roman" w:hAnsi="Times New Roman"/>
          <w:b w:val="0"/>
        </w:rPr>
      </w:pPr>
      <w:r w:rsidRPr="003257D3">
        <w:rPr>
          <w:rFonts w:ascii="Times New Roman" w:hAnsi="Times New Roman"/>
          <w:b w:val="0"/>
        </w:rPr>
        <w:t>În situaţia în care organul fiscal local nu deţine semnătură electronică în conformitate cu prevederile Legii nr. 455/2001, republicată, cu completările ulterioare, documentul completat se transmite sub formă scanată, în fişier format pdf, cu menţiunea letrică «Conform cu originalul».</w:t>
      </w:r>
    </w:p>
    <w:p w14:paraId="7B4FD790" w14:textId="77777777" w:rsidR="003257D3" w:rsidRPr="003257D3" w:rsidRDefault="003257D3" w:rsidP="003257D3">
      <w:pPr>
        <w:jc w:val="both"/>
        <w:rPr>
          <w:rFonts w:ascii="Times New Roman" w:hAnsi="Times New Roman"/>
          <w:b w:val="0"/>
        </w:rPr>
      </w:pPr>
      <w:r w:rsidRPr="003257D3">
        <w:rPr>
          <w:rFonts w:ascii="Times New Roman" w:hAnsi="Times New Roman"/>
          <w:b w:val="0"/>
        </w:rPr>
        <w:t xml:space="preserve">   (12) Persoana care dobândeşte/înstrăinează mijlocul de transport sau persoana împuternicită, după caz, transmite electronic un exemplar completat conform alin. (10) şi (11) organului competent privind înmatricularea/înregistrarea/radierea mijloacelor de transport. Orice alte documente necesare şi obligatorii, cu excepţia actului de înstrăinare-dobândire a mijloacelor de transport întocmit în formă electronică şi semnat cu semnătură electronică, se pot depune pe suport hârtie sau electronic conform procedurilor stabilite de organul competent.</w:t>
      </w:r>
    </w:p>
    <w:p w14:paraId="410DB416" w14:textId="77777777" w:rsidR="003257D3" w:rsidRPr="003257D3" w:rsidRDefault="003257D3" w:rsidP="003257D3">
      <w:pPr>
        <w:jc w:val="both"/>
        <w:rPr>
          <w:rFonts w:ascii="Times New Roman" w:hAnsi="Times New Roman"/>
          <w:b w:val="0"/>
        </w:rPr>
      </w:pPr>
      <w:r w:rsidRPr="003257D3">
        <w:rPr>
          <w:rFonts w:ascii="Times New Roman" w:hAnsi="Times New Roman"/>
          <w:b w:val="0"/>
        </w:rPr>
        <w:t xml:space="preserve">   (13) Actul de înstrăinare-dobândire a mijloacelor de transport întocmit, în format electronic, potrivit alin. (9) se utilizează de către:</w:t>
      </w:r>
    </w:p>
    <w:p w14:paraId="45C284BC" w14:textId="77777777" w:rsidR="003257D3" w:rsidRPr="003257D3" w:rsidRDefault="003257D3" w:rsidP="003257D3">
      <w:pPr>
        <w:jc w:val="both"/>
        <w:rPr>
          <w:rFonts w:ascii="Times New Roman" w:hAnsi="Times New Roman"/>
          <w:b w:val="0"/>
        </w:rPr>
      </w:pPr>
      <w:r w:rsidRPr="003257D3">
        <w:rPr>
          <w:rFonts w:ascii="Times New Roman" w:hAnsi="Times New Roman"/>
          <w:b w:val="0"/>
        </w:rPr>
        <w:t>a)persoana care înstrăinează;</w:t>
      </w:r>
    </w:p>
    <w:p w14:paraId="526B0AD8" w14:textId="77777777" w:rsidR="003257D3" w:rsidRPr="003257D3" w:rsidRDefault="003257D3" w:rsidP="003257D3">
      <w:pPr>
        <w:jc w:val="both"/>
        <w:rPr>
          <w:rFonts w:ascii="Times New Roman" w:hAnsi="Times New Roman"/>
          <w:b w:val="0"/>
        </w:rPr>
      </w:pPr>
      <w:r w:rsidRPr="003257D3">
        <w:rPr>
          <w:rFonts w:ascii="Times New Roman" w:hAnsi="Times New Roman"/>
          <w:b w:val="0"/>
        </w:rPr>
        <w:t>b)persoana care dobândeşte;</w:t>
      </w:r>
    </w:p>
    <w:p w14:paraId="6F8BE58B" w14:textId="77777777" w:rsidR="003257D3" w:rsidRPr="003257D3" w:rsidRDefault="003257D3" w:rsidP="003257D3">
      <w:pPr>
        <w:jc w:val="both"/>
        <w:rPr>
          <w:rFonts w:ascii="Times New Roman" w:hAnsi="Times New Roman"/>
          <w:b w:val="0"/>
        </w:rPr>
      </w:pPr>
      <w:r w:rsidRPr="003257D3">
        <w:rPr>
          <w:rFonts w:ascii="Times New Roman" w:hAnsi="Times New Roman"/>
          <w:b w:val="0"/>
        </w:rPr>
        <w:t>c)organele fiscale locale competente;</w:t>
      </w:r>
    </w:p>
    <w:p w14:paraId="64F206F8" w14:textId="77777777" w:rsidR="003257D3" w:rsidRPr="003257D3" w:rsidRDefault="003257D3" w:rsidP="003257D3">
      <w:pPr>
        <w:jc w:val="both"/>
        <w:rPr>
          <w:rFonts w:ascii="Times New Roman" w:hAnsi="Times New Roman"/>
          <w:b w:val="0"/>
        </w:rPr>
      </w:pPr>
      <w:r w:rsidRPr="003257D3">
        <w:rPr>
          <w:rFonts w:ascii="Times New Roman" w:hAnsi="Times New Roman"/>
          <w:b w:val="0"/>
        </w:rPr>
        <w:t>d)organul competent privind înmatricularea/înregistrarea/radierea mijloacelor de transport.</w:t>
      </w:r>
    </w:p>
    <w:p w14:paraId="34025380" w14:textId="77777777" w:rsidR="003257D3" w:rsidRPr="003257D3" w:rsidRDefault="003257D3" w:rsidP="003257D3">
      <w:pPr>
        <w:jc w:val="both"/>
        <w:rPr>
          <w:rFonts w:ascii="Times New Roman" w:hAnsi="Times New Roman"/>
          <w:b w:val="0"/>
        </w:rPr>
      </w:pPr>
      <w:r w:rsidRPr="003257D3">
        <w:rPr>
          <w:rFonts w:ascii="Times New Roman" w:hAnsi="Times New Roman"/>
          <w:b w:val="0"/>
        </w:rPr>
        <w:t xml:space="preserve">   (14) Orice alte acte, cu excepţia actului de înstrăinare-dobândire a mijloacelor de transport întocmit în formă electronică şi semnat cu semnătură electronică, solicitate de organele fiscale locale pentru scoaterea din evidenţa fiscală a bunului, respectiv înregistrarea fiscală a acestuia, se pot depune şi electronic la acestea, sub formă scanată, în fişier format pdf, cu menţiunea letrică «Conform cu originalul» însuşită de către vânzător sau de cumpărător şi semnate cu semnătură electronică de către contribuabilul care declară.</w:t>
      </w:r>
    </w:p>
    <w:p w14:paraId="584A358F" w14:textId="77777777" w:rsidR="003257D3" w:rsidRPr="003257D3" w:rsidRDefault="003257D3" w:rsidP="003257D3">
      <w:pPr>
        <w:jc w:val="both"/>
        <w:rPr>
          <w:rFonts w:ascii="Times New Roman" w:hAnsi="Times New Roman"/>
          <w:b w:val="0"/>
        </w:rPr>
      </w:pPr>
      <w:r w:rsidRPr="003257D3">
        <w:rPr>
          <w:rFonts w:ascii="Times New Roman" w:hAnsi="Times New Roman"/>
          <w:b w:val="0"/>
        </w:rPr>
        <w:lastRenderedPageBreak/>
        <w:t xml:space="preserve">   (15) Actul de înstrăinare-dobândire a unui mijloc de transport, întocmit în forma prevăzută la alin. (9), încheiat între persoane cu domiciliul fiscal în România şi persoane care nu au domiciliul fiscal în România, se comunică electronic de către persoana care l-a înstrăinat către autorităţile implicate în procedura de scoatere din evidenţa fiscală a bunului. Prevederile alin. (10) şi (11) se aplică în mod corespunzător.</w:t>
      </w:r>
    </w:p>
    <w:p w14:paraId="31F5838B" w14:textId="77777777" w:rsidR="003257D3" w:rsidRPr="003257D3" w:rsidRDefault="003257D3" w:rsidP="003257D3">
      <w:pPr>
        <w:jc w:val="both"/>
        <w:rPr>
          <w:rFonts w:ascii="Times New Roman" w:hAnsi="Times New Roman"/>
          <w:b w:val="0"/>
        </w:rPr>
      </w:pPr>
      <w:r w:rsidRPr="003257D3">
        <w:rPr>
          <w:rFonts w:ascii="Times New Roman" w:hAnsi="Times New Roman"/>
          <w:b w:val="0"/>
        </w:rPr>
        <w:t xml:space="preserve">   (16) În cazul unei hotărâri judecătoreşti care consfinţeşte faptul că o persoană a pierdut dreptul de proprietate asupra mijlocului de transport, aceasta se poate depune la organul fiscal local în formă electronică sub formă scanată, în fişier format pdf, cu menţiunea letrică «Conform cu originalul» şi semnată electronic în conformitate cu alin. (9) de către contribuabil.</w:t>
      </w:r>
    </w:p>
    <w:p w14:paraId="2636B548" w14:textId="6A2CB85F" w:rsidR="003C2F05" w:rsidRPr="006A56A3" w:rsidRDefault="003C2F05" w:rsidP="003257D3">
      <w:pPr>
        <w:jc w:val="both"/>
        <w:rPr>
          <w:rFonts w:ascii="Arial" w:hAnsi="Arial" w:cs="Arial"/>
          <w:sz w:val="20"/>
          <w:szCs w:val="20"/>
        </w:rPr>
      </w:pPr>
    </w:p>
    <w:p w14:paraId="1BD5587C" w14:textId="77777777" w:rsidR="003C2F05" w:rsidRPr="006A56A3" w:rsidRDefault="003C2F05" w:rsidP="003C2F05">
      <w:pPr>
        <w:jc w:val="both"/>
        <w:rPr>
          <w:rFonts w:ascii="Times New Roman" w:hAnsi="Times New Roman"/>
          <w:b w:val="0"/>
        </w:rPr>
      </w:pPr>
      <w:r w:rsidRPr="006A56A3">
        <w:rPr>
          <w:rStyle w:val="articol1"/>
          <w:rFonts w:ascii="Times New Roman" w:hAnsi="Times New Roman"/>
          <w:b/>
          <w:color w:val="auto"/>
        </w:rPr>
        <w:t xml:space="preserve">   Art. 20 (472) </w:t>
      </w:r>
      <w:r w:rsidRPr="006A56A3">
        <w:rPr>
          <w:rStyle w:val="articol1"/>
          <w:rFonts w:ascii="Times New Roman" w:hAnsi="Times New Roman"/>
          <w:color w:val="auto"/>
        </w:rPr>
        <w:t>-</w:t>
      </w:r>
      <w:r w:rsidRPr="006A56A3">
        <w:rPr>
          <w:rFonts w:ascii="Times New Roman" w:hAnsi="Times New Roman"/>
        </w:rPr>
        <w:t xml:space="preserve"> Plata impozitului</w:t>
      </w:r>
      <w:r w:rsidRPr="006A56A3">
        <w:rPr>
          <w:rFonts w:ascii="Times New Roman" w:hAnsi="Times New Roman"/>
          <w:b w:val="0"/>
        </w:rPr>
        <w:t xml:space="preserve"> </w:t>
      </w:r>
    </w:p>
    <w:p w14:paraId="62B051E7"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color w:val="auto"/>
        </w:rPr>
        <w:t>   (1)</w:t>
      </w:r>
      <w:r w:rsidRPr="006A56A3">
        <w:rPr>
          <w:rFonts w:ascii="Times New Roman" w:hAnsi="Times New Roman"/>
          <w:b w:val="0"/>
        </w:rPr>
        <w:t xml:space="preserve"> Impozitul pe mijlocul de transport se plăteşte anual, în două rate egale, până la datele de 31 martie şi 30 septembrie inclusiv. </w:t>
      </w:r>
    </w:p>
    <w:p w14:paraId="2143085A" w14:textId="77777777" w:rsidR="003C2F05" w:rsidRPr="006A56A3" w:rsidRDefault="003C2F05" w:rsidP="003C2F05">
      <w:pPr>
        <w:jc w:val="both"/>
        <w:rPr>
          <w:rFonts w:ascii="Times New Roman" w:hAnsi="Times New Roman"/>
          <w:u w:val="single"/>
        </w:rPr>
      </w:pPr>
      <w:r w:rsidRPr="006A56A3">
        <w:rPr>
          <w:rStyle w:val="alineat1"/>
          <w:rFonts w:ascii="Times New Roman" w:hAnsi="Times New Roman"/>
          <w:b/>
          <w:color w:val="auto"/>
        </w:rPr>
        <w:t>   (2)</w:t>
      </w:r>
      <w:r w:rsidRPr="006A56A3">
        <w:rPr>
          <w:rFonts w:ascii="Times New Roman" w:hAnsi="Times New Roman"/>
          <w:b w:val="0"/>
        </w:rPr>
        <w:t xml:space="preserve"> Pentru plata cu anticipaţie a impozitului pe mijlocul de transport, datorat pentru întregul an de către contribuabili, până la data de 31 martie a anului respectiv inclusiv, </w:t>
      </w:r>
      <w:r w:rsidRPr="006A56A3">
        <w:rPr>
          <w:rFonts w:ascii="Times New Roman" w:hAnsi="Times New Roman"/>
          <w:u w:val="single"/>
        </w:rPr>
        <w:t>se acordă o bonificaţie de 10%.</w:t>
      </w:r>
    </w:p>
    <w:p w14:paraId="23A41AB8"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color w:val="auto"/>
        </w:rPr>
        <w:t>   (3)</w:t>
      </w:r>
      <w:r w:rsidRPr="006A56A3">
        <w:rPr>
          <w:rFonts w:ascii="Times New Roman" w:hAnsi="Times New Roman"/>
          <w:b w:val="0"/>
        </w:rPr>
        <w:t xml:space="preserve"> Impozitul anual pe mijlocul de transport, datorat aceluiaşi buget local de către contribuabili, persoane fizice şi juridice, de până la 50 lei inclusiv, se plăteşte integral până la primul termen de plată. În cazul în care contribuabilul deţine în proprietate mai multe mijloace de transport, pentru care impozitul este datorat bugetului local al aceleiaşi unităţi administrativ- teritoriale, suma de 50 lei se referă la impozitul pe mijlocul de transport cumulat al acestora. </w:t>
      </w:r>
    </w:p>
    <w:p w14:paraId="69A1DD42" w14:textId="77777777" w:rsidR="003C2F05" w:rsidRPr="006A56A3" w:rsidRDefault="003C2F05" w:rsidP="003C2F05">
      <w:pPr>
        <w:rPr>
          <w:rFonts w:ascii="Arial" w:hAnsi="Arial" w:cs="Arial"/>
          <w:sz w:val="20"/>
          <w:szCs w:val="20"/>
        </w:rPr>
      </w:pPr>
    </w:p>
    <w:p w14:paraId="01B213B5" w14:textId="77777777" w:rsidR="003C2F05" w:rsidRPr="006A56A3" w:rsidRDefault="003C2F05" w:rsidP="003C2F05">
      <w:pPr>
        <w:jc w:val="center"/>
        <w:rPr>
          <w:rFonts w:ascii="Times New Roman" w:hAnsi="Times New Roman"/>
          <w:b w:val="0"/>
        </w:rPr>
      </w:pPr>
      <w:r w:rsidRPr="006A56A3">
        <w:rPr>
          <w:rFonts w:ascii="Arial" w:hAnsi="Arial" w:cs="Arial"/>
          <w:b w:val="0"/>
          <w:bCs/>
          <w:sz w:val="20"/>
          <w:szCs w:val="20"/>
        </w:rPr>
        <w:br/>
      </w:r>
      <w:r w:rsidRPr="006A56A3">
        <w:rPr>
          <w:rStyle w:val="capitol1"/>
          <w:rFonts w:ascii="Times New Roman" w:hAnsi="Times New Roman"/>
          <w:b/>
          <w:color w:val="auto"/>
        </w:rPr>
        <w:t>CAPITOLUL V</w:t>
      </w:r>
      <w:r w:rsidRPr="006A56A3">
        <w:rPr>
          <w:rFonts w:ascii="Times New Roman" w:hAnsi="Times New Roman"/>
          <w:b w:val="0"/>
        </w:rPr>
        <w:br/>
        <w:t xml:space="preserve">  </w:t>
      </w:r>
      <w:r w:rsidRPr="006A56A3">
        <w:rPr>
          <w:rFonts w:ascii="Times New Roman" w:hAnsi="Times New Roman"/>
        </w:rPr>
        <w:t>Taxa pentru eliberarea certificatelor, avizelor şi a autorizaţiilor</w:t>
      </w:r>
    </w:p>
    <w:p w14:paraId="27AABB5B" w14:textId="77777777" w:rsidR="003C2F05" w:rsidRPr="006A56A3" w:rsidRDefault="003C2F05" w:rsidP="003C2F05">
      <w:pPr>
        <w:jc w:val="both"/>
        <w:rPr>
          <w:rFonts w:ascii="Times New Roman" w:hAnsi="Times New Roman"/>
          <w:b w:val="0"/>
        </w:rPr>
      </w:pPr>
    </w:p>
    <w:p w14:paraId="5BE2592B" w14:textId="77777777" w:rsidR="003C2F05" w:rsidRPr="006A56A3" w:rsidRDefault="003C2F05" w:rsidP="003C2F05">
      <w:pPr>
        <w:jc w:val="both"/>
        <w:rPr>
          <w:rFonts w:ascii="Times New Roman" w:hAnsi="Times New Roman"/>
          <w:b w:val="0"/>
        </w:rPr>
      </w:pPr>
      <w:r w:rsidRPr="006A56A3">
        <w:rPr>
          <w:rStyle w:val="articol1"/>
          <w:rFonts w:ascii="Times New Roman" w:hAnsi="Times New Roman"/>
          <w:color w:val="auto"/>
        </w:rPr>
        <w:t>   </w:t>
      </w:r>
      <w:r w:rsidRPr="006A56A3">
        <w:rPr>
          <w:rStyle w:val="articol1"/>
          <w:rFonts w:ascii="Times New Roman" w:hAnsi="Times New Roman"/>
          <w:b/>
          <w:color w:val="auto"/>
        </w:rPr>
        <w:t xml:space="preserve">Art. 21. (473) </w:t>
      </w:r>
      <w:r w:rsidRPr="006A56A3">
        <w:rPr>
          <w:rStyle w:val="articol1"/>
          <w:rFonts w:ascii="Times New Roman" w:hAnsi="Times New Roman"/>
          <w:color w:val="auto"/>
        </w:rPr>
        <w:t>-</w:t>
      </w:r>
      <w:r w:rsidRPr="006A56A3">
        <w:rPr>
          <w:rFonts w:ascii="Times New Roman" w:hAnsi="Times New Roman"/>
        </w:rPr>
        <w:t xml:space="preserve"> Reguli generale</w:t>
      </w:r>
      <w:r w:rsidRPr="006A56A3">
        <w:rPr>
          <w:rFonts w:ascii="Times New Roman" w:hAnsi="Times New Roman"/>
          <w:b w:val="0"/>
        </w:rPr>
        <w:t xml:space="preserve"> </w:t>
      </w:r>
    </w:p>
    <w:p w14:paraId="15839F90"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color w:val="auto"/>
        </w:rPr>
        <w:t>   </w:t>
      </w:r>
      <w:r w:rsidRPr="006A56A3">
        <w:rPr>
          <w:rFonts w:ascii="Times New Roman" w:hAnsi="Times New Roman"/>
          <w:b w:val="0"/>
        </w:rPr>
        <w:t xml:space="preserve"> Orice persoană care trebuie să obţină un certificat, un aviz sau o autorizaţie menţionată în prezentul capitol trebuie să plătească o taxă la compartimentul de specialitate al autorităţii administraţiei publice locale înainte de a i se elibera certificatul, avizul sau autorizaţia necesară. </w:t>
      </w:r>
    </w:p>
    <w:p w14:paraId="758D2217" w14:textId="77777777" w:rsidR="003C2F05" w:rsidRPr="006A56A3" w:rsidRDefault="003C2F05" w:rsidP="003C2F05">
      <w:pPr>
        <w:jc w:val="both"/>
        <w:rPr>
          <w:rFonts w:ascii="Times New Roman" w:hAnsi="Times New Roman"/>
          <w:b w:val="0"/>
        </w:rPr>
      </w:pPr>
    </w:p>
    <w:p w14:paraId="4261B0D6" w14:textId="77777777" w:rsidR="003C2F05" w:rsidRPr="006A56A3" w:rsidRDefault="003C2F05" w:rsidP="003C2F05">
      <w:pPr>
        <w:jc w:val="both"/>
        <w:rPr>
          <w:rFonts w:ascii="Times New Roman" w:hAnsi="Times New Roman"/>
          <w:b w:val="0"/>
        </w:rPr>
      </w:pPr>
      <w:r w:rsidRPr="006A56A3">
        <w:rPr>
          <w:rStyle w:val="articol1"/>
          <w:rFonts w:ascii="Times New Roman" w:hAnsi="Times New Roman"/>
          <w:b/>
          <w:color w:val="auto"/>
        </w:rPr>
        <w:t xml:space="preserve">   Art. 22. (474) </w:t>
      </w:r>
      <w:r w:rsidRPr="006A56A3">
        <w:rPr>
          <w:rStyle w:val="articol1"/>
          <w:rFonts w:ascii="Times New Roman" w:hAnsi="Times New Roman"/>
          <w:color w:val="auto"/>
        </w:rPr>
        <w:t>-</w:t>
      </w:r>
      <w:r w:rsidRPr="006A56A3">
        <w:rPr>
          <w:rFonts w:ascii="Times New Roman" w:hAnsi="Times New Roman"/>
        </w:rPr>
        <w:t xml:space="preserve"> Taxa pentru eliberarea certificatelor de urbanism, a autorizaţiilor de construire şi a altor avize şi autorizaţii</w:t>
      </w:r>
      <w:r w:rsidRPr="006A56A3">
        <w:rPr>
          <w:rFonts w:ascii="Times New Roman" w:hAnsi="Times New Roman"/>
          <w:b w:val="0"/>
        </w:rPr>
        <w:t xml:space="preserve"> </w:t>
      </w:r>
    </w:p>
    <w:p w14:paraId="3092907A" w14:textId="34C49928" w:rsidR="003C2F05" w:rsidRPr="00507221" w:rsidRDefault="003C2F05" w:rsidP="00507221">
      <w:pPr>
        <w:jc w:val="both"/>
        <w:rPr>
          <w:rFonts w:ascii="Times New Roman" w:hAnsi="Times New Roman"/>
          <w:b w:val="0"/>
        </w:rPr>
      </w:pPr>
      <w:r w:rsidRPr="006A56A3">
        <w:rPr>
          <w:rStyle w:val="alineat1"/>
          <w:rFonts w:ascii="Times New Roman" w:hAnsi="Times New Roman"/>
          <w:b/>
          <w:bCs w:val="0"/>
          <w:color w:val="auto"/>
        </w:rPr>
        <w:t>   (1)</w:t>
      </w:r>
      <w:r w:rsidRPr="006A56A3">
        <w:rPr>
          <w:rFonts w:ascii="Times New Roman" w:hAnsi="Times New Roman"/>
          <w:b w:val="0"/>
        </w:rPr>
        <w:t xml:space="preserve"> Taxa pentru eliberarea certificatului de urbanism, în mediul urban, este egală cu suma stabilită conform tabelului următor: </w:t>
      </w:r>
      <w:r w:rsidRPr="006A56A3">
        <w:rPr>
          <w:rStyle w:val="id0"/>
          <w:rFonts w:ascii="Arial" w:hAnsi="Arial" w:cs="Arial"/>
          <w:sz w:val="20"/>
          <w:szCs w:val="20"/>
        </w:rPr>
        <w:t>   </w:t>
      </w:r>
      <w:r w:rsidRPr="006A56A3">
        <w:rPr>
          <w:rFonts w:ascii="Arial" w:hAnsi="Arial" w:cs="Arial"/>
          <w:sz w:val="20"/>
          <w:szCs w:val="20"/>
        </w:rPr>
        <w:t xml:space="preserve"> </w:t>
      </w:r>
    </w:p>
    <w:p w14:paraId="01BD7144" w14:textId="77777777" w:rsidR="003C2F05" w:rsidRPr="006A56A3" w:rsidRDefault="003C2F05" w:rsidP="003C2F05">
      <w:pPr>
        <w:jc w:val="center"/>
        <w:rPr>
          <w:rFonts w:ascii="Courier New" w:hAnsi="Courier New" w:cs="Courier New"/>
          <w:sz w:val="20"/>
          <w:szCs w:val="20"/>
        </w:rPr>
      </w:pPr>
    </w:p>
    <w:tbl>
      <w:tblPr>
        <w:tblW w:w="9027" w:type="dxa"/>
        <w:jc w:val="center"/>
        <w:tblCellMar>
          <w:top w:w="15" w:type="dxa"/>
          <w:left w:w="15" w:type="dxa"/>
          <w:bottom w:w="15" w:type="dxa"/>
          <w:right w:w="15" w:type="dxa"/>
        </w:tblCellMar>
        <w:tblLook w:val="0000" w:firstRow="0" w:lastRow="0" w:firstColumn="0" w:lastColumn="0" w:noHBand="0" w:noVBand="0"/>
      </w:tblPr>
      <w:tblGrid>
        <w:gridCol w:w="35"/>
        <w:gridCol w:w="3464"/>
        <w:gridCol w:w="3131"/>
        <w:gridCol w:w="2397"/>
      </w:tblGrid>
      <w:tr w:rsidR="003C2F05" w:rsidRPr="006A56A3" w14:paraId="74189A84" w14:textId="77777777" w:rsidTr="00507221">
        <w:trPr>
          <w:trHeight w:val="15"/>
          <w:jc w:val="center"/>
        </w:trPr>
        <w:tc>
          <w:tcPr>
            <w:tcW w:w="0" w:type="auto"/>
            <w:tcMar>
              <w:top w:w="0" w:type="dxa"/>
              <w:left w:w="0" w:type="dxa"/>
              <w:bottom w:w="0" w:type="dxa"/>
              <w:right w:w="0" w:type="dxa"/>
            </w:tcMar>
            <w:vAlign w:val="center"/>
          </w:tcPr>
          <w:p w14:paraId="5BAEE21E" w14:textId="77777777" w:rsidR="003C2F05" w:rsidRPr="006A56A3" w:rsidRDefault="003C2F05" w:rsidP="004C1345">
            <w:pPr>
              <w:rPr>
                <w:rFonts w:ascii="Arial" w:hAnsi="Arial" w:cs="Arial"/>
                <w:sz w:val="2"/>
                <w:szCs w:val="20"/>
              </w:rPr>
            </w:pPr>
          </w:p>
        </w:tc>
        <w:tc>
          <w:tcPr>
            <w:tcW w:w="3464" w:type="dxa"/>
            <w:vAlign w:val="center"/>
          </w:tcPr>
          <w:p w14:paraId="5F257D61" w14:textId="77777777" w:rsidR="003C2F05" w:rsidRPr="006A56A3" w:rsidRDefault="003C2F05" w:rsidP="004C1345">
            <w:pPr>
              <w:rPr>
                <w:rFonts w:ascii="Arial" w:hAnsi="Arial" w:cs="Arial"/>
                <w:sz w:val="2"/>
                <w:szCs w:val="20"/>
              </w:rPr>
            </w:pPr>
          </w:p>
        </w:tc>
        <w:tc>
          <w:tcPr>
            <w:tcW w:w="3131" w:type="dxa"/>
            <w:vAlign w:val="center"/>
          </w:tcPr>
          <w:p w14:paraId="3C47D2F9" w14:textId="77777777" w:rsidR="003C2F05" w:rsidRPr="006A56A3" w:rsidRDefault="003C2F05" w:rsidP="004C1345">
            <w:pPr>
              <w:rPr>
                <w:rFonts w:ascii="Arial" w:hAnsi="Arial" w:cs="Arial"/>
                <w:sz w:val="2"/>
                <w:szCs w:val="20"/>
              </w:rPr>
            </w:pPr>
          </w:p>
        </w:tc>
        <w:tc>
          <w:tcPr>
            <w:tcW w:w="2397" w:type="dxa"/>
          </w:tcPr>
          <w:p w14:paraId="2A75610B" w14:textId="77777777" w:rsidR="003C2F05" w:rsidRPr="006A56A3" w:rsidRDefault="003C2F05" w:rsidP="004C1345">
            <w:pPr>
              <w:rPr>
                <w:rFonts w:ascii="Arial" w:hAnsi="Arial" w:cs="Arial"/>
                <w:sz w:val="2"/>
                <w:szCs w:val="20"/>
              </w:rPr>
            </w:pPr>
          </w:p>
        </w:tc>
      </w:tr>
      <w:tr w:rsidR="003C2F05" w:rsidRPr="006A56A3" w14:paraId="19B6A5DE" w14:textId="77777777" w:rsidTr="00507221">
        <w:trPr>
          <w:trHeight w:val="345"/>
          <w:jc w:val="center"/>
        </w:trPr>
        <w:tc>
          <w:tcPr>
            <w:tcW w:w="0" w:type="auto"/>
            <w:tcMar>
              <w:top w:w="0" w:type="dxa"/>
              <w:left w:w="0" w:type="dxa"/>
              <w:bottom w:w="0" w:type="dxa"/>
              <w:right w:w="0" w:type="dxa"/>
            </w:tcMar>
            <w:vAlign w:val="center"/>
          </w:tcPr>
          <w:p w14:paraId="6EECAAA5" w14:textId="77777777" w:rsidR="003C2F05" w:rsidRPr="006A56A3" w:rsidRDefault="003C2F05" w:rsidP="004C1345">
            <w:pPr>
              <w:rPr>
                <w:rFonts w:ascii="Arial" w:hAnsi="Arial" w:cs="Arial"/>
                <w:sz w:val="20"/>
                <w:szCs w:val="20"/>
              </w:rPr>
            </w:pPr>
          </w:p>
        </w:tc>
        <w:tc>
          <w:tcPr>
            <w:tcW w:w="3464" w:type="dxa"/>
            <w:tcBorders>
              <w:top w:val="single" w:sz="6" w:space="0" w:color="000000"/>
              <w:left w:val="single" w:sz="6" w:space="0" w:color="000000"/>
              <w:bottom w:val="single" w:sz="6" w:space="0" w:color="000000"/>
              <w:right w:val="single" w:sz="6" w:space="0" w:color="000000"/>
            </w:tcBorders>
            <w:vAlign w:val="center"/>
          </w:tcPr>
          <w:p w14:paraId="085B5CFA" w14:textId="77777777" w:rsidR="003C2F05" w:rsidRPr="006A56A3" w:rsidRDefault="003C2F05" w:rsidP="004C1345">
            <w:pPr>
              <w:jc w:val="center"/>
              <w:rPr>
                <w:rFonts w:ascii="Arial" w:hAnsi="Arial" w:cs="Arial"/>
                <w:sz w:val="20"/>
                <w:szCs w:val="20"/>
              </w:rPr>
            </w:pPr>
            <w:r w:rsidRPr="006A56A3">
              <w:rPr>
                <w:rFonts w:ascii="Arial" w:hAnsi="Arial" w:cs="Arial"/>
                <w:sz w:val="20"/>
                <w:szCs w:val="20"/>
              </w:rPr>
              <w:t>Suprafaţa pentru care se obţine certificatul de urbanism</w:t>
            </w:r>
          </w:p>
        </w:tc>
        <w:tc>
          <w:tcPr>
            <w:tcW w:w="3131" w:type="dxa"/>
            <w:tcBorders>
              <w:top w:val="single" w:sz="6" w:space="0" w:color="000000"/>
              <w:left w:val="single" w:sz="6" w:space="0" w:color="000000"/>
              <w:bottom w:val="single" w:sz="6" w:space="0" w:color="000000"/>
              <w:right w:val="single" w:sz="6" w:space="0" w:color="000000"/>
            </w:tcBorders>
            <w:vAlign w:val="center"/>
          </w:tcPr>
          <w:p w14:paraId="340A9EFD" w14:textId="77777777" w:rsidR="003C2F05" w:rsidRPr="006A56A3" w:rsidRDefault="003C2F05" w:rsidP="004C1345">
            <w:pPr>
              <w:jc w:val="center"/>
              <w:rPr>
                <w:rFonts w:ascii="Arial" w:hAnsi="Arial" w:cs="Arial"/>
                <w:sz w:val="20"/>
                <w:szCs w:val="20"/>
              </w:rPr>
            </w:pPr>
            <w:r w:rsidRPr="006A56A3">
              <w:rPr>
                <w:rFonts w:ascii="Arial" w:hAnsi="Arial" w:cs="Arial"/>
                <w:sz w:val="20"/>
                <w:szCs w:val="20"/>
              </w:rPr>
              <w:t>- lei -</w:t>
            </w:r>
          </w:p>
        </w:tc>
        <w:tc>
          <w:tcPr>
            <w:tcW w:w="2397" w:type="dxa"/>
            <w:tcBorders>
              <w:top w:val="single" w:sz="6" w:space="0" w:color="000000"/>
              <w:left w:val="single" w:sz="6" w:space="0" w:color="000000"/>
              <w:bottom w:val="single" w:sz="6" w:space="0" w:color="000000"/>
              <w:right w:val="single" w:sz="6" w:space="0" w:color="000000"/>
            </w:tcBorders>
          </w:tcPr>
          <w:p w14:paraId="16822448" w14:textId="77777777" w:rsidR="003C2F05" w:rsidRPr="006A56A3" w:rsidRDefault="003C2F05" w:rsidP="004C1345">
            <w:pPr>
              <w:pStyle w:val="Heading2"/>
              <w:rPr>
                <w:color w:val="auto"/>
              </w:rPr>
            </w:pPr>
            <w:r w:rsidRPr="006A56A3">
              <w:rPr>
                <w:color w:val="auto"/>
              </w:rPr>
              <w:t>Nivel stabilit</w:t>
            </w:r>
          </w:p>
        </w:tc>
      </w:tr>
      <w:tr w:rsidR="003C2F05" w:rsidRPr="006A56A3" w14:paraId="38501076" w14:textId="77777777" w:rsidTr="00507221">
        <w:trPr>
          <w:trHeight w:val="345"/>
          <w:jc w:val="center"/>
        </w:trPr>
        <w:tc>
          <w:tcPr>
            <w:tcW w:w="0" w:type="auto"/>
            <w:tcMar>
              <w:top w:w="0" w:type="dxa"/>
              <w:left w:w="0" w:type="dxa"/>
              <w:bottom w:w="0" w:type="dxa"/>
              <w:right w:w="0" w:type="dxa"/>
            </w:tcMar>
            <w:vAlign w:val="center"/>
          </w:tcPr>
          <w:p w14:paraId="0F05E29C" w14:textId="77777777" w:rsidR="003C2F05" w:rsidRPr="006A56A3" w:rsidRDefault="003C2F05" w:rsidP="004C1345">
            <w:pPr>
              <w:rPr>
                <w:rFonts w:ascii="Arial" w:hAnsi="Arial" w:cs="Arial"/>
                <w:sz w:val="20"/>
                <w:szCs w:val="20"/>
              </w:rPr>
            </w:pPr>
          </w:p>
        </w:tc>
        <w:tc>
          <w:tcPr>
            <w:tcW w:w="3464" w:type="dxa"/>
            <w:tcBorders>
              <w:top w:val="single" w:sz="6" w:space="0" w:color="000000"/>
              <w:left w:val="single" w:sz="6" w:space="0" w:color="000000"/>
              <w:bottom w:val="single" w:sz="6" w:space="0" w:color="000000"/>
              <w:right w:val="single" w:sz="6" w:space="0" w:color="000000"/>
            </w:tcBorders>
            <w:vAlign w:val="center"/>
          </w:tcPr>
          <w:p w14:paraId="6FD32D8C" w14:textId="77777777" w:rsidR="003C2F05" w:rsidRPr="006A56A3" w:rsidRDefault="003C2F05" w:rsidP="004C1345">
            <w:pPr>
              <w:jc w:val="center"/>
              <w:rPr>
                <w:rFonts w:ascii="Arial" w:hAnsi="Arial" w:cs="Arial"/>
                <w:sz w:val="20"/>
                <w:szCs w:val="20"/>
              </w:rPr>
            </w:pPr>
            <w:r w:rsidRPr="006A56A3">
              <w:rPr>
                <w:rFonts w:ascii="Arial" w:hAnsi="Arial" w:cs="Arial"/>
                <w:sz w:val="20"/>
                <w:szCs w:val="20"/>
              </w:rPr>
              <w:t>1</w:t>
            </w:r>
          </w:p>
        </w:tc>
        <w:tc>
          <w:tcPr>
            <w:tcW w:w="3131" w:type="dxa"/>
            <w:tcBorders>
              <w:top w:val="single" w:sz="6" w:space="0" w:color="000000"/>
              <w:left w:val="single" w:sz="6" w:space="0" w:color="000000"/>
              <w:bottom w:val="single" w:sz="6" w:space="0" w:color="000000"/>
              <w:right w:val="single" w:sz="6" w:space="0" w:color="000000"/>
            </w:tcBorders>
            <w:vAlign w:val="center"/>
          </w:tcPr>
          <w:p w14:paraId="13873A84" w14:textId="77777777" w:rsidR="003C2F05" w:rsidRPr="006A56A3" w:rsidRDefault="003C2F05" w:rsidP="004C1345">
            <w:pPr>
              <w:jc w:val="center"/>
              <w:rPr>
                <w:rFonts w:ascii="Arial" w:hAnsi="Arial" w:cs="Arial"/>
                <w:sz w:val="20"/>
                <w:szCs w:val="20"/>
              </w:rPr>
            </w:pPr>
            <w:r w:rsidRPr="006A56A3">
              <w:rPr>
                <w:rFonts w:ascii="Arial" w:hAnsi="Arial" w:cs="Arial"/>
                <w:sz w:val="20"/>
                <w:szCs w:val="20"/>
              </w:rPr>
              <w:t>2</w:t>
            </w:r>
          </w:p>
        </w:tc>
        <w:tc>
          <w:tcPr>
            <w:tcW w:w="2397" w:type="dxa"/>
            <w:tcBorders>
              <w:top w:val="single" w:sz="6" w:space="0" w:color="000000"/>
              <w:left w:val="single" w:sz="6" w:space="0" w:color="000000"/>
              <w:bottom w:val="single" w:sz="6" w:space="0" w:color="000000"/>
              <w:right w:val="single" w:sz="6" w:space="0" w:color="000000"/>
            </w:tcBorders>
          </w:tcPr>
          <w:p w14:paraId="45DC87BC" w14:textId="77777777" w:rsidR="003C2F05" w:rsidRPr="006A56A3" w:rsidRDefault="003C2F05" w:rsidP="004C1345">
            <w:pPr>
              <w:pStyle w:val="Heading2"/>
              <w:rPr>
                <w:color w:val="auto"/>
              </w:rPr>
            </w:pPr>
            <w:r w:rsidRPr="006A56A3">
              <w:rPr>
                <w:color w:val="auto"/>
              </w:rPr>
              <w:t>3</w:t>
            </w:r>
          </w:p>
        </w:tc>
      </w:tr>
      <w:tr w:rsidR="00850216" w:rsidRPr="006A56A3" w14:paraId="49432C40" w14:textId="77777777" w:rsidTr="00507221">
        <w:trPr>
          <w:trHeight w:val="345"/>
          <w:jc w:val="center"/>
        </w:trPr>
        <w:tc>
          <w:tcPr>
            <w:tcW w:w="0" w:type="auto"/>
            <w:tcMar>
              <w:top w:w="0" w:type="dxa"/>
              <w:left w:w="0" w:type="dxa"/>
              <w:bottom w:w="0" w:type="dxa"/>
              <w:right w:w="0" w:type="dxa"/>
            </w:tcMar>
            <w:vAlign w:val="center"/>
          </w:tcPr>
          <w:p w14:paraId="72945E8C" w14:textId="77777777" w:rsidR="00850216" w:rsidRPr="006A56A3" w:rsidRDefault="00850216" w:rsidP="00850216">
            <w:pPr>
              <w:rPr>
                <w:rFonts w:ascii="Arial" w:hAnsi="Arial" w:cs="Arial"/>
                <w:sz w:val="20"/>
                <w:szCs w:val="20"/>
              </w:rPr>
            </w:pPr>
          </w:p>
        </w:tc>
        <w:tc>
          <w:tcPr>
            <w:tcW w:w="3464" w:type="dxa"/>
            <w:tcBorders>
              <w:top w:val="single" w:sz="6" w:space="0" w:color="000000"/>
              <w:left w:val="single" w:sz="6" w:space="0" w:color="000000"/>
              <w:bottom w:val="single" w:sz="6" w:space="0" w:color="000000"/>
              <w:right w:val="single" w:sz="6" w:space="0" w:color="000000"/>
            </w:tcBorders>
          </w:tcPr>
          <w:p w14:paraId="40FC1F57" w14:textId="77777777" w:rsidR="00850216" w:rsidRPr="006A56A3" w:rsidRDefault="00850216" w:rsidP="00850216">
            <w:pPr>
              <w:rPr>
                <w:rFonts w:ascii="Arial" w:hAnsi="Arial" w:cs="Arial"/>
                <w:sz w:val="20"/>
                <w:szCs w:val="20"/>
              </w:rPr>
            </w:pPr>
            <w:r w:rsidRPr="006A56A3">
              <w:rPr>
                <w:rFonts w:ascii="Arial" w:hAnsi="Arial" w:cs="Arial"/>
                <w:sz w:val="20"/>
                <w:szCs w:val="20"/>
              </w:rPr>
              <w:t>a) până la 150 m</w:t>
            </w:r>
            <w:r w:rsidRPr="006A56A3">
              <w:rPr>
                <w:rFonts w:ascii="Arial" w:hAnsi="Arial" w:cs="Arial"/>
                <w:sz w:val="20"/>
                <w:szCs w:val="20"/>
                <w:vertAlign w:val="superscript"/>
              </w:rPr>
              <w:t>2</w:t>
            </w:r>
            <w:r w:rsidRPr="006A56A3">
              <w:rPr>
                <w:rFonts w:ascii="Arial" w:hAnsi="Arial" w:cs="Arial"/>
                <w:sz w:val="20"/>
                <w:szCs w:val="20"/>
              </w:rPr>
              <w:t>, inclusiv</w:t>
            </w:r>
          </w:p>
        </w:tc>
        <w:tc>
          <w:tcPr>
            <w:tcW w:w="3131" w:type="dxa"/>
            <w:tcBorders>
              <w:top w:val="single" w:sz="6" w:space="0" w:color="000000"/>
              <w:left w:val="single" w:sz="6" w:space="0" w:color="000000"/>
              <w:bottom w:val="single" w:sz="6" w:space="0" w:color="000000"/>
              <w:right w:val="single" w:sz="6" w:space="0" w:color="000000"/>
            </w:tcBorders>
          </w:tcPr>
          <w:p w14:paraId="234B1776" w14:textId="77777777" w:rsidR="00850216" w:rsidRPr="006A56A3" w:rsidRDefault="00850216" w:rsidP="00850216">
            <w:pPr>
              <w:jc w:val="center"/>
              <w:rPr>
                <w:rFonts w:ascii="Arial" w:hAnsi="Arial" w:cs="Arial"/>
                <w:sz w:val="20"/>
                <w:szCs w:val="20"/>
              </w:rPr>
            </w:pPr>
            <w:r w:rsidRPr="006A56A3">
              <w:rPr>
                <w:rFonts w:ascii="Arial" w:hAnsi="Arial" w:cs="Arial"/>
                <w:sz w:val="20"/>
                <w:szCs w:val="20"/>
              </w:rPr>
              <w:t>5-6</w:t>
            </w:r>
          </w:p>
        </w:tc>
        <w:tc>
          <w:tcPr>
            <w:tcW w:w="2397" w:type="dxa"/>
            <w:tcBorders>
              <w:top w:val="single" w:sz="6" w:space="0" w:color="000000"/>
              <w:left w:val="single" w:sz="6" w:space="0" w:color="000000"/>
              <w:bottom w:val="single" w:sz="6" w:space="0" w:color="000000"/>
              <w:right w:val="single" w:sz="6" w:space="0" w:color="000000"/>
            </w:tcBorders>
          </w:tcPr>
          <w:p w14:paraId="12CFCEF4" w14:textId="5D7F7920" w:rsidR="00850216" w:rsidRPr="006A56A3" w:rsidRDefault="00850216" w:rsidP="00850216">
            <w:pPr>
              <w:jc w:val="center"/>
              <w:rPr>
                <w:rFonts w:ascii="Arial" w:hAnsi="Arial" w:cs="Arial"/>
                <w:sz w:val="20"/>
                <w:szCs w:val="20"/>
              </w:rPr>
            </w:pPr>
            <w:r w:rsidRPr="006A56A3">
              <w:rPr>
                <w:rFonts w:ascii="Arial" w:hAnsi="Arial" w:cs="Arial"/>
                <w:sz w:val="20"/>
                <w:szCs w:val="20"/>
              </w:rPr>
              <w:t>7</w:t>
            </w:r>
          </w:p>
        </w:tc>
      </w:tr>
      <w:tr w:rsidR="00850216" w:rsidRPr="006A56A3" w14:paraId="46B86A23" w14:textId="77777777" w:rsidTr="00507221">
        <w:trPr>
          <w:trHeight w:val="345"/>
          <w:jc w:val="center"/>
        </w:trPr>
        <w:tc>
          <w:tcPr>
            <w:tcW w:w="0" w:type="auto"/>
            <w:tcMar>
              <w:top w:w="0" w:type="dxa"/>
              <w:left w:w="0" w:type="dxa"/>
              <w:bottom w:w="0" w:type="dxa"/>
              <w:right w:w="0" w:type="dxa"/>
            </w:tcMar>
            <w:vAlign w:val="center"/>
          </w:tcPr>
          <w:p w14:paraId="31056346" w14:textId="77777777" w:rsidR="00850216" w:rsidRPr="006A56A3" w:rsidRDefault="00850216" w:rsidP="00850216">
            <w:pPr>
              <w:rPr>
                <w:rFonts w:ascii="Arial" w:hAnsi="Arial" w:cs="Arial"/>
                <w:sz w:val="20"/>
                <w:szCs w:val="20"/>
              </w:rPr>
            </w:pPr>
          </w:p>
        </w:tc>
        <w:tc>
          <w:tcPr>
            <w:tcW w:w="3464" w:type="dxa"/>
            <w:tcBorders>
              <w:top w:val="single" w:sz="6" w:space="0" w:color="000000"/>
              <w:left w:val="single" w:sz="6" w:space="0" w:color="000000"/>
              <w:bottom w:val="single" w:sz="6" w:space="0" w:color="000000"/>
              <w:right w:val="single" w:sz="6" w:space="0" w:color="000000"/>
            </w:tcBorders>
          </w:tcPr>
          <w:p w14:paraId="36BE4DF8" w14:textId="77777777" w:rsidR="00850216" w:rsidRPr="006A56A3" w:rsidRDefault="00850216" w:rsidP="00850216">
            <w:pPr>
              <w:rPr>
                <w:rFonts w:ascii="Arial" w:hAnsi="Arial" w:cs="Arial"/>
                <w:sz w:val="20"/>
                <w:szCs w:val="20"/>
              </w:rPr>
            </w:pPr>
            <w:r w:rsidRPr="006A56A3">
              <w:rPr>
                <w:rFonts w:ascii="Arial" w:hAnsi="Arial" w:cs="Arial"/>
                <w:sz w:val="20"/>
                <w:szCs w:val="20"/>
              </w:rPr>
              <w:t>b) între 151 şi 250 m</w:t>
            </w:r>
            <w:r w:rsidRPr="006A56A3">
              <w:rPr>
                <w:rFonts w:ascii="Arial" w:hAnsi="Arial" w:cs="Arial"/>
                <w:sz w:val="20"/>
                <w:szCs w:val="20"/>
                <w:vertAlign w:val="superscript"/>
              </w:rPr>
              <w:t>2</w:t>
            </w:r>
            <w:r w:rsidRPr="006A56A3">
              <w:rPr>
                <w:rFonts w:ascii="Arial" w:hAnsi="Arial" w:cs="Arial"/>
                <w:sz w:val="20"/>
                <w:szCs w:val="20"/>
              </w:rPr>
              <w:t>, inclusiv</w:t>
            </w:r>
          </w:p>
        </w:tc>
        <w:tc>
          <w:tcPr>
            <w:tcW w:w="3131" w:type="dxa"/>
            <w:tcBorders>
              <w:top w:val="single" w:sz="6" w:space="0" w:color="000000"/>
              <w:left w:val="single" w:sz="6" w:space="0" w:color="000000"/>
              <w:bottom w:val="single" w:sz="6" w:space="0" w:color="000000"/>
              <w:right w:val="single" w:sz="6" w:space="0" w:color="000000"/>
            </w:tcBorders>
          </w:tcPr>
          <w:p w14:paraId="3DC1FF42" w14:textId="77777777" w:rsidR="00850216" w:rsidRPr="006A56A3" w:rsidRDefault="00850216" w:rsidP="00850216">
            <w:pPr>
              <w:jc w:val="center"/>
              <w:rPr>
                <w:rFonts w:ascii="Arial" w:hAnsi="Arial" w:cs="Arial"/>
                <w:sz w:val="20"/>
                <w:szCs w:val="20"/>
              </w:rPr>
            </w:pPr>
            <w:r w:rsidRPr="006A56A3">
              <w:rPr>
                <w:rFonts w:ascii="Arial" w:hAnsi="Arial" w:cs="Arial"/>
                <w:sz w:val="20"/>
                <w:szCs w:val="20"/>
              </w:rPr>
              <w:t>6-7</w:t>
            </w:r>
          </w:p>
        </w:tc>
        <w:tc>
          <w:tcPr>
            <w:tcW w:w="2397" w:type="dxa"/>
            <w:tcBorders>
              <w:top w:val="single" w:sz="6" w:space="0" w:color="000000"/>
              <w:left w:val="single" w:sz="6" w:space="0" w:color="000000"/>
              <w:bottom w:val="single" w:sz="6" w:space="0" w:color="000000"/>
              <w:right w:val="single" w:sz="6" w:space="0" w:color="000000"/>
            </w:tcBorders>
          </w:tcPr>
          <w:p w14:paraId="566A4A7C" w14:textId="5E089B07" w:rsidR="00850216" w:rsidRPr="006A56A3" w:rsidRDefault="00850216" w:rsidP="00850216">
            <w:pPr>
              <w:jc w:val="center"/>
              <w:rPr>
                <w:rFonts w:ascii="Arial" w:hAnsi="Arial" w:cs="Arial"/>
                <w:sz w:val="20"/>
                <w:szCs w:val="20"/>
              </w:rPr>
            </w:pPr>
            <w:r w:rsidRPr="006A56A3">
              <w:rPr>
                <w:rFonts w:ascii="Arial" w:hAnsi="Arial" w:cs="Arial"/>
                <w:sz w:val="20"/>
                <w:szCs w:val="20"/>
              </w:rPr>
              <w:t>8</w:t>
            </w:r>
          </w:p>
        </w:tc>
      </w:tr>
      <w:tr w:rsidR="00850216" w:rsidRPr="006A56A3" w14:paraId="1D4D9EA1" w14:textId="77777777" w:rsidTr="00507221">
        <w:trPr>
          <w:trHeight w:val="345"/>
          <w:jc w:val="center"/>
        </w:trPr>
        <w:tc>
          <w:tcPr>
            <w:tcW w:w="0" w:type="auto"/>
            <w:tcMar>
              <w:top w:w="0" w:type="dxa"/>
              <w:left w:w="0" w:type="dxa"/>
              <w:bottom w:w="0" w:type="dxa"/>
              <w:right w:w="0" w:type="dxa"/>
            </w:tcMar>
            <w:vAlign w:val="center"/>
          </w:tcPr>
          <w:p w14:paraId="2BCC9A8E" w14:textId="77777777" w:rsidR="00850216" w:rsidRPr="006A56A3" w:rsidRDefault="00850216" w:rsidP="00850216">
            <w:pPr>
              <w:rPr>
                <w:rFonts w:ascii="Arial" w:hAnsi="Arial" w:cs="Arial"/>
                <w:sz w:val="20"/>
                <w:szCs w:val="20"/>
              </w:rPr>
            </w:pPr>
          </w:p>
        </w:tc>
        <w:tc>
          <w:tcPr>
            <w:tcW w:w="3464" w:type="dxa"/>
            <w:tcBorders>
              <w:top w:val="single" w:sz="6" w:space="0" w:color="000000"/>
              <w:left w:val="single" w:sz="6" w:space="0" w:color="000000"/>
              <w:bottom w:val="single" w:sz="6" w:space="0" w:color="000000"/>
              <w:right w:val="single" w:sz="6" w:space="0" w:color="000000"/>
            </w:tcBorders>
          </w:tcPr>
          <w:p w14:paraId="63520B42" w14:textId="77777777" w:rsidR="00850216" w:rsidRPr="006A56A3" w:rsidRDefault="00850216" w:rsidP="00850216">
            <w:pPr>
              <w:rPr>
                <w:rFonts w:ascii="Arial" w:hAnsi="Arial" w:cs="Arial"/>
                <w:sz w:val="20"/>
                <w:szCs w:val="20"/>
              </w:rPr>
            </w:pPr>
            <w:r w:rsidRPr="006A56A3">
              <w:rPr>
                <w:rFonts w:ascii="Arial" w:hAnsi="Arial" w:cs="Arial"/>
                <w:sz w:val="20"/>
                <w:szCs w:val="20"/>
              </w:rPr>
              <w:t>c) între 251 şi 500 m</w:t>
            </w:r>
            <w:r w:rsidRPr="006A56A3">
              <w:rPr>
                <w:rFonts w:ascii="Arial" w:hAnsi="Arial" w:cs="Arial"/>
                <w:sz w:val="20"/>
                <w:szCs w:val="20"/>
                <w:vertAlign w:val="superscript"/>
              </w:rPr>
              <w:t>2</w:t>
            </w:r>
            <w:r w:rsidRPr="006A56A3">
              <w:rPr>
                <w:rFonts w:ascii="Arial" w:hAnsi="Arial" w:cs="Arial"/>
                <w:sz w:val="20"/>
                <w:szCs w:val="20"/>
              </w:rPr>
              <w:t>, inclusiv</w:t>
            </w:r>
          </w:p>
        </w:tc>
        <w:tc>
          <w:tcPr>
            <w:tcW w:w="3131" w:type="dxa"/>
            <w:tcBorders>
              <w:top w:val="single" w:sz="6" w:space="0" w:color="000000"/>
              <w:left w:val="single" w:sz="6" w:space="0" w:color="000000"/>
              <w:bottom w:val="single" w:sz="6" w:space="0" w:color="000000"/>
              <w:right w:val="single" w:sz="6" w:space="0" w:color="000000"/>
            </w:tcBorders>
          </w:tcPr>
          <w:p w14:paraId="5D86BC5D" w14:textId="77777777" w:rsidR="00850216" w:rsidRPr="006A56A3" w:rsidRDefault="00850216" w:rsidP="00850216">
            <w:pPr>
              <w:jc w:val="center"/>
              <w:rPr>
                <w:rFonts w:ascii="Arial" w:hAnsi="Arial" w:cs="Arial"/>
                <w:sz w:val="20"/>
                <w:szCs w:val="20"/>
              </w:rPr>
            </w:pPr>
            <w:r w:rsidRPr="006A56A3">
              <w:rPr>
                <w:rFonts w:ascii="Arial" w:hAnsi="Arial" w:cs="Arial"/>
                <w:sz w:val="20"/>
                <w:szCs w:val="20"/>
              </w:rPr>
              <w:t>7-9</w:t>
            </w:r>
          </w:p>
        </w:tc>
        <w:tc>
          <w:tcPr>
            <w:tcW w:w="2397" w:type="dxa"/>
            <w:tcBorders>
              <w:top w:val="single" w:sz="6" w:space="0" w:color="000000"/>
              <w:left w:val="single" w:sz="6" w:space="0" w:color="000000"/>
              <w:bottom w:val="single" w:sz="6" w:space="0" w:color="000000"/>
              <w:right w:val="single" w:sz="6" w:space="0" w:color="000000"/>
            </w:tcBorders>
          </w:tcPr>
          <w:p w14:paraId="14F53060" w14:textId="547F76A2" w:rsidR="00850216" w:rsidRPr="006A56A3" w:rsidRDefault="00850216" w:rsidP="00850216">
            <w:pPr>
              <w:jc w:val="center"/>
              <w:rPr>
                <w:rFonts w:ascii="Arial" w:hAnsi="Arial" w:cs="Arial"/>
                <w:sz w:val="20"/>
                <w:szCs w:val="20"/>
              </w:rPr>
            </w:pPr>
            <w:r w:rsidRPr="006A56A3">
              <w:rPr>
                <w:rFonts w:ascii="Arial" w:hAnsi="Arial" w:cs="Arial"/>
                <w:sz w:val="20"/>
                <w:szCs w:val="20"/>
              </w:rPr>
              <w:t>10</w:t>
            </w:r>
          </w:p>
        </w:tc>
      </w:tr>
      <w:tr w:rsidR="00850216" w:rsidRPr="006A56A3" w14:paraId="39641C03" w14:textId="77777777" w:rsidTr="00507221">
        <w:trPr>
          <w:trHeight w:val="345"/>
          <w:jc w:val="center"/>
        </w:trPr>
        <w:tc>
          <w:tcPr>
            <w:tcW w:w="0" w:type="auto"/>
            <w:tcMar>
              <w:top w:w="0" w:type="dxa"/>
              <w:left w:w="0" w:type="dxa"/>
              <w:bottom w:w="0" w:type="dxa"/>
              <w:right w:w="0" w:type="dxa"/>
            </w:tcMar>
            <w:vAlign w:val="center"/>
          </w:tcPr>
          <w:p w14:paraId="45CB5277" w14:textId="77777777" w:rsidR="00850216" w:rsidRPr="006A56A3" w:rsidRDefault="00850216" w:rsidP="00850216">
            <w:pPr>
              <w:rPr>
                <w:rFonts w:ascii="Arial" w:hAnsi="Arial" w:cs="Arial"/>
                <w:sz w:val="20"/>
                <w:szCs w:val="20"/>
              </w:rPr>
            </w:pPr>
          </w:p>
        </w:tc>
        <w:tc>
          <w:tcPr>
            <w:tcW w:w="3464" w:type="dxa"/>
            <w:tcBorders>
              <w:top w:val="single" w:sz="6" w:space="0" w:color="000000"/>
              <w:left w:val="single" w:sz="6" w:space="0" w:color="000000"/>
              <w:bottom w:val="single" w:sz="6" w:space="0" w:color="000000"/>
              <w:right w:val="single" w:sz="6" w:space="0" w:color="000000"/>
            </w:tcBorders>
          </w:tcPr>
          <w:p w14:paraId="2427801D" w14:textId="77777777" w:rsidR="00850216" w:rsidRPr="006A56A3" w:rsidRDefault="00850216" w:rsidP="00850216">
            <w:pPr>
              <w:rPr>
                <w:rFonts w:ascii="Arial" w:hAnsi="Arial" w:cs="Arial"/>
                <w:sz w:val="20"/>
                <w:szCs w:val="20"/>
              </w:rPr>
            </w:pPr>
            <w:r w:rsidRPr="006A56A3">
              <w:rPr>
                <w:rFonts w:ascii="Arial" w:hAnsi="Arial" w:cs="Arial"/>
                <w:sz w:val="20"/>
                <w:szCs w:val="20"/>
              </w:rPr>
              <w:t>d) între 501 şi 750 m</w:t>
            </w:r>
            <w:r w:rsidRPr="006A56A3">
              <w:rPr>
                <w:rFonts w:ascii="Arial" w:hAnsi="Arial" w:cs="Arial"/>
                <w:sz w:val="20"/>
                <w:szCs w:val="20"/>
                <w:vertAlign w:val="superscript"/>
              </w:rPr>
              <w:t>2</w:t>
            </w:r>
            <w:r w:rsidRPr="006A56A3">
              <w:rPr>
                <w:rFonts w:ascii="Arial" w:hAnsi="Arial" w:cs="Arial"/>
                <w:sz w:val="20"/>
                <w:szCs w:val="20"/>
              </w:rPr>
              <w:t>, inclusiv</w:t>
            </w:r>
          </w:p>
        </w:tc>
        <w:tc>
          <w:tcPr>
            <w:tcW w:w="3131" w:type="dxa"/>
            <w:tcBorders>
              <w:top w:val="single" w:sz="6" w:space="0" w:color="000000"/>
              <w:left w:val="single" w:sz="6" w:space="0" w:color="000000"/>
              <w:bottom w:val="single" w:sz="6" w:space="0" w:color="000000"/>
              <w:right w:val="single" w:sz="6" w:space="0" w:color="000000"/>
            </w:tcBorders>
          </w:tcPr>
          <w:p w14:paraId="1A6AAD0F" w14:textId="77777777" w:rsidR="00850216" w:rsidRPr="006A56A3" w:rsidRDefault="00850216" w:rsidP="00850216">
            <w:pPr>
              <w:jc w:val="center"/>
              <w:rPr>
                <w:rFonts w:ascii="Arial" w:hAnsi="Arial" w:cs="Arial"/>
                <w:sz w:val="20"/>
                <w:szCs w:val="20"/>
              </w:rPr>
            </w:pPr>
            <w:r w:rsidRPr="006A56A3">
              <w:rPr>
                <w:rFonts w:ascii="Arial" w:hAnsi="Arial" w:cs="Arial"/>
                <w:sz w:val="20"/>
                <w:szCs w:val="20"/>
              </w:rPr>
              <w:t>9-12</w:t>
            </w:r>
          </w:p>
        </w:tc>
        <w:tc>
          <w:tcPr>
            <w:tcW w:w="2397" w:type="dxa"/>
            <w:tcBorders>
              <w:top w:val="single" w:sz="6" w:space="0" w:color="000000"/>
              <w:left w:val="single" w:sz="6" w:space="0" w:color="000000"/>
              <w:bottom w:val="single" w:sz="6" w:space="0" w:color="000000"/>
              <w:right w:val="single" w:sz="6" w:space="0" w:color="000000"/>
            </w:tcBorders>
          </w:tcPr>
          <w:p w14:paraId="097DC7BC" w14:textId="786D08C3" w:rsidR="00850216" w:rsidRPr="006A56A3" w:rsidRDefault="00850216" w:rsidP="00850216">
            <w:pPr>
              <w:jc w:val="center"/>
              <w:rPr>
                <w:rFonts w:ascii="Arial" w:hAnsi="Arial" w:cs="Arial"/>
                <w:sz w:val="20"/>
                <w:szCs w:val="20"/>
              </w:rPr>
            </w:pPr>
            <w:r w:rsidRPr="006A56A3">
              <w:rPr>
                <w:rFonts w:ascii="Arial" w:hAnsi="Arial" w:cs="Arial"/>
                <w:sz w:val="20"/>
                <w:szCs w:val="20"/>
              </w:rPr>
              <w:t>11</w:t>
            </w:r>
          </w:p>
        </w:tc>
      </w:tr>
      <w:tr w:rsidR="00850216" w:rsidRPr="006A56A3" w14:paraId="306379BE" w14:textId="77777777" w:rsidTr="00507221">
        <w:trPr>
          <w:trHeight w:val="345"/>
          <w:jc w:val="center"/>
        </w:trPr>
        <w:tc>
          <w:tcPr>
            <w:tcW w:w="0" w:type="auto"/>
            <w:tcMar>
              <w:top w:w="0" w:type="dxa"/>
              <w:left w:w="0" w:type="dxa"/>
              <w:bottom w:w="0" w:type="dxa"/>
              <w:right w:w="0" w:type="dxa"/>
            </w:tcMar>
            <w:vAlign w:val="center"/>
          </w:tcPr>
          <w:p w14:paraId="50937914" w14:textId="77777777" w:rsidR="00850216" w:rsidRPr="006A56A3" w:rsidRDefault="00850216" w:rsidP="00850216">
            <w:pPr>
              <w:rPr>
                <w:rFonts w:ascii="Arial" w:hAnsi="Arial" w:cs="Arial"/>
                <w:sz w:val="20"/>
                <w:szCs w:val="20"/>
              </w:rPr>
            </w:pPr>
          </w:p>
        </w:tc>
        <w:tc>
          <w:tcPr>
            <w:tcW w:w="3464" w:type="dxa"/>
            <w:tcBorders>
              <w:top w:val="single" w:sz="6" w:space="0" w:color="000000"/>
              <w:left w:val="single" w:sz="6" w:space="0" w:color="000000"/>
              <w:bottom w:val="single" w:sz="6" w:space="0" w:color="000000"/>
              <w:right w:val="single" w:sz="6" w:space="0" w:color="000000"/>
            </w:tcBorders>
          </w:tcPr>
          <w:p w14:paraId="4498D3E0" w14:textId="77777777" w:rsidR="00850216" w:rsidRPr="006A56A3" w:rsidRDefault="00850216" w:rsidP="00850216">
            <w:pPr>
              <w:rPr>
                <w:rFonts w:ascii="Arial" w:hAnsi="Arial" w:cs="Arial"/>
                <w:sz w:val="20"/>
                <w:szCs w:val="20"/>
              </w:rPr>
            </w:pPr>
            <w:r w:rsidRPr="006A56A3">
              <w:rPr>
                <w:rFonts w:ascii="Arial" w:hAnsi="Arial" w:cs="Arial"/>
                <w:sz w:val="20"/>
                <w:szCs w:val="20"/>
              </w:rPr>
              <w:t>e) între 751 şi 1.000 m</w:t>
            </w:r>
            <w:r w:rsidRPr="006A56A3">
              <w:rPr>
                <w:rFonts w:ascii="Arial" w:hAnsi="Arial" w:cs="Arial"/>
                <w:sz w:val="20"/>
                <w:szCs w:val="20"/>
                <w:vertAlign w:val="superscript"/>
              </w:rPr>
              <w:t>2</w:t>
            </w:r>
            <w:r w:rsidRPr="006A56A3">
              <w:rPr>
                <w:rFonts w:ascii="Arial" w:hAnsi="Arial" w:cs="Arial"/>
                <w:sz w:val="20"/>
                <w:szCs w:val="20"/>
              </w:rPr>
              <w:t>, inclusiv</w:t>
            </w:r>
          </w:p>
        </w:tc>
        <w:tc>
          <w:tcPr>
            <w:tcW w:w="3131" w:type="dxa"/>
            <w:tcBorders>
              <w:top w:val="single" w:sz="6" w:space="0" w:color="000000"/>
              <w:left w:val="single" w:sz="6" w:space="0" w:color="000000"/>
              <w:bottom w:val="single" w:sz="6" w:space="0" w:color="000000"/>
              <w:right w:val="single" w:sz="6" w:space="0" w:color="000000"/>
            </w:tcBorders>
          </w:tcPr>
          <w:p w14:paraId="36050986" w14:textId="77777777" w:rsidR="00850216" w:rsidRPr="006A56A3" w:rsidRDefault="00850216" w:rsidP="00850216">
            <w:pPr>
              <w:jc w:val="center"/>
              <w:rPr>
                <w:rFonts w:ascii="Arial" w:hAnsi="Arial" w:cs="Arial"/>
                <w:sz w:val="20"/>
                <w:szCs w:val="20"/>
              </w:rPr>
            </w:pPr>
            <w:r w:rsidRPr="006A56A3">
              <w:rPr>
                <w:rFonts w:ascii="Arial" w:hAnsi="Arial" w:cs="Arial"/>
                <w:sz w:val="20"/>
                <w:szCs w:val="20"/>
              </w:rPr>
              <w:t>12-14</w:t>
            </w:r>
          </w:p>
        </w:tc>
        <w:tc>
          <w:tcPr>
            <w:tcW w:w="2397" w:type="dxa"/>
            <w:tcBorders>
              <w:top w:val="single" w:sz="6" w:space="0" w:color="000000"/>
              <w:left w:val="single" w:sz="6" w:space="0" w:color="000000"/>
              <w:bottom w:val="single" w:sz="6" w:space="0" w:color="000000"/>
              <w:right w:val="single" w:sz="6" w:space="0" w:color="000000"/>
            </w:tcBorders>
          </w:tcPr>
          <w:p w14:paraId="7A4B28A7" w14:textId="3EC0DE63" w:rsidR="00850216" w:rsidRPr="006A56A3" w:rsidRDefault="00850216" w:rsidP="00850216">
            <w:pPr>
              <w:jc w:val="center"/>
              <w:rPr>
                <w:rFonts w:ascii="Arial" w:hAnsi="Arial" w:cs="Arial"/>
                <w:sz w:val="20"/>
                <w:szCs w:val="20"/>
              </w:rPr>
            </w:pPr>
            <w:r w:rsidRPr="006A56A3">
              <w:rPr>
                <w:rFonts w:ascii="Arial" w:hAnsi="Arial" w:cs="Arial"/>
                <w:sz w:val="20"/>
                <w:szCs w:val="20"/>
              </w:rPr>
              <w:t>12</w:t>
            </w:r>
          </w:p>
        </w:tc>
      </w:tr>
      <w:tr w:rsidR="00850216" w:rsidRPr="006A56A3" w14:paraId="47002135" w14:textId="77777777" w:rsidTr="00507221">
        <w:trPr>
          <w:trHeight w:val="780"/>
          <w:jc w:val="center"/>
        </w:trPr>
        <w:tc>
          <w:tcPr>
            <w:tcW w:w="0" w:type="auto"/>
            <w:tcMar>
              <w:top w:w="0" w:type="dxa"/>
              <w:left w:w="0" w:type="dxa"/>
              <w:bottom w:w="0" w:type="dxa"/>
              <w:right w:w="0" w:type="dxa"/>
            </w:tcMar>
            <w:vAlign w:val="center"/>
          </w:tcPr>
          <w:p w14:paraId="7342373A" w14:textId="77777777" w:rsidR="00850216" w:rsidRPr="006A56A3" w:rsidRDefault="00850216" w:rsidP="00850216">
            <w:pPr>
              <w:rPr>
                <w:rFonts w:ascii="Arial" w:hAnsi="Arial" w:cs="Arial"/>
                <w:sz w:val="20"/>
                <w:szCs w:val="20"/>
              </w:rPr>
            </w:pPr>
          </w:p>
        </w:tc>
        <w:tc>
          <w:tcPr>
            <w:tcW w:w="3464" w:type="dxa"/>
            <w:tcBorders>
              <w:top w:val="single" w:sz="6" w:space="0" w:color="000000"/>
              <w:left w:val="single" w:sz="6" w:space="0" w:color="000000"/>
              <w:bottom w:val="single" w:sz="6" w:space="0" w:color="000000"/>
              <w:right w:val="single" w:sz="6" w:space="0" w:color="000000"/>
            </w:tcBorders>
          </w:tcPr>
          <w:p w14:paraId="4E4D97AB" w14:textId="77777777" w:rsidR="00850216" w:rsidRPr="006A56A3" w:rsidRDefault="00850216" w:rsidP="00850216">
            <w:pPr>
              <w:rPr>
                <w:rFonts w:ascii="Arial" w:hAnsi="Arial" w:cs="Arial"/>
                <w:sz w:val="20"/>
                <w:szCs w:val="20"/>
              </w:rPr>
            </w:pPr>
            <w:r w:rsidRPr="006A56A3">
              <w:rPr>
                <w:rFonts w:ascii="Arial" w:hAnsi="Arial" w:cs="Arial"/>
                <w:sz w:val="20"/>
                <w:szCs w:val="20"/>
              </w:rPr>
              <w:t>f) peste 1.000 m</w:t>
            </w:r>
            <w:r w:rsidRPr="006A56A3">
              <w:rPr>
                <w:rFonts w:ascii="Arial" w:hAnsi="Arial" w:cs="Arial"/>
                <w:sz w:val="20"/>
                <w:szCs w:val="20"/>
                <w:vertAlign w:val="superscript"/>
              </w:rPr>
              <w:t>2</w:t>
            </w:r>
          </w:p>
        </w:tc>
        <w:tc>
          <w:tcPr>
            <w:tcW w:w="3131" w:type="dxa"/>
            <w:tcBorders>
              <w:top w:val="single" w:sz="6" w:space="0" w:color="000000"/>
              <w:left w:val="single" w:sz="6" w:space="0" w:color="000000"/>
              <w:bottom w:val="single" w:sz="6" w:space="0" w:color="000000"/>
              <w:right w:val="single" w:sz="6" w:space="0" w:color="000000"/>
            </w:tcBorders>
          </w:tcPr>
          <w:p w14:paraId="11C04EAB" w14:textId="77777777" w:rsidR="00850216" w:rsidRPr="006A56A3" w:rsidRDefault="00850216" w:rsidP="00850216">
            <w:pPr>
              <w:jc w:val="center"/>
              <w:rPr>
                <w:rFonts w:ascii="Arial" w:hAnsi="Arial" w:cs="Arial"/>
                <w:sz w:val="20"/>
                <w:szCs w:val="20"/>
              </w:rPr>
            </w:pPr>
            <w:r w:rsidRPr="006A56A3">
              <w:rPr>
                <w:rFonts w:ascii="Arial" w:hAnsi="Arial" w:cs="Arial"/>
                <w:sz w:val="20"/>
                <w:szCs w:val="20"/>
              </w:rPr>
              <w:t>14 + 0,01 lei/m</w:t>
            </w:r>
            <w:r w:rsidRPr="006A56A3">
              <w:rPr>
                <w:rFonts w:ascii="Arial" w:hAnsi="Arial" w:cs="Arial"/>
                <w:sz w:val="20"/>
                <w:szCs w:val="20"/>
                <w:vertAlign w:val="superscript"/>
              </w:rPr>
              <w:t>2</w:t>
            </w:r>
            <w:r w:rsidRPr="006A56A3">
              <w:rPr>
                <w:rFonts w:ascii="Arial" w:hAnsi="Arial" w:cs="Arial"/>
                <w:sz w:val="20"/>
                <w:szCs w:val="20"/>
              </w:rPr>
              <w:t>, pentru fiecare m</w:t>
            </w:r>
            <w:r w:rsidRPr="006A56A3">
              <w:rPr>
                <w:rFonts w:ascii="Arial" w:hAnsi="Arial" w:cs="Arial"/>
                <w:sz w:val="20"/>
                <w:szCs w:val="20"/>
                <w:vertAlign w:val="superscript"/>
              </w:rPr>
              <w:t>2</w:t>
            </w:r>
            <w:r w:rsidRPr="006A56A3">
              <w:rPr>
                <w:rFonts w:ascii="Arial" w:hAnsi="Arial" w:cs="Arial"/>
                <w:sz w:val="20"/>
                <w:szCs w:val="20"/>
              </w:rPr>
              <w:t xml:space="preserve"> care depăşeşte 1.000 m</w:t>
            </w:r>
            <w:r w:rsidRPr="006A56A3">
              <w:rPr>
                <w:rFonts w:ascii="Arial" w:hAnsi="Arial" w:cs="Arial"/>
                <w:sz w:val="20"/>
                <w:szCs w:val="20"/>
                <w:vertAlign w:val="superscript"/>
              </w:rPr>
              <w:t>2</w:t>
            </w:r>
          </w:p>
        </w:tc>
        <w:tc>
          <w:tcPr>
            <w:tcW w:w="2397" w:type="dxa"/>
            <w:tcBorders>
              <w:top w:val="single" w:sz="6" w:space="0" w:color="000000"/>
              <w:left w:val="single" w:sz="6" w:space="0" w:color="000000"/>
              <w:bottom w:val="single" w:sz="6" w:space="0" w:color="000000"/>
              <w:right w:val="single" w:sz="6" w:space="0" w:color="000000"/>
            </w:tcBorders>
          </w:tcPr>
          <w:p w14:paraId="1996BDE8" w14:textId="5A27016A" w:rsidR="00850216" w:rsidRPr="006A56A3" w:rsidRDefault="00850216" w:rsidP="00850216">
            <w:pPr>
              <w:jc w:val="center"/>
              <w:rPr>
                <w:rFonts w:ascii="Arial" w:hAnsi="Arial" w:cs="Arial"/>
                <w:sz w:val="20"/>
                <w:szCs w:val="20"/>
              </w:rPr>
            </w:pPr>
            <w:r w:rsidRPr="006A56A3">
              <w:rPr>
                <w:rFonts w:ascii="Arial" w:hAnsi="Arial" w:cs="Arial"/>
                <w:sz w:val="20"/>
                <w:szCs w:val="20"/>
              </w:rPr>
              <w:t>11+ 0,005 lei/m</w:t>
            </w:r>
            <w:r w:rsidRPr="006A56A3">
              <w:rPr>
                <w:rFonts w:ascii="Arial" w:hAnsi="Arial" w:cs="Arial"/>
                <w:sz w:val="20"/>
                <w:szCs w:val="20"/>
                <w:vertAlign w:val="superscript"/>
              </w:rPr>
              <w:t>2</w:t>
            </w:r>
            <w:r w:rsidRPr="006A56A3">
              <w:rPr>
                <w:rFonts w:ascii="Arial" w:hAnsi="Arial" w:cs="Arial"/>
                <w:sz w:val="20"/>
                <w:szCs w:val="20"/>
              </w:rPr>
              <w:t>, pentru fiecare m</w:t>
            </w:r>
            <w:r w:rsidRPr="006A56A3">
              <w:rPr>
                <w:rFonts w:ascii="Arial" w:hAnsi="Arial" w:cs="Arial"/>
                <w:sz w:val="20"/>
                <w:szCs w:val="20"/>
                <w:vertAlign w:val="superscript"/>
              </w:rPr>
              <w:t>2</w:t>
            </w:r>
            <w:r w:rsidRPr="006A56A3">
              <w:rPr>
                <w:rFonts w:ascii="Arial" w:hAnsi="Arial" w:cs="Arial"/>
                <w:sz w:val="20"/>
                <w:szCs w:val="20"/>
              </w:rPr>
              <w:t xml:space="preserve"> care depăşeşte 1.000 m</w:t>
            </w:r>
            <w:r w:rsidRPr="006A56A3">
              <w:rPr>
                <w:rFonts w:ascii="Arial" w:hAnsi="Arial" w:cs="Arial"/>
                <w:sz w:val="20"/>
                <w:szCs w:val="20"/>
                <w:vertAlign w:val="superscript"/>
              </w:rPr>
              <w:t>2</w:t>
            </w:r>
          </w:p>
        </w:tc>
      </w:tr>
    </w:tbl>
    <w:p w14:paraId="6B06C35F" w14:textId="75346713" w:rsidR="003C2F05" w:rsidRPr="006A56A3" w:rsidRDefault="003C2F05" w:rsidP="003C2F05">
      <w:pPr>
        <w:jc w:val="center"/>
        <w:rPr>
          <w:rFonts w:ascii="Arial" w:hAnsi="Arial" w:cs="Arial"/>
          <w:sz w:val="20"/>
          <w:szCs w:val="20"/>
        </w:rPr>
      </w:pPr>
    </w:p>
    <w:p w14:paraId="7D81FA89" w14:textId="7B94F7E3" w:rsidR="003C2F05" w:rsidRPr="006A56A3" w:rsidRDefault="003C2F05" w:rsidP="003C2F05">
      <w:pPr>
        <w:jc w:val="both"/>
        <w:rPr>
          <w:rFonts w:ascii="Times New Roman" w:hAnsi="Times New Roman"/>
          <w:b w:val="0"/>
          <w:u w:val="single"/>
        </w:rPr>
      </w:pPr>
      <w:r w:rsidRPr="006A56A3">
        <w:rPr>
          <w:rStyle w:val="alineat1"/>
          <w:rFonts w:ascii="Times New Roman" w:hAnsi="Times New Roman"/>
          <w:b/>
          <w:color w:val="auto"/>
        </w:rPr>
        <w:t>   (2)</w:t>
      </w:r>
      <w:r w:rsidRPr="006A56A3">
        <w:rPr>
          <w:rFonts w:ascii="Times New Roman" w:hAnsi="Times New Roman"/>
          <w:b w:val="0"/>
        </w:rPr>
        <w:t xml:space="preserve"> </w:t>
      </w:r>
      <w:r w:rsidRPr="006A56A3">
        <w:rPr>
          <w:rFonts w:ascii="Times New Roman" w:hAnsi="Times New Roman"/>
          <w:u w:val="single"/>
        </w:rPr>
        <w:t>Taxa pentru eliberarea certificatului de urbanism pentru o zonă rurală este egală cu 50% din taxa stabilită conform alin. (1)</w:t>
      </w:r>
      <w:r w:rsidR="00B5193A" w:rsidRPr="006A56A3">
        <w:rPr>
          <w:rFonts w:ascii="Times New Roman" w:hAnsi="Times New Roman"/>
          <w:u w:val="single"/>
        </w:rPr>
        <w:t xml:space="preserve">, respectiv 50% din </w:t>
      </w:r>
      <w:r w:rsidRPr="006A56A3">
        <w:rPr>
          <w:rFonts w:ascii="Times New Roman" w:hAnsi="Times New Roman"/>
          <w:u w:val="single"/>
        </w:rPr>
        <w:t>nivelurile prev</w:t>
      </w:r>
      <w:r w:rsidR="00B5193A" w:rsidRPr="006A56A3">
        <w:rPr>
          <w:rFonts w:ascii="Times New Roman" w:hAnsi="Times New Roman"/>
          <w:u w:val="single"/>
        </w:rPr>
        <w:t>ă</w:t>
      </w:r>
      <w:r w:rsidRPr="006A56A3">
        <w:rPr>
          <w:rFonts w:ascii="Times New Roman" w:hAnsi="Times New Roman"/>
          <w:u w:val="single"/>
        </w:rPr>
        <w:t xml:space="preserve">zute </w:t>
      </w:r>
      <w:r w:rsidR="00B5193A" w:rsidRPr="006A56A3">
        <w:rPr>
          <w:rFonts w:ascii="Times New Roman" w:hAnsi="Times New Roman"/>
          <w:u w:val="single"/>
        </w:rPr>
        <w:t>î</w:t>
      </w:r>
      <w:r w:rsidRPr="006A56A3">
        <w:rPr>
          <w:rFonts w:ascii="Times New Roman" w:hAnsi="Times New Roman"/>
          <w:u w:val="single"/>
        </w:rPr>
        <w:t xml:space="preserve">n tabel </w:t>
      </w:r>
      <w:r w:rsidR="00B5193A" w:rsidRPr="006A56A3">
        <w:rPr>
          <w:rFonts w:ascii="Times New Roman" w:hAnsi="Times New Roman"/>
          <w:u w:val="single"/>
        </w:rPr>
        <w:t>î</w:t>
      </w:r>
      <w:r w:rsidRPr="006A56A3">
        <w:rPr>
          <w:rFonts w:ascii="Times New Roman" w:hAnsi="Times New Roman"/>
          <w:u w:val="single"/>
        </w:rPr>
        <w:t>n coloana 3.</w:t>
      </w:r>
    </w:p>
    <w:p w14:paraId="7E7550AD"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color w:val="auto"/>
        </w:rPr>
        <w:t>   (3)</w:t>
      </w:r>
      <w:r w:rsidRPr="006A56A3">
        <w:rPr>
          <w:rFonts w:ascii="Times New Roman" w:hAnsi="Times New Roman"/>
          <w:b w:val="0"/>
        </w:rPr>
        <w:t xml:space="preserve"> Taxa pentru prelungirea unui certificat de urbanism este egală cu 30% din cuantumul taxei pentru eliberarea certificatului sau a autorizaţiei iniţiale. </w:t>
      </w:r>
    </w:p>
    <w:p w14:paraId="75A5073D" w14:textId="05375EA1" w:rsidR="003C2F05" w:rsidRPr="006A56A3" w:rsidRDefault="003C2F05" w:rsidP="003C2F05">
      <w:pPr>
        <w:jc w:val="both"/>
        <w:rPr>
          <w:rFonts w:ascii="Times New Roman" w:hAnsi="Times New Roman"/>
          <w:b w:val="0"/>
          <w:u w:val="single"/>
        </w:rPr>
      </w:pPr>
      <w:r w:rsidRPr="006A56A3">
        <w:rPr>
          <w:rStyle w:val="alineat1"/>
          <w:rFonts w:ascii="Times New Roman" w:hAnsi="Times New Roman"/>
          <w:b/>
          <w:color w:val="auto"/>
        </w:rPr>
        <w:lastRenderedPageBreak/>
        <w:t>   (4)</w:t>
      </w:r>
      <w:r w:rsidRPr="006A56A3">
        <w:rPr>
          <w:rFonts w:ascii="Times New Roman" w:hAnsi="Times New Roman"/>
          <w:b w:val="0"/>
        </w:rPr>
        <w:t xml:space="preserve"> Taxa pentru avizarea certificatului de urbanism de către comisia de urbanism şi amenajarea teritoriului, de către primari sau de structurile de specialitate din cadrul consiliului judeţean se stabileşte de consiliul local în sumă </w:t>
      </w:r>
      <w:r w:rsidRPr="006A56A3">
        <w:rPr>
          <w:rFonts w:ascii="Times New Roman" w:hAnsi="Times New Roman"/>
          <w:u w:val="single"/>
        </w:rPr>
        <w:t>de 2</w:t>
      </w:r>
      <w:r w:rsidR="002760EA" w:rsidRPr="006A56A3">
        <w:rPr>
          <w:rFonts w:ascii="Times New Roman" w:hAnsi="Times New Roman"/>
          <w:u w:val="single"/>
        </w:rPr>
        <w:t>3</w:t>
      </w:r>
      <w:r w:rsidRPr="006A56A3">
        <w:rPr>
          <w:rFonts w:ascii="Times New Roman" w:hAnsi="Times New Roman"/>
          <w:u w:val="single"/>
        </w:rPr>
        <w:t xml:space="preserve"> lei.</w:t>
      </w:r>
      <w:r w:rsidR="007366B4" w:rsidRPr="006A56A3">
        <w:rPr>
          <w:rFonts w:ascii="Times New Roman" w:hAnsi="Times New Roman"/>
          <w:b w:val="0"/>
          <w:u w:val="single"/>
        </w:rPr>
        <w:t xml:space="preserve">  </w:t>
      </w:r>
    </w:p>
    <w:p w14:paraId="57139BE1"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color w:val="auto"/>
        </w:rPr>
        <w:t>   (5)</w:t>
      </w:r>
      <w:r w:rsidRPr="006A56A3">
        <w:rPr>
          <w:rFonts w:ascii="Times New Roman" w:hAnsi="Times New Roman"/>
          <w:b w:val="0"/>
        </w:rPr>
        <w:t xml:space="preserve"> Taxa pentru eliberarea unei autorizaţii de construire pentru o clădire rezidenţială sau clădire-anexă este egală cu 0,5% din valoarea autorizată a lucrărilor de construcţii. </w:t>
      </w:r>
    </w:p>
    <w:p w14:paraId="264FF629"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color w:val="auto"/>
        </w:rPr>
        <w:t>   (6)</w:t>
      </w:r>
      <w:r w:rsidRPr="006A56A3">
        <w:rPr>
          <w:rFonts w:ascii="Times New Roman" w:hAnsi="Times New Roman"/>
          <w:b w:val="0"/>
        </w:rPr>
        <w:t xml:space="preserve"> Taxa pentru eliberarea autorizaţiei de construire pentru alte construcţii decât cele menţionate la alin. (5) este egală cu 1% din valoarea autorizată a lucrărilor de construcţie, inclusiv valoarea instalaţiilor aferente. </w:t>
      </w:r>
    </w:p>
    <w:p w14:paraId="64A33A31"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color w:val="auto"/>
        </w:rPr>
        <w:t>   (7)</w:t>
      </w:r>
      <w:r w:rsidRPr="006A56A3">
        <w:rPr>
          <w:rFonts w:ascii="Times New Roman" w:hAnsi="Times New Roman"/>
          <w:b w:val="0"/>
        </w:rPr>
        <w:t xml:space="preserve"> Pentru taxele prevăzute la alin. (5) şi (6) stabilite pe baza valorii autorizate a lucrărilor de construcţie se aplică următoarele reguli: </w:t>
      </w:r>
    </w:p>
    <w:p w14:paraId="64FC4596"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b/>
          <w:color w:val="auto"/>
        </w:rPr>
        <w:t>   a)</w:t>
      </w:r>
      <w:r w:rsidRPr="006A56A3">
        <w:rPr>
          <w:rFonts w:ascii="Times New Roman" w:hAnsi="Times New Roman"/>
          <w:b w:val="0"/>
        </w:rPr>
        <w:t xml:space="preserve"> taxa datorată se stabileşte pe baza valorii lucrărilor de construcţie declarate de persoana care solicită autorizația şi se plăteşte înainte de emiterea acesteia; </w:t>
      </w:r>
    </w:p>
    <w:p w14:paraId="3D0678E3"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b/>
          <w:color w:val="auto"/>
        </w:rPr>
        <w:t>   b)</w:t>
      </w:r>
      <w:r w:rsidRPr="006A56A3">
        <w:rPr>
          <w:rFonts w:ascii="Times New Roman" w:hAnsi="Times New Roman"/>
          <w:b w:val="0"/>
        </w:rPr>
        <w:t xml:space="preserve"> pentru taxa prevăzută la alin. (5), valoarea reală a lucrărilor de construcţie nu poate fi mai mică decât valoarea impozabilă a clădirii stabilită conform art. 457; </w:t>
      </w:r>
    </w:p>
    <w:p w14:paraId="3C587DCC"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b/>
          <w:color w:val="auto"/>
        </w:rPr>
        <w:t>   c)</w:t>
      </w:r>
      <w:r w:rsidRPr="006A56A3">
        <w:rPr>
          <w:rFonts w:ascii="Times New Roman" w:hAnsi="Times New Roman"/>
          <w:b w:val="0"/>
        </w:rPr>
        <w:t xml:space="preserve"> în termen de 15 zile de la data finalizării lucrărilor de construcţie, dar nu mai târziu de 15 zile de la data la care expiră autorizaţia respectivă, persoana care a obţinut autorizaţia trebuie să depună o declaraţie privind valoarea lucrărilor de construcţie la compartimentul de specialitate al autorităţii administraţiei publice locale; </w:t>
      </w:r>
    </w:p>
    <w:p w14:paraId="29DED314"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b/>
          <w:color w:val="auto"/>
        </w:rPr>
        <w:t>   d)</w:t>
      </w:r>
      <w:r w:rsidRPr="006A56A3">
        <w:rPr>
          <w:rFonts w:ascii="Times New Roman" w:hAnsi="Times New Roman"/>
          <w:b w:val="0"/>
        </w:rPr>
        <w:t xml:space="preserve"> până în cea de-a 15-a zi, inclusiv, de la data la care se depune situaţia finală privind valoarea lucrărilor de construcţii, compartimentul de specialitate al autorităţii administraţiei publice locale are obligaţia de a stabili taxa datorată pe baza valorii reale a lucrărilor de construcţie; </w:t>
      </w:r>
    </w:p>
    <w:p w14:paraId="6454632E"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b/>
          <w:color w:val="auto"/>
        </w:rPr>
        <w:t>   e)</w:t>
      </w:r>
      <w:r w:rsidRPr="006A56A3">
        <w:rPr>
          <w:rFonts w:ascii="Times New Roman" w:hAnsi="Times New Roman"/>
          <w:b w:val="0"/>
        </w:rPr>
        <w:t xml:space="preserve"> până în cea de-a 15-a zi, inclusiv, de la data la care compartimentul de specialitate al autorităţii administraţiei publice locale a comunicat valoarea stabilită pentru taxă, trebuie plătită orice diferenţă de taxă datorată de către persoana care a primit autorizaţia sau orice diferenţă de taxă care trebuie rambursată de autoritatea administraţiei publice locale. </w:t>
      </w:r>
    </w:p>
    <w:p w14:paraId="146DCF67"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color w:val="auto"/>
        </w:rPr>
        <w:t>   (8)</w:t>
      </w:r>
      <w:r w:rsidRPr="006A56A3">
        <w:rPr>
          <w:rFonts w:ascii="Times New Roman" w:hAnsi="Times New Roman"/>
          <w:b w:val="0"/>
        </w:rPr>
        <w:t xml:space="preserve"> Taxa pentru prelungirea unei autorizaţii de construire este egală cu 30% din cuantumul taxei pentru eliberarea certificatului sau a autorizaţiei iniţiale. </w:t>
      </w:r>
    </w:p>
    <w:p w14:paraId="53BA6747"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color w:val="auto"/>
        </w:rPr>
        <w:t>   (9)</w:t>
      </w:r>
      <w:r w:rsidRPr="006A56A3">
        <w:rPr>
          <w:rFonts w:ascii="Times New Roman" w:hAnsi="Times New Roman"/>
          <w:b w:val="0"/>
        </w:rPr>
        <w:t xml:space="preserve"> Taxa pentru eliberarea autorizaţiei de desfiinţare, totală sau parţială, a unei construcţii este egală cu 0,1% din valoarea impozabilă stabilită pentru determinarea impozitului pe clădiri, aferentă părţii desfiinţate. </w:t>
      </w:r>
    </w:p>
    <w:p w14:paraId="3118E5DC" w14:textId="15A79124" w:rsidR="003C2F05" w:rsidRPr="006A56A3" w:rsidRDefault="003C2F05" w:rsidP="003C2F05">
      <w:pPr>
        <w:jc w:val="both"/>
        <w:rPr>
          <w:rFonts w:ascii="Times New Roman" w:hAnsi="Times New Roman"/>
        </w:rPr>
      </w:pPr>
      <w:r w:rsidRPr="006A56A3">
        <w:rPr>
          <w:rStyle w:val="alineat1"/>
          <w:rFonts w:ascii="Times New Roman" w:hAnsi="Times New Roman"/>
          <w:b/>
          <w:bCs w:val="0"/>
          <w:color w:val="auto"/>
        </w:rPr>
        <w:t>   (10)</w:t>
      </w:r>
      <w:r w:rsidRPr="006A56A3">
        <w:rPr>
          <w:rFonts w:ascii="Times New Roman" w:hAnsi="Times New Roman"/>
        </w:rPr>
        <w:t xml:space="preserve"> </w:t>
      </w:r>
      <w:r w:rsidRPr="006A56A3">
        <w:rPr>
          <w:rFonts w:ascii="Times New Roman" w:hAnsi="Times New Roman"/>
          <w:b w:val="0"/>
          <w:bCs/>
        </w:rPr>
        <w:t>Taxa pentru eliberarea autorizaţiei de foraje sau excavări necesare lucrărilor de cercetare şi prospectare a terenurilor în etapa efectuării studiilor geotehnice şi a studiilor privind ridicările topografice, sondele de gaze, petrol şi alte excavări se datorează de către titularii drepturilor de prospecţiune şi explorare şi se calculează prin înmulţirea numărului de metri pătraţi de teren ce vor fi efectiv afectaţi la suprafaţa solului de foraje şi excavări</w:t>
      </w:r>
      <w:r w:rsidRPr="006A56A3">
        <w:rPr>
          <w:rFonts w:ascii="Times New Roman" w:hAnsi="Times New Roman"/>
        </w:rPr>
        <w:t xml:space="preserve"> </w:t>
      </w:r>
      <w:r w:rsidRPr="006A56A3">
        <w:rPr>
          <w:rFonts w:ascii="Times New Roman" w:hAnsi="Times New Roman"/>
          <w:u w:val="single"/>
        </w:rPr>
        <w:t xml:space="preserve">cu o valoare de </w:t>
      </w:r>
      <w:r w:rsidR="005D6E02" w:rsidRPr="006A56A3">
        <w:rPr>
          <w:rFonts w:ascii="Times New Roman" w:hAnsi="Times New Roman"/>
          <w:u w:val="single"/>
        </w:rPr>
        <w:t>9</w:t>
      </w:r>
      <w:r w:rsidR="00B22CF2" w:rsidRPr="006A56A3">
        <w:rPr>
          <w:rFonts w:ascii="Times New Roman" w:hAnsi="Times New Roman"/>
          <w:u w:val="single"/>
        </w:rPr>
        <w:t xml:space="preserve"> L</w:t>
      </w:r>
      <w:r w:rsidRPr="006A56A3">
        <w:rPr>
          <w:rFonts w:ascii="Times New Roman" w:hAnsi="Times New Roman"/>
          <w:u w:val="single"/>
        </w:rPr>
        <w:t>ei/mp.</w:t>
      </w:r>
    </w:p>
    <w:p w14:paraId="2337054F"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color w:val="auto"/>
        </w:rPr>
        <w:t>   (11)</w:t>
      </w:r>
      <w:r w:rsidRPr="006A56A3">
        <w:rPr>
          <w:rFonts w:ascii="Times New Roman" w:hAnsi="Times New Roman"/>
          <w:b w:val="0"/>
        </w:rPr>
        <w:t xml:space="preserve"> În termen de 30 de zile de la finalizarea fazelor de cercetare şi prospectare, contribuabilii au obligaţia să declare suprafaţa efectiv afectată de foraje sau excavări, iar în cazul în care aceasta diferă de cea pentru care a fost emisă anterior o autorizaţie, taxa aferentă se regularizează astfel încât să reflecte suprafaţa efectiv afectată. </w:t>
      </w:r>
    </w:p>
    <w:p w14:paraId="10D3801E"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color w:val="auto"/>
        </w:rPr>
        <w:t>   (12)</w:t>
      </w:r>
      <w:r w:rsidRPr="006A56A3">
        <w:rPr>
          <w:rFonts w:ascii="Times New Roman" w:hAnsi="Times New Roman"/>
          <w:b w:val="0"/>
        </w:rPr>
        <w:t xml:space="preserve"> Taxa pentru eliberarea autorizaţiei necesare pentru lucrările de organizare de şantier în vederea realizării unei construcţii, care nu sunt incluse în altă autorizaţie de construire, este egală cu 3% din valoarea autorizată a lucrărilor de organizare de şantier. </w:t>
      </w:r>
    </w:p>
    <w:p w14:paraId="1CE6BF44"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color w:val="auto"/>
        </w:rPr>
        <w:t>   (13)</w:t>
      </w:r>
      <w:r w:rsidRPr="006A56A3">
        <w:rPr>
          <w:rFonts w:ascii="Times New Roman" w:hAnsi="Times New Roman"/>
          <w:b w:val="0"/>
        </w:rPr>
        <w:t xml:space="preserve"> Taxa pentru eliberarea autorizaţiei de amenajare de tabere de corturi, căsuţe sau rulote ori campinguri este egală cu 2% din valoarea autorizată a lucrărilor de construcţie. </w:t>
      </w:r>
    </w:p>
    <w:p w14:paraId="5B44484D" w14:textId="3835F864" w:rsidR="003C2F05" w:rsidRPr="006A56A3" w:rsidRDefault="003C2F05" w:rsidP="003C2F05">
      <w:pPr>
        <w:jc w:val="both"/>
        <w:rPr>
          <w:rFonts w:ascii="Times New Roman" w:hAnsi="Times New Roman"/>
          <w:u w:val="single"/>
        </w:rPr>
      </w:pPr>
      <w:r w:rsidRPr="006A56A3">
        <w:rPr>
          <w:rStyle w:val="alineat1"/>
          <w:rFonts w:ascii="Times New Roman" w:hAnsi="Times New Roman"/>
          <w:b/>
          <w:color w:val="auto"/>
        </w:rPr>
        <w:t>   (14)</w:t>
      </w:r>
      <w:r w:rsidRPr="006A56A3">
        <w:rPr>
          <w:rFonts w:ascii="Times New Roman" w:hAnsi="Times New Roman"/>
          <w:b w:val="0"/>
        </w:rPr>
        <w:t xml:space="preserve"> Taxa pentru autorizarea amplasării de chioşcuri, containere, tonete, cabine, spaţii de expunere, corpuri şi panouri de afişaj, firme şi reclame situate pe căile şi în spaţiile publice </w:t>
      </w:r>
      <w:r w:rsidRPr="006A56A3">
        <w:rPr>
          <w:rFonts w:ascii="Times New Roman" w:hAnsi="Times New Roman"/>
          <w:u w:val="single"/>
        </w:rPr>
        <w:t>este de 1</w:t>
      </w:r>
      <w:r w:rsidR="002760EA" w:rsidRPr="006A56A3">
        <w:rPr>
          <w:rFonts w:ascii="Times New Roman" w:hAnsi="Times New Roman"/>
          <w:u w:val="single"/>
        </w:rPr>
        <w:t>3</w:t>
      </w:r>
      <w:r w:rsidRPr="006A56A3">
        <w:rPr>
          <w:rFonts w:ascii="Times New Roman" w:hAnsi="Times New Roman"/>
          <w:u w:val="single"/>
        </w:rPr>
        <w:t xml:space="preserve"> lei pentru fiecare metru pătrat de suprafaţă ocupată de construcţie.</w:t>
      </w:r>
      <w:r w:rsidR="00B757C6" w:rsidRPr="006A56A3">
        <w:rPr>
          <w:rFonts w:ascii="Times New Roman" w:hAnsi="Times New Roman"/>
          <w:u w:val="single"/>
        </w:rPr>
        <w:t xml:space="preserve">  </w:t>
      </w:r>
    </w:p>
    <w:p w14:paraId="65969F71" w14:textId="1326179B" w:rsidR="003C2F05" w:rsidRPr="006A56A3" w:rsidRDefault="003C2F05" w:rsidP="003C2F05">
      <w:pPr>
        <w:jc w:val="both"/>
        <w:rPr>
          <w:rFonts w:ascii="Times New Roman" w:hAnsi="Times New Roman"/>
          <w:u w:val="single"/>
        </w:rPr>
      </w:pPr>
      <w:r w:rsidRPr="006A56A3">
        <w:rPr>
          <w:rStyle w:val="alineat1"/>
          <w:rFonts w:ascii="Times New Roman" w:hAnsi="Times New Roman"/>
          <w:b/>
          <w:color w:val="auto"/>
        </w:rPr>
        <w:t>   (15)</w:t>
      </w:r>
      <w:r w:rsidRPr="006A56A3">
        <w:rPr>
          <w:rFonts w:ascii="Times New Roman" w:hAnsi="Times New Roman"/>
          <w:b w:val="0"/>
        </w:rPr>
        <w:t xml:space="preserve"> Taxa pentru eliberarea unei autorizaţii privind lucrările de racorduri şi branşamente la reţele publice de apă, canalizare, gaze, termice, energie electrică, telefonie şi televiziune prin cablu se stabileşte de consiliul local şi </w:t>
      </w:r>
      <w:r w:rsidRPr="006A56A3">
        <w:rPr>
          <w:rFonts w:ascii="Times New Roman" w:hAnsi="Times New Roman"/>
          <w:u w:val="single"/>
        </w:rPr>
        <w:t xml:space="preserve">este de </w:t>
      </w:r>
      <w:r w:rsidR="00483579" w:rsidRPr="006A56A3">
        <w:rPr>
          <w:rFonts w:ascii="Times New Roman" w:hAnsi="Times New Roman"/>
          <w:u w:val="single"/>
        </w:rPr>
        <w:t>2</w:t>
      </w:r>
      <w:r w:rsidR="002760EA" w:rsidRPr="006A56A3">
        <w:rPr>
          <w:rFonts w:ascii="Times New Roman" w:hAnsi="Times New Roman"/>
          <w:u w:val="single"/>
        </w:rPr>
        <w:t>1</w:t>
      </w:r>
      <w:r w:rsidRPr="006A56A3">
        <w:rPr>
          <w:rFonts w:ascii="Times New Roman" w:hAnsi="Times New Roman"/>
          <w:u w:val="single"/>
        </w:rPr>
        <w:t xml:space="preserve"> lei pentru fiecare racord.</w:t>
      </w:r>
      <w:r w:rsidR="00B757C6" w:rsidRPr="006A56A3">
        <w:rPr>
          <w:rFonts w:ascii="Times New Roman" w:hAnsi="Times New Roman"/>
          <w:u w:val="single"/>
        </w:rPr>
        <w:t xml:space="preserve"> </w:t>
      </w:r>
    </w:p>
    <w:p w14:paraId="5E6F9A59" w14:textId="29BE276B" w:rsidR="003C2F05" w:rsidRPr="006A56A3" w:rsidRDefault="003C2F05" w:rsidP="003C2F05">
      <w:pPr>
        <w:jc w:val="both"/>
        <w:rPr>
          <w:rFonts w:ascii="Times New Roman" w:hAnsi="Times New Roman"/>
          <w:b w:val="0"/>
        </w:rPr>
      </w:pPr>
      <w:r w:rsidRPr="006A56A3">
        <w:rPr>
          <w:rStyle w:val="alineat1"/>
          <w:rFonts w:ascii="Times New Roman" w:hAnsi="Times New Roman"/>
          <w:b/>
          <w:color w:val="auto"/>
        </w:rPr>
        <w:t>   (16)</w:t>
      </w:r>
      <w:r w:rsidRPr="006A56A3">
        <w:rPr>
          <w:rFonts w:ascii="Times New Roman" w:hAnsi="Times New Roman"/>
          <w:b w:val="0"/>
        </w:rPr>
        <w:t xml:space="preserve"> Taxa pentru eliberarea certificatului de nomenclatură stradală şi adresă se stabileşte de către consiliile locale </w:t>
      </w:r>
      <w:r w:rsidRPr="006A56A3">
        <w:rPr>
          <w:rFonts w:ascii="Times New Roman" w:hAnsi="Times New Roman"/>
          <w:u w:val="single"/>
        </w:rPr>
        <w:t xml:space="preserve">în sumă de </w:t>
      </w:r>
      <w:r w:rsidR="00483579" w:rsidRPr="006A56A3">
        <w:rPr>
          <w:rFonts w:ascii="Times New Roman" w:hAnsi="Times New Roman"/>
          <w:u w:val="single"/>
        </w:rPr>
        <w:t>1</w:t>
      </w:r>
      <w:r w:rsidR="002760EA" w:rsidRPr="006A56A3">
        <w:rPr>
          <w:rFonts w:ascii="Times New Roman" w:hAnsi="Times New Roman"/>
          <w:u w:val="single"/>
        </w:rPr>
        <w:t>5</w:t>
      </w:r>
      <w:r w:rsidRPr="006A56A3">
        <w:rPr>
          <w:rFonts w:ascii="Times New Roman" w:hAnsi="Times New Roman"/>
          <w:u w:val="single"/>
        </w:rPr>
        <w:t xml:space="preserve"> lei.</w:t>
      </w:r>
      <w:r w:rsidR="00811D35" w:rsidRPr="006A56A3">
        <w:rPr>
          <w:rFonts w:ascii="Times New Roman" w:hAnsi="Times New Roman"/>
          <w:b w:val="0"/>
        </w:rPr>
        <w:t xml:space="preserve"> </w:t>
      </w:r>
    </w:p>
    <w:p w14:paraId="7A814289" w14:textId="77777777" w:rsidR="003C2F05" w:rsidRPr="006A56A3" w:rsidRDefault="003C2F05" w:rsidP="003C2F05">
      <w:pPr>
        <w:jc w:val="both"/>
        <w:rPr>
          <w:rFonts w:ascii="Times New Roman" w:hAnsi="Times New Roman"/>
          <w:b w:val="0"/>
        </w:rPr>
      </w:pPr>
    </w:p>
    <w:p w14:paraId="4BE28BC9" w14:textId="77777777" w:rsidR="003C2F05" w:rsidRPr="006A56A3" w:rsidRDefault="003C2F05" w:rsidP="003C2F05">
      <w:pPr>
        <w:jc w:val="both"/>
        <w:rPr>
          <w:rFonts w:ascii="Times New Roman" w:hAnsi="Times New Roman"/>
          <w:b w:val="0"/>
        </w:rPr>
      </w:pPr>
      <w:r w:rsidRPr="006A56A3">
        <w:rPr>
          <w:rStyle w:val="articol1"/>
          <w:rFonts w:ascii="Times New Roman" w:hAnsi="Times New Roman"/>
          <w:color w:val="auto"/>
        </w:rPr>
        <w:t>   </w:t>
      </w:r>
      <w:r w:rsidRPr="006A56A3">
        <w:rPr>
          <w:rStyle w:val="articol1"/>
          <w:rFonts w:ascii="Times New Roman" w:hAnsi="Times New Roman"/>
          <w:b/>
          <w:color w:val="auto"/>
        </w:rPr>
        <w:t xml:space="preserve">Art. 23. (475) </w:t>
      </w:r>
      <w:r w:rsidRPr="006A56A3">
        <w:rPr>
          <w:rStyle w:val="articol1"/>
          <w:rFonts w:ascii="Times New Roman" w:hAnsi="Times New Roman"/>
          <w:color w:val="auto"/>
        </w:rPr>
        <w:t>-</w:t>
      </w:r>
      <w:r w:rsidRPr="006A56A3">
        <w:rPr>
          <w:rFonts w:ascii="Times New Roman" w:hAnsi="Times New Roman"/>
        </w:rPr>
        <w:t xml:space="preserve"> Taxa pentru eliberarea autorizaţiilor pentru desfăşurarea unor activităţi</w:t>
      </w:r>
      <w:r w:rsidRPr="006A56A3">
        <w:rPr>
          <w:rFonts w:ascii="Times New Roman" w:hAnsi="Times New Roman"/>
          <w:b w:val="0"/>
        </w:rPr>
        <w:t xml:space="preserve"> </w:t>
      </w:r>
    </w:p>
    <w:p w14:paraId="4D198E56" w14:textId="6E2B5CEE" w:rsidR="003C2F05" w:rsidRPr="006A56A3" w:rsidRDefault="003C2F05" w:rsidP="003C2F05">
      <w:pPr>
        <w:jc w:val="both"/>
        <w:rPr>
          <w:rFonts w:ascii="Times New Roman" w:hAnsi="Times New Roman"/>
          <w:b w:val="0"/>
          <w:u w:val="single"/>
        </w:rPr>
      </w:pPr>
      <w:r w:rsidRPr="006A56A3">
        <w:rPr>
          <w:rStyle w:val="alineat1"/>
          <w:rFonts w:ascii="Times New Roman" w:hAnsi="Times New Roman"/>
          <w:b/>
          <w:bCs w:val="0"/>
          <w:color w:val="auto"/>
        </w:rPr>
        <w:t>   (1)</w:t>
      </w:r>
      <w:r w:rsidRPr="006A56A3">
        <w:rPr>
          <w:rFonts w:ascii="Times New Roman" w:hAnsi="Times New Roman"/>
          <w:b w:val="0"/>
        </w:rPr>
        <w:t xml:space="preserve"> Taxa pentru eliberarea autorizaţiilor de funcţionare se stabileşte de consiliul local şi </w:t>
      </w:r>
      <w:r w:rsidRPr="006A56A3">
        <w:rPr>
          <w:rFonts w:ascii="Times New Roman" w:hAnsi="Times New Roman"/>
          <w:u w:val="single"/>
        </w:rPr>
        <w:t xml:space="preserve">este de </w:t>
      </w:r>
      <w:r w:rsidR="00483579" w:rsidRPr="006A56A3">
        <w:rPr>
          <w:rFonts w:ascii="Times New Roman" w:hAnsi="Times New Roman"/>
          <w:u w:val="single"/>
        </w:rPr>
        <w:t>3</w:t>
      </w:r>
      <w:r w:rsidR="00014170" w:rsidRPr="006A56A3">
        <w:rPr>
          <w:rFonts w:ascii="Times New Roman" w:hAnsi="Times New Roman"/>
          <w:u w:val="single"/>
        </w:rPr>
        <w:t>0</w:t>
      </w:r>
      <w:r w:rsidRPr="006A56A3">
        <w:rPr>
          <w:rFonts w:ascii="Times New Roman" w:hAnsi="Times New Roman"/>
          <w:u w:val="single"/>
        </w:rPr>
        <w:t>lei.</w:t>
      </w:r>
    </w:p>
    <w:p w14:paraId="68765DCB" w14:textId="7E14209A"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lastRenderedPageBreak/>
        <w:t>   (2)</w:t>
      </w:r>
      <w:r w:rsidRPr="006A56A3">
        <w:rPr>
          <w:rFonts w:ascii="Times New Roman" w:hAnsi="Times New Roman"/>
          <w:b w:val="0"/>
        </w:rPr>
        <w:t xml:space="preserve"> Taxele pentru eliberarea atestatului de producător, respectiv pentru eliberarea carnetului de comercializare a produselor din sectorul agricol se stabilesc de către consiliile locale şi sunt </w:t>
      </w:r>
      <w:r w:rsidRPr="006A56A3">
        <w:rPr>
          <w:rFonts w:ascii="Times New Roman" w:hAnsi="Times New Roman"/>
          <w:u w:val="single"/>
        </w:rPr>
        <w:t xml:space="preserve">de </w:t>
      </w:r>
      <w:r w:rsidR="00483579" w:rsidRPr="006A56A3">
        <w:rPr>
          <w:rFonts w:ascii="Times New Roman" w:hAnsi="Times New Roman"/>
          <w:u w:val="single"/>
        </w:rPr>
        <w:t>7</w:t>
      </w:r>
      <w:r w:rsidR="00014170" w:rsidRPr="006A56A3">
        <w:rPr>
          <w:rFonts w:ascii="Times New Roman" w:hAnsi="Times New Roman"/>
          <w:u w:val="single"/>
        </w:rPr>
        <w:t>0</w:t>
      </w:r>
      <w:r w:rsidR="00483579" w:rsidRPr="006A56A3">
        <w:rPr>
          <w:rFonts w:ascii="Times New Roman" w:hAnsi="Times New Roman"/>
          <w:u w:val="single"/>
        </w:rPr>
        <w:t xml:space="preserve"> </w:t>
      </w:r>
      <w:r w:rsidRPr="006A56A3">
        <w:rPr>
          <w:rFonts w:ascii="Times New Roman" w:hAnsi="Times New Roman"/>
          <w:u w:val="single"/>
        </w:rPr>
        <w:t>lei</w:t>
      </w:r>
      <w:r w:rsidR="00FE7AB7" w:rsidRPr="006A56A3">
        <w:rPr>
          <w:rFonts w:ascii="Times New Roman" w:hAnsi="Times New Roman"/>
          <w:u w:val="single"/>
        </w:rPr>
        <w:t xml:space="preserve"> </w:t>
      </w:r>
      <w:r w:rsidRPr="006A56A3">
        <w:rPr>
          <w:rFonts w:ascii="Times New Roman" w:hAnsi="Times New Roman"/>
          <w:u w:val="single"/>
        </w:rPr>
        <w:t>(</w:t>
      </w:r>
      <w:r w:rsidR="002760EA" w:rsidRPr="006A56A3">
        <w:rPr>
          <w:rFonts w:ascii="Times New Roman" w:hAnsi="Times New Roman"/>
          <w:u w:val="single"/>
        </w:rPr>
        <w:t>30</w:t>
      </w:r>
      <w:r w:rsidRPr="006A56A3">
        <w:rPr>
          <w:rFonts w:ascii="Times New Roman" w:hAnsi="Times New Roman"/>
          <w:u w:val="single"/>
        </w:rPr>
        <w:t xml:space="preserve"> lei+4</w:t>
      </w:r>
      <w:r w:rsidR="00014170" w:rsidRPr="006A56A3">
        <w:rPr>
          <w:rFonts w:ascii="Times New Roman" w:hAnsi="Times New Roman"/>
          <w:u w:val="single"/>
        </w:rPr>
        <w:t>0</w:t>
      </w:r>
      <w:r w:rsidRPr="006A56A3">
        <w:rPr>
          <w:rFonts w:ascii="Times New Roman" w:hAnsi="Times New Roman"/>
          <w:u w:val="single"/>
        </w:rPr>
        <w:t xml:space="preserve"> lei).</w:t>
      </w:r>
      <w:r w:rsidR="00811D35" w:rsidRPr="006A56A3">
        <w:rPr>
          <w:rFonts w:ascii="Times New Roman" w:hAnsi="Times New Roman"/>
          <w:b w:val="0"/>
        </w:rPr>
        <w:t xml:space="preserve">  </w:t>
      </w:r>
    </w:p>
    <w:p w14:paraId="1FF92BCF"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(3)</w:t>
      </w:r>
      <w:r w:rsidRPr="006A56A3">
        <w:rPr>
          <w:rFonts w:ascii="Times New Roman" w:hAnsi="Times New Roman"/>
          <w:b w:val="0"/>
        </w:rPr>
        <w:t xml:space="preserve"> Persoanele a căror activitate se încadrează în grupele 561 - Restaurante, 563 - Baruri şi alte activităţi de servire a băuturilor şi 932 - Alte activităţi recreative şi distractive potrivit Clasificării activităţilor din economia naţională - </w:t>
      </w:r>
      <w:hyperlink r:id="rId11" w:tooltip="Clasificare 2007 - Institutul Naţional de Statistică" w:history="1">
        <w:r w:rsidRPr="006A56A3">
          <w:rPr>
            <w:rStyle w:val="Hyperlink"/>
            <w:rFonts w:ascii="Times New Roman" w:hAnsi="Times New Roman"/>
            <w:b w:val="0"/>
            <w:bCs/>
            <w:color w:val="auto"/>
          </w:rPr>
          <w:t>CAEN</w:t>
        </w:r>
      </w:hyperlink>
      <w:r w:rsidRPr="006A56A3">
        <w:rPr>
          <w:rFonts w:ascii="Times New Roman" w:hAnsi="Times New Roman"/>
          <w:b w:val="0"/>
        </w:rPr>
        <w:t xml:space="preserve">, actualizată prin Ordinul preşedintelui Institutului Naţional de Statistică </w:t>
      </w:r>
      <w:hyperlink r:id="rId12" w:tooltip="Ordin nr. 337/2007 - Institutul Naţional de Statistică" w:history="1">
        <w:r w:rsidRPr="006A56A3">
          <w:rPr>
            <w:rStyle w:val="Hyperlink"/>
            <w:rFonts w:ascii="Times New Roman" w:hAnsi="Times New Roman"/>
            <w:b w:val="0"/>
            <w:bCs/>
            <w:color w:val="auto"/>
          </w:rPr>
          <w:t>nr. 337/2007</w:t>
        </w:r>
      </w:hyperlink>
      <w:r w:rsidRPr="006A56A3">
        <w:rPr>
          <w:rFonts w:ascii="Times New Roman" w:hAnsi="Times New Roman"/>
          <w:b w:val="0"/>
        </w:rPr>
        <w:t xml:space="preserve"> privind actualizarea Clasificării activităţilor din economia naţională - CAEN, datorează bugetului local al comunei, oraşului sau municipiului, după caz, în a cărui rază administrativ-teritorială se desfăşoară activitatea, o taxă pentru eliberarea/vizarea anuală a autorizaţiei privind desfăşurarea activităţii de alimentaţie publică, în funcţie de suprafaţa aferentă activităţilor respective, în sumă de: </w:t>
      </w:r>
    </w:p>
    <w:p w14:paraId="35126FBA" w14:textId="1F308D12" w:rsidR="003C2F05" w:rsidRPr="006A56A3" w:rsidRDefault="00483579" w:rsidP="003C2F05">
      <w:pPr>
        <w:numPr>
          <w:ilvl w:val="0"/>
          <w:numId w:val="1"/>
        </w:numPr>
        <w:jc w:val="both"/>
        <w:rPr>
          <w:rFonts w:ascii="Times New Roman" w:hAnsi="Times New Roman"/>
          <w:u w:val="single"/>
        </w:rPr>
      </w:pPr>
      <w:r w:rsidRPr="006A56A3">
        <w:rPr>
          <w:rFonts w:ascii="Times New Roman" w:hAnsi="Times New Roman"/>
          <w:u w:val="single"/>
        </w:rPr>
        <w:t>7</w:t>
      </w:r>
      <w:r w:rsidR="00E863A0" w:rsidRPr="006A56A3">
        <w:rPr>
          <w:rFonts w:ascii="Times New Roman" w:hAnsi="Times New Roman"/>
          <w:u w:val="single"/>
        </w:rPr>
        <w:t>00</w:t>
      </w:r>
      <w:r w:rsidR="003C2F05" w:rsidRPr="006A56A3">
        <w:rPr>
          <w:rFonts w:ascii="Times New Roman" w:hAnsi="Times New Roman"/>
          <w:u w:val="single"/>
        </w:rPr>
        <w:t xml:space="preserve"> lei, pentru o suprafaţă de până la 500 m</w:t>
      </w:r>
      <w:r w:rsidR="003C2F05" w:rsidRPr="006A56A3">
        <w:rPr>
          <w:rFonts w:ascii="Times New Roman" w:hAnsi="Times New Roman"/>
          <w:u w:val="single"/>
          <w:vertAlign w:val="superscript"/>
        </w:rPr>
        <w:t>2</w:t>
      </w:r>
      <w:r w:rsidR="003C2F05" w:rsidRPr="006A56A3">
        <w:rPr>
          <w:rFonts w:ascii="Times New Roman" w:hAnsi="Times New Roman"/>
          <w:u w:val="single"/>
        </w:rPr>
        <w:t>, inclusiv;</w:t>
      </w:r>
      <w:r w:rsidR="006527D6" w:rsidRPr="006A56A3">
        <w:rPr>
          <w:rFonts w:ascii="Times New Roman" w:hAnsi="Times New Roman"/>
          <w:u w:val="single"/>
        </w:rPr>
        <w:t xml:space="preserve">  </w:t>
      </w:r>
    </w:p>
    <w:p w14:paraId="7C72E0EA" w14:textId="26D07444" w:rsidR="00014170" w:rsidRPr="006A56A3" w:rsidRDefault="003C2F05" w:rsidP="003C2F05">
      <w:pPr>
        <w:jc w:val="both"/>
        <w:rPr>
          <w:rStyle w:val="alineat1"/>
          <w:rFonts w:ascii="Times New Roman" w:hAnsi="Times New Roman"/>
          <w:b/>
          <w:bCs w:val="0"/>
          <w:color w:val="auto"/>
        </w:rPr>
      </w:pPr>
      <w:r w:rsidRPr="006A56A3">
        <w:rPr>
          <w:rStyle w:val="litera1"/>
          <w:rFonts w:ascii="Times New Roman" w:hAnsi="Times New Roman"/>
          <w:color w:val="auto"/>
        </w:rPr>
        <w:t>   </w:t>
      </w:r>
      <w:r w:rsidRPr="006A56A3">
        <w:rPr>
          <w:rStyle w:val="litera1"/>
          <w:rFonts w:ascii="Times New Roman" w:hAnsi="Times New Roman"/>
          <w:b/>
          <w:color w:val="auto"/>
        </w:rPr>
        <w:t>b)</w:t>
      </w:r>
      <w:r w:rsidRPr="006A56A3">
        <w:rPr>
          <w:rFonts w:ascii="Times New Roman" w:hAnsi="Times New Roman"/>
        </w:rPr>
        <w:t xml:space="preserve">   </w:t>
      </w:r>
      <w:r w:rsidR="002760EA" w:rsidRPr="006A56A3">
        <w:rPr>
          <w:rFonts w:ascii="Times New Roman" w:hAnsi="Times New Roman"/>
          <w:u w:val="single"/>
        </w:rPr>
        <w:t>1.5</w:t>
      </w:r>
      <w:r w:rsidR="00E863A0" w:rsidRPr="006A56A3">
        <w:rPr>
          <w:rFonts w:ascii="Times New Roman" w:hAnsi="Times New Roman"/>
          <w:u w:val="single"/>
        </w:rPr>
        <w:t>00</w:t>
      </w:r>
      <w:r w:rsidRPr="006A56A3">
        <w:rPr>
          <w:rFonts w:ascii="Times New Roman" w:hAnsi="Times New Roman"/>
          <w:u w:val="single"/>
        </w:rPr>
        <w:t xml:space="preserve"> lei pentru o suprafaţă mai mare de 500 m</w:t>
      </w:r>
      <w:r w:rsidRPr="006A56A3">
        <w:rPr>
          <w:rFonts w:ascii="Times New Roman" w:hAnsi="Times New Roman"/>
          <w:u w:val="single"/>
          <w:vertAlign w:val="superscript"/>
        </w:rPr>
        <w:t>2</w:t>
      </w:r>
      <w:r w:rsidRPr="006A56A3">
        <w:rPr>
          <w:rFonts w:ascii="Times New Roman" w:hAnsi="Times New Roman"/>
          <w:u w:val="single"/>
        </w:rPr>
        <w:t>.</w:t>
      </w:r>
      <w:r w:rsidR="006527D6" w:rsidRPr="006A56A3">
        <w:rPr>
          <w:rFonts w:ascii="Times New Roman" w:hAnsi="Times New Roman"/>
          <w:u w:val="single"/>
        </w:rPr>
        <w:t xml:space="preserve">   </w:t>
      </w:r>
    </w:p>
    <w:p w14:paraId="5E68B7A0" w14:textId="7663320B" w:rsidR="00A94A3E"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(4)</w:t>
      </w:r>
      <w:r w:rsidRPr="006A56A3">
        <w:rPr>
          <w:rFonts w:ascii="Times New Roman" w:hAnsi="Times New Roman"/>
          <w:b w:val="0"/>
        </w:rPr>
        <w:t xml:space="preserve"> Autorizaţia privind desfăşurarea activităţii de alimentaţie publică, în cazul în care comerciantul îndeplineşte condiţiile prevăzute de lege, se emite de către primarul în a cărui rază de competenţă se află amplasată unitatea sau standul de comercializare. </w:t>
      </w:r>
    </w:p>
    <w:p w14:paraId="364FAB11" w14:textId="77777777" w:rsidR="003C2F05" w:rsidRPr="006A56A3" w:rsidRDefault="003C2F05" w:rsidP="003C2F05">
      <w:pPr>
        <w:jc w:val="both"/>
        <w:rPr>
          <w:rFonts w:ascii="Times New Roman" w:hAnsi="Times New Roman"/>
          <w:b w:val="0"/>
        </w:rPr>
      </w:pPr>
    </w:p>
    <w:p w14:paraId="29628B63" w14:textId="77777777" w:rsidR="003C2F05" w:rsidRPr="006A56A3" w:rsidRDefault="003C2F05" w:rsidP="003C2F05">
      <w:pPr>
        <w:jc w:val="both"/>
        <w:rPr>
          <w:rFonts w:ascii="Times New Roman" w:hAnsi="Times New Roman"/>
          <w:b w:val="0"/>
        </w:rPr>
      </w:pPr>
      <w:r w:rsidRPr="006A56A3">
        <w:rPr>
          <w:rStyle w:val="articol1"/>
          <w:rFonts w:ascii="Times New Roman" w:hAnsi="Times New Roman"/>
          <w:b/>
          <w:color w:val="auto"/>
        </w:rPr>
        <w:t xml:space="preserve">   Art. 24. (476) </w:t>
      </w:r>
      <w:r w:rsidRPr="006A56A3">
        <w:rPr>
          <w:rStyle w:val="articol1"/>
          <w:rFonts w:ascii="Times New Roman" w:hAnsi="Times New Roman"/>
          <w:color w:val="auto"/>
        </w:rPr>
        <w:t>-</w:t>
      </w:r>
      <w:r w:rsidRPr="006A56A3">
        <w:rPr>
          <w:rFonts w:ascii="Times New Roman" w:hAnsi="Times New Roman"/>
        </w:rPr>
        <w:t xml:space="preserve"> Scutiri</w:t>
      </w:r>
      <w:r w:rsidRPr="006A56A3">
        <w:rPr>
          <w:rFonts w:ascii="Times New Roman" w:hAnsi="Times New Roman"/>
          <w:b w:val="0"/>
        </w:rPr>
        <w:t xml:space="preserve"> </w:t>
      </w:r>
    </w:p>
    <w:p w14:paraId="448A1122"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color w:val="auto"/>
        </w:rPr>
        <w:t>   (1)</w:t>
      </w:r>
      <w:r w:rsidRPr="006A56A3">
        <w:rPr>
          <w:rFonts w:ascii="Times New Roman" w:hAnsi="Times New Roman"/>
          <w:b w:val="0"/>
        </w:rPr>
        <w:t xml:space="preserve"> Sunt scutite de taxa pentru eliberarea certificatelor, avizelor şi autorizaţiilor următoarele: </w:t>
      </w:r>
    </w:p>
    <w:p w14:paraId="7FC019B8"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b/>
          <w:color w:val="auto"/>
        </w:rPr>
        <w:t>   a)</w:t>
      </w:r>
      <w:r w:rsidRPr="006A56A3">
        <w:rPr>
          <w:rFonts w:ascii="Times New Roman" w:hAnsi="Times New Roman"/>
          <w:b w:val="0"/>
        </w:rPr>
        <w:t xml:space="preserve"> certificatele, avizele şi autorizaţiile ai căror beneficiari sunt veterani de război, văduve de război sau văduve nerecăsătorite ale veteranilor de război; </w:t>
      </w:r>
    </w:p>
    <w:p w14:paraId="07A795EB"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b/>
          <w:color w:val="auto"/>
        </w:rPr>
        <w:t>   b)</w:t>
      </w:r>
      <w:r w:rsidRPr="006A56A3">
        <w:rPr>
          <w:rFonts w:ascii="Times New Roman" w:hAnsi="Times New Roman"/>
          <w:b w:val="0"/>
        </w:rPr>
        <w:t xml:space="preserve"> certificatele, avizele şi autorizaţiile ai căror beneficiari sunt persoanele prevăzute la </w:t>
      </w:r>
      <w:hyperlink r:id="rId13" w:tooltip="Decret-lege nr. 118/1990 - Consiliul Provizoriu de Uniune Naţională" w:history="1">
        <w:r w:rsidRPr="006A56A3">
          <w:rPr>
            <w:rStyle w:val="Hyperlink"/>
            <w:rFonts w:ascii="Times New Roman" w:hAnsi="Times New Roman"/>
            <w:b w:val="0"/>
            <w:bCs/>
            <w:color w:val="auto"/>
          </w:rPr>
          <w:t>art. 1</w:t>
        </w:r>
      </w:hyperlink>
      <w:r w:rsidRPr="006A56A3">
        <w:rPr>
          <w:rFonts w:ascii="Times New Roman" w:hAnsi="Times New Roman"/>
          <w:b w:val="0"/>
        </w:rPr>
        <w:t xml:space="preserve"> din Decretul-lege nr. 118/1990, republicat, cu modificările şi completările ulterioare, si persoanele fizice prevazute la art. 1 din OG nr. 105/1999 aprobata cu modificari si completari prin Legea nr. 189/2000, cu modificarile si completarile ulterioare; </w:t>
      </w:r>
    </w:p>
    <w:p w14:paraId="432F0567"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b/>
          <w:color w:val="auto"/>
        </w:rPr>
        <w:t>   c)</w:t>
      </w:r>
      <w:r w:rsidRPr="006A56A3">
        <w:rPr>
          <w:rFonts w:ascii="Times New Roman" w:hAnsi="Times New Roman"/>
          <w:b w:val="0"/>
        </w:rPr>
        <w:t xml:space="preserve"> certificatele de urbanism şi autorizaţiile de construire pentru lăcaşuri de cult sau construcţii-anexă; </w:t>
      </w:r>
    </w:p>
    <w:p w14:paraId="7DEF209F"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b/>
          <w:color w:val="auto"/>
        </w:rPr>
        <w:t>   d)</w:t>
      </w:r>
      <w:r w:rsidRPr="006A56A3">
        <w:rPr>
          <w:rFonts w:ascii="Times New Roman" w:hAnsi="Times New Roman"/>
          <w:b w:val="0"/>
        </w:rPr>
        <w:t xml:space="preserve"> certificatele de urbanism şi autorizaţiile de construire pentru dezvoltarea, modernizarea sau reabilitarea infrastructurilor din transporturi care aparţin domeniului public al statului; </w:t>
      </w:r>
    </w:p>
    <w:p w14:paraId="59C37CA8"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b/>
          <w:color w:val="auto"/>
        </w:rPr>
        <w:t>   e)</w:t>
      </w:r>
      <w:r w:rsidRPr="006A56A3">
        <w:rPr>
          <w:rFonts w:ascii="Times New Roman" w:hAnsi="Times New Roman"/>
          <w:b w:val="0"/>
        </w:rPr>
        <w:t xml:space="preserve"> certificatele de urbanism şi autorizaţiile de construire pentru lucrările de interes public naţional, judeţean sau local; </w:t>
      </w:r>
    </w:p>
    <w:p w14:paraId="3B920D7A"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b/>
          <w:color w:val="auto"/>
        </w:rPr>
        <w:t>   f)</w:t>
      </w:r>
      <w:r w:rsidRPr="006A56A3">
        <w:rPr>
          <w:rFonts w:ascii="Times New Roman" w:hAnsi="Times New Roman"/>
          <w:b w:val="0"/>
        </w:rPr>
        <w:t xml:space="preserve"> certificatele de urbanism şi autorizaţiile de construire, dacă beneficiarul construcţiei este o instituţie publică; </w:t>
      </w:r>
    </w:p>
    <w:p w14:paraId="6D1BCFFE"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b/>
          <w:color w:val="auto"/>
        </w:rPr>
        <w:t>   g)</w:t>
      </w:r>
      <w:r w:rsidRPr="006A56A3">
        <w:rPr>
          <w:rFonts w:ascii="Times New Roman" w:hAnsi="Times New Roman"/>
          <w:b w:val="0"/>
        </w:rPr>
        <w:t xml:space="preserve"> autorizaţiile de construire pentru autostrăzile şi căile ferate atribuite prin concesionare, conform legii; </w:t>
      </w:r>
    </w:p>
    <w:p w14:paraId="5F0738D6"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b/>
          <w:color w:val="auto"/>
        </w:rPr>
        <w:t>   h)</w:t>
      </w:r>
      <w:r w:rsidRPr="006A56A3">
        <w:rPr>
          <w:rFonts w:ascii="Times New Roman" w:hAnsi="Times New Roman"/>
          <w:b w:val="0"/>
        </w:rPr>
        <w:t xml:space="preserve"> certificatele de urbanism şi autorizaţiile de construire, dacă beneficiarul construcţiei este o instituţie sau o unitate care funcţionează sub coordonarea Ministerului Educaţiei şi Cercetării Ştiinţifice sau a Ministerului Tineretului şi Sportului; </w:t>
      </w:r>
    </w:p>
    <w:p w14:paraId="331C436F"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b/>
          <w:color w:val="auto"/>
        </w:rPr>
        <w:t>   i)</w:t>
      </w:r>
      <w:r w:rsidRPr="006A56A3">
        <w:rPr>
          <w:rFonts w:ascii="Times New Roman" w:hAnsi="Times New Roman"/>
          <w:b w:val="0"/>
        </w:rPr>
        <w:t xml:space="preserve"> certificat de urbanism sau autorizaţie de construire, dacă beneficiarul construcţiei este o fundaţie înfiinţată prin testament, constituită conform legii, cu scopul de a întreţine, dezvolta şi ajuta instituţii de cultură naţională, precum şi de a susţine acţiuni cu caracter umanitar, social şi cultural; </w:t>
      </w:r>
    </w:p>
    <w:p w14:paraId="5E53BD0F"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b/>
          <w:color w:val="auto"/>
        </w:rPr>
        <w:t>   j)</w:t>
      </w:r>
      <w:r w:rsidRPr="006A56A3">
        <w:rPr>
          <w:rFonts w:ascii="Times New Roman" w:hAnsi="Times New Roman"/>
          <w:b w:val="0"/>
        </w:rPr>
        <w:t xml:space="preserve"> certificat de urbanism sau autorizaţie de construire, dacă beneficiarul construcţiei este o organizaţie care are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 </w:t>
      </w:r>
    </w:p>
    <w:p w14:paraId="4D88CA15"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b/>
          <w:color w:val="auto"/>
        </w:rPr>
        <w:t>   k)</w:t>
      </w:r>
      <w:r w:rsidRPr="006A56A3">
        <w:rPr>
          <w:rFonts w:ascii="Times New Roman" w:hAnsi="Times New Roman"/>
          <w:b w:val="0"/>
        </w:rPr>
        <w:t xml:space="preserve"> certificat de urbanism sau autorizaţie de construire, în cazul unei calamităţi naturale. </w:t>
      </w:r>
    </w:p>
    <w:p w14:paraId="13BD551C"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color w:val="auto"/>
        </w:rPr>
        <w:t>   (2)</w:t>
      </w:r>
      <w:r w:rsidRPr="006A56A3">
        <w:rPr>
          <w:rFonts w:ascii="Times New Roman" w:hAnsi="Times New Roman"/>
          <w:b w:val="0"/>
        </w:rPr>
        <w:t xml:space="preserve"> Consiliile locale pot hotărî să acorde scutirea sau reducerea taxei pentru eliberarea certificatelor, avizelor şi autorizaţiilor pentru: </w:t>
      </w:r>
    </w:p>
    <w:p w14:paraId="6176BF9A"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b/>
          <w:color w:val="auto"/>
        </w:rPr>
        <w:t>   a)</w:t>
      </w:r>
      <w:r w:rsidRPr="006A56A3">
        <w:rPr>
          <w:rFonts w:ascii="Times New Roman" w:hAnsi="Times New Roman"/>
          <w:b w:val="0"/>
        </w:rPr>
        <w:t xml:space="preserve"> lucrări de întreţinere, reparare, conservare, consolidare, restaurare, punere în valoare a monumentelor istorice astfel cum sunt definite în Legea </w:t>
      </w:r>
      <w:hyperlink r:id="rId14" w:tooltip="Lege nr. 422/2001 - Parlamentul României" w:history="1">
        <w:r w:rsidRPr="006A56A3">
          <w:rPr>
            <w:rStyle w:val="Hyperlink"/>
            <w:rFonts w:ascii="Times New Roman" w:hAnsi="Times New Roman"/>
            <w:b w:val="0"/>
            <w:bCs/>
            <w:color w:val="auto"/>
          </w:rPr>
          <w:t>nr. 422/2001</w:t>
        </w:r>
      </w:hyperlink>
      <w:r w:rsidRPr="006A56A3">
        <w:rPr>
          <w:rFonts w:ascii="Times New Roman" w:hAnsi="Times New Roman"/>
          <w:b w:val="0"/>
        </w:rPr>
        <w:t xml:space="preserve"> privind protejarea monumentelor istorice, republicată, cu modificările ulterioare, datorate de proprietarii persoane fizice care realizează, integral sau parţial, aceste lucrări pe cheltuială proprie; </w:t>
      </w:r>
    </w:p>
    <w:p w14:paraId="23A16C23"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b/>
          <w:color w:val="auto"/>
        </w:rPr>
        <w:t>   b)</w:t>
      </w:r>
      <w:r w:rsidRPr="006A56A3">
        <w:rPr>
          <w:rFonts w:ascii="Times New Roman" w:hAnsi="Times New Roman"/>
          <w:b w:val="0"/>
        </w:rPr>
        <w:t xml:space="preserve"> lucrări destinate păstrării integrităţii fizice şi a cadrului construit sau natural al monumentelor istorice definite în Legea </w:t>
      </w:r>
      <w:hyperlink r:id="rId15" w:tooltip="Lege nr. 422/2001 - Parlamentul României" w:history="1">
        <w:r w:rsidRPr="006A56A3">
          <w:rPr>
            <w:rStyle w:val="Hyperlink"/>
            <w:rFonts w:ascii="Times New Roman" w:hAnsi="Times New Roman"/>
            <w:b w:val="0"/>
            <w:bCs/>
            <w:color w:val="auto"/>
          </w:rPr>
          <w:t>nr. 422/2001</w:t>
        </w:r>
      </w:hyperlink>
      <w:r w:rsidRPr="006A56A3">
        <w:rPr>
          <w:rFonts w:ascii="Times New Roman" w:hAnsi="Times New Roman"/>
          <w:b w:val="0"/>
        </w:rPr>
        <w:t xml:space="preserve">, republicată, cu modificările ulterioare, finanţate de </w:t>
      </w:r>
      <w:r w:rsidRPr="006A56A3">
        <w:rPr>
          <w:rFonts w:ascii="Times New Roman" w:hAnsi="Times New Roman"/>
          <w:b w:val="0"/>
        </w:rPr>
        <w:lastRenderedPageBreak/>
        <w:t xml:space="preserve">proprietarii imobilelor din zona de protecţie a monumentelor istorice, în concordanţă cu reglementările cuprinse în documentaţiile de urbanism întocmite potrivit legii; </w:t>
      </w:r>
    </w:p>
    <w:p w14:paraId="02BE317E"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b/>
          <w:color w:val="auto"/>
        </w:rPr>
        <w:t>   c)</w:t>
      </w:r>
      <w:r w:rsidRPr="006A56A3">
        <w:rPr>
          <w:rFonts w:ascii="Times New Roman" w:hAnsi="Times New Roman"/>
          <w:b w:val="0"/>
        </w:rPr>
        <w:t xml:space="preserve"> lucrări executate în condiţiile Ordonanţei Guvernului </w:t>
      </w:r>
      <w:hyperlink r:id="rId16" w:tooltip="Ordonanţă nr. 20/1994 - Guvernul României" w:history="1">
        <w:r w:rsidRPr="006A56A3">
          <w:rPr>
            <w:rStyle w:val="Hyperlink"/>
            <w:rFonts w:ascii="Times New Roman" w:hAnsi="Times New Roman"/>
            <w:b w:val="0"/>
            <w:bCs/>
            <w:color w:val="auto"/>
          </w:rPr>
          <w:t>nr. 20/1994</w:t>
        </w:r>
      </w:hyperlink>
      <w:r w:rsidRPr="006A56A3">
        <w:rPr>
          <w:rFonts w:ascii="Times New Roman" w:hAnsi="Times New Roman"/>
          <w:b w:val="0"/>
        </w:rPr>
        <w:t xml:space="preserve"> privind măsuri pentru reducerea riscului seismic al construcţiilor existente, republicată, cu modificările şi completările ulterioare; </w:t>
      </w:r>
    </w:p>
    <w:p w14:paraId="44EA318A" w14:textId="5683D0CC" w:rsidR="003C2F05" w:rsidRPr="00507221" w:rsidRDefault="003C2F05" w:rsidP="00507221">
      <w:pPr>
        <w:jc w:val="both"/>
        <w:rPr>
          <w:rFonts w:ascii="Times New Roman" w:hAnsi="Times New Roman"/>
          <w:b w:val="0"/>
        </w:rPr>
      </w:pPr>
      <w:r w:rsidRPr="006A56A3">
        <w:rPr>
          <w:rStyle w:val="litera1"/>
          <w:rFonts w:ascii="Times New Roman" w:hAnsi="Times New Roman"/>
          <w:b/>
          <w:color w:val="auto"/>
        </w:rPr>
        <w:t>   d)</w:t>
      </w:r>
      <w:r w:rsidRPr="006A56A3">
        <w:rPr>
          <w:rFonts w:ascii="Times New Roman" w:hAnsi="Times New Roman"/>
          <w:b w:val="0"/>
        </w:rPr>
        <w:t xml:space="preserve"> lucrări executate în zone de regenerare urbană, delimitate în condiţiile Legii </w:t>
      </w:r>
      <w:hyperlink r:id="rId17" w:tooltip="Lege nr. 350/2001 - Parlamentul României" w:history="1">
        <w:r w:rsidRPr="006A56A3">
          <w:rPr>
            <w:rStyle w:val="Hyperlink"/>
            <w:rFonts w:ascii="Times New Roman" w:hAnsi="Times New Roman"/>
            <w:b w:val="0"/>
            <w:bCs/>
            <w:color w:val="auto"/>
          </w:rPr>
          <w:t>nr. 350/2001</w:t>
        </w:r>
      </w:hyperlink>
      <w:r w:rsidRPr="006A56A3">
        <w:rPr>
          <w:rFonts w:ascii="Times New Roman" w:hAnsi="Times New Roman"/>
          <w:b w:val="0"/>
        </w:rPr>
        <w:t xml:space="preserve"> privind amenajarea teritoriului şi urbanismul, cu modificările şi completările ulterioare, lucrări în care se desfăşoară operaţiuni de regenerare urbană coordonate de administraţia locală, în perioada derulării operaţiunilor respective. </w:t>
      </w:r>
    </w:p>
    <w:p w14:paraId="677B4A7B" w14:textId="77777777" w:rsidR="003C2F05" w:rsidRPr="00A94A3E" w:rsidRDefault="003C2F05" w:rsidP="003C2F05">
      <w:pPr>
        <w:jc w:val="center"/>
        <w:rPr>
          <w:rFonts w:ascii="Times New Roman" w:hAnsi="Times New Roman"/>
          <w:b w:val="0"/>
        </w:rPr>
      </w:pPr>
      <w:r w:rsidRPr="006A56A3">
        <w:rPr>
          <w:rStyle w:val="capitol1"/>
          <w:rFonts w:ascii="Arial" w:hAnsi="Arial" w:cs="Arial"/>
          <w:color w:val="auto"/>
          <w:sz w:val="20"/>
          <w:szCs w:val="20"/>
        </w:rPr>
        <w:t>   </w:t>
      </w:r>
      <w:r w:rsidRPr="006A56A3">
        <w:rPr>
          <w:rFonts w:ascii="Arial" w:hAnsi="Arial" w:cs="Arial"/>
          <w:b w:val="0"/>
          <w:bCs/>
          <w:sz w:val="20"/>
          <w:szCs w:val="20"/>
        </w:rPr>
        <w:br/>
      </w:r>
      <w:r w:rsidRPr="00A94A3E">
        <w:rPr>
          <w:rStyle w:val="capitol1"/>
          <w:rFonts w:ascii="Times New Roman" w:hAnsi="Times New Roman"/>
          <w:b/>
          <w:color w:val="auto"/>
        </w:rPr>
        <w:t>CAPITOLUL VI</w:t>
      </w:r>
      <w:r w:rsidRPr="00A94A3E">
        <w:rPr>
          <w:rFonts w:ascii="Times New Roman" w:hAnsi="Times New Roman"/>
          <w:b w:val="0"/>
        </w:rPr>
        <w:br/>
      </w:r>
      <w:r w:rsidRPr="00A94A3E">
        <w:rPr>
          <w:rFonts w:ascii="Times New Roman" w:hAnsi="Times New Roman"/>
        </w:rPr>
        <w:t>  Taxa pentru folosirea mijloacelor de reclamă şi publicitate</w:t>
      </w:r>
      <w:r w:rsidRPr="00A94A3E">
        <w:rPr>
          <w:rFonts w:ascii="Times New Roman" w:hAnsi="Times New Roman"/>
          <w:b w:val="0"/>
        </w:rPr>
        <w:t xml:space="preserve"> </w:t>
      </w:r>
    </w:p>
    <w:p w14:paraId="7FE5383B" w14:textId="77777777" w:rsidR="003C2F05" w:rsidRPr="006A56A3" w:rsidRDefault="003C2F05" w:rsidP="003C2F05">
      <w:pPr>
        <w:rPr>
          <w:rFonts w:ascii="Arial" w:hAnsi="Arial" w:cs="Arial"/>
          <w:sz w:val="20"/>
          <w:szCs w:val="20"/>
        </w:rPr>
      </w:pPr>
    </w:p>
    <w:p w14:paraId="17AB30B0" w14:textId="77777777" w:rsidR="003C2F05" w:rsidRPr="006A56A3" w:rsidRDefault="003C2F05" w:rsidP="003C2F05">
      <w:pPr>
        <w:jc w:val="both"/>
        <w:rPr>
          <w:rFonts w:ascii="Times New Roman" w:hAnsi="Times New Roman"/>
          <w:b w:val="0"/>
        </w:rPr>
      </w:pPr>
      <w:r w:rsidRPr="006A56A3">
        <w:rPr>
          <w:rStyle w:val="articol1"/>
          <w:rFonts w:ascii="Times New Roman" w:hAnsi="Times New Roman"/>
          <w:b/>
          <w:color w:val="auto"/>
        </w:rPr>
        <w:t xml:space="preserve">   Art. 25. (477) </w:t>
      </w:r>
      <w:r w:rsidRPr="006A56A3">
        <w:rPr>
          <w:rStyle w:val="articol1"/>
          <w:rFonts w:ascii="Times New Roman" w:hAnsi="Times New Roman"/>
          <w:color w:val="auto"/>
        </w:rPr>
        <w:t>-</w:t>
      </w:r>
      <w:r w:rsidRPr="006A56A3">
        <w:rPr>
          <w:rFonts w:ascii="Times New Roman" w:hAnsi="Times New Roman"/>
        </w:rPr>
        <w:t xml:space="preserve"> Taxa pentru serviciile de reclamă şi publicitate</w:t>
      </w:r>
      <w:r w:rsidRPr="006A56A3">
        <w:rPr>
          <w:rFonts w:ascii="Times New Roman" w:hAnsi="Times New Roman"/>
          <w:b w:val="0"/>
        </w:rPr>
        <w:t xml:space="preserve"> </w:t>
      </w:r>
    </w:p>
    <w:p w14:paraId="1D779027" w14:textId="77777777" w:rsidR="003C2F05" w:rsidRPr="006A56A3" w:rsidRDefault="003C2F05" w:rsidP="003C2F05">
      <w:pPr>
        <w:jc w:val="both"/>
        <w:rPr>
          <w:rStyle w:val="alineat1"/>
          <w:rFonts w:ascii="Times New Roman" w:hAnsi="Times New Roman"/>
          <w:b/>
          <w:color w:val="auto"/>
        </w:rPr>
      </w:pPr>
      <w:r w:rsidRPr="006A56A3">
        <w:rPr>
          <w:rStyle w:val="alineat1"/>
          <w:rFonts w:ascii="Times New Roman" w:hAnsi="Times New Roman"/>
          <w:b/>
          <w:color w:val="auto"/>
        </w:rPr>
        <w:t>   (1)</w:t>
      </w:r>
      <w:r w:rsidRPr="006A56A3">
        <w:rPr>
          <w:rFonts w:ascii="Times New Roman" w:hAnsi="Times New Roman"/>
          <w:b w:val="0"/>
        </w:rPr>
        <w:t xml:space="preserve"> Orice persoană care beneficiază de servicii de reclamă şi publicitate în România în baza unui contract sau a unui alt fel de înţelegere încheiată cu altă persoană datorează plata taxei prevăzute în prezentul articol, cu excepţia serviciilor de reclamă şi publicitate realizate prin mijloacele de informare în masă scrise şi audiovizuale. </w:t>
      </w:r>
    </w:p>
    <w:p w14:paraId="0EE1F533"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color w:val="auto"/>
        </w:rPr>
        <w:t xml:space="preserve">   (2)</w:t>
      </w:r>
      <w:r w:rsidRPr="006A56A3">
        <w:rPr>
          <w:rFonts w:ascii="Times New Roman" w:hAnsi="Times New Roman"/>
          <w:b w:val="0"/>
        </w:rPr>
        <w:t xml:space="preserve"> Publicitatea realizată prin mijloace de informare în masă scrise şi audiovizuale, în sensul prezentului articol, corespunde activităţilor agenţilor de publicitate potrivit Clasificării activităţilor din economia naţională - </w:t>
      </w:r>
      <w:hyperlink r:id="rId18" w:tooltip="Clasificare 2007 - Institutul Naţional de Statistică" w:history="1">
        <w:r w:rsidRPr="006A56A3">
          <w:rPr>
            <w:rStyle w:val="Hyperlink"/>
            <w:rFonts w:ascii="Times New Roman" w:hAnsi="Times New Roman"/>
            <w:b w:val="0"/>
            <w:bCs/>
            <w:color w:val="auto"/>
          </w:rPr>
          <w:t>CAEN</w:t>
        </w:r>
      </w:hyperlink>
      <w:r w:rsidRPr="006A56A3">
        <w:rPr>
          <w:rFonts w:ascii="Times New Roman" w:hAnsi="Times New Roman"/>
          <w:b w:val="0"/>
        </w:rPr>
        <w:t xml:space="preserve">, cu modificările ulterioare, respectiv publicitatea realizată prin ziare şi alte tipărituri, precum şi prin radio, televiziune şi internet. </w:t>
      </w:r>
    </w:p>
    <w:p w14:paraId="0D884E84"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color w:val="auto"/>
        </w:rPr>
        <w:t>   (3)</w:t>
      </w:r>
      <w:r w:rsidRPr="006A56A3">
        <w:rPr>
          <w:rFonts w:ascii="Times New Roman" w:hAnsi="Times New Roman"/>
          <w:b w:val="0"/>
        </w:rPr>
        <w:t xml:space="preserve"> Taxa prevăzută în prezentul articol, denumită în continuare taxa pentru servicii de reclamă şi publicitate, se plăteşte la bugetul local al unităţii administrativ-teritoriale în raza căreia persoana prestează serviciile de reclamă şi publicitate. </w:t>
      </w:r>
    </w:p>
    <w:p w14:paraId="4138DF24"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color w:val="auto"/>
        </w:rPr>
        <w:t>   (4)</w:t>
      </w:r>
      <w:r w:rsidRPr="006A56A3">
        <w:rPr>
          <w:rFonts w:ascii="Times New Roman" w:hAnsi="Times New Roman"/>
          <w:b w:val="0"/>
        </w:rPr>
        <w:t xml:space="preserve"> Taxa pentru servicii de reclamă şi publicitate se calculează prin aplicarea cotei taxei respective la valoarea serviciilor de reclamă şi publicitate. </w:t>
      </w:r>
    </w:p>
    <w:p w14:paraId="3DD542F7" w14:textId="77777777" w:rsidR="003C2F05" w:rsidRPr="006A56A3" w:rsidRDefault="003C2F05" w:rsidP="003C2F05">
      <w:pPr>
        <w:jc w:val="both"/>
        <w:rPr>
          <w:rFonts w:ascii="Times New Roman" w:hAnsi="Times New Roman"/>
        </w:rPr>
      </w:pPr>
      <w:r w:rsidRPr="006A56A3">
        <w:rPr>
          <w:rStyle w:val="alineat1"/>
          <w:rFonts w:ascii="Times New Roman" w:hAnsi="Times New Roman"/>
          <w:b/>
          <w:color w:val="auto"/>
        </w:rPr>
        <w:t>   (5)</w:t>
      </w:r>
      <w:r w:rsidRPr="006A56A3">
        <w:rPr>
          <w:rFonts w:ascii="Times New Roman" w:hAnsi="Times New Roman"/>
          <w:b w:val="0"/>
        </w:rPr>
        <w:t xml:space="preserve"> </w:t>
      </w:r>
      <w:r w:rsidRPr="006A56A3">
        <w:rPr>
          <w:rFonts w:ascii="Times New Roman" w:hAnsi="Times New Roman"/>
          <w:u w:val="single"/>
        </w:rPr>
        <w:t xml:space="preserve">Cota taxei se stabileşte de consiliul local la 3%. </w:t>
      </w:r>
    </w:p>
    <w:p w14:paraId="3976E43C"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color w:val="auto"/>
        </w:rPr>
        <w:t>   (6)</w:t>
      </w:r>
      <w:r w:rsidRPr="006A56A3">
        <w:rPr>
          <w:rFonts w:ascii="Times New Roman" w:hAnsi="Times New Roman"/>
          <w:b w:val="0"/>
        </w:rPr>
        <w:t xml:space="preserve"> Valoarea serviciilor de reclamă şi publicitate cuprinde orice plată obţinută sau care urmează a fi obţinută pentru serviciile de reclamă şi publicitate, cu excepţia taxei pe valoarea adăugată. </w:t>
      </w:r>
    </w:p>
    <w:p w14:paraId="211E97DB" w14:textId="5D7A4440" w:rsidR="003C2F05" w:rsidRPr="006A56A3" w:rsidRDefault="003C2F05" w:rsidP="003C2F05">
      <w:pPr>
        <w:jc w:val="both"/>
        <w:rPr>
          <w:rFonts w:ascii="Times New Roman" w:hAnsi="Times New Roman"/>
          <w:b w:val="0"/>
        </w:rPr>
      </w:pPr>
      <w:r w:rsidRPr="006A56A3">
        <w:rPr>
          <w:rStyle w:val="alineat1"/>
          <w:rFonts w:ascii="Times New Roman" w:hAnsi="Times New Roman"/>
          <w:b/>
          <w:color w:val="auto"/>
        </w:rPr>
        <w:t>   (7)</w:t>
      </w:r>
      <w:r w:rsidRPr="006A56A3">
        <w:rPr>
          <w:rFonts w:ascii="Times New Roman" w:hAnsi="Times New Roman"/>
          <w:b w:val="0"/>
        </w:rPr>
        <w:t xml:space="preserve"> Taxa pentru servicii de reclamă şi publicitate prevăzută la alin. (1)</w:t>
      </w:r>
      <w:r w:rsidRPr="006A56A3">
        <w:t xml:space="preserve"> </w:t>
      </w:r>
      <w:r w:rsidRPr="006A56A3">
        <w:rPr>
          <w:rFonts w:ascii="Times New Roman" w:hAnsi="Times New Roman"/>
          <w:b w:val="0"/>
        </w:rPr>
        <w:t xml:space="preserve">se declară și se plătește de către prestatorul serviciului de reclamă și publicitate la bugetul local, </w:t>
      </w:r>
      <w:r w:rsidR="00265BBA">
        <w:rPr>
          <w:rFonts w:ascii="Times New Roman" w:hAnsi="Times New Roman"/>
          <w:b w:val="0"/>
        </w:rPr>
        <w:t>luna</w:t>
      </w:r>
      <w:r w:rsidRPr="006A56A3">
        <w:rPr>
          <w:rFonts w:ascii="Times New Roman" w:hAnsi="Times New Roman"/>
          <w:b w:val="0"/>
        </w:rPr>
        <w:t xml:space="preserve">r, până la data de 10 a lunii următoare celei în care a intrat în vigoare contractul de prestări de servicii de reclamă şi publicitate. </w:t>
      </w:r>
    </w:p>
    <w:p w14:paraId="00A073B9" w14:textId="77777777" w:rsidR="003C2F05" w:rsidRPr="006A56A3" w:rsidRDefault="003C2F05" w:rsidP="003C2F05">
      <w:pPr>
        <w:jc w:val="both"/>
        <w:rPr>
          <w:rFonts w:ascii="Times New Roman" w:hAnsi="Times New Roman"/>
          <w:b w:val="0"/>
        </w:rPr>
      </w:pPr>
    </w:p>
    <w:p w14:paraId="26843841" w14:textId="77777777" w:rsidR="003C2F05" w:rsidRPr="006A56A3" w:rsidRDefault="003C2F05" w:rsidP="003C2F05">
      <w:pPr>
        <w:jc w:val="both"/>
        <w:rPr>
          <w:rFonts w:ascii="Times New Roman" w:hAnsi="Times New Roman"/>
        </w:rPr>
      </w:pPr>
      <w:r w:rsidRPr="006A56A3">
        <w:rPr>
          <w:rStyle w:val="articol1"/>
          <w:rFonts w:ascii="Times New Roman" w:hAnsi="Times New Roman"/>
          <w:b/>
          <w:color w:val="auto"/>
        </w:rPr>
        <w:t xml:space="preserve">   Art. 26. (478) </w:t>
      </w:r>
      <w:r w:rsidRPr="006A56A3">
        <w:rPr>
          <w:rStyle w:val="articol1"/>
          <w:rFonts w:ascii="Times New Roman" w:hAnsi="Times New Roman"/>
          <w:color w:val="auto"/>
        </w:rPr>
        <w:t>-</w:t>
      </w:r>
      <w:r w:rsidRPr="006A56A3">
        <w:rPr>
          <w:rFonts w:ascii="Times New Roman" w:hAnsi="Times New Roman"/>
        </w:rPr>
        <w:t xml:space="preserve"> Taxa pentru afişaj în scop de reclamă şi publicitate </w:t>
      </w:r>
    </w:p>
    <w:p w14:paraId="396EEA5C"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color w:val="auto"/>
        </w:rPr>
        <w:t>   (1)</w:t>
      </w:r>
      <w:r w:rsidRPr="006A56A3">
        <w:rPr>
          <w:rFonts w:ascii="Times New Roman" w:hAnsi="Times New Roman"/>
          <w:b w:val="0"/>
        </w:rPr>
        <w:t xml:space="preserve"> Orice persoană care utilizează un panou, un afişaj sau o structură de afişaj pentru reclamă şi publicitate, cu excepţia celei care intră sub incidenţa </w:t>
      </w:r>
      <w:hyperlink r:id="rId19" w:tooltip="Codul Fiscal 2015 - Parlamentul României" w:history="1">
        <w:r w:rsidRPr="006A56A3">
          <w:rPr>
            <w:rStyle w:val="Hyperlink"/>
            <w:rFonts w:ascii="Times New Roman" w:hAnsi="Times New Roman"/>
            <w:b w:val="0"/>
            <w:bCs/>
            <w:color w:val="auto"/>
          </w:rPr>
          <w:t>art.</w:t>
        </w:r>
      </w:hyperlink>
      <w:r w:rsidRPr="006A56A3">
        <w:rPr>
          <w:rFonts w:ascii="Times New Roman" w:hAnsi="Times New Roman"/>
          <w:b w:val="0"/>
        </w:rPr>
        <w:t xml:space="preserve"> 25, datorează plata taxei anuale prevăzute în prezentul articol către bugetul local al comunei, al oraşului sau al municipiului, după caz, în raza căreia/căruia este amplasat panoul, afişajul sau structura de afişaj respectivă. </w:t>
      </w:r>
    </w:p>
    <w:p w14:paraId="6F219B1B"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color w:val="auto"/>
        </w:rPr>
        <w:t>   (2)</w:t>
      </w:r>
      <w:r w:rsidRPr="006A56A3">
        <w:rPr>
          <w:rFonts w:ascii="Times New Roman" w:hAnsi="Times New Roman"/>
          <w:b w:val="0"/>
        </w:rPr>
        <w:t xml:space="preserve"> Valoarea taxei pentru afişaj în scop de reclamă şi publicitate se calculează anual prin înmulţirea numărului de metri pătraţi sau a fracţiunii de metru pătrat a suprafeţei afişajului pentru reclamă sau publicitate cu suma stabilită de consiliul local, astfel: </w:t>
      </w:r>
    </w:p>
    <w:p w14:paraId="77484E7F" w14:textId="4D7DFAF7" w:rsidR="003C2F05" w:rsidRPr="006A56A3" w:rsidRDefault="003C2F05" w:rsidP="003C2F05">
      <w:pPr>
        <w:jc w:val="both"/>
        <w:rPr>
          <w:rFonts w:ascii="Times New Roman" w:hAnsi="Times New Roman"/>
          <w:b w:val="0"/>
        </w:rPr>
      </w:pPr>
      <w:r w:rsidRPr="006A56A3">
        <w:rPr>
          <w:rStyle w:val="litera1"/>
          <w:rFonts w:ascii="Times New Roman" w:hAnsi="Times New Roman"/>
          <w:b/>
          <w:color w:val="auto"/>
        </w:rPr>
        <w:t>   a)</w:t>
      </w:r>
      <w:r w:rsidRPr="006A56A3">
        <w:rPr>
          <w:rFonts w:ascii="Times New Roman" w:hAnsi="Times New Roman"/>
          <w:b w:val="0"/>
        </w:rPr>
        <w:t xml:space="preserve"> în cazul unui afişaj situat în locul în care persoana derulează o activitate economică, suma stabilită este de </w:t>
      </w:r>
      <w:r w:rsidR="002760EA" w:rsidRPr="006A56A3">
        <w:rPr>
          <w:rFonts w:ascii="Times New Roman" w:hAnsi="Times New Roman"/>
          <w:u w:val="single"/>
        </w:rPr>
        <w:t>50</w:t>
      </w:r>
      <w:r w:rsidR="00A751A3" w:rsidRPr="006A56A3">
        <w:rPr>
          <w:rFonts w:ascii="Times New Roman" w:hAnsi="Times New Roman"/>
          <w:u w:val="single"/>
        </w:rPr>
        <w:t xml:space="preserve"> </w:t>
      </w:r>
      <w:r w:rsidR="00FE7AB7" w:rsidRPr="006A56A3">
        <w:rPr>
          <w:rFonts w:ascii="Times New Roman" w:hAnsi="Times New Roman"/>
          <w:u w:val="single"/>
        </w:rPr>
        <w:t>lei.</w:t>
      </w:r>
    </w:p>
    <w:p w14:paraId="2BF8495C" w14:textId="6F996260" w:rsidR="003C2F05" w:rsidRPr="006A56A3" w:rsidRDefault="003C2F05" w:rsidP="003C2F05">
      <w:pPr>
        <w:jc w:val="both"/>
        <w:rPr>
          <w:rFonts w:ascii="Times New Roman" w:hAnsi="Times New Roman"/>
          <w:b w:val="0"/>
        </w:rPr>
      </w:pPr>
      <w:r w:rsidRPr="006A56A3">
        <w:rPr>
          <w:rStyle w:val="litera1"/>
          <w:rFonts w:ascii="Times New Roman" w:hAnsi="Times New Roman"/>
          <w:b/>
          <w:color w:val="auto"/>
        </w:rPr>
        <w:t>   b)</w:t>
      </w:r>
      <w:r w:rsidRPr="006A56A3">
        <w:rPr>
          <w:rFonts w:ascii="Times New Roman" w:hAnsi="Times New Roman"/>
          <w:b w:val="0"/>
        </w:rPr>
        <w:t xml:space="preserve"> în cazul oricărui altui panou, afişaj sau oricărei altei structuri de afişaj pentru reclamă şi publicitate, suma stabilită este de</w:t>
      </w:r>
      <w:r w:rsidRPr="006A56A3">
        <w:rPr>
          <w:rFonts w:ascii="Times New Roman" w:hAnsi="Times New Roman"/>
        </w:rPr>
        <w:t xml:space="preserve"> </w:t>
      </w:r>
      <w:r w:rsidRPr="006A56A3">
        <w:rPr>
          <w:rFonts w:ascii="Times New Roman" w:hAnsi="Times New Roman"/>
          <w:u w:val="single"/>
        </w:rPr>
        <w:t>3</w:t>
      </w:r>
      <w:r w:rsidR="00342586" w:rsidRPr="006A56A3">
        <w:rPr>
          <w:rFonts w:ascii="Times New Roman" w:hAnsi="Times New Roman"/>
          <w:u w:val="single"/>
        </w:rPr>
        <w:t>0</w:t>
      </w:r>
      <w:r w:rsidRPr="006A56A3">
        <w:rPr>
          <w:rFonts w:ascii="Times New Roman" w:hAnsi="Times New Roman"/>
          <w:u w:val="single"/>
        </w:rPr>
        <w:t>lei.</w:t>
      </w:r>
    </w:p>
    <w:p w14:paraId="6F232590"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color w:val="auto"/>
        </w:rPr>
        <w:t>   (3)</w:t>
      </w:r>
      <w:r w:rsidRPr="006A56A3">
        <w:rPr>
          <w:rFonts w:ascii="Times New Roman" w:hAnsi="Times New Roman"/>
          <w:b w:val="0"/>
        </w:rPr>
        <w:t xml:space="preserve"> Taxa pentru afişaj în scop de reclamă şi publicitate se recalculează pentru a reflecta numărul de luni sau fracţiunea din lună dintr-un an calendaristic în care se afişează în scop de reclamă şi publicitate. </w:t>
      </w:r>
    </w:p>
    <w:p w14:paraId="3264E8AB"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color w:val="auto"/>
        </w:rPr>
        <w:t>   (4)</w:t>
      </w:r>
      <w:r w:rsidRPr="006A56A3">
        <w:rPr>
          <w:rFonts w:ascii="Times New Roman" w:hAnsi="Times New Roman"/>
          <w:b w:val="0"/>
        </w:rPr>
        <w:t xml:space="preserve"> Taxa pentru afişajul în scop de reclamă şi publicitate se plăteşte anual, în două rate egale, până la datele de 31 martie şi 30 septembrie inclusiv. Taxa pentru afişajul în scop de reclamă şi publicitate, datorată aceluiaşi buget local de către contribuabili, persoane fizice şi juridice, de până la 50 lei inclusiv, se plăteşte integral până la primul termen de plată. </w:t>
      </w:r>
    </w:p>
    <w:p w14:paraId="55D4D559" w14:textId="19EE053E" w:rsidR="003C2F05" w:rsidRPr="006A56A3" w:rsidRDefault="003C2F05" w:rsidP="003C2F05">
      <w:pPr>
        <w:jc w:val="both"/>
        <w:rPr>
          <w:rFonts w:ascii="Times New Roman" w:hAnsi="Times New Roman"/>
          <w:b w:val="0"/>
        </w:rPr>
      </w:pPr>
      <w:r w:rsidRPr="006A56A3">
        <w:rPr>
          <w:rStyle w:val="alineat1"/>
          <w:rFonts w:ascii="Times New Roman" w:hAnsi="Times New Roman"/>
          <w:b/>
          <w:color w:val="auto"/>
        </w:rPr>
        <w:lastRenderedPageBreak/>
        <w:t>   (5)</w:t>
      </w:r>
      <w:r w:rsidRPr="006A56A3">
        <w:rPr>
          <w:rFonts w:ascii="Times New Roman" w:hAnsi="Times New Roman"/>
          <w:b w:val="0"/>
        </w:rPr>
        <w:t xml:space="preserve"> Persoanele care datorează taxa pentru afişaj în scop de reclamă şi publicitate sunt obligate să depună o declaraţie la compartimentul de specialitate al autorităţii administraţiei publice locale în termen de 30 de zile de la data amplasării structurii de afişaj. </w:t>
      </w:r>
    </w:p>
    <w:p w14:paraId="6109ACE5" w14:textId="77777777" w:rsidR="003C2F05" w:rsidRPr="006A56A3" w:rsidRDefault="003C2F05" w:rsidP="003C2F05">
      <w:pPr>
        <w:jc w:val="both"/>
        <w:rPr>
          <w:rFonts w:ascii="Times New Roman" w:hAnsi="Times New Roman"/>
          <w:b w:val="0"/>
        </w:rPr>
      </w:pPr>
    </w:p>
    <w:p w14:paraId="4B3AA6CE" w14:textId="77777777" w:rsidR="003C2F05" w:rsidRPr="006A56A3" w:rsidRDefault="003C2F05" w:rsidP="003C2F05">
      <w:pPr>
        <w:jc w:val="both"/>
        <w:rPr>
          <w:rFonts w:ascii="Times New Roman" w:hAnsi="Times New Roman"/>
          <w:b w:val="0"/>
        </w:rPr>
      </w:pPr>
      <w:r w:rsidRPr="006A56A3">
        <w:rPr>
          <w:rStyle w:val="articol1"/>
          <w:rFonts w:ascii="Times New Roman" w:hAnsi="Times New Roman"/>
          <w:b/>
          <w:color w:val="auto"/>
        </w:rPr>
        <w:t xml:space="preserve">   Art. 27. (479) </w:t>
      </w:r>
      <w:r w:rsidRPr="006A56A3">
        <w:rPr>
          <w:rStyle w:val="articol1"/>
          <w:rFonts w:ascii="Times New Roman" w:hAnsi="Times New Roman"/>
          <w:color w:val="auto"/>
        </w:rPr>
        <w:t>-</w:t>
      </w:r>
      <w:r w:rsidRPr="006A56A3">
        <w:rPr>
          <w:rFonts w:ascii="Times New Roman" w:hAnsi="Times New Roman"/>
        </w:rPr>
        <w:t xml:space="preserve"> Scutiri</w:t>
      </w:r>
      <w:r w:rsidRPr="006A56A3">
        <w:rPr>
          <w:rFonts w:ascii="Times New Roman" w:hAnsi="Times New Roman"/>
          <w:b w:val="0"/>
        </w:rPr>
        <w:t xml:space="preserve"> </w:t>
      </w:r>
    </w:p>
    <w:p w14:paraId="241E0FF8" w14:textId="77777777" w:rsidR="003C2F05" w:rsidRPr="006A56A3" w:rsidRDefault="003C2F05" w:rsidP="003C2F05">
      <w:pPr>
        <w:numPr>
          <w:ilvl w:val="0"/>
          <w:numId w:val="2"/>
        </w:numPr>
        <w:jc w:val="both"/>
        <w:rPr>
          <w:rFonts w:ascii="Times New Roman" w:hAnsi="Times New Roman"/>
          <w:b w:val="0"/>
        </w:rPr>
      </w:pPr>
      <w:r w:rsidRPr="006A56A3">
        <w:rPr>
          <w:rFonts w:ascii="Times New Roman" w:hAnsi="Times New Roman"/>
          <w:b w:val="0"/>
        </w:rPr>
        <w:t xml:space="preserve">Taxa pentru serviciile de reclamă şi publicitate şi taxa pentru afişaj în scop de reclamă şi publicitate nu se aplică instituţiilor publice, cu excepţia cazurilor când acestea fac reclamă unor activităţi economice. </w:t>
      </w:r>
    </w:p>
    <w:p w14:paraId="30575C7C"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color w:val="auto"/>
        </w:rPr>
        <w:t>   (2)</w:t>
      </w:r>
      <w:r w:rsidRPr="006A56A3">
        <w:rPr>
          <w:rFonts w:ascii="Times New Roman" w:hAnsi="Times New Roman"/>
          <w:b w:val="0"/>
        </w:rPr>
        <w:t xml:space="preserve"> Taxa prevăzută în prezentul articol, denumită în continuare taxa pentru afişaj în scop de reclamă şi publicitate, nu se aplică unei persoane care închiriază panoul, afişajul sau structura de afişaj unei alte persoane, în acest caz taxa prevăzută la art. 25 fiind plătită de această ultimă persoană. </w:t>
      </w:r>
    </w:p>
    <w:p w14:paraId="2283CE26"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color w:val="auto"/>
        </w:rPr>
        <w:t>   (3)</w:t>
      </w:r>
      <w:r w:rsidRPr="006A56A3">
        <w:rPr>
          <w:rFonts w:ascii="Times New Roman" w:hAnsi="Times New Roman"/>
          <w:b w:val="0"/>
        </w:rPr>
        <w:t xml:space="preserve"> Taxa pentru afişaj în scop de reclamă şi publicitate nu se datorează pentru afişele, panourile sau alte mijloace de reclamă şi publicitate amplasate în interiorul clădirilor. </w:t>
      </w:r>
    </w:p>
    <w:p w14:paraId="35885E1F"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color w:val="auto"/>
        </w:rPr>
        <w:t>   (4)</w:t>
      </w:r>
      <w:r w:rsidRPr="006A56A3">
        <w:rPr>
          <w:rFonts w:ascii="Times New Roman" w:hAnsi="Times New Roman"/>
          <w:b w:val="0"/>
        </w:rPr>
        <w:t xml:space="preserve"> Taxa pentru afişaj în scop de reclamă şi publicitate nu se aplică pentru panourile de identificare a instalaţiilor energetice, marcaje de avertizare sau marcaje de circulaţie, precum şi alte informaţii de utilitate publică şi educaţionale. </w:t>
      </w:r>
    </w:p>
    <w:p w14:paraId="622D9790" w14:textId="5B4BDAE9" w:rsidR="003C2F05" w:rsidRPr="00507221" w:rsidRDefault="003C2F05" w:rsidP="00507221">
      <w:pPr>
        <w:jc w:val="both"/>
        <w:rPr>
          <w:rFonts w:ascii="Times New Roman" w:hAnsi="Times New Roman"/>
          <w:b w:val="0"/>
        </w:rPr>
      </w:pPr>
      <w:r w:rsidRPr="006A56A3">
        <w:rPr>
          <w:rStyle w:val="alineat1"/>
          <w:rFonts w:ascii="Times New Roman" w:hAnsi="Times New Roman"/>
          <w:b/>
          <w:color w:val="auto"/>
        </w:rPr>
        <w:t>   (5)</w:t>
      </w:r>
      <w:r w:rsidRPr="006A56A3">
        <w:rPr>
          <w:rFonts w:ascii="Times New Roman" w:hAnsi="Times New Roman"/>
          <w:b w:val="0"/>
        </w:rPr>
        <w:t xml:space="preserve"> Nu se datorează taxa pentru folosirea mijloacelor de reclamă şi publicitate pentru afişajul efectuat pe mijloacele de transport care nu sunt destinate, prin construcţia lor, realizării de reclamă şi publicitate. </w:t>
      </w:r>
    </w:p>
    <w:p w14:paraId="0A1C524C" w14:textId="77777777" w:rsidR="003C2F05" w:rsidRPr="006A56A3" w:rsidRDefault="003C2F05" w:rsidP="003C2F05">
      <w:pPr>
        <w:jc w:val="center"/>
        <w:rPr>
          <w:rFonts w:ascii="Times New Roman" w:hAnsi="Times New Roman"/>
          <w:b w:val="0"/>
        </w:rPr>
      </w:pPr>
      <w:r w:rsidRPr="006A56A3">
        <w:rPr>
          <w:rFonts w:ascii="Arial" w:hAnsi="Arial" w:cs="Arial"/>
          <w:b w:val="0"/>
          <w:bCs/>
          <w:sz w:val="20"/>
          <w:szCs w:val="20"/>
        </w:rPr>
        <w:br/>
      </w:r>
      <w:r w:rsidRPr="006A56A3">
        <w:rPr>
          <w:rStyle w:val="capitol1"/>
          <w:rFonts w:ascii="Times New Roman" w:hAnsi="Times New Roman"/>
          <w:b/>
          <w:color w:val="auto"/>
        </w:rPr>
        <w:t>CAPITOLUL VII</w:t>
      </w:r>
      <w:r w:rsidRPr="006A56A3">
        <w:rPr>
          <w:rFonts w:ascii="Times New Roman" w:hAnsi="Times New Roman"/>
          <w:b w:val="0"/>
        </w:rPr>
        <w:br/>
        <w:t xml:space="preserve">  </w:t>
      </w:r>
      <w:r w:rsidRPr="006A56A3">
        <w:rPr>
          <w:rFonts w:ascii="Times New Roman" w:hAnsi="Times New Roman"/>
        </w:rPr>
        <w:t>Impozitul pe spectacole</w:t>
      </w:r>
    </w:p>
    <w:p w14:paraId="7B8DDF0F" w14:textId="77777777" w:rsidR="003C2F05" w:rsidRPr="006A56A3" w:rsidRDefault="003C2F05" w:rsidP="003C2F05">
      <w:pPr>
        <w:jc w:val="both"/>
        <w:rPr>
          <w:rFonts w:ascii="Times New Roman" w:hAnsi="Times New Roman"/>
          <w:b w:val="0"/>
        </w:rPr>
      </w:pPr>
    </w:p>
    <w:p w14:paraId="0CB33E29" w14:textId="77777777" w:rsidR="003C2F05" w:rsidRPr="006A56A3" w:rsidRDefault="003C2F05" w:rsidP="003C2F05">
      <w:pPr>
        <w:jc w:val="both"/>
        <w:rPr>
          <w:rFonts w:ascii="Times New Roman" w:hAnsi="Times New Roman"/>
        </w:rPr>
      </w:pPr>
      <w:r w:rsidRPr="006A56A3">
        <w:rPr>
          <w:rStyle w:val="articol1"/>
          <w:rFonts w:ascii="Times New Roman" w:hAnsi="Times New Roman"/>
          <w:b/>
          <w:color w:val="auto"/>
        </w:rPr>
        <w:t xml:space="preserve">   Art. 28. (480) </w:t>
      </w:r>
      <w:r w:rsidRPr="006A56A3">
        <w:rPr>
          <w:rStyle w:val="articol1"/>
          <w:rFonts w:ascii="Times New Roman" w:hAnsi="Times New Roman"/>
          <w:color w:val="auto"/>
        </w:rPr>
        <w:t>-</w:t>
      </w:r>
      <w:r w:rsidRPr="006A56A3">
        <w:rPr>
          <w:rFonts w:ascii="Times New Roman" w:hAnsi="Times New Roman"/>
        </w:rPr>
        <w:t xml:space="preserve"> Reguli generale </w:t>
      </w:r>
    </w:p>
    <w:p w14:paraId="53645A2C"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(1)</w:t>
      </w:r>
      <w:r w:rsidRPr="006A56A3">
        <w:rPr>
          <w:rFonts w:ascii="Times New Roman" w:hAnsi="Times New Roman"/>
          <w:b w:val="0"/>
        </w:rPr>
        <w:t xml:space="preserve"> Orice persoană care organizează o manifestare artistică, o competiţie sportivă sau altă activitate distractivă în România are obligaţia de a plăti impozitul prevăzut în prezentul capitol, denumit în continuare impozitul pe spectacole. </w:t>
      </w:r>
    </w:p>
    <w:p w14:paraId="4BE43B6D"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(2)</w:t>
      </w:r>
      <w:r w:rsidRPr="006A56A3">
        <w:rPr>
          <w:rFonts w:ascii="Times New Roman" w:hAnsi="Times New Roman"/>
          <w:b w:val="0"/>
        </w:rPr>
        <w:t xml:space="preserve"> Impozitul pe spectacole se plăteşte la bugetul local al unităţii administrativ-teritoriale în raza căreia are loc manifestarea artistică, competiţia sportivă sau altă activitate distractivă. </w:t>
      </w:r>
    </w:p>
    <w:p w14:paraId="1096FAEE" w14:textId="77777777" w:rsidR="003257D3" w:rsidRPr="003257D3" w:rsidRDefault="003257D3" w:rsidP="003257D3">
      <w:pPr>
        <w:jc w:val="both"/>
        <w:rPr>
          <w:rFonts w:ascii="Times New Roman" w:hAnsi="Times New Roman"/>
          <w:b w:val="0"/>
        </w:rPr>
      </w:pPr>
    </w:p>
    <w:p w14:paraId="0B2533E9" w14:textId="77777777" w:rsidR="003257D3" w:rsidRPr="003257D3" w:rsidRDefault="003257D3" w:rsidP="003257D3">
      <w:pPr>
        <w:jc w:val="both"/>
        <w:rPr>
          <w:rFonts w:ascii="Times New Roman" w:hAnsi="Times New Roman"/>
          <w:b w:val="0"/>
        </w:rPr>
      </w:pPr>
      <w:r w:rsidRPr="003257D3">
        <w:rPr>
          <w:rFonts w:ascii="Times New Roman" w:hAnsi="Times New Roman"/>
          <w:b w:val="0"/>
        </w:rPr>
        <w:t xml:space="preserve">   Art. 29. (481) - Calculul impozitului </w:t>
      </w:r>
    </w:p>
    <w:p w14:paraId="2D453502" w14:textId="77777777" w:rsidR="003257D3" w:rsidRPr="003257D3" w:rsidRDefault="003257D3" w:rsidP="003257D3">
      <w:pPr>
        <w:jc w:val="both"/>
        <w:rPr>
          <w:rFonts w:ascii="Times New Roman" w:hAnsi="Times New Roman"/>
          <w:b w:val="0"/>
        </w:rPr>
      </w:pPr>
      <w:r w:rsidRPr="003257D3">
        <w:rPr>
          <w:rFonts w:ascii="Times New Roman" w:hAnsi="Times New Roman"/>
          <w:b w:val="0"/>
        </w:rPr>
        <w:t xml:space="preserve">   (1) Impozitul pe spectacole se calculează prin aplicarea cotei de impozit la suma încasată din vânzarea biletelor de intrare şi a abonamentelor, exclusiv taxa pe valoarea adăugată  </w:t>
      </w:r>
    </w:p>
    <w:p w14:paraId="2C1E66E0" w14:textId="530F4C84" w:rsidR="003C2F05" w:rsidRPr="006A56A3" w:rsidRDefault="003257D3" w:rsidP="003257D3">
      <w:pPr>
        <w:jc w:val="both"/>
        <w:rPr>
          <w:rFonts w:ascii="Times New Roman" w:hAnsi="Times New Roman"/>
          <w:u w:val="single"/>
        </w:rPr>
      </w:pPr>
      <w:r w:rsidRPr="003257D3">
        <w:rPr>
          <w:rFonts w:ascii="Times New Roman" w:hAnsi="Times New Roman"/>
          <w:b w:val="0"/>
        </w:rPr>
        <w:t xml:space="preserve"> (2) Consiliul local stabileste cota de impozit după cum urmează:</w:t>
      </w:r>
      <w:r w:rsidR="003C2F05" w:rsidRPr="006A56A3">
        <w:rPr>
          <w:rStyle w:val="litera1"/>
          <w:rFonts w:ascii="Times New Roman" w:hAnsi="Times New Roman"/>
          <w:color w:val="auto"/>
          <w:u w:val="single"/>
        </w:rPr>
        <w:t>   a)</w:t>
      </w:r>
      <w:r w:rsidR="003C2F05" w:rsidRPr="006A56A3">
        <w:rPr>
          <w:rFonts w:ascii="Times New Roman" w:hAnsi="Times New Roman"/>
          <w:u w:val="single"/>
        </w:rPr>
        <w:t xml:space="preserve"> 2%, </w:t>
      </w:r>
      <w:r w:rsidR="003C2F05" w:rsidRPr="006A56A3">
        <w:rPr>
          <w:rFonts w:ascii="Times New Roman" w:hAnsi="Times New Roman"/>
        </w:rPr>
        <w:t>în cazul unui spectacol de teatru, de exemplu o piesă de teatru, balet, operă, operetă, concert filarmonic sau altă manifestare muzicală, prezentarea unui film la cinematograf, un spectacol de circ sau orice competiţie sportivă internă sau internaţională;</w:t>
      </w:r>
    </w:p>
    <w:p w14:paraId="255D6882" w14:textId="77777777" w:rsidR="003C2F05" w:rsidRPr="006A56A3" w:rsidRDefault="003C2F05" w:rsidP="003C2F05">
      <w:pPr>
        <w:numPr>
          <w:ilvl w:val="0"/>
          <w:numId w:val="1"/>
        </w:numPr>
        <w:jc w:val="both"/>
        <w:rPr>
          <w:rFonts w:ascii="Times New Roman" w:hAnsi="Times New Roman"/>
        </w:rPr>
      </w:pPr>
      <w:r w:rsidRPr="006A56A3">
        <w:rPr>
          <w:rFonts w:ascii="Times New Roman" w:hAnsi="Times New Roman"/>
          <w:u w:val="single"/>
        </w:rPr>
        <w:t xml:space="preserve">5% </w:t>
      </w:r>
      <w:r w:rsidRPr="006A56A3">
        <w:rPr>
          <w:rFonts w:ascii="Times New Roman" w:hAnsi="Times New Roman"/>
        </w:rPr>
        <w:t>în cazul oricărei altei manifestări artistice decât cele enumerate la lit. a).</w:t>
      </w:r>
    </w:p>
    <w:p w14:paraId="0B7F017F"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color w:val="auto"/>
        </w:rPr>
        <w:t>   </w:t>
      </w:r>
      <w:r w:rsidRPr="006A56A3">
        <w:rPr>
          <w:rStyle w:val="alineat1"/>
          <w:rFonts w:ascii="Times New Roman" w:hAnsi="Times New Roman"/>
          <w:b/>
          <w:bCs w:val="0"/>
          <w:color w:val="auto"/>
        </w:rPr>
        <w:t>(3)</w:t>
      </w:r>
      <w:r w:rsidRPr="006A56A3">
        <w:rPr>
          <w:rFonts w:ascii="Times New Roman" w:hAnsi="Times New Roman"/>
          <w:b w:val="0"/>
        </w:rPr>
        <w:t xml:space="preserve"> Suma primită din vânzarea biletelor de intrare sau a abonamentelor nu cuprinde sumele plătite de organizatorul spectacolului în scopuri caritabile, conform contractului scris intrat în vigoare înaintea vânzării biletelor de intrare sau a abonamentelor. </w:t>
      </w:r>
    </w:p>
    <w:p w14:paraId="22691671"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color w:val="auto"/>
        </w:rPr>
        <w:t>   (4)</w:t>
      </w:r>
      <w:r w:rsidRPr="006A56A3">
        <w:rPr>
          <w:rFonts w:ascii="Times New Roman" w:hAnsi="Times New Roman"/>
          <w:b w:val="0"/>
        </w:rPr>
        <w:t xml:space="preserve"> Persoanele care datorează impozitul pe spectacole stabilit în conformitate cu prezentul articol au obligaţia de: </w:t>
      </w:r>
    </w:p>
    <w:p w14:paraId="348EB475"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color w:val="auto"/>
        </w:rPr>
        <w:t>   a)</w:t>
      </w:r>
      <w:r w:rsidRPr="006A56A3">
        <w:rPr>
          <w:rFonts w:ascii="Times New Roman" w:hAnsi="Times New Roman"/>
          <w:b w:val="0"/>
        </w:rPr>
        <w:t xml:space="preserve"> a înregistra biletele de intrare şi/sau abonamentele la compartimentul de specialitate al autorităţii administraţiei publice locale care îşi exercită autoritatea asupra locului unde are loc spectacolul; </w:t>
      </w:r>
    </w:p>
    <w:p w14:paraId="61ADCA50"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color w:val="auto"/>
        </w:rPr>
        <w:t>   b)</w:t>
      </w:r>
      <w:r w:rsidRPr="006A56A3">
        <w:rPr>
          <w:rFonts w:ascii="Times New Roman" w:hAnsi="Times New Roman"/>
          <w:b w:val="0"/>
        </w:rPr>
        <w:t xml:space="preserve"> a anunţa tarifele pentru spectacol în locul unde este programat să aibă loc spectacolul, precum şi în orice alt loc în care se vând bilete de intrare şi/sau abonamente; </w:t>
      </w:r>
    </w:p>
    <w:p w14:paraId="633748C9"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color w:val="auto"/>
        </w:rPr>
        <w:t>   c)</w:t>
      </w:r>
      <w:r w:rsidRPr="006A56A3">
        <w:rPr>
          <w:rFonts w:ascii="Times New Roman" w:hAnsi="Times New Roman"/>
          <w:b w:val="0"/>
        </w:rPr>
        <w:t xml:space="preserve"> a preciza tarifele pe biletele de intrare şi/sau abonamente şi de a nu încasa sume care depăşesc tarifele precizate pe biletele de intrare şi/sau abonamente; </w:t>
      </w:r>
    </w:p>
    <w:p w14:paraId="5AF02C2C"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color w:val="auto"/>
        </w:rPr>
        <w:t>   d)</w:t>
      </w:r>
      <w:r w:rsidRPr="006A56A3">
        <w:rPr>
          <w:rFonts w:ascii="Times New Roman" w:hAnsi="Times New Roman"/>
          <w:b w:val="0"/>
        </w:rPr>
        <w:t xml:space="preserve"> a emite un bilet de intrare şi/sau abonament pentru toate sumele primite de la spectatori; </w:t>
      </w:r>
    </w:p>
    <w:p w14:paraId="4ADB7611"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color w:val="auto"/>
        </w:rPr>
        <w:t>   e)</w:t>
      </w:r>
      <w:r w:rsidRPr="006A56A3">
        <w:rPr>
          <w:rFonts w:ascii="Times New Roman" w:hAnsi="Times New Roman"/>
          <w:b w:val="0"/>
        </w:rPr>
        <w:t xml:space="preserve"> a asigura, la cererea compartimentului de specialitate al autorităţii administraţiei publice locale, documentele justificative privind calculul şi plata impozitului pe spectacole; </w:t>
      </w:r>
    </w:p>
    <w:p w14:paraId="604D3B19"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color w:val="auto"/>
        </w:rPr>
        <w:t>   f)</w:t>
      </w:r>
      <w:r w:rsidRPr="006A56A3">
        <w:rPr>
          <w:rFonts w:ascii="Times New Roman" w:hAnsi="Times New Roman"/>
          <w:b w:val="0"/>
        </w:rPr>
        <w:t xml:space="preserve"> a se conforma oricăror altor cerinţe privind tipărirea, înregistrarea, avizarea, evidenţa şi inventarul biletelor de intrare şi a abonamentelor, care sunt precizate în normele elaborate în comun </w:t>
      </w:r>
      <w:r w:rsidRPr="006A56A3">
        <w:rPr>
          <w:rFonts w:ascii="Times New Roman" w:hAnsi="Times New Roman"/>
          <w:b w:val="0"/>
        </w:rPr>
        <w:lastRenderedPageBreak/>
        <w:t xml:space="preserve">de Ministerul Finanţelor Publice şi Ministerul Dezvoltării Regionale şi Administraţiei Publice, contrasemnate de Ministerul Culturii şi Ministerul Tineretului şi Sportului. </w:t>
      </w:r>
    </w:p>
    <w:p w14:paraId="0DE10E85" w14:textId="77777777" w:rsidR="003C2F05" w:rsidRPr="006A56A3" w:rsidRDefault="003C2F05" w:rsidP="003C2F05">
      <w:pPr>
        <w:jc w:val="both"/>
        <w:rPr>
          <w:rFonts w:ascii="Times New Roman" w:hAnsi="Times New Roman"/>
          <w:b w:val="0"/>
        </w:rPr>
      </w:pPr>
    </w:p>
    <w:p w14:paraId="0DF6AF07" w14:textId="77777777" w:rsidR="003C2F05" w:rsidRPr="006A56A3" w:rsidRDefault="003C2F05" w:rsidP="003C2F05">
      <w:pPr>
        <w:jc w:val="both"/>
        <w:rPr>
          <w:rFonts w:ascii="Times New Roman" w:hAnsi="Times New Roman"/>
          <w:b w:val="0"/>
        </w:rPr>
      </w:pPr>
      <w:r w:rsidRPr="006A56A3">
        <w:rPr>
          <w:rStyle w:val="articol1"/>
          <w:rFonts w:ascii="Times New Roman" w:hAnsi="Times New Roman"/>
          <w:b/>
          <w:color w:val="auto"/>
        </w:rPr>
        <w:t xml:space="preserve">   Art. 30. (482) </w:t>
      </w:r>
      <w:r w:rsidRPr="006A56A3">
        <w:rPr>
          <w:rStyle w:val="articol1"/>
          <w:rFonts w:ascii="Times New Roman" w:hAnsi="Times New Roman"/>
          <w:color w:val="auto"/>
        </w:rPr>
        <w:t>-</w:t>
      </w:r>
      <w:r w:rsidRPr="006A56A3">
        <w:rPr>
          <w:rFonts w:ascii="Times New Roman" w:hAnsi="Times New Roman"/>
        </w:rPr>
        <w:t xml:space="preserve"> Scutiri</w:t>
      </w:r>
      <w:r w:rsidRPr="006A56A3">
        <w:rPr>
          <w:rFonts w:ascii="Times New Roman" w:hAnsi="Times New Roman"/>
          <w:b w:val="0"/>
        </w:rPr>
        <w:t xml:space="preserve"> </w:t>
      </w:r>
    </w:p>
    <w:p w14:paraId="4BA5678C"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color w:val="auto"/>
        </w:rPr>
        <w:t>   </w:t>
      </w:r>
      <w:r w:rsidRPr="006A56A3">
        <w:rPr>
          <w:rFonts w:ascii="Times New Roman" w:hAnsi="Times New Roman"/>
          <w:b w:val="0"/>
        </w:rPr>
        <w:t xml:space="preserve"> Spectacolele organizate în scopuri umanitare sunt scutite de la plata impozitului pe spectacole. </w:t>
      </w:r>
    </w:p>
    <w:p w14:paraId="2382550E" w14:textId="77777777" w:rsidR="003C2F05" w:rsidRPr="006A56A3" w:rsidRDefault="003C2F05" w:rsidP="003C2F05">
      <w:pPr>
        <w:jc w:val="both"/>
        <w:rPr>
          <w:rFonts w:ascii="Times New Roman" w:hAnsi="Times New Roman"/>
          <w:b w:val="0"/>
        </w:rPr>
      </w:pPr>
    </w:p>
    <w:p w14:paraId="5A05C2D7" w14:textId="77777777" w:rsidR="003C2F05" w:rsidRPr="006A56A3" w:rsidRDefault="003C2F05" w:rsidP="003C2F05">
      <w:pPr>
        <w:jc w:val="both"/>
        <w:rPr>
          <w:rFonts w:ascii="Times New Roman" w:hAnsi="Times New Roman"/>
          <w:b w:val="0"/>
        </w:rPr>
      </w:pPr>
      <w:r w:rsidRPr="006A56A3">
        <w:rPr>
          <w:rStyle w:val="articol1"/>
          <w:rFonts w:ascii="Times New Roman" w:hAnsi="Times New Roman"/>
          <w:color w:val="auto"/>
        </w:rPr>
        <w:t>   </w:t>
      </w:r>
      <w:r w:rsidRPr="006A56A3">
        <w:rPr>
          <w:rStyle w:val="articol1"/>
          <w:rFonts w:ascii="Times New Roman" w:hAnsi="Times New Roman"/>
          <w:b/>
          <w:color w:val="auto"/>
        </w:rPr>
        <w:t xml:space="preserve">Art. 31. (483) </w:t>
      </w:r>
      <w:r w:rsidRPr="006A56A3">
        <w:rPr>
          <w:rStyle w:val="articol1"/>
          <w:rFonts w:ascii="Times New Roman" w:hAnsi="Times New Roman"/>
          <w:color w:val="auto"/>
        </w:rPr>
        <w:t>-</w:t>
      </w:r>
      <w:r w:rsidRPr="006A56A3">
        <w:rPr>
          <w:rFonts w:ascii="Times New Roman" w:hAnsi="Times New Roman"/>
        </w:rPr>
        <w:t xml:space="preserve"> Plata impozitului</w:t>
      </w:r>
      <w:r w:rsidRPr="006A56A3">
        <w:rPr>
          <w:rFonts w:ascii="Times New Roman" w:hAnsi="Times New Roman"/>
          <w:b w:val="0"/>
        </w:rPr>
        <w:t xml:space="preserve"> </w:t>
      </w:r>
    </w:p>
    <w:p w14:paraId="2A109A42" w14:textId="553A30F0" w:rsidR="003C2F05" w:rsidRPr="006A56A3" w:rsidRDefault="003C2F05" w:rsidP="003C2F05">
      <w:pPr>
        <w:jc w:val="both"/>
        <w:rPr>
          <w:rFonts w:ascii="Times New Roman" w:hAnsi="Times New Roman"/>
          <w:b w:val="0"/>
        </w:rPr>
      </w:pPr>
      <w:r w:rsidRPr="006A56A3">
        <w:rPr>
          <w:rStyle w:val="alineat1"/>
          <w:rFonts w:ascii="Times New Roman" w:hAnsi="Times New Roman"/>
          <w:color w:val="auto"/>
        </w:rPr>
        <w:t>   </w:t>
      </w:r>
      <w:r w:rsidRPr="006A56A3">
        <w:rPr>
          <w:rStyle w:val="alineat1"/>
          <w:rFonts w:ascii="Times New Roman" w:hAnsi="Times New Roman"/>
          <w:b/>
          <w:bCs w:val="0"/>
          <w:color w:val="auto"/>
        </w:rPr>
        <w:t>(1)</w:t>
      </w:r>
      <w:r w:rsidRPr="006A56A3">
        <w:rPr>
          <w:rFonts w:ascii="Times New Roman" w:hAnsi="Times New Roman"/>
          <w:b w:val="0"/>
        </w:rPr>
        <w:t xml:space="preserve"> Impozitul pe spectacole se plăteşte </w:t>
      </w:r>
      <w:r w:rsidR="00923563">
        <w:rPr>
          <w:rFonts w:ascii="Times New Roman" w:hAnsi="Times New Roman"/>
          <w:b w:val="0"/>
        </w:rPr>
        <w:t>lunar</w:t>
      </w:r>
      <w:r w:rsidRPr="006A56A3">
        <w:rPr>
          <w:rFonts w:ascii="Times New Roman" w:hAnsi="Times New Roman"/>
          <w:b w:val="0"/>
        </w:rPr>
        <w:t xml:space="preserve"> până la data de 10, inclusiv, a lunii următoare celei în care a avut loc spectacolul. </w:t>
      </w:r>
    </w:p>
    <w:p w14:paraId="59FA9BE2"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(2)</w:t>
      </w:r>
      <w:r w:rsidRPr="006A56A3">
        <w:rPr>
          <w:rFonts w:ascii="Times New Roman" w:hAnsi="Times New Roman"/>
          <w:b w:val="0"/>
        </w:rPr>
        <w:t xml:space="preserve"> Orice persoană care datorează impozitul pe spectacole are obligaţia de a depune o declaraţie la compartimentul de specialitate al autorităţii administraţiei publice locale, până la data stabilită pentru fiecare plată a impozitului pe spectacole. Formatul declaraţiei se precizează în normele elaborate în comun de Ministerul Finanţelor Publice şi Ministerul Dezvoltării Regionale şi Administraţiei Publice. </w:t>
      </w:r>
    </w:p>
    <w:p w14:paraId="3C3ADE0E" w14:textId="27671172"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(3)</w:t>
      </w:r>
      <w:r w:rsidRPr="006A56A3">
        <w:rPr>
          <w:rFonts w:ascii="Times New Roman" w:hAnsi="Times New Roman"/>
          <w:b w:val="0"/>
        </w:rPr>
        <w:t xml:space="preserve"> Persoanele care datorează impozitul pe spectacole răspund pentru calculul corect al impozitului, depunerea la timp a declaraţiei şi plata la timp a impozitului. </w:t>
      </w:r>
    </w:p>
    <w:p w14:paraId="39659CD2" w14:textId="77777777" w:rsidR="003C2F05" w:rsidRPr="006A56A3" w:rsidRDefault="003C2F05" w:rsidP="003C2F05">
      <w:pPr>
        <w:jc w:val="center"/>
        <w:rPr>
          <w:rFonts w:ascii="Times New Roman" w:hAnsi="Times New Roman"/>
          <w:b w:val="0"/>
        </w:rPr>
      </w:pPr>
      <w:r w:rsidRPr="006A56A3">
        <w:rPr>
          <w:rFonts w:ascii="Times New Roman" w:hAnsi="Times New Roman"/>
          <w:b w:val="0"/>
          <w:bCs/>
        </w:rPr>
        <w:br/>
      </w:r>
      <w:r w:rsidRPr="00A94A3E">
        <w:rPr>
          <w:rStyle w:val="capitol1"/>
          <w:rFonts w:ascii="Times New Roman" w:hAnsi="Times New Roman"/>
          <w:b/>
          <w:color w:val="auto"/>
        </w:rPr>
        <w:t>CAPITOLUL VIII</w:t>
      </w:r>
      <w:r w:rsidRPr="00A94A3E">
        <w:rPr>
          <w:rFonts w:ascii="Times New Roman" w:hAnsi="Times New Roman"/>
          <w:b w:val="0"/>
        </w:rPr>
        <w:br/>
      </w:r>
      <w:r w:rsidRPr="006A56A3">
        <w:rPr>
          <w:rFonts w:ascii="Times New Roman" w:hAnsi="Times New Roman"/>
        </w:rPr>
        <w:t>  Taxe speciale</w:t>
      </w:r>
    </w:p>
    <w:p w14:paraId="0A3E070C" w14:textId="77777777" w:rsidR="003C2F05" w:rsidRPr="006A56A3" w:rsidRDefault="003C2F05" w:rsidP="003C2F05">
      <w:pPr>
        <w:jc w:val="both"/>
        <w:rPr>
          <w:rFonts w:ascii="Times New Roman" w:hAnsi="Times New Roman"/>
          <w:b w:val="0"/>
        </w:rPr>
      </w:pPr>
    </w:p>
    <w:p w14:paraId="08A11A46" w14:textId="77777777" w:rsidR="003C2F05" w:rsidRPr="006A56A3" w:rsidRDefault="003C2F05" w:rsidP="003C2F05">
      <w:pPr>
        <w:jc w:val="both"/>
        <w:rPr>
          <w:rFonts w:ascii="Times New Roman" w:hAnsi="Times New Roman"/>
          <w:b w:val="0"/>
        </w:rPr>
      </w:pPr>
      <w:r w:rsidRPr="006A56A3">
        <w:rPr>
          <w:rStyle w:val="articol1"/>
          <w:rFonts w:ascii="Times New Roman" w:hAnsi="Times New Roman"/>
          <w:color w:val="auto"/>
        </w:rPr>
        <w:t>   </w:t>
      </w:r>
      <w:r w:rsidRPr="006A56A3">
        <w:rPr>
          <w:rStyle w:val="articol1"/>
          <w:rFonts w:ascii="Times New Roman" w:hAnsi="Times New Roman"/>
          <w:b/>
          <w:color w:val="auto"/>
        </w:rPr>
        <w:t xml:space="preserve">Art. 32. (484) </w:t>
      </w:r>
      <w:r w:rsidRPr="006A56A3">
        <w:rPr>
          <w:rStyle w:val="articol1"/>
          <w:rFonts w:ascii="Times New Roman" w:hAnsi="Times New Roman"/>
          <w:color w:val="auto"/>
        </w:rPr>
        <w:t>-</w:t>
      </w:r>
      <w:r w:rsidRPr="006A56A3">
        <w:rPr>
          <w:rFonts w:ascii="Times New Roman" w:hAnsi="Times New Roman"/>
        </w:rPr>
        <w:t xml:space="preserve"> Taxe speciale</w:t>
      </w:r>
      <w:r w:rsidRPr="006A56A3">
        <w:rPr>
          <w:rFonts w:ascii="Times New Roman" w:hAnsi="Times New Roman"/>
          <w:b w:val="0"/>
        </w:rPr>
        <w:t xml:space="preserve"> </w:t>
      </w:r>
    </w:p>
    <w:p w14:paraId="2779AAC6"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(1)</w:t>
      </w:r>
      <w:r w:rsidRPr="006A56A3">
        <w:rPr>
          <w:rFonts w:ascii="Times New Roman" w:hAnsi="Times New Roman"/>
          <w:b w:val="0"/>
        </w:rPr>
        <w:t xml:space="preserve"> Pentru funcţionarea unor servicii publice locale create în interesul persoanelor fizice şi juridice, precum şi pentru promovarea turistică a localităţii, consiliile locale, judeţene şi Consiliul General al Municipiului Bucureşti, după caz, pot adopta taxe speciale. </w:t>
      </w:r>
    </w:p>
    <w:p w14:paraId="01994261"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(2)</w:t>
      </w:r>
      <w:r w:rsidRPr="006A56A3">
        <w:rPr>
          <w:rFonts w:ascii="Times New Roman" w:hAnsi="Times New Roman"/>
          <w:b w:val="0"/>
        </w:rPr>
        <w:t xml:space="preserve"> Domeniile în care consiliile locale, judeţene şi Consiliul General al Municipiului Bucureşti, după caz, pot adopta taxe speciale pentru serviciile publice locale, precum şi cuantumul acestora se stabilesc în conformitate cu prevederile Legii </w:t>
      </w:r>
      <w:hyperlink r:id="rId20" w:tooltip="Lege nr. 273/2006 - Parlamentul României" w:history="1">
        <w:r w:rsidRPr="006A56A3">
          <w:rPr>
            <w:rStyle w:val="Hyperlink"/>
            <w:rFonts w:ascii="Times New Roman" w:hAnsi="Times New Roman"/>
            <w:b w:val="0"/>
            <w:bCs/>
            <w:color w:val="auto"/>
          </w:rPr>
          <w:t>nr. 273/2006</w:t>
        </w:r>
      </w:hyperlink>
      <w:r w:rsidRPr="006A56A3">
        <w:rPr>
          <w:rFonts w:ascii="Times New Roman" w:hAnsi="Times New Roman"/>
          <w:b w:val="0"/>
        </w:rPr>
        <w:t xml:space="preserve"> privind finanţele publice locale, cu modificările şi completările ulterioare. </w:t>
      </w:r>
    </w:p>
    <w:p w14:paraId="3362FFC1" w14:textId="6C78D86B" w:rsidR="00880518"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(3)</w:t>
      </w:r>
      <w:r w:rsidRPr="006A56A3">
        <w:rPr>
          <w:rFonts w:ascii="Times New Roman" w:hAnsi="Times New Roman"/>
          <w:b w:val="0"/>
        </w:rPr>
        <w:t xml:space="preserve"> Taxele speciale se încasează numai de la persoanele fizice şi juridice care beneficiază de serviciile oferite de instituţia sau serviciul public de interes local, potrivit regulamentului de organizare şi funcţionare al acestora, sau de la cele care sunt obligate, potrivit legii, să efectueze prestaţii ce intră în sfera de activitate a acestui tip de serviciu. </w:t>
      </w:r>
    </w:p>
    <w:p w14:paraId="14260777" w14:textId="2D248115" w:rsidR="003C2F05" w:rsidRPr="006A56A3" w:rsidRDefault="00507221" w:rsidP="003C2F05">
      <w:pPr>
        <w:jc w:val="both"/>
        <w:rPr>
          <w:rStyle w:val="articol1"/>
          <w:rFonts w:ascii="Times New Roman" w:hAnsi="Times New Roman"/>
          <w:color w:val="auto"/>
        </w:rPr>
      </w:pPr>
      <w:r>
        <w:rPr>
          <w:rStyle w:val="articol1"/>
          <w:rFonts w:ascii="Times New Roman" w:hAnsi="Times New Roman"/>
          <w:color w:val="auto"/>
        </w:rPr>
        <w:t> </w:t>
      </w:r>
    </w:p>
    <w:p w14:paraId="11F922EB" w14:textId="77777777" w:rsidR="003C2F05" w:rsidRPr="006A56A3" w:rsidRDefault="003C2F05" w:rsidP="003C2F05">
      <w:pPr>
        <w:jc w:val="both"/>
        <w:rPr>
          <w:rFonts w:ascii="Times New Roman" w:hAnsi="Times New Roman"/>
          <w:b w:val="0"/>
        </w:rPr>
      </w:pPr>
      <w:r w:rsidRPr="006A56A3">
        <w:rPr>
          <w:rStyle w:val="articol1"/>
          <w:rFonts w:ascii="Times New Roman" w:hAnsi="Times New Roman"/>
          <w:b/>
          <w:color w:val="auto"/>
        </w:rPr>
        <w:t xml:space="preserve">Art. 33. (485) </w:t>
      </w:r>
      <w:r w:rsidRPr="006A56A3">
        <w:rPr>
          <w:rStyle w:val="articol1"/>
          <w:rFonts w:ascii="Times New Roman" w:hAnsi="Times New Roman"/>
          <w:color w:val="auto"/>
        </w:rPr>
        <w:t>-</w:t>
      </w:r>
      <w:r w:rsidRPr="006A56A3">
        <w:rPr>
          <w:rFonts w:ascii="Times New Roman" w:hAnsi="Times New Roman"/>
        </w:rPr>
        <w:t xml:space="preserve"> Scutiri</w:t>
      </w:r>
      <w:r w:rsidRPr="006A56A3">
        <w:rPr>
          <w:rFonts w:ascii="Times New Roman" w:hAnsi="Times New Roman"/>
          <w:b w:val="0"/>
        </w:rPr>
        <w:t xml:space="preserve"> </w:t>
      </w:r>
    </w:p>
    <w:p w14:paraId="1DBD5E2D"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(1)</w:t>
      </w:r>
      <w:r w:rsidRPr="006A56A3">
        <w:rPr>
          <w:rFonts w:ascii="Times New Roman" w:hAnsi="Times New Roman"/>
          <w:b w:val="0"/>
        </w:rPr>
        <w:t xml:space="preserve"> Autorităţile deliberative pot acorda reduceri sau scutiri de la plata taxelor speciale instituite conform art. 32, pentru următoarele persoane fizice sau juridice: </w:t>
      </w:r>
    </w:p>
    <w:p w14:paraId="04D29ECC"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color w:val="auto"/>
        </w:rPr>
        <w:t>   a)</w:t>
      </w:r>
      <w:r w:rsidRPr="006A56A3">
        <w:rPr>
          <w:rFonts w:ascii="Times New Roman" w:hAnsi="Times New Roman"/>
          <w:b w:val="0"/>
        </w:rPr>
        <w:t xml:space="preserve"> veteranii de război, văduvele de război şi văduvele nerecăsătorite ale veteranilor de război; </w:t>
      </w:r>
    </w:p>
    <w:p w14:paraId="1F229F4D"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color w:val="auto"/>
        </w:rPr>
        <w:t>   b)</w:t>
      </w:r>
      <w:r w:rsidRPr="006A56A3">
        <w:rPr>
          <w:rFonts w:ascii="Times New Roman" w:hAnsi="Times New Roman"/>
          <w:b w:val="0"/>
        </w:rPr>
        <w:t xml:space="preserve"> persoanele fizice prevăzute la </w:t>
      </w:r>
      <w:hyperlink r:id="rId21" w:tooltip="Decret-lege nr. 118/1990 - Consiliul Provizoriu de Uniune Naţională" w:history="1">
        <w:r w:rsidRPr="006A56A3">
          <w:rPr>
            <w:rStyle w:val="Hyperlink"/>
            <w:rFonts w:ascii="Times New Roman" w:hAnsi="Times New Roman"/>
            <w:b w:val="0"/>
            <w:bCs/>
            <w:color w:val="auto"/>
          </w:rPr>
          <w:t>art. 1</w:t>
        </w:r>
      </w:hyperlink>
      <w:r w:rsidRPr="006A56A3">
        <w:rPr>
          <w:rFonts w:ascii="Times New Roman" w:hAnsi="Times New Roman"/>
          <w:b w:val="0"/>
        </w:rPr>
        <w:t xml:space="preserve"> din Decretul-lege nr. 118/1990, republicat, cu modificările şi completările ulterioare, si persoanele fizice prevazute la art. 1 din OG nr. 105/1999 aprobata cu modificari si completari prin Legea nr. 189/2000, cu modificarile si completarile ulterioare; </w:t>
      </w:r>
    </w:p>
    <w:p w14:paraId="0E460060"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color w:val="auto"/>
        </w:rPr>
        <w:t>   c)</w:t>
      </w:r>
      <w:r w:rsidRPr="006A56A3">
        <w:rPr>
          <w:rFonts w:ascii="Times New Roman" w:hAnsi="Times New Roman"/>
          <w:b w:val="0"/>
        </w:rPr>
        <w:t xml:space="preserve"> instituţiile sau unităţile care funcţionează sub coordonarea Ministerului Educaţiei şi Cercetării Ştiinţifice sau a Ministerului Tineretului şi Sportului, cu excepţia incintelor folosite pentru activităţi economice; </w:t>
      </w:r>
    </w:p>
    <w:p w14:paraId="2E892D94"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color w:val="auto"/>
        </w:rPr>
        <w:t>   d)</w:t>
      </w:r>
      <w:r w:rsidRPr="006A56A3">
        <w:rPr>
          <w:rFonts w:ascii="Times New Roman" w:hAnsi="Times New Roman"/>
          <w:b w:val="0"/>
        </w:rPr>
        <w:t xml:space="preserve"> fundaţiile înfiinţate prin testament, constituite conform legii, cu scopul de a întreţine, dezvolta şi ajuta instituţii de cultură naţională, precum şi de a susţine acţiuni cu caracter umanitar, social şi cultural; </w:t>
      </w:r>
    </w:p>
    <w:p w14:paraId="5FA66446"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color w:val="auto"/>
        </w:rPr>
        <w:t>   e)</w:t>
      </w:r>
      <w:r w:rsidRPr="006A56A3">
        <w:rPr>
          <w:rFonts w:ascii="Times New Roman" w:hAnsi="Times New Roman"/>
          <w:b w:val="0"/>
        </w:rPr>
        <w:t xml:space="preserve"> organizaţiile care au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 </w:t>
      </w:r>
    </w:p>
    <w:p w14:paraId="0D61C5A6"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color w:val="auto"/>
        </w:rPr>
        <w:t>   f)</w:t>
      </w:r>
      <w:r w:rsidRPr="006A56A3">
        <w:rPr>
          <w:rFonts w:ascii="Times New Roman" w:hAnsi="Times New Roman"/>
          <w:b w:val="0"/>
        </w:rPr>
        <w:t xml:space="preserve"> persoanele cu handicap grav sau accentuat, persoanele încadrate în gradul I de invaliditate şi</w:t>
      </w:r>
      <w:r w:rsidRPr="006A56A3">
        <w:t xml:space="preserve"> </w:t>
      </w:r>
      <w:r w:rsidRPr="006A56A3">
        <w:rPr>
          <w:rFonts w:ascii="Times New Roman" w:hAnsi="Times New Roman"/>
          <w:b w:val="0"/>
        </w:rPr>
        <w:t xml:space="preserve">reprezentanţii legali ai minorilor cu handicap grav sau accentuat şi ai minorilor încadraţi în gradul I de invaliditate. </w:t>
      </w:r>
    </w:p>
    <w:p w14:paraId="7AE81A36"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(2)</w:t>
      </w:r>
      <w:r w:rsidRPr="006A56A3">
        <w:rPr>
          <w:rFonts w:ascii="Times New Roman" w:hAnsi="Times New Roman"/>
          <w:b w:val="0"/>
        </w:rPr>
        <w:t xml:space="preserve"> Taxele speciale instituite conform art. 32 se reduc cu 50% pentru persoanele fizice care domiciliază în localităţile precizate în: </w:t>
      </w:r>
    </w:p>
    <w:p w14:paraId="35429090"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color w:val="auto"/>
        </w:rPr>
        <w:t>   a)</w:t>
      </w:r>
      <w:r w:rsidRPr="006A56A3">
        <w:rPr>
          <w:rFonts w:ascii="Times New Roman" w:hAnsi="Times New Roman"/>
          <w:b w:val="0"/>
        </w:rPr>
        <w:t xml:space="preserve"> Hotărârea Guvernului </w:t>
      </w:r>
      <w:hyperlink r:id="rId22" w:tooltip="Hotărâre nr. 323/1996 - Guvernul României" w:history="1">
        <w:r w:rsidRPr="006A56A3">
          <w:rPr>
            <w:rStyle w:val="Hyperlink"/>
            <w:rFonts w:ascii="Times New Roman" w:hAnsi="Times New Roman"/>
            <w:b w:val="0"/>
            <w:bCs/>
            <w:color w:val="auto"/>
          </w:rPr>
          <w:t>nr. 323/1996</w:t>
        </w:r>
      </w:hyperlink>
      <w:r w:rsidRPr="006A56A3">
        <w:rPr>
          <w:rFonts w:ascii="Times New Roman" w:hAnsi="Times New Roman"/>
          <w:b w:val="0"/>
        </w:rPr>
        <w:t xml:space="preserve">, cu modificările ulterioare; </w:t>
      </w:r>
    </w:p>
    <w:p w14:paraId="7944E6C9" w14:textId="7313803F" w:rsidR="003C2F05" w:rsidRPr="006A56A3" w:rsidRDefault="003C2F05" w:rsidP="003C2F05">
      <w:pPr>
        <w:jc w:val="both"/>
        <w:rPr>
          <w:rFonts w:ascii="Times New Roman" w:hAnsi="Times New Roman"/>
          <w:b w:val="0"/>
        </w:rPr>
      </w:pPr>
      <w:r w:rsidRPr="006A56A3">
        <w:rPr>
          <w:rStyle w:val="litera1"/>
          <w:rFonts w:ascii="Times New Roman" w:hAnsi="Times New Roman"/>
          <w:color w:val="auto"/>
        </w:rPr>
        <w:lastRenderedPageBreak/>
        <w:t>   b)</w:t>
      </w:r>
      <w:r w:rsidRPr="006A56A3">
        <w:rPr>
          <w:rFonts w:ascii="Times New Roman" w:hAnsi="Times New Roman"/>
          <w:b w:val="0"/>
        </w:rPr>
        <w:t xml:space="preserve"> Hotărârea Guvernului </w:t>
      </w:r>
      <w:hyperlink r:id="rId23" w:tooltip="Hotărâre nr. 395/1996 - Guvernul României" w:history="1">
        <w:r w:rsidRPr="006A56A3">
          <w:rPr>
            <w:rStyle w:val="Hyperlink"/>
            <w:rFonts w:ascii="Times New Roman" w:hAnsi="Times New Roman"/>
            <w:b w:val="0"/>
            <w:bCs/>
            <w:color w:val="auto"/>
          </w:rPr>
          <w:t>nr. 395/1996</w:t>
        </w:r>
      </w:hyperlink>
      <w:r w:rsidRPr="006A56A3">
        <w:rPr>
          <w:rFonts w:ascii="Times New Roman" w:hAnsi="Times New Roman"/>
          <w:b w:val="0"/>
        </w:rPr>
        <w:t xml:space="preserve">, cu modificările ulterioare. </w:t>
      </w:r>
    </w:p>
    <w:p w14:paraId="635698D7" w14:textId="77777777" w:rsidR="003C2F05" w:rsidRPr="006A56A3" w:rsidRDefault="003C2F05" w:rsidP="003C2F05">
      <w:pPr>
        <w:jc w:val="center"/>
        <w:rPr>
          <w:rFonts w:ascii="Times New Roman" w:hAnsi="Times New Roman"/>
          <w:b w:val="0"/>
        </w:rPr>
      </w:pPr>
      <w:r w:rsidRPr="006A56A3">
        <w:rPr>
          <w:rFonts w:ascii="Times New Roman" w:hAnsi="Times New Roman"/>
          <w:b w:val="0"/>
          <w:bCs/>
        </w:rPr>
        <w:br/>
      </w:r>
      <w:r w:rsidRPr="006A56A3">
        <w:rPr>
          <w:rStyle w:val="capitol1"/>
          <w:rFonts w:ascii="Times New Roman" w:hAnsi="Times New Roman"/>
          <w:b/>
          <w:color w:val="auto"/>
        </w:rPr>
        <w:t>CAPITOLUL IX</w:t>
      </w:r>
      <w:r w:rsidRPr="006A56A3">
        <w:rPr>
          <w:rFonts w:ascii="Times New Roman" w:hAnsi="Times New Roman"/>
          <w:b w:val="0"/>
        </w:rPr>
        <w:br/>
      </w:r>
      <w:r w:rsidRPr="006A56A3">
        <w:rPr>
          <w:rFonts w:ascii="Times New Roman" w:hAnsi="Times New Roman"/>
        </w:rPr>
        <w:t>  Alte taxe locale</w:t>
      </w:r>
    </w:p>
    <w:p w14:paraId="0C3258A2" w14:textId="77777777" w:rsidR="003C2F05" w:rsidRPr="006A56A3" w:rsidRDefault="003C2F05" w:rsidP="003C2F05">
      <w:pPr>
        <w:jc w:val="both"/>
        <w:rPr>
          <w:rFonts w:ascii="Times New Roman" w:hAnsi="Times New Roman"/>
          <w:b w:val="0"/>
        </w:rPr>
      </w:pPr>
    </w:p>
    <w:p w14:paraId="027F013E" w14:textId="77777777" w:rsidR="003C2F05" w:rsidRPr="006A56A3" w:rsidRDefault="003C2F05" w:rsidP="003C2F05">
      <w:pPr>
        <w:jc w:val="both"/>
        <w:rPr>
          <w:rFonts w:ascii="Times New Roman" w:hAnsi="Times New Roman"/>
          <w:b w:val="0"/>
        </w:rPr>
      </w:pPr>
      <w:r w:rsidRPr="006A56A3">
        <w:rPr>
          <w:rStyle w:val="articol1"/>
          <w:rFonts w:ascii="Times New Roman" w:hAnsi="Times New Roman"/>
          <w:color w:val="auto"/>
        </w:rPr>
        <w:t>   </w:t>
      </w:r>
      <w:r w:rsidRPr="006A56A3">
        <w:rPr>
          <w:rStyle w:val="articol1"/>
          <w:rFonts w:ascii="Times New Roman" w:hAnsi="Times New Roman"/>
          <w:b/>
          <w:color w:val="auto"/>
        </w:rPr>
        <w:t xml:space="preserve">Art. 34. (486) </w:t>
      </w:r>
      <w:r w:rsidRPr="006A56A3">
        <w:rPr>
          <w:rStyle w:val="articol1"/>
          <w:rFonts w:ascii="Times New Roman" w:hAnsi="Times New Roman"/>
          <w:color w:val="auto"/>
        </w:rPr>
        <w:t>-</w:t>
      </w:r>
      <w:r w:rsidRPr="006A56A3">
        <w:rPr>
          <w:rFonts w:ascii="Times New Roman" w:hAnsi="Times New Roman"/>
        </w:rPr>
        <w:t xml:space="preserve"> Alte taxe locale</w:t>
      </w:r>
      <w:r w:rsidRPr="006A56A3">
        <w:rPr>
          <w:rFonts w:ascii="Times New Roman" w:hAnsi="Times New Roman"/>
          <w:b w:val="0"/>
        </w:rPr>
        <w:t xml:space="preserve"> </w:t>
      </w:r>
    </w:p>
    <w:p w14:paraId="7E095018" w14:textId="77777777" w:rsidR="008E61DB" w:rsidRPr="006A56A3" w:rsidRDefault="003C2F05" w:rsidP="003C2F05">
      <w:pPr>
        <w:jc w:val="both"/>
        <w:rPr>
          <w:rStyle w:val="articol1"/>
          <w:rFonts w:ascii="Times New Roman" w:hAnsi="Times New Roman"/>
          <w:color w:val="auto"/>
        </w:rPr>
      </w:pPr>
      <w:r w:rsidRPr="006A56A3">
        <w:rPr>
          <w:rStyle w:val="articol1"/>
          <w:rFonts w:ascii="Times New Roman" w:hAnsi="Times New Roman"/>
          <w:color w:val="auto"/>
        </w:rPr>
        <w:t>   </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71"/>
        <w:gridCol w:w="2976"/>
      </w:tblGrid>
      <w:tr w:rsidR="006A56A3" w:rsidRPr="006A56A3" w14:paraId="00D1FAF9" w14:textId="77777777" w:rsidTr="000C198C">
        <w:tc>
          <w:tcPr>
            <w:tcW w:w="6771" w:type="dxa"/>
          </w:tcPr>
          <w:p w14:paraId="465297D6" w14:textId="77777777" w:rsidR="008E61DB" w:rsidRPr="00880518" w:rsidRDefault="008E61DB" w:rsidP="000C198C">
            <w:pPr>
              <w:numPr>
                <w:ilvl w:val="0"/>
                <w:numId w:val="12"/>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Pentru funcționarea Serviciului Voluntar pentru Situații de Urgență taxa pentru persoanele fizice</w:t>
            </w:r>
          </w:p>
        </w:tc>
        <w:tc>
          <w:tcPr>
            <w:tcW w:w="2976" w:type="dxa"/>
          </w:tcPr>
          <w:p w14:paraId="6997D4F7"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20 lei/familie/an</w:t>
            </w:r>
          </w:p>
        </w:tc>
      </w:tr>
      <w:tr w:rsidR="006A56A3" w:rsidRPr="006A56A3" w14:paraId="73E4F3B0" w14:textId="77777777" w:rsidTr="000C198C">
        <w:tc>
          <w:tcPr>
            <w:tcW w:w="6771" w:type="dxa"/>
          </w:tcPr>
          <w:p w14:paraId="1295E3DF" w14:textId="77777777" w:rsidR="008E61DB" w:rsidRPr="00880518" w:rsidRDefault="008E61DB" w:rsidP="000C198C">
            <w:pPr>
              <w:numPr>
                <w:ilvl w:val="0"/>
                <w:numId w:val="12"/>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Pentru funcționarea Serviciului Voluntar pentru Situații de Urgență taxa pentru persoanele juridice</w:t>
            </w:r>
          </w:p>
        </w:tc>
        <w:tc>
          <w:tcPr>
            <w:tcW w:w="2976" w:type="dxa"/>
          </w:tcPr>
          <w:p w14:paraId="1B53AB72"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70 lei/persoană juridică/an</w:t>
            </w:r>
          </w:p>
        </w:tc>
      </w:tr>
      <w:tr w:rsidR="006A56A3" w:rsidRPr="006A56A3" w14:paraId="0730AAEE" w14:textId="77777777" w:rsidTr="000C198C">
        <w:tc>
          <w:tcPr>
            <w:tcW w:w="6771" w:type="dxa"/>
          </w:tcPr>
          <w:p w14:paraId="3165A322" w14:textId="77777777" w:rsidR="008E61DB" w:rsidRPr="00880518" w:rsidRDefault="008E61DB" w:rsidP="000C198C">
            <w:pPr>
              <w:numPr>
                <w:ilvl w:val="0"/>
                <w:numId w:val="12"/>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Pentru fucționarea Formațiunilor de Pompieri Civili taxa pentru persoanele fizice</w:t>
            </w:r>
          </w:p>
        </w:tc>
        <w:tc>
          <w:tcPr>
            <w:tcW w:w="2976" w:type="dxa"/>
          </w:tcPr>
          <w:p w14:paraId="233018B5"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10 lei/familie/an</w:t>
            </w:r>
          </w:p>
        </w:tc>
      </w:tr>
      <w:tr w:rsidR="006A56A3" w:rsidRPr="006A56A3" w14:paraId="5F9F9185" w14:textId="77777777" w:rsidTr="000C198C">
        <w:tc>
          <w:tcPr>
            <w:tcW w:w="6771" w:type="dxa"/>
          </w:tcPr>
          <w:p w14:paraId="711A1166" w14:textId="77777777" w:rsidR="008E61DB" w:rsidRPr="00880518" w:rsidRDefault="008E61DB" w:rsidP="000C198C">
            <w:pPr>
              <w:numPr>
                <w:ilvl w:val="0"/>
                <w:numId w:val="12"/>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Pentru fucționarea Formațiunilor de Pompieri Civili taxa pentru persoanele juridice</w:t>
            </w:r>
          </w:p>
        </w:tc>
        <w:tc>
          <w:tcPr>
            <w:tcW w:w="2976" w:type="dxa"/>
          </w:tcPr>
          <w:p w14:paraId="101A64F4"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20 lei/ persoană juridică/an</w:t>
            </w:r>
          </w:p>
        </w:tc>
      </w:tr>
      <w:tr w:rsidR="006A56A3" w:rsidRPr="006A56A3" w14:paraId="09A11259" w14:textId="77777777" w:rsidTr="000C198C">
        <w:tc>
          <w:tcPr>
            <w:tcW w:w="6771" w:type="dxa"/>
          </w:tcPr>
          <w:p w14:paraId="079E93F4" w14:textId="77777777" w:rsidR="008E61DB" w:rsidRPr="00880518" w:rsidRDefault="008E61DB" w:rsidP="000C198C">
            <w:pPr>
              <w:numPr>
                <w:ilvl w:val="0"/>
                <w:numId w:val="12"/>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Pentru finanțarea Serviciului de Pază taxa pentru fiecare locuință a persoanelor fizice</w:t>
            </w:r>
          </w:p>
        </w:tc>
        <w:tc>
          <w:tcPr>
            <w:tcW w:w="2976" w:type="dxa"/>
          </w:tcPr>
          <w:p w14:paraId="699EBC0C"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15 lei / an</w:t>
            </w:r>
          </w:p>
        </w:tc>
      </w:tr>
      <w:tr w:rsidR="006A56A3" w:rsidRPr="006A56A3" w14:paraId="4E753596" w14:textId="77777777" w:rsidTr="000C198C">
        <w:tc>
          <w:tcPr>
            <w:tcW w:w="6771" w:type="dxa"/>
          </w:tcPr>
          <w:p w14:paraId="034988B9" w14:textId="77777777" w:rsidR="008E61DB" w:rsidRPr="00880518" w:rsidRDefault="008E61DB" w:rsidP="000C198C">
            <w:pPr>
              <w:numPr>
                <w:ilvl w:val="0"/>
                <w:numId w:val="12"/>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Pentru finanțarea Serviciului de Pază taxa pentru fiecare locuință a persoanelor</w:t>
            </w:r>
          </w:p>
        </w:tc>
        <w:tc>
          <w:tcPr>
            <w:tcW w:w="2976" w:type="dxa"/>
          </w:tcPr>
          <w:p w14:paraId="370ED103"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20 lei / lună</w:t>
            </w:r>
          </w:p>
        </w:tc>
      </w:tr>
      <w:tr w:rsidR="006A56A3" w:rsidRPr="006A56A3" w14:paraId="71A04842" w14:textId="77777777" w:rsidTr="000C198C">
        <w:tc>
          <w:tcPr>
            <w:tcW w:w="6771" w:type="dxa"/>
            <w:vMerge w:val="restart"/>
          </w:tcPr>
          <w:p w14:paraId="01958FA4" w14:textId="77777777" w:rsidR="008E61DB" w:rsidRPr="00880518" w:rsidRDefault="008E61DB" w:rsidP="000C198C">
            <w:pPr>
              <w:numPr>
                <w:ilvl w:val="0"/>
                <w:numId w:val="12"/>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Taxe închiriere terenuri în scop agricol</w:t>
            </w:r>
          </w:p>
          <w:p w14:paraId="61B43961" w14:textId="77777777" w:rsidR="008E61DB" w:rsidRPr="00880518" w:rsidRDefault="008E61DB" w:rsidP="000C198C">
            <w:pPr>
              <w:numPr>
                <w:ilvl w:val="0"/>
                <w:numId w:val="13"/>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Situate în intravilan</w:t>
            </w:r>
          </w:p>
          <w:p w14:paraId="5A0A1DEC" w14:textId="77777777" w:rsidR="008E61DB" w:rsidRPr="00880518" w:rsidRDefault="008E61DB" w:rsidP="000C198C">
            <w:pPr>
              <w:numPr>
                <w:ilvl w:val="0"/>
                <w:numId w:val="13"/>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Situate în extravilan</w:t>
            </w:r>
          </w:p>
        </w:tc>
        <w:tc>
          <w:tcPr>
            <w:tcW w:w="2976" w:type="dxa"/>
          </w:tcPr>
          <w:p w14:paraId="512ACA50"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x</w:t>
            </w:r>
          </w:p>
        </w:tc>
      </w:tr>
      <w:tr w:rsidR="006A56A3" w:rsidRPr="006A56A3" w14:paraId="1946E98D" w14:textId="77777777" w:rsidTr="000C198C">
        <w:tc>
          <w:tcPr>
            <w:tcW w:w="6771" w:type="dxa"/>
            <w:vMerge/>
          </w:tcPr>
          <w:p w14:paraId="2D010D14" w14:textId="77777777" w:rsidR="008E61DB" w:rsidRPr="00880518" w:rsidRDefault="008E61DB" w:rsidP="000C198C">
            <w:pPr>
              <w:numPr>
                <w:ilvl w:val="0"/>
                <w:numId w:val="13"/>
              </w:numPr>
              <w:autoSpaceDE w:val="0"/>
              <w:autoSpaceDN w:val="0"/>
              <w:adjustRightInd w:val="0"/>
              <w:ind w:left="426"/>
              <w:rPr>
                <w:rFonts w:ascii="Times New Roman" w:hAnsi="Times New Roman"/>
                <w:b w:val="0"/>
                <w:lang w:eastAsia="en-US"/>
              </w:rPr>
            </w:pPr>
          </w:p>
        </w:tc>
        <w:tc>
          <w:tcPr>
            <w:tcW w:w="2976" w:type="dxa"/>
          </w:tcPr>
          <w:p w14:paraId="1C5F90E9"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600 lei / hectar / an</w:t>
            </w:r>
          </w:p>
        </w:tc>
      </w:tr>
      <w:tr w:rsidR="006A56A3" w:rsidRPr="006A56A3" w14:paraId="2CF5FDD7" w14:textId="77777777" w:rsidTr="000C198C">
        <w:trPr>
          <w:trHeight w:val="150"/>
        </w:trPr>
        <w:tc>
          <w:tcPr>
            <w:tcW w:w="6771" w:type="dxa"/>
            <w:vMerge/>
          </w:tcPr>
          <w:p w14:paraId="507A94D2" w14:textId="77777777" w:rsidR="008E61DB" w:rsidRPr="00880518" w:rsidRDefault="008E61DB" w:rsidP="000C198C">
            <w:pPr>
              <w:numPr>
                <w:ilvl w:val="0"/>
                <w:numId w:val="13"/>
              </w:numPr>
              <w:autoSpaceDE w:val="0"/>
              <w:autoSpaceDN w:val="0"/>
              <w:adjustRightInd w:val="0"/>
              <w:ind w:left="426"/>
              <w:rPr>
                <w:rFonts w:ascii="Times New Roman" w:hAnsi="Times New Roman"/>
                <w:b w:val="0"/>
                <w:lang w:eastAsia="en-US"/>
              </w:rPr>
            </w:pPr>
          </w:p>
        </w:tc>
        <w:tc>
          <w:tcPr>
            <w:tcW w:w="2976" w:type="dxa"/>
            <w:tcBorders>
              <w:bottom w:val="single" w:sz="4" w:space="0" w:color="auto"/>
            </w:tcBorders>
          </w:tcPr>
          <w:p w14:paraId="09AC2AE3"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400 lei / hectar / an</w:t>
            </w:r>
          </w:p>
        </w:tc>
      </w:tr>
      <w:tr w:rsidR="006A56A3" w:rsidRPr="006A56A3" w14:paraId="7403F282" w14:textId="77777777" w:rsidTr="000C198C">
        <w:tc>
          <w:tcPr>
            <w:tcW w:w="6771" w:type="dxa"/>
          </w:tcPr>
          <w:p w14:paraId="7417DD7F" w14:textId="77777777" w:rsidR="008E61DB" w:rsidRPr="00880518" w:rsidRDefault="008E61DB" w:rsidP="000C198C">
            <w:pPr>
              <w:numPr>
                <w:ilvl w:val="0"/>
                <w:numId w:val="12"/>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Taxă închiriere Cămin Cultural DOCLIN</w:t>
            </w:r>
          </w:p>
        </w:tc>
        <w:tc>
          <w:tcPr>
            <w:tcW w:w="2976" w:type="dxa"/>
          </w:tcPr>
          <w:p w14:paraId="52993A69"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1000 lei / zi – evenimente</w:t>
            </w:r>
          </w:p>
          <w:p w14:paraId="5B62AFED"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 xml:space="preserve">150 lei / zi – pomene </w:t>
            </w:r>
          </w:p>
        </w:tc>
      </w:tr>
      <w:tr w:rsidR="006A56A3" w:rsidRPr="006A56A3" w14:paraId="4991E46B" w14:textId="77777777" w:rsidTr="000C198C">
        <w:tc>
          <w:tcPr>
            <w:tcW w:w="6771" w:type="dxa"/>
          </w:tcPr>
          <w:p w14:paraId="567B5624" w14:textId="77777777" w:rsidR="008E61DB" w:rsidRPr="00880518" w:rsidRDefault="008E61DB" w:rsidP="000C198C">
            <w:pPr>
              <w:numPr>
                <w:ilvl w:val="0"/>
                <w:numId w:val="12"/>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Garanție fețe masă și huse</w:t>
            </w:r>
          </w:p>
        </w:tc>
        <w:tc>
          <w:tcPr>
            <w:tcW w:w="2976" w:type="dxa"/>
          </w:tcPr>
          <w:p w14:paraId="54A49917"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2 x valoarea de inventar a obiectului lipsă</w:t>
            </w:r>
          </w:p>
        </w:tc>
      </w:tr>
      <w:tr w:rsidR="006A56A3" w:rsidRPr="006A56A3" w14:paraId="122BE8FB" w14:textId="77777777" w:rsidTr="000C198C">
        <w:tc>
          <w:tcPr>
            <w:tcW w:w="6771" w:type="dxa"/>
          </w:tcPr>
          <w:p w14:paraId="7CF4A746" w14:textId="77777777" w:rsidR="008E61DB" w:rsidRPr="00880518" w:rsidRDefault="008E61DB" w:rsidP="000C198C">
            <w:pPr>
              <w:numPr>
                <w:ilvl w:val="0"/>
                <w:numId w:val="12"/>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 xml:space="preserve">Pentru utilizarea temporară a locurilor publice. Prin utilizarea temporară a locurilor publice se înțelege: </w:t>
            </w:r>
          </w:p>
          <w:p w14:paraId="50C2106E" w14:textId="77777777" w:rsidR="008E61DB" w:rsidRPr="00880518" w:rsidRDefault="008E61DB" w:rsidP="000C198C">
            <w:pPr>
              <w:numPr>
                <w:ilvl w:val="0"/>
                <w:numId w:val="11"/>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 xml:space="preserve">parcarea ocazională a vehiculelor, </w:t>
            </w:r>
          </w:p>
          <w:p w14:paraId="3FFD2A4C" w14:textId="77777777" w:rsidR="008E61DB" w:rsidRPr="00880518" w:rsidRDefault="008E61DB" w:rsidP="000C198C">
            <w:pPr>
              <w:numPr>
                <w:ilvl w:val="0"/>
                <w:numId w:val="11"/>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 xml:space="preserve">parcarea curentă a vehiculelor, </w:t>
            </w:r>
          </w:p>
          <w:p w14:paraId="6E4C7362" w14:textId="77777777" w:rsidR="008E61DB" w:rsidRPr="00880518" w:rsidRDefault="008E61DB" w:rsidP="000C198C">
            <w:pPr>
              <w:numPr>
                <w:ilvl w:val="0"/>
                <w:numId w:val="11"/>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depozitarea de materiale, realizarea unor lucrări, desfacerea de produse care fac obiectul comerțului, ocuparea terenurilor de construcții provizorii, depozitarea materialului lemnos</w:t>
            </w:r>
          </w:p>
        </w:tc>
        <w:tc>
          <w:tcPr>
            <w:tcW w:w="2976" w:type="dxa"/>
          </w:tcPr>
          <w:p w14:paraId="05F36546" w14:textId="77777777" w:rsidR="008E61DB" w:rsidRPr="00880518" w:rsidRDefault="008E61DB" w:rsidP="000C198C">
            <w:p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 xml:space="preserve"> </w:t>
            </w:r>
          </w:p>
          <w:p w14:paraId="6580ECD8" w14:textId="77777777" w:rsidR="008E61DB" w:rsidRPr="00880518" w:rsidRDefault="008E61DB" w:rsidP="000C198C">
            <w:pPr>
              <w:autoSpaceDE w:val="0"/>
              <w:autoSpaceDN w:val="0"/>
              <w:adjustRightInd w:val="0"/>
              <w:ind w:left="426"/>
              <w:jc w:val="center"/>
              <w:rPr>
                <w:rFonts w:ascii="Times New Roman" w:hAnsi="Times New Roman"/>
                <w:b w:val="0"/>
                <w:lang w:eastAsia="en-US"/>
              </w:rPr>
            </w:pPr>
          </w:p>
          <w:p w14:paraId="1E0B0013"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20 lei/oră/vehicul</w:t>
            </w:r>
          </w:p>
          <w:p w14:paraId="270E9812"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200 lei/zi/vehicul</w:t>
            </w:r>
          </w:p>
          <w:p w14:paraId="75ECA2BB"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30 lei/mp/zi</w:t>
            </w:r>
          </w:p>
        </w:tc>
      </w:tr>
      <w:tr w:rsidR="006A56A3" w:rsidRPr="006A56A3" w14:paraId="2282D25C" w14:textId="77777777" w:rsidTr="000C198C">
        <w:tc>
          <w:tcPr>
            <w:tcW w:w="6771" w:type="dxa"/>
          </w:tcPr>
          <w:p w14:paraId="3995A134" w14:textId="77777777" w:rsidR="008E61DB" w:rsidRPr="00880518" w:rsidRDefault="008E61DB" w:rsidP="000C198C">
            <w:pPr>
              <w:numPr>
                <w:ilvl w:val="0"/>
                <w:numId w:val="11"/>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Taxă de închiriere tractor</w:t>
            </w:r>
          </w:p>
          <w:p w14:paraId="3C560E53" w14:textId="77777777" w:rsidR="008E61DB" w:rsidRPr="00880518" w:rsidRDefault="008E61DB" w:rsidP="000C198C">
            <w:pPr>
              <w:numPr>
                <w:ilvl w:val="0"/>
                <w:numId w:val="11"/>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tractor + remorcă</w:t>
            </w:r>
          </w:p>
          <w:p w14:paraId="4C70561A" w14:textId="77777777" w:rsidR="008E61DB" w:rsidRPr="00880518" w:rsidRDefault="008E61DB" w:rsidP="000C198C">
            <w:pPr>
              <w:numPr>
                <w:ilvl w:val="0"/>
                <w:numId w:val="11"/>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tractor + tocător</w:t>
            </w:r>
          </w:p>
        </w:tc>
        <w:tc>
          <w:tcPr>
            <w:tcW w:w="2976" w:type="dxa"/>
          </w:tcPr>
          <w:p w14:paraId="0CA3F605"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200 lei/oră</w:t>
            </w:r>
          </w:p>
          <w:p w14:paraId="0921D7BD"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350 lei/ha vegetație până în 2 cm</w:t>
            </w:r>
          </w:p>
          <w:p w14:paraId="725E30CB"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550 lei/ha vegetație peste 2 cm</w:t>
            </w:r>
          </w:p>
        </w:tc>
      </w:tr>
      <w:tr w:rsidR="006A56A3" w:rsidRPr="006A56A3" w14:paraId="6669460E" w14:textId="77777777" w:rsidTr="000C198C">
        <w:tc>
          <w:tcPr>
            <w:tcW w:w="6771" w:type="dxa"/>
          </w:tcPr>
          <w:p w14:paraId="0FCCDB95" w14:textId="77777777" w:rsidR="008E61DB" w:rsidRPr="00880518" w:rsidRDefault="008E61DB" w:rsidP="000C198C">
            <w:pPr>
              <w:numPr>
                <w:ilvl w:val="0"/>
                <w:numId w:val="12"/>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Taxă copiator</w:t>
            </w:r>
          </w:p>
        </w:tc>
        <w:tc>
          <w:tcPr>
            <w:tcW w:w="2976" w:type="dxa"/>
          </w:tcPr>
          <w:p w14:paraId="41109388"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1 leu/pag. format A4</w:t>
            </w:r>
          </w:p>
          <w:p w14:paraId="33F8AF49"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2 lei/pag. format A3</w:t>
            </w:r>
          </w:p>
        </w:tc>
      </w:tr>
      <w:tr w:rsidR="006A56A3" w:rsidRPr="006A56A3" w14:paraId="684A7F7C" w14:textId="77777777" w:rsidTr="000C198C">
        <w:tc>
          <w:tcPr>
            <w:tcW w:w="6771" w:type="dxa"/>
          </w:tcPr>
          <w:p w14:paraId="6FB16C50" w14:textId="77777777" w:rsidR="008E61DB" w:rsidRPr="00880518" w:rsidRDefault="008E61DB" w:rsidP="000C198C">
            <w:pPr>
              <w:numPr>
                <w:ilvl w:val="0"/>
                <w:numId w:val="12"/>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Taxă eliberare copii de pe listele electorale permanente</w:t>
            </w:r>
          </w:p>
        </w:tc>
        <w:tc>
          <w:tcPr>
            <w:tcW w:w="2976" w:type="dxa"/>
          </w:tcPr>
          <w:p w14:paraId="0495221E"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1 leu/filă format A4</w:t>
            </w:r>
          </w:p>
        </w:tc>
      </w:tr>
      <w:tr w:rsidR="006A56A3" w:rsidRPr="006A56A3" w14:paraId="1927169A" w14:textId="77777777" w:rsidTr="000C198C">
        <w:tc>
          <w:tcPr>
            <w:tcW w:w="6771" w:type="dxa"/>
          </w:tcPr>
          <w:p w14:paraId="0D09A6CB" w14:textId="77777777" w:rsidR="008E61DB" w:rsidRPr="00880518" w:rsidRDefault="008E61DB" w:rsidP="000C198C">
            <w:pPr>
              <w:numPr>
                <w:ilvl w:val="0"/>
                <w:numId w:val="12"/>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Eliberare de copii a unor acte existente în arhiva Primăriei</w:t>
            </w:r>
          </w:p>
        </w:tc>
        <w:tc>
          <w:tcPr>
            <w:tcW w:w="2976" w:type="dxa"/>
          </w:tcPr>
          <w:p w14:paraId="46507F0E"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2 lei/filă format A4</w:t>
            </w:r>
          </w:p>
        </w:tc>
      </w:tr>
      <w:tr w:rsidR="006A56A3" w:rsidRPr="006A56A3" w14:paraId="2917A30E" w14:textId="77777777" w:rsidTr="000C198C">
        <w:tc>
          <w:tcPr>
            <w:tcW w:w="6771" w:type="dxa"/>
          </w:tcPr>
          <w:p w14:paraId="0B9AD59C" w14:textId="77777777" w:rsidR="008E61DB" w:rsidRPr="00880518" w:rsidRDefault="008E61DB" w:rsidP="000C198C">
            <w:pPr>
              <w:numPr>
                <w:ilvl w:val="0"/>
                <w:numId w:val="12"/>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Taxă eliberare bilete de dovedire a proprietății animalelor</w:t>
            </w:r>
          </w:p>
        </w:tc>
        <w:tc>
          <w:tcPr>
            <w:tcW w:w="2976" w:type="dxa"/>
          </w:tcPr>
          <w:p w14:paraId="4E0175F9"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10 lei</w:t>
            </w:r>
          </w:p>
        </w:tc>
      </w:tr>
      <w:tr w:rsidR="006A56A3" w:rsidRPr="006A56A3" w14:paraId="76507DC7" w14:textId="77777777" w:rsidTr="000C198C">
        <w:tc>
          <w:tcPr>
            <w:tcW w:w="6771" w:type="dxa"/>
          </w:tcPr>
          <w:p w14:paraId="0AD72283" w14:textId="77777777" w:rsidR="008E61DB" w:rsidRPr="00880518" w:rsidRDefault="008E61DB" w:rsidP="000C198C">
            <w:pPr>
              <w:numPr>
                <w:ilvl w:val="0"/>
                <w:numId w:val="12"/>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Taxă eliberare adeverință</w:t>
            </w:r>
          </w:p>
        </w:tc>
        <w:tc>
          <w:tcPr>
            <w:tcW w:w="2976" w:type="dxa"/>
          </w:tcPr>
          <w:p w14:paraId="7A53A792"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10 lei</w:t>
            </w:r>
          </w:p>
        </w:tc>
      </w:tr>
      <w:tr w:rsidR="006A56A3" w:rsidRPr="006A56A3" w14:paraId="7271A554" w14:textId="77777777" w:rsidTr="000C198C">
        <w:tc>
          <w:tcPr>
            <w:tcW w:w="6771" w:type="dxa"/>
          </w:tcPr>
          <w:p w14:paraId="08F6314F" w14:textId="77777777" w:rsidR="008E61DB" w:rsidRPr="00880518" w:rsidRDefault="008E61DB" w:rsidP="000C198C">
            <w:pPr>
              <w:numPr>
                <w:ilvl w:val="0"/>
                <w:numId w:val="12"/>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Taxă pentru închiriere spații destinate activităților comerciale</w:t>
            </w:r>
          </w:p>
        </w:tc>
        <w:tc>
          <w:tcPr>
            <w:tcW w:w="2976" w:type="dxa"/>
          </w:tcPr>
          <w:p w14:paraId="67CE5A78"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3 lei / mp / lună</w:t>
            </w:r>
          </w:p>
        </w:tc>
      </w:tr>
      <w:tr w:rsidR="006A56A3" w:rsidRPr="006A56A3" w14:paraId="3CA4798B" w14:textId="77777777" w:rsidTr="000C198C">
        <w:tc>
          <w:tcPr>
            <w:tcW w:w="6771" w:type="dxa"/>
          </w:tcPr>
          <w:p w14:paraId="0CE06B66" w14:textId="77777777" w:rsidR="008E61DB" w:rsidRPr="00880518" w:rsidRDefault="008E61DB" w:rsidP="000C198C">
            <w:pPr>
              <w:numPr>
                <w:ilvl w:val="0"/>
                <w:numId w:val="12"/>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Taxă pentru închirierea spațiilor cu altă destinație decât de locuit</w:t>
            </w:r>
          </w:p>
        </w:tc>
        <w:tc>
          <w:tcPr>
            <w:tcW w:w="2976" w:type="dxa"/>
          </w:tcPr>
          <w:p w14:paraId="1884E07A"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3 lei / mp / lună</w:t>
            </w:r>
          </w:p>
        </w:tc>
      </w:tr>
      <w:tr w:rsidR="006A56A3" w:rsidRPr="006A56A3" w14:paraId="4396C715" w14:textId="77777777" w:rsidTr="000C198C">
        <w:tc>
          <w:tcPr>
            <w:tcW w:w="6771" w:type="dxa"/>
          </w:tcPr>
          <w:p w14:paraId="0CD79F71" w14:textId="77777777" w:rsidR="008E61DB" w:rsidRPr="00880518" w:rsidRDefault="008E61DB" w:rsidP="000C198C">
            <w:pPr>
              <w:numPr>
                <w:ilvl w:val="0"/>
                <w:numId w:val="12"/>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Taxă pentru închiriere terase acoperite și neacoperite care țin din punct de vedere constitutiv de unitățile comerciale de bază și sunt constituite provizoriu pe domeniul public ori privat al comunei</w:t>
            </w:r>
          </w:p>
        </w:tc>
        <w:tc>
          <w:tcPr>
            <w:tcW w:w="2976" w:type="dxa"/>
          </w:tcPr>
          <w:p w14:paraId="470C72A4"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1,50 lei / mp / lună</w:t>
            </w:r>
          </w:p>
        </w:tc>
      </w:tr>
      <w:tr w:rsidR="006A56A3" w:rsidRPr="006A56A3" w14:paraId="050ED39E" w14:textId="77777777" w:rsidTr="000C198C">
        <w:tc>
          <w:tcPr>
            <w:tcW w:w="6771" w:type="dxa"/>
          </w:tcPr>
          <w:p w14:paraId="0A6051BD" w14:textId="77777777" w:rsidR="008E61DB" w:rsidRPr="00880518" w:rsidRDefault="008E61DB" w:rsidP="000C198C">
            <w:pPr>
              <w:numPr>
                <w:ilvl w:val="0"/>
                <w:numId w:val="12"/>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Taxă pentru întreținerea spațiilor verzi aferente imobilelor</w:t>
            </w:r>
          </w:p>
        </w:tc>
        <w:tc>
          <w:tcPr>
            <w:tcW w:w="2976" w:type="dxa"/>
          </w:tcPr>
          <w:p w14:paraId="2C2C82B9"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2 lei / mp / an</w:t>
            </w:r>
          </w:p>
          <w:p w14:paraId="429FBC7D" w14:textId="77777777" w:rsidR="008E61DB" w:rsidRPr="00880518" w:rsidRDefault="008E61DB" w:rsidP="000C198C">
            <w:pPr>
              <w:autoSpaceDE w:val="0"/>
              <w:autoSpaceDN w:val="0"/>
              <w:adjustRightInd w:val="0"/>
              <w:ind w:left="426"/>
              <w:rPr>
                <w:rFonts w:ascii="Times New Roman" w:hAnsi="Times New Roman"/>
                <w:b w:val="0"/>
                <w:lang w:eastAsia="en-US"/>
              </w:rPr>
            </w:pPr>
          </w:p>
        </w:tc>
      </w:tr>
      <w:tr w:rsidR="006A56A3" w:rsidRPr="006A56A3" w14:paraId="003FD1DD" w14:textId="77777777" w:rsidTr="000C198C">
        <w:tc>
          <w:tcPr>
            <w:tcW w:w="6771" w:type="dxa"/>
          </w:tcPr>
          <w:p w14:paraId="24D8FD76" w14:textId="77777777" w:rsidR="008E61DB" w:rsidRPr="00880518" w:rsidRDefault="008E61DB" w:rsidP="000C198C">
            <w:pPr>
              <w:numPr>
                <w:ilvl w:val="0"/>
                <w:numId w:val="12"/>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Taxă pentru utilizarea vehiculelor lente</w:t>
            </w:r>
          </w:p>
          <w:p w14:paraId="33806006" w14:textId="77777777" w:rsidR="008E61DB" w:rsidRPr="00880518" w:rsidRDefault="008E61DB" w:rsidP="000C198C">
            <w:pPr>
              <w:numPr>
                <w:ilvl w:val="0"/>
                <w:numId w:val="11"/>
              </w:numPr>
              <w:tabs>
                <w:tab w:val="num" w:pos="142"/>
              </w:tabs>
              <w:autoSpaceDE w:val="0"/>
              <w:autoSpaceDN w:val="0"/>
              <w:adjustRightInd w:val="0"/>
              <w:ind w:left="426" w:hanging="720"/>
              <w:rPr>
                <w:rFonts w:ascii="Times New Roman" w:hAnsi="Times New Roman"/>
                <w:b w:val="0"/>
                <w:lang w:eastAsia="en-US"/>
              </w:rPr>
            </w:pPr>
            <w:r w:rsidRPr="00880518">
              <w:rPr>
                <w:rFonts w:ascii="Times New Roman" w:hAnsi="Times New Roman"/>
                <w:b w:val="0"/>
                <w:lang w:eastAsia="en-US"/>
              </w:rPr>
              <w:lastRenderedPageBreak/>
              <w:t>lei/an/mopedă</w:t>
            </w:r>
          </w:p>
          <w:p w14:paraId="5EF09CF2" w14:textId="77777777" w:rsidR="008E61DB" w:rsidRPr="00880518" w:rsidRDefault="008E61DB" w:rsidP="000C198C">
            <w:pPr>
              <w:numPr>
                <w:ilvl w:val="0"/>
                <w:numId w:val="11"/>
              </w:numPr>
              <w:tabs>
                <w:tab w:val="num" w:pos="142"/>
              </w:tabs>
              <w:autoSpaceDE w:val="0"/>
              <w:autoSpaceDN w:val="0"/>
              <w:adjustRightInd w:val="0"/>
              <w:ind w:left="426" w:hanging="720"/>
              <w:rPr>
                <w:rFonts w:ascii="Times New Roman" w:hAnsi="Times New Roman"/>
                <w:b w:val="0"/>
                <w:lang w:eastAsia="en-US"/>
              </w:rPr>
            </w:pPr>
            <w:r w:rsidRPr="00880518">
              <w:rPr>
                <w:rFonts w:ascii="Times New Roman" w:hAnsi="Times New Roman"/>
                <w:b w:val="0"/>
                <w:lang w:eastAsia="en-US"/>
              </w:rPr>
              <w:t>lei/an/vehicul cu tracțiune animală</w:t>
            </w:r>
          </w:p>
          <w:p w14:paraId="4FC1D6CA" w14:textId="77777777" w:rsidR="008E61DB" w:rsidRPr="00880518" w:rsidRDefault="008E61DB" w:rsidP="000C198C">
            <w:pPr>
              <w:numPr>
                <w:ilvl w:val="0"/>
                <w:numId w:val="11"/>
              </w:numPr>
              <w:tabs>
                <w:tab w:val="num" w:pos="142"/>
              </w:tabs>
              <w:autoSpaceDE w:val="0"/>
              <w:autoSpaceDN w:val="0"/>
              <w:adjustRightInd w:val="0"/>
              <w:ind w:left="426" w:hanging="720"/>
              <w:rPr>
                <w:rFonts w:ascii="Times New Roman" w:hAnsi="Times New Roman"/>
                <w:b w:val="0"/>
                <w:lang w:eastAsia="en-US"/>
              </w:rPr>
            </w:pPr>
            <w:r w:rsidRPr="00880518">
              <w:rPr>
                <w:rFonts w:ascii="Times New Roman" w:hAnsi="Times New Roman"/>
                <w:b w:val="0"/>
                <w:lang w:eastAsia="en-US"/>
              </w:rPr>
              <w:t>lei/an/mașină sau vehicul cu masa egală sau mai mică de 7500 kg.</w:t>
            </w:r>
          </w:p>
          <w:p w14:paraId="5A59EC48" w14:textId="77777777" w:rsidR="008E61DB" w:rsidRPr="00880518" w:rsidRDefault="008E61DB" w:rsidP="000C198C">
            <w:p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Notă: taxa se referă la mopedele, atelajele, mașinile și vehiculele care sunt înregistrate de Primăria comunei Doclin</w:t>
            </w:r>
          </w:p>
        </w:tc>
        <w:tc>
          <w:tcPr>
            <w:tcW w:w="2976" w:type="dxa"/>
          </w:tcPr>
          <w:p w14:paraId="46CA6B62" w14:textId="77777777" w:rsidR="008E61DB" w:rsidRPr="00880518" w:rsidRDefault="008E61DB" w:rsidP="000C198C">
            <w:pPr>
              <w:autoSpaceDE w:val="0"/>
              <w:autoSpaceDN w:val="0"/>
              <w:adjustRightInd w:val="0"/>
              <w:ind w:left="426"/>
              <w:jc w:val="center"/>
              <w:rPr>
                <w:rFonts w:ascii="Times New Roman" w:hAnsi="Times New Roman"/>
                <w:b w:val="0"/>
                <w:lang w:eastAsia="en-US"/>
              </w:rPr>
            </w:pPr>
          </w:p>
          <w:p w14:paraId="5E8677A6"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lastRenderedPageBreak/>
              <w:t>30 lei / an</w:t>
            </w:r>
          </w:p>
          <w:p w14:paraId="67A90E78"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30 lei / an</w:t>
            </w:r>
          </w:p>
          <w:p w14:paraId="5B9CF266"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30 lei / an</w:t>
            </w:r>
          </w:p>
          <w:p w14:paraId="2F0C26F8" w14:textId="77777777" w:rsidR="008E61DB" w:rsidRPr="00880518" w:rsidRDefault="008E61DB" w:rsidP="000C198C">
            <w:pPr>
              <w:autoSpaceDE w:val="0"/>
              <w:autoSpaceDN w:val="0"/>
              <w:adjustRightInd w:val="0"/>
              <w:ind w:left="426"/>
              <w:jc w:val="center"/>
              <w:rPr>
                <w:rFonts w:ascii="Times New Roman" w:hAnsi="Times New Roman"/>
                <w:b w:val="0"/>
                <w:lang w:eastAsia="en-US"/>
              </w:rPr>
            </w:pPr>
          </w:p>
        </w:tc>
      </w:tr>
      <w:tr w:rsidR="006A56A3" w:rsidRPr="006A56A3" w14:paraId="6C1FCB73" w14:textId="77777777" w:rsidTr="000C198C">
        <w:tc>
          <w:tcPr>
            <w:tcW w:w="6771" w:type="dxa"/>
          </w:tcPr>
          <w:p w14:paraId="2B62AFA1" w14:textId="77777777" w:rsidR="008E61DB" w:rsidRPr="00880518" w:rsidRDefault="008E61DB" w:rsidP="000C198C">
            <w:pPr>
              <w:numPr>
                <w:ilvl w:val="0"/>
                <w:numId w:val="12"/>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lastRenderedPageBreak/>
              <w:t>Taxă eliberări acte în regim de urgență</w:t>
            </w:r>
          </w:p>
        </w:tc>
        <w:tc>
          <w:tcPr>
            <w:tcW w:w="2976" w:type="dxa"/>
          </w:tcPr>
          <w:p w14:paraId="03F86AA4"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30 lei</w:t>
            </w:r>
          </w:p>
        </w:tc>
      </w:tr>
      <w:tr w:rsidR="006A56A3" w:rsidRPr="006A56A3" w14:paraId="0FF8DF1B" w14:textId="77777777" w:rsidTr="000C198C">
        <w:tc>
          <w:tcPr>
            <w:tcW w:w="6771" w:type="dxa"/>
          </w:tcPr>
          <w:p w14:paraId="1ACCEB9F" w14:textId="77777777" w:rsidR="008E61DB" w:rsidRPr="00880518" w:rsidRDefault="008E61DB" w:rsidP="000C198C">
            <w:pPr>
              <w:numPr>
                <w:ilvl w:val="0"/>
                <w:numId w:val="12"/>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Taxe stare civilă</w:t>
            </w:r>
          </w:p>
        </w:tc>
        <w:tc>
          <w:tcPr>
            <w:tcW w:w="2976" w:type="dxa"/>
          </w:tcPr>
          <w:p w14:paraId="4277FB84"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x</w:t>
            </w:r>
          </w:p>
        </w:tc>
      </w:tr>
      <w:tr w:rsidR="006A56A3" w:rsidRPr="006A56A3" w14:paraId="1A68BE4C" w14:textId="77777777" w:rsidTr="000C198C">
        <w:tc>
          <w:tcPr>
            <w:tcW w:w="6771" w:type="dxa"/>
          </w:tcPr>
          <w:p w14:paraId="5993D4B7" w14:textId="77777777" w:rsidR="008E61DB" w:rsidRPr="00880518" w:rsidRDefault="008E61DB" w:rsidP="000C198C">
            <w:pPr>
              <w:numPr>
                <w:ilvl w:val="0"/>
                <w:numId w:val="14"/>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Oficiere căsătorie în zile lucrătoare după orele de program</w:t>
            </w:r>
          </w:p>
        </w:tc>
        <w:tc>
          <w:tcPr>
            <w:tcW w:w="2976" w:type="dxa"/>
          </w:tcPr>
          <w:p w14:paraId="17545C61"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50 lei</w:t>
            </w:r>
          </w:p>
        </w:tc>
      </w:tr>
      <w:tr w:rsidR="006A56A3" w:rsidRPr="006A56A3" w14:paraId="76B6B991" w14:textId="77777777" w:rsidTr="000C198C">
        <w:tc>
          <w:tcPr>
            <w:tcW w:w="6771" w:type="dxa"/>
          </w:tcPr>
          <w:p w14:paraId="3F5920E8" w14:textId="77777777" w:rsidR="008E61DB" w:rsidRPr="00880518" w:rsidRDefault="008E61DB" w:rsidP="000C198C">
            <w:pPr>
              <w:numPr>
                <w:ilvl w:val="0"/>
                <w:numId w:val="14"/>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Oficiere căsătorie în zile nelucrătoare</w:t>
            </w:r>
          </w:p>
        </w:tc>
        <w:tc>
          <w:tcPr>
            <w:tcW w:w="2976" w:type="dxa"/>
          </w:tcPr>
          <w:p w14:paraId="59504011"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100 lei</w:t>
            </w:r>
          </w:p>
        </w:tc>
      </w:tr>
      <w:tr w:rsidR="006A56A3" w:rsidRPr="006A56A3" w14:paraId="3B8E3E79" w14:textId="77777777" w:rsidTr="000C198C">
        <w:tc>
          <w:tcPr>
            <w:tcW w:w="6771" w:type="dxa"/>
          </w:tcPr>
          <w:p w14:paraId="5AF9F75F" w14:textId="77777777" w:rsidR="008E61DB" w:rsidRPr="00880518" w:rsidRDefault="008E61DB" w:rsidP="000C198C">
            <w:pPr>
              <w:numPr>
                <w:ilvl w:val="0"/>
                <w:numId w:val="14"/>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Taxă pentru eliberarea certificatelor de stare civilă</w:t>
            </w:r>
            <w:r w:rsidRPr="006A56A3">
              <w:rPr>
                <w:rFonts w:ascii="Times New Roman" w:hAnsi="Times New Roman"/>
                <w:b w:val="0"/>
                <w:lang w:eastAsia="en-US"/>
              </w:rPr>
              <w:t xml:space="preserve"> LA CERERE</w:t>
            </w:r>
          </w:p>
        </w:tc>
        <w:tc>
          <w:tcPr>
            <w:tcW w:w="2976" w:type="dxa"/>
          </w:tcPr>
          <w:p w14:paraId="4293CF8D"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120 lei</w:t>
            </w:r>
          </w:p>
        </w:tc>
      </w:tr>
      <w:tr w:rsidR="006A56A3" w:rsidRPr="006A56A3" w14:paraId="1D693E52" w14:textId="77777777" w:rsidTr="000C198C">
        <w:tc>
          <w:tcPr>
            <w:tcW w:w="6771" w:type="dxa"/>
          </w:tcPr>
          <w:p w14:paraId="5AFF7129" w14:textId="77777777" w:rsidR="008E61DB" w:rsidRPr="00880518" w:rsidRDefault="008E61DB" w:rsidP="000C198C">
            <w:pPr>
              <w:numPr>
                <w:ilvl w:val="0"/>
                <w:numId w:val="14"/>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Declarație Naționalitate la căsătorie</w:t>
            </w:r>
          </w:p>
        </w:tc>
        <w:tc>
          <w:tcPr>
            <w:tcW w:w="2976" w:type="dxa"/>
          </w:tcPr>
          <w:p w14:paraId="14A51D7F"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10 lei</w:t>
            </w:r>
          </w:p>
        </w:tc>
      </w:tr>
      <w:tr w:rsidR="006A56A3" w:rsidRPr="006A56A3" w14:paraId="7B32E9A2" w14:textId="77777777" w:rsidTr="000C198C">
        <w:tc>
          <w:tcPr>
            <w:tcW w:w="6771" w:type="dxa"/>
          </w:tcPr>
          <w:p w14:paraId="69889791" w14:textId="77777777" w:rsidR="008E61DB" w:rsidRPr="00880518" w:rsidRDefault="008E61DB" w:rsidP="000C198C">
            <w:pPr>
              <w:numPr>
                <w:ilvl w:val="0"/>
                <w:numId w:val="14"/>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Taxă transcriere</w:t>
            </w:r>
          </w:p>
        </w:tc>
        <w:tc>
          <w:tcPr>
            <w:tcW w:w="2976" w:type="dxa"/>
          </w:tcPr>
          <w:p w14:paraId="382B9654"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150 lei</w:t>
            </w:r>
          </w:p>
        </w:tc>
      </w:tr>
      <w:tr w:rsidR="006A56A3" w:rsidRPr="006A56A3" w14:paraId="719F1E8C" w14:textId="77777777" w:rsidTr="000C198C">
        <w:tc>
          <w:tcPr>
            <w:tcW w:w="6771" w:type="dxa"/>
          </w:tcPr>
          <w:p w14:paraId="6B39D2E0" w14:textId="77777777" w:rsidR="008E61DB" w:rsidRPr="00880518" w:rsidRDefault="008E61DB" w:rsidP="000C198C">
            <w:pPr>
              <w:numPr>
                <w:ilvl w:val="0"/>
                <w:numId w:val="12"/>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Taxă divorț</w:t>
            </w:r>
          </w:p>
        </w:tc>
        <w:tc>
          <w:tcPr>
            <w:tcW w:w="2976" w:type="dxa"/>
          </w:tcPr>
          <w:p w14:paraId="245BD24A"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600 lei</w:t>
            </w:r>
          </w:p>
        </w:tc>
      </w:tr>
      <w:tr w:rsidR="006A56A3" w:rsidRPr="006A56A3" w14:paraId="2E94DCB8" w14:textId="77777777" w:rsidTr="000C198C">
        <w:tc>
          <w:tcPr>
            <w:tcW w:w="6771" w:type="dxa"/>
          </w:tcPr>
          <w:p w14:paraId="0063CD82" w14:textId="77777777" w:rsidR="008E61DB" w:rsidRPr="00880518" w:rsidRDefault="008E61DB" w:rsidP="000C198C">
            <w:pPr>
              <w:numPr>
                <w:ilvl w:val="0"/>
                <w:numId w:val="12"/>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Taxă eliberare certificat fiscal</w:t>
            </w:r>
          </w:p>
        </w:tc>
        <w:tc>
          <w:tcPr>
            <w:tcW w:w="2976" w:type="dxa"/>
          </w:tcPr>
          <w:p w14:paraId="0FCFB664"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30 lei</w:t>
            </w:r>
          </w:p>
        </w:tc>
      </w:tr>
      <w:tr w:rsidR="006A56A3" w:rsidRPr="006A56A3" w14:paraId="72391179" w14:textId="77777777" w:rsidTr="000C198C">
        <w:tc>
          <w:tcPr>
            <w:tcW w:w="6771" w:type="dxa"/>
            <w:vMerge w:val="restart"/>
          </w:tcPr>
          <w:p w14:paraId="1FE43E24" w14:textId="77777777" w:rsidR="008E61DB" w:rsidRPr="00880518" w:rsidRDefault="008E61DB" w:rsidP="000C198C">
            <w:pPr>
              <w:numPr>
                <w:ilvl w:val="0"/>
                <w:numId w:val="12"/>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Taxă pentru eliberare de copii heliografice de pe planuri cadastrale sau de pe alte asemnea  planuri</w:t>
            </w:r>
          </w:p>
        </w:tc>
        <w:tc>
          <w:tcPr>
            <w:tcW w:w="2976" w:type="dxa"/>
          </w:tcPr>
          <w:p w14:paraId="1230B915"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2 lei – A4</w:t>
            </w:r>
          </w:p>
        </w:tc>
      </w:tr>
      <w:tr w:rsidR="006A56A3" w:rsidRPr="006A56A3" w14:paraId="1CFD9320" w14:textId="77777777" w:rsidTr="000C198C">
        <w:tc>
          <w:tcPr>
            <w:tcW w:w="6771" w:type="dxa"/>
            <w:vMerge/>
          </w:tcPr>
          <w:p w14:paraId="12604DAA" w14:textId="77777777" w:rsidR="008E61DB" w:rsidRPr="00880518" w:rsidRDefault="008E61DB" w:rsidP="000C198C">
            <w:pPr>
              <w:numPr>
                <w:ilvl w:val="0"/>
                <w:numId w:val="12"/>
              </w:numPr>
              <w:autoSpaceDE w:val="0"/>
              <w:autoSpaceDN w:val="0"/>
              <w:adjustRightInd w:val="0"/>
              <w:ind w:left="426"/>
              <w:rPr>
                <w:rFonts w:ascii="Times New Roman" w:hAnsi="Times New Roman"/>
                <w:b w:val="0"/>
                <w:lang w:eastAsia="en-US"/>
              </w:rPr>
            </w:pPr>
          </w:p>
        </w:tc>
        <w:tc>
          <w:tcPr>
            <w:tcW w:w="2976" w:type="dxa"/>
          </w:tcPr>
          <w:p w14:paraId="13902C3B"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4 lei – A3</w:t>
            </w:r>
          </w:p>
        </w:tc>
      </w:tr>
      <w:tr w:rsidR="006A56A3" w:rsidRPr="006A56A3" w14:paraId="07D93FFD" w14:textId="77777777" w:rsidTr="000C198C">
        <w:tc>
          <w:tcPr>
            <w:tcW w:w="6771" w:type="dxa"/>
          </w:tcPr>
          <w:p w14:paraId="4701F53C" w14:textId="77777777" w:rsidR="008E61DB" w:rsidRPr="00880518" w:rsidRDefault="008E61DB" w:rsidP="000C198C">
            <w:pPr>
              <w:numPr>
                <w:ilvl w:val="0"/>
                <w:numId w:val="12"/>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Taxă pe perioada ocupării domeniului public sau privat al Consiliului Local pentru executarea lucrărilor de branșamente, racorduri și extinderi de rețele edilitare subterane, de către persoane fizice și juridice cu excepția servicliilor publice de subordonare locală</w:t>
            </w:r>
          </w:p>
        </w:tc>
        <w:tc>
          <w:tcPr>
            <w:tcW w:w="2976" w:type="dxa"/>
          </w:tcPr>
          <w:p w14:paraId="3129EAFF" w14:textId="77777777" w:rsidR="008E61DB" w:rsidRPr="00880518" w:rsidRDefault="008E61DB" w:rsidP="000C198C">
            <w:pPr>
              <w:autoSpaceDE w:val="0"/>
              <w:autoSpaceDN w:val="0"/>
              <w:adjustRightInd w:val="0"/>
              <w:ind w:left="426"/>
              <w:jc w:val="center"/>
              <w:rPr>
                <w:rFonts w:ascii="Times New Roman" w:hAnsi="Times New Roman"/>
                <w:b w:val="0"/>
                <w:lang w:eastAsia="en-US"/>
              </w:rPr>
            </w:pPr>
          </w:p>
          <w:p w14:paraId="3028F734"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2,00 lei / mp / zi pentru persoane juridice</w:t>
            </w:r>
          </w:p>
          <w:p w14:paraId="2EA05311"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1,50 lei / mp /zi pentru persoane fizice</w:t>
            </w:r>
          </w:p>
          <w:p w14:paraId="579F9076" w14:textId="77777777" w:rsidR="008E61DB" w:rsidRPr="00880518" w:rsidRDefault="008E61DB" w:rsidP="000C198C">
            <w:pPr>
              <w:autoSpaceDE w:val="0"/>
              <w:autoSpaceDN w:val="0"/>
              <w:adjustRightInd w:val="0"/>
              <w:ind w:left="426"/>
              <w:jc w:val="center"/>
              <w:rPr>
                <w:rFonts w:ascii="Times New Roman" w:hAnsi="Times New Roman"/>
                <w:b w:val="0"/>
                <w:lang w:eastAsia="en-US"/>
              </w:rPr>
            </w:pPr>
          </w:p>
          <w:p w14:paraId="1F75DE2E" w14:textId="77777777" w:rsidR="008E61DB" w:rsidRPr="00880518" w:rsidRDefault="008E61DB" w:rsidP="000C198C">
            <w:pPr>
              <w:autoSpaceDE w:val="0"/>
              <w:autoSpaceDN w:val="0"/>
              <w:adjustRightInd w:val="0"/>
              <w:ind w:left="426"/>
              <w:rPr>
                <w:rFonts w:ascii="Times New Roman" w:hAnsi="Times New Roman"/>
                <w:b w:val="0"/>
                <w:lang w:eastAsia="en-US"/>
              </w:rPr>
            </w:pPr>
          </w:p>
        </w:tc>
      </w:tr>
      <w:tr w:rsidR="006A56A3" w:rsidRPr="006A56A3" w14:paraId="06B87768" w14:textId="77777777" w:rsidTr="000C198C">
        <w:tc>
          <w:tcPr>
            <w:tcW w:w="6771" w:type="dxa"/>
          </w:tcPr>
          <w:p w14:paraId="34788602" w14:textId="77777777" w:rsidR="008E61DB" w:rsidRPr="00880518" w:rsidRDefault="008E61DB" w:rsidP="000C198C">
            <w:pPr>
              <w:numPr>
                <w:ilvl w:val="0"/>
                <w:numId w:val="12"/>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Taxă întocmire dosar Lg. 17/2014</w:t>
            </w:r>
          </w:p>
        </w:tc>
        <w:tc>
          <w:tcPr>
            <w:tcW w:w="2976" w:type="dxa"/>
          </w:tcPr>
          <w:p w14:paraId="0EB9BDF1"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20 lei/dosar</w:t>
            </w:r>
          </w:p>
        </w:tc>
      </w:tr>
      <w:tr w:rsidR="006A56A3" w:rsidRPr="006A56A3" w14:paraId="0B731ECB" w14:textId="77777777" w:rsidTr="000C198C">
        <w:tc>
          <w:tcPr>
            <w:tcW w:w="6771" w:type="dxa"/>
          </w:tcPr>
          <w:p w14:paraId="6DC994BD" w14:textId="77777777" w:rsidR="008E61DB" w:rsidRPr="00880518" w:rsidRDefault="008E61DB" w:rsidP="000C198C">
            <w:pPr>
              <w:numPr>
                <w:ilvl w:val="0"/>
                <w:numId w:val="12"/>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Taxă înregistrare contract arendă</w:t>
            </w:r>
          </w:p>
        </w:tc>
        <w:tc>
          <w:tcPr>
            <w:tcW w:w="2976" w:type="dxa"/>
          </w:tcPr>
          <w:p w14:paraId="695C0D32"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10 lei</w:t>
            </w:r>
          </w:p>
        </w:tc>
      </w:tr>
      <w:tr w:rsidR="006A56A3" w:rsidRPr="006A56A3" w14:paraId="6361FDED" w14:textId="77777777" w:rsidTr="000C198C">
        <w:tc>
          <w:tcPr>
            <w:tcW w:w="6771" w:type="dxa"/>
          </w:tcPr>
          <w:p w14:paraId="5A710D3D" w14:textId="77777777" w:rsidR="008E61DB" w:rsidRPr="00880518" w:rsidRDefault="008E61DB" w:rsidP="000C198C">
            <w:pPr>
              <w:numPr>
                <w:ilvl w:val="0"/>
                <w:numId w:val="12"/>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 xml:space="preserve">Taxă eliberare adeverință PATRIMVEN </w:t>
            </w:r>
          </w:p>
        </w:tc>
        <w:tc>
          <w:tcPr>
            <w:tcW w:w="2976" w:type="dxa"/>
          </w:tcPr>
          <w:p w14:paraId="3E15BF8B"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10 lei</w:t>
            </w:r>
          </w:p>
        </w:tc>
      </w:tr>
      <w:tr w:rsidR="006A56A3" w:rsidRPr="006A56A3" w14:paraId="604F9DC3" w14:textId="77777777" w:rsidTr="000C198C">
        <w:tc>
          <w:tcPr>
            <w:tcW w:w="6771" w:type="dxa"/>
          </w:tcPr>
          <w:p w14:paraId="41576369" w14:textId="77777777" w:rsidR="008E61DB" w:rsidRPr="00880518" w:rsidRDefault="008E61DB" w:rsidP="000C198C">
            <w:pPr>
              <w:numPr>
                <w:ilvl w:val="0"/>
                <w:numId w:val="12"/>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Taxă eliberare la cerere a stabilirii calitații de moștenitor (Deschidere succesorală)</w:t>
            </w:r>
          </w:p>
        </w:tc>
        <w:tc>
          <w:tcPr>
            <w:tcW w:w="2976" w:type="dxa"/>
          </w:tcPr>
          <w:p w14:paraId="508D85B7"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20 lei</w:t>
            </w:r>
          </w:p>
        </w:tc>
      </w:tr>
      <w:tr w:rsidR="006A56A3" w:rsidRPr="006A56A3" w14:paraId="122C31A5" w14:textId="77777777" w:rsidTr="000C198C">
        <w:tc>
          <w:tcPr>
            <w:tcW w:w="6771" w:type="dxa"/>
          </w:tcPr>
          <w:p w14:paraId="69642B56" w14:textId="77777777" w:rsidR="008E61DB" w:rsidRPr="00880518" w:rsidRDefault="008E61DB" w:rsidP="000C198C">
            <w:pPr>
              <w:numPr>
                <w:ilvl w:val="0"/>
                <w:numId w:val="12"/>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Taxă Comerț ambulant</w:t>
            </w:r>
          </w:p>
        </w:tc>
        <w:tc>
          <w:tcPr>
            <w:tcW w:w="2976" w:type="dxa"/>
          </w:tcPr>
          <w:p w14:paraId="42DF78DB"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20 lei</w:t>
            </w:r>
          </w:p>
        </w:tc>
      </w:tr>
      <w:tr w:rsidR="006A56A3" w:rsidRPr="006A56A3" w14:paraId="0D1DFC8A" w14:textId="77777777" w:rsidTr="000C198C">
        <w:tc>
          <w:tcPr>
            <w:tcW w:w="6771" w:type="dxa"/>
          </w:tcPr>
          <w:p w14:paraId="44793060" w14:textId="77777777" w:rsidR="008E61DB" w:rsidRPr="00880518" w:rsidRDefault="008E61DB" w:rsidP="000C198C">
            <w:pPr>
              <w:numPr>
                <w:ilvl w:val="0"/>
                <w:numId w:val="12"/>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Taxă eliberare la cerere a anchetelor sociale</w:t>
            </w:r>
          </w:p>
        </w:tc>
        <w:tc>
          <w:tcPr>
            <w:tcW w:w="2976" w:type="dxa"/>
          </w:tcPr>
          <w:p w14:paraId="7841BDDF" w14:textId="77777777" w:rsidR="008E61DB" w:rsidRPr="00880518" w:rsidRDefault="008E61DB" w:rsidP="000C198C">
            <w:pPr>
              <w:autoSpaceDE w:val="0"/>
              <w:autoSpaceDN w:val="0"/>
              <w:adjustRightInd w:val="0"/>
              <w:ind w:left="426"/>
              <w:jc w:val="center"/>
              <w:rPr>
                <w:rFonts w:ascii="Times New Roman" w:hAnsi="Times New Roman"/>
                <w:b w:val="0"/>
                <w:lang w:eastAsia="en-US"/>
              </w:rPr>
            </w:pPr>
            <w:r w:rsidRPr="00880518">
              <w:rPr>
                <w:rFonts w:ascii="Times New Roman" w:hAnsi="Times New Roman"/>
                <w:b w:val="0"/>
                <w:lang w:eastAsia="en-US"/>
              </w:rPr>
              <w:t>20 lei</w:t>
            </w:r>
          </w:p>
        </w:tc>
      </w:tr>
      <w:tr w:rsidR="006A56A3" w:rsidRPr="006A56A3" w14:paraId="30F7027E" w14:textId="77777777" w:rsidTr="000C198C">
        <w:tc>
          <w:tcPr>
            <w:tcW w:w="6771" w:type="dxa"/>
          </w:tcPr>
          <w:p w14:paraId="526DFC98" w14:textId="77777777" w:rsidR="008E61DB" w:rsidRPr="00880518" w:rsidRDefault="008E61DB" w:rsidP="000C198C">
            <w:pPr>
              <w:numPr>
                <w:ilvl w:val="0"/>
                <w:numId w:val="12"/>
              </w:numPr>
              <w:autoSpaceDE w:val="0"/>
              <w:autoSpaceDN w:val="0"/>
              <w:adjustRightInd w:val="0"/>
              <w:ind w:left="426"/>
              <w:rPr>
                <w:rFonts w:ascii="Times New Roman" w:hAnsi="Times New Roman"/>
                <w:b w:val="0"/>
                <w:lang w:eastAsia="en-US"/>
              </w:rPr>
            </w:pPr>
            <w:r w:rsidRPr="00880518">
              <w:rPr>
                <w:rFonts w:ascii="Times New Roman" w:hAnsi="Times New Roman"/>
                <w:b w:val="0"/>
                <w:lang w:eastAsia="en-US"/>
              </w:rPr>
              <w:t>Taxa pentru contravaloarea plăcuțelor cu nr. administrativ</w:t>
            </w:r>
          </w:p>
        </w:tc>
        <w:tc>
          <w:tcPr>
            <w:tcW w:w="2976" w:type="dxa"/>
          </w:tcPr>
          <w:p w14:paraId="6080317A" w14:textId="67CB8A93" w:rsidR="008E61DB" w:rsidRPr="00880518" w:rsidRDefault="000C198C" w:rsidP="000C198C">
            <w:pPr>
              <w:autoSpaceDE w:val="0"/>
              <w:autoSpaceDN w:val="0"/>
              <w:adjustRightInd w:val="0"/>
              <w:ind w:left="426"/>
              <w:jc w:val="center"/>
              <w:rPr>
                <w:rFonts w:ascii="Times New Roman" w:hAnsi="Times New Roman"/>
                <w:b w:val="0"/>
                <w:lang w:eastAsia="en-US"/>
              </w:rPr>
            </w:pPr>
            <w:r w:rsidRPr="006A56A3">
              <w:rPr>
                <w:rFonts w:ascii="Times New Roman" w:hAnsi="Times New Roman"/>
                <w:b w:val="0"/>
                <w:lang w:eastAsia="en-US"/>
              </w:rPr>
              <w:t>12</w:t>
            </w:r>
            <w:r w:rsidR="008E61DB" w:rsidRPr="00880518">
              <w:rPr>
                <w:rFonts w:ascii="Times New Roman" w:hAnsi="Times New Roman"/>
                <w:b w:val="0"/>
                <w:lang w:eastAsia="en-US"/>
              </w:rPr>
              <w:t xml:space="preserve"> valoare placuță</w:t>
            </w:r>
          </w:p>
        </w:tc>
      </w:tr>
    </w:tbl>
    <w:p w14:paraId="06667F70" w14:textId="2B372814" w:rsidR="003C2F05" w:rsidRPr="006A56A3" w:rsidRDefault="003C2F05" w:rsidP="003C2F05">
      <w:pPr>
        <w:jc w:val="both"/>
        <w:rPr>
          <w:rStyle w:val="articol1"/>
          <w:rFonts w:ascii="Times New Roman" w:hAnsi="Times New Roman"/>
          <w:color w:val="auto"/>
        </w:rPr>
      </w:pPr>
    </w:p>
    <w:p w14:paraId="2533AC5A" w14:textId="77777777" w:rsidR="003C2F05" w:rsidRPr="006A56A3" w:rsidRDefault="003C2F05" w:rsidP="003C2F05">
      <w:pPr>
        <w:jc w:val="both"/>
        <w:rPr>
          <w:rFonts w:ascii="Times New Roman" w:hAnsi="Times New Roman"/>
          <w:b w:val="0"/>
        </w:rPr>
      </w:pPr>
      <w:r w:rsidRPr="006A56A3">
        <w:rPr>
          <w:rStyle w:val="articol1"/>
          <w:rFonts w:ascii="Times New Roman" w:hAnsi="Times New Roman"/>
          <w:b/>
          <w:color w:val="auto"/>
        </w:rPr>
        <w:t xml:space="preserve">Art. 35. (487) </w:t>
      </w:r>
      <w:r w:rsidRPr="006A56A3">
        <w:rPr>
          <w:rStyle w:val="articol1"/>
          <w:rFonts w:ascii="Times New Roman" w:hAnsi="Times New Roman"/>
          <w:color w:val="auto"/>
        </w:rPr>
        <w:t>-</w:t>
      </w:r>
      <w:r w:rsidRPr="006A56A3">
        <w:rPr>
          <w:rFonts w:ascii="Times New Roman" w:hAnsi="Times New Roman"/>
        </w:rPr>
        <w:t xml:space="preserve"> Scutiri</w:t>
      </w:r>
      <w:r w:rsidRPr="006A56A3">
        <w:rPr>
          <w:rFonts w:ascii="Times New Roman" w:hAnsi="Times New Roman"/>
          <w:b w:val="0"/>
        </w:rPr>
        <w:t xml:space="preserve"> </w:t>
      </w:r>
    </w:p>
    <w:p w14:paraId="4A67C92B"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color w:val="auto"/>
        </w:rPr>
        <w:t>   </w:t>
      </w:r>
      <w:r w:rsidRPr="006A56A3">
        <w:rPr>
          <w:rFonts w:ascii="Times New Roman" w:hAnsi="Times New Roman"/>
          <w:b w:val="0"/>
        </w:rPr>
        <w:t xml:space="preserve"> Autorităţile deliberative pot acorda reduceri sau scutiri de la plata taxelor instituite conform art. 34 următoarelor persoane fizice sau juridice: </w:t>
      </w:r>
    </w:p>
    <w:p w14:paraId="0A9D539C"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color w:val="auto"/>
        </w:rPr>
        <w:t>   a)</w:t>
      </w:r>
      <w:r w:rsidRPr="006A56A3">
        <w:rPr>
          <w:rFonts w:ascii="Times New Roman" w:hAnsi="Times New Roman"/>
          <w:b w:val="0"/>
        </w:rPr>
        <w:t xml:space="preserve"> veteranii de război, văduvele de război şi văduvele nerecăsătorite ale veteranilor de război; </w:t>
      </w:r>
    </w:p>
    <w:p w14:paraId="509D4B1B"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color w:val="auto"/>
        </w:rPr>
        <w:t>   b)</w:t>
      </w:r>
      <w:r w:rsidRPr="006A56A3">
        <w:rPr>
          <w:rFonts w:ascii="Times New Roman" w:hAnsi="Times New Roman"/>
          <w:b w:val="0"/>
        </w:rPr>
        <w:t xml:space="preserve"> persoanele fizice prevăzute la </w:t>
      </w:r>
      <w:hyperlink r:id="rId24" w:tooltip="Decret-lege nr. 118/1990 - Consiliul Provizoriu de Uniune Naţională" w:history="1">
        <w:r w:rsidRPr="006A56A3">
          <w:rPr>
            <w:rStyle w:val="Hyperlink"/>
            <w:rFonts w:ascii="Times New Roman" w:hAnsi="Times New Roman"/>
            <w:b w:val="0"/>
            <w:bCs/>
            <w:color w:val="auto"/>
          </w:rPr>
          <w:t>art. 1</w:t>
        </w:r>
      </w:hyperlink>
      <w:r w:rsidRPr="006A56A3">
        <w:rPr>
          <w:rFonts w:ascii="Times New Roman" w:hAnsi="Times New Roman"/>
          <w:b w:val="0"/>
        </w:rPr>
        <w:t xml:space="preserve"> din Decretul-lege nr. 118/1990, republicat, cu modificările şi completările ulterioare; </w:t>
      </w:r>
    </w:p>
    <w:p w14:paraId="3D5736EE"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color w:val="auto"/>
        </w:rPr>
        <w:t>   c)</w:t>
      </w:r>
      <w:r w:rsidRPr="006A56A3">
        <w:rPr>
          <w:rFonts w:ascii="Times New Roman" w:hAnsi="Times New Roman"/>
          <w:b w:val="0"/>
        </w:rPr>
        <w:t xml:space="preserve"> instituţiile sau unităţile care funcţionează sub coordonarea Ministerului Educaţiei şi Cercetării Ştiinţifice sau a Ministerului Tineretului şi Sportului, cu excepţia incintelor folosite pentru activităţi economice; </w:t>
      </w:r>
    </w:p>
    <w:p w14:paraId="55E3266C"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color w:val="auto"/>
        </w:rPr>
        <w:t>   d)</w:t>
      </w:r>
      <w:r w:rsidRPr="006A56A3">
        <w:rPr>
          <w:rFonts w:ascii="Times New Roman" w:hAnsi="Times New Roman"/>
          <w:b w:val="0"/>
        </w:rPr>
        <w:t xml:space="preserve"> fundaţiile înfiinţate prin testament, constituite conform legii, cu scopul de a întreţine, dezvolta şi ajuta instituţii de cultură naţională, precum şi de a susţine acţiuni cu caracter umanitar, social şi cultural; </w:t>
      </w:r>
    </w:p>
    <w:p w14:paraId="3F111451" w14:textId="4E2BE8FF" w:rsidR="003C2F05" w:rsidRPr="006A56A3" w:rsidRDefault="003C2F05" w:rsidP="003C2F05">
      <w:pPr>
        <w:jc w:val="both"/>
        <w:rPr>
          <w:rFonts w:ascii="Times New Roman" w:hAnsi="Times New Roman"/>
          <w:b w:val="0"/>
        </w:rPr>
      </w:pPr>
      <w:r w:rsidRPr="006A56A3">
        <w:rPr>
          <w:rStyle w:val="litera1"/>
          <w:rFonts w:ascii="Times New Roman" w:hAnsi="Times New Roman"/>
          <w:color w:val="auto"/>
        </w:rPr>
        <w:t>   e)</w:t>
      </w:r>
      <w:r w:rsidRPr="006A56A3">
        <w:rPr>
          <w:rFonts w:ascii="Times New Roman" w:hAnsi="Times New Roman"/>
          <w:b w:val="0"/>
        </w:rPr>
        <w:t xml:space="preserve"> organizaţiile care au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 </w:t>
      </w:r>
    </w:p>
    <w:p w14:paraId="1921A226" w14:textId="77777777" w:rsidR="003C2F05" w:rsidRPr="006A56A3" w:rsidRDefault="003C2F05" w:rsidP="003C2F05">
      <w:pPr>
        <w:jc w:val="both"/>
        <w:rPr>
          <w:rStyle w:val="articol1"/>
          <w:rFonts w:ascii="Times New Roman" w:hAnsi="Times New Roman"/>
          <w:b/>
          <w:color w:val="auto"/>
        </w:rPr>
      </w:pPr>
      <w:r w:rsidRPr="006A56A3">
        <w:rPr>
          <w:rStyle w:val="articol1"/>
          <w:rFonts w:ascii="Times New Roman" w:hAnsi="Times New Roman"/>
          <w:b/>
          <w:color w:val="auto"/>
        </w:rPr>
        <w:t>   </w:t>
      </w:r>
    </w:p>
    <w:p w14:paraId="3A563A43" w14:textId="1CD23D10" w:rsidR="003C2F05" w:rsidRPr="006A56A3" w:rsidRDefault="003C2F05" w:rsidP="003C2F05">
      <w:pPr>
        <w:jc w:val="both"/>
        <w:rPr>
          <w:rFonts w:ascii="Times New Roman" w:hAnsi="Times New Roman"/>
          <w:b w:val="0"/>
        </w:rPr>
      </w:pPr>
      <w:r w:rsidRPr="006A56A3">
        <w:rPr>
          <w:rStyle w:val="articol1"/>
          <w:rFonts w:ascii="Times New Roman" w:hAnsi="Times New Roman"/>
          <w:b/>
          <w:color w:val="auto"/>
        </w:rPr>
        <w:t>Art. 3</w:t>
      </w:r>
      <w:r w:rsidR="00AE60A1" w:rsidRPr="006A56A3">
        <w:rPr>
          <w:rStyle w:val="articol1"/>
          <w:rFonts w:ascii="Times New Roman" w:hAnsi="Times New Roman"/>
          <w:b/>
          <w:color w:val="auto"/>
        </w:rPr>
        <w:t>6</w:t>
      </w:r>
      <w:r w:rsidRPr="006A56A3">
        <w:rPr>
          <w:rStyle w:val="articol1"/>
          <w:rFonts w:ascii="Times New Roman" w:hAnsi="Times New Roman"/>
          <w:b/>
          <w:color w:val="auto"/>
        </w:rPr>
        <w:t xml:space="preserve">. (488) </w:t>
      </w:r>
      <w:r w:rsidRPr="006A56A3">
        <w:rPr>
          <w:rStyle w:val="articol1"/>
          <w:rFonts w:ascii="Times New Roman" w:hAnsi="Times New Roman"/>
          <w:color w:val="auto"/>
        </w:rPr>
        <w:t>-</w:t>
      </w:r>
      <w:r w:rsidRPr="006A56A3">
        <w:rPr>
          <w:rFonts w:ascii="Times New Roman" w:hAnsi="Times New Roman"/>
        </w:rPr>
        <w:t xml:space="preserve"> Contracte de fiducie</w:t>
      </w:r>
      <w:r w:rsidRPr="006A56A3">
        <w:rPr>
          <w:rFonts w:ascii="Times New Roman" w:hAnsi="Times New Roman"/>
          <w:b w:val="0"/>
        </w:rPr>
        <w:t xml:space="preserve"> </w:t>
      </w:r>
    </w:p>
    <w:p w14:paraId="128EADBC" w14:textId="4F975E04" w:rsidR="003C2F05" w:rsidRPr="006A56A3" w:rsidRDefault="003C2F05" w:rsidP="003C2F05">
      <w:pPr>
        <w:jc w:val="both"/>
        <w:rPr>
          <w:rFonts w:ascii="Times New Roman" w:hAnsi="Times New Roman"/>
          <w:b w:val="0"/>
        </w:rPr>
      </w:pPr>
      <w:r w:rsidRPr="006A56A3">
        <w:rPr>
          <w:rStyle w:val="alineat1"/>
          <w:rFonts w:ascii="Times New Roman" w:hAnsi="Times New Roman"/>
          <w:color w:val="auto"/>
        </w:rPr>
        <w:t>   </w:t>
      </w:r>
      <w:r w:rsidR="002E6107" w:rsidRPr="006A56A3">
        <w:rPr>
          <w:rFonts w:ascii="Times New Roman" w:hAnsi="Times New Roman"/>
          <w:b w:val="0"/>
        </w:rPr>
        <w:t xml:space="preserve">In cazul persoanelor fizice si juridice care incheie contracte de fiducie conform Codului civil, impozitele si taxele locale aferente masei patrimoniale fiduciare transferate in cadrul operatiunii de fiducie sunt platite de catre fiduciar la bugetele locale ale unitatilor administrativ-teritoriale unde sunt inregistrate bunurile care fac obiectul operatiunii de fiducie, cu respectarea prevederilor </w:t>
      </w:r>
      <w:r w:rsidR="002E6107" w:rsidRPr="006A56A3">
        <w:rPr>
          <w:rFonts w:ascii="Times New Roman" w:hAnsi="Times New Roman"/>
          <w:b w:val="0"/>
        </w:rPr>
        <w:lastRenderedPageBreak/>
        <w:t>prezentului titlu, incepand cu data de 1 ianuarie a anului urmator celui in care a fost inche</w:t>
      </w:r>
      <w:r w:rsidR="00507221">
        <w:rPr>
          <w:rFonts w:ascii="Times New Roman" w:hAnsi="Times New Roman"/>
          <w:b w:val="0"/>
        </w:rPr>
        <w:t>iat contractul de fiducie</w:t>
      </w:r>
    </w:p>
    <w:p w14:paraId="06ABBA6D" w14:textId="388B2BC5" w:rsidR="003C2F05" w:rsidRPr="006A56A3" w:rsidRDefault="003C2F05" w:rsidP="003C2F05">
      <w:pPr>
        <w:jc w:val="center"/>
        <w:rPr>
          <w:rFonts w:ascii="Times New Roman" w:hAnsi="Times New Roman"/>
          <w:b w:val="0"/>
        </w:rPr>
      </w:pPr>
      <w:r w:rsidRPr="006A56A3">
        <w:rPr>
          <w:rFonts w:ascii="Times New Roman" w:hAnsi="Times New Roman"/>
          <w:b w:val="0"/>
          <w:bCs/>
        </w:rPr>
        <w:br/>
      </w:r>
      <w:r w:rsidRPr="006A56A3">
        <w:rPr>
          <w:rStyle w:val="capitol1"/>
          <w:rFonts w:ascii="Times New Roman" w:hAnsi="Times New Roman"/>
          <w:b/>
          <w:color w:val="auto"/>
        </w:rPr>
        <w:t>CAPITOLUL X</w:t>
      </w:r>
      <w:r w:rsidRPr="006A56A3">
        <w:rPr>
          <w:rFonts w:ascii="Times New Roman" w:hAnsi="Times New Roman"/>
          <w:b w:val="0"/>
        </w:rPr>
        <w:br/>
      </w:r>
      <w:r w:rsidRPr="006A56A3">
        <w:rPr>
          <w:rFonts w:ascii="Times New Roman" w:hAnsi="Times New Roman"/>
        </w:rPr>
        <w:t>  Alte dispoziţii comune</w:t>
      </w:r>
    </w:p>
    <w:p w14:paraId="051B92C3" w14:textId="77777777" w:rsidR="003C2F05" w:rsidRPr="006A56A3" w:rsidRDefault="003C2F05" w:rsidP="003C2F05">
      <w:pPr>
        <w:jc w:val="both"/>
        <w:rPr>
          <w:rFonts w:ascii="Times New Roman" w:hAnsi="Times New Roman"/>
          <w:b w:val="0"/>
        </w:rPr>
      </w:pPr>
    </w:p>
    <w:p w14:paraId="0DD9E7EF" w14:textId="09D7B1E0" w:rsidR="003C2F05" w:rsidRPr="006A56A3" w:rsidRDefault="003C2F05" w:rsidP="003C2F05">
      <w:pPr>
        <w:jc w:val="both"/>
        <w:rPr>
          <w:rFonts w:ascii="Times New Roman" w:hAnsi="Times New Roman"/>
        </w:rPr>
      </w:pPr>
      <w:r w:rsidRPr="006A56A3">
        <w:rPr>
          <w:rStyle w:val="articol1"/>
          <w:rFonts w:ascii="Times New Roman" w:hAnsi="Times New Roman"/>
          <w:b/>
          <w:color w:val="auto"/>
        </w:rPr>
        <w:t>   Art. 3</w:t>
      </w:r>
      <w:r w:rsidR="00AE60A1" w:rsidRPr="006A56A3">
        <w:rPr>
          <w:rStyle w:val="articol1"/>
          <w:rFonts w:ascii="Times New Roman" w:hAnsi="Times New Roman"/>
          <w:b/>
          <w:color w:val="auto"/>
        </w:rPr>
        <w:t>7</w:t>
      </w:r>
      <w:r w:rsidRPr="006A56A3">
        <w:rPr>
          <w:rStyle w:val="articol1"/>
          <w:rFonts w:ascii="Times New Roman" w:hAnsi="Times New Roman"/>
          <w:b/>
          <w:color w:val="auto"/>
        </w:rPr>
        <w:t>. (489</w:t>
      </w:r>
      <w:r w:rsidRPr="006A56A3">
        <w:rPr>
          <w:rStyle w:val="articol1"/>
          <w:rFonts w:ascii="Times New Roman" w:hAnsi="Times New Roman"/>
          <w:color w:val="auto"/>
        </w:rPr>
        <w:t>) -</w:t>
      </w:r>
      <w:r w:rsidRPr="006A56A3">
        <w:rPr>
          <w:rFonts w:ascii="Times New Roman" w:hAnsi="Times New Roman"/>
        </w:rPr>
        <w:t xml:space="preserve"> Majorarea impozitelor şi taxelor locale de consiliile locale sau consiliile judeţene </w:t>
      </w:r>
    </w:p>
    <w:p w14:paraId="7BA36BED" w14:textId="42D6FEEB"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(1)</w:t>
      </w:r>
      <w:r w:rsidRPr="006A56A3">
        <w:rPr>
          <w:rFonts w:ascii="Times New Roman" w:hAnsi="Times New Roman"/>
          <w:b w:val="0"/>
        </w:rPr>
        <w:t xml:space="preserve"> </w:t>
      </w:r>
      <w:r w:rsidR="003F3044" w:rsidRPr="006A56A3">
        <w:rPr>
          <w:rFonts w:ascii="Times New Roman" w:hAnsi="Times New Roman"/>
          <w:b w:val="0"/>
        </w:rPr>
        <w:t>Autoritatea deliberativa a administratiei publice locale, la propunerea autoritatii executive, poate majora impozitele si taxele locale, in functie de urmatoarele criterii: economice, sociale, geografice, urbanistice, precum si de necesitatile bugetare locale, cu exceptia taxelor prevazute la art. 494 alin. (10) lit. b)</w:t>
      </w:r>
    </w:p>
    <w:p w14:paraId="47705477" w14:textId="5E47F5F4" w:rsidR="003C2F05" w:rsidRPr="006A56A3" w:rsidRDefault="003C2F05" w:rsidP="003C2F05">
      <w:pPr>
        <w:jc w:val="both"/>
        <w:rPr>
          <w:rFonts w:ascii="Times New Roman" w:hAnsi="Times New Roman"/>
          <w:u w:val="single"/>
        </w:rPr>
      </w:pPr>
      <w:r w:rsidRPr="006A56A3">
        <w:rPr>
          <w:rStyle w:val="alineat1"/>
          <w:rFonts w:ascii="Times New Roman" w:hAnsi="Times New Roman"/>
          <w:color w:val="auto"/>
        </w:rPr>
        <w:t>   </w:t>
      </w:r>
      <w:r w:rsidRPr="006A56A3">
        <w:rPr>
          <w:rStyle w:val="alineat1"/>
          <w:rFonts w:ascii="Times New Roman" w:hAnsi="Times New Roman"/>
          <w:b/>
          <w:bCs w:val="0"/>
          <w:color w:val="auto"/>
        </w:rPr>
        <w:t>(2)</w:t>
      </w:r>
      <w:r w:rsidRPr="006A56A3">
        <w:rPr>
          <w:rFonts w:ascii="Times New Roman" w:hAnsi="Times New Roman"/>
          <w:b w:val="0"/>
        </w:rPr>
        <w:t xml:space="preserve"> </w:t>
      </w:r>
      <w:r w:rsidRPr="006A56A3">
        <w:rPr>
          <w:rFonts w:ascii="Times New Roman" w:hAnsi="Times New Roman"/>
          <w:u w:val="single"/>
        </w:rPr>
        <w:t xml:space="preserve">Cotele adiţionale stabilite conform alin. (1) pot fi </w:t>
      </w:r>
      <w:r w:rsidR="00AE60A1" w:rsidRPr="006A56A3">
        <w:rPr>
          <w:rFonts w:ascii="Times New Roman" w:hAnsi="Times New Roman"/>
          <w:u w:val="single"/>
        </w:rPr>
        <w:t>de până la</w:t>
      </w:r>
      <w:r w:rsidRPr="006A56A3">
        <w:rPr>
          <w:rFonts w:ascii="Times New Roman" w:hAnsi="Times New Roman"/>
          <w:u w:val="single"/>
        </w:rPr>
        <w:t xml:space="preserve"> </w:t>
      </w:r>
      <w:r w:rsidR="00AE60A1" w:rsidRPr="006A56A3">
        <w:rPr>
          <w:rFonts w:ascii="Times New Roman" w:hAnsi="Times New Roman"/>
          <w:u w:val="single"/>
        </w:rPr>
        <w:t>10</w:t>
      </w:r>
      <w:r w:rsidRPr="006A56A3">
        <w:rPr>
          <w:rFonts w:ascii="Times New Roman" w:hAnsi="Times New Roman"/>
          <w:u w:val="single"/>
        </w:rPr>
        <w:t xml:space="preserve">0% faţă de nivelurile maxime stabilite în </w:t>
      </w:r>
      <w:r w:rsidR="00AE60A1" w:rsidRPr="006A56A3">
        <w:rPr>
          <w:rFonts w:ascii="Times New Roman" w:hAnsi="Times New Roman"/>
          <w:u w:val="single"/>
        </w:rPr>
        <w:t xml:space="preserve">cadrul </w:t>
      </w:r>
      <w:r w:rsidRPr="006A56A3">
        <w:rPr>
          <w:rFonts w:ascii="Times New Roman" w:hAnsi="Times New Roman"/>
          <w:u w:val="single"/>
        </w:rPr>
        <w:t>prezentul</w:t>
      </w:r>
      <w:r w:rsidR="00AE60A1" w:rsidRPr="006A56A3">
        <w:rPr>
          <w:rFonts w:ascii="Times New Roman" w:hAnsi="Times New Roman"/>
          <w:u w:val="single"/>
        </w:rPr>
        <w:t>ui</w:t>
      </w:r>
      <w:r w:rsidRPr="006A56A3">
        <w:rPr>
          <w:rFonts w:ascii="Times New Roman" w:hAnsi="Times New Roman"/>
          <w:u w:val="single"/>
        </w:rPr>
        <w:t xml:space="preserve"> titlu. </w:t>
      </w:r>
    </w:p>
    <w:p w14:paraId="3B652C54"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(3)</w:t>
      </w:r>
      <w:r w:rsidRPr="006A56A3">
        <w:rPr>
          <w:rFonts w:ascii="Times New Roman" w:hAnsi="Times New Roman"/>
          <w:b w:val="0"/>
        </w:rPr>
        <w:t xml:space="preserve"> Criteriile prevăzute la alin. (1) se hotărăsc de către autoritatea deliberativă a administraţiei publice locale. </w:t>
      </w:r>
    </w:p>
    <w:p w14:paraId="336256DA"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(4)</w:t>
      </w:r>
      <w:r w:rsidRPr="006A56A3">
        <w:rPr>
          <w:rFonts w:ascii="Times New Roman" w:hAnsi="Times New Roman"/>
          <w:b w:val="0"/>
        </w:rPr>
        <w:t xml:space="preserve"> </w:t>
      </w:r>
      <w:r w:rsidRPr="006A56A3">
        <w:rPr>
          <w:rFonts w:ascii="Times New Roman" w:hAnsi="Times New Roman"/>
          <w:u w:val="single"/>
        </w:rPr>
        <w:t>Pentru terenul agricol nelucrat timp de 2 ani consecutiv, consiliul local poate majora impozitul pe teren cu până la 500%, începând cu al treilea an, în condiţiile stabilite prin hotărâre a consiliului local.</w:t>
      </w:r>
      <w:r w:rsidRPr="006A56A3">
        <w:rPr>
          <w:rFonts w:ascii="Times New Roman" w:hAnsi="Times New Roman"/>
          <w:b w:val="0"/>
        </w:rPr>
        <w:t xml:space="preserve"> </w:t>
      </w:r>
    </w:p>
    <w:p w14:paraId="5EAAB5D8"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(5)</w:t>
      </w:r>
      <w:r w:rsidRPr="006A56A3">
        <w:rPr>
          <w:rFonts w:ascii="Times New Roman" w:hAnsi="Times New Roman"/>
          <w:b w:val="0"/>
        </w:rPr>
        <w:t xml:space="preserve"> </w:t>
      </w:r>
      <w:r w:rsidRPr="006A56A3">
        <w:rPr>
          <w:rFonts w:ascii="Times New Roman" w:hAnsi="Times New Roman"/>
          <w:u w:val="single"/>
        </w:rPr>
        <w:t>Consiliul local poate majora impozitul pe clădiri şi impozitul pe teren cu până la 500% pentru clădirile şi terenurile neîngrijite, situate în intravilan.</w:t>
      </w:r>
      <w:r w:rsidRPr="006A56A3">
        <w:rPr>
          <w:rFonts w:ascii="Times New Roman" w:hAnsi="Times New Roman"/>
          <w:b w:val="0"/>
        </w:rPr>
        <w:t xml:space="preserve"> </w:t>
      </w:r>
    </w:p>
    <w:p w14:paraId="560F18B4"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color w:val="auto"/>
        </w:rPr>
        <w:t>   </w:t>
      </w:r>
      <w:r w:rsidRPr="006A56A3">
        <w:rPr>
          <w:rStyle w:val="alineat1"/>
          <w:rFonts w:ascii="Times New Roman" w:hAnsi="Times New Roman"/>
          <w:b/>
          <w:bCs w:val="0"/>
          <w:color w:val="auto"/>
        </w:rPr>
        <w:t>(6)</w:t>
      </w:r>
      <w:r w:rsidRPr="006A56A3">
        <w:rPr>
          <w:rFonts w:ascii="Times New Roman" w:hAnsi="Times New Roman"/>
          <w:b w:val="0"/>
        </w:rPr>
        <w:t xml:space="preserve"> Criteriile de încadrare în categoria clădirilor şi terenurilor prevăzute la alin. (5) se adoptă prin hotărâre a consiliului local. </w:t>
      </w:r>
    </w:p>
    <w:p w14:paraId="1C338730"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(7)</w:t>
      </w:r>
      <w:r w:rsidRPr="006A56A3">
        <w:rPr>
          <w:rFonts w:ascii="Times New Roman" w:hAnsi="Times New Roman"/>
          <w:b w:val="0"/>
        </w:rPr>
        <w:t xml:space="preserve"> Clădirile şi terenurile care intră sub incidenţa alin. (5) </w:t>
      </w:r>
      <w:r w:rsidRPr="006A56A3">
        <w:rPr>
          <w:rFonts w:ascii="Times New Roman" w:hAnsi="Times New Roman"/>
          <w:u w:val="single"/>
        </w:rPr>
        <w:t>se stabilesc prin hotărâre a consiliului local conform elementelor de identificare potrivit nomenclaturii stradale.</w:t>
      </w:r>
      <w:r w:rsidRPr="006A56A3">
        <w:rPr>
          <w:rFonts w:ascii="Times New Roman" w:hAnsi="Times New Roman"/>
          <w:b w:val="0"/>
        </w:rPr>
        <w:t xml:space="preserve"> </w:t>
      </w:r>
    </w:p>
    <w:p w14:paraId="7FD5EF16"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(8)</w:t>
      </w:r>
      <w:r w:rsidRPr="006A56A3">
        <w:rPr>
          <w:rFonts w:ascii="Times New Roman" w:hAnsi="Times New Roman"/>
          <w:b w:val="0"/>
        </w:rPr>
        <w:t xml:space="preserve"> Hotărârile consiliului local stabilite potrivit alin. (7) au caracter individual. </w:t>
      </w:r>
    </w:p>
    <w:p w14:paraId="4D42171A" w14:textId="77777777" w:rsidR="003C2F05" w:rsidRPr="006A56A3" w:rsidRDefault="003C2F05" w:rsidP="003C2F05">
      <w:pPr>
        <w:jc w:val="both"/>
        <w:rPr>
          <w:rFonts w:ascii="Times New Roman" w:hAnsi="Times New Roman"/>
          <w:b w:val="0"/>
        </w:rPr>
      </w:pPr>
    </w:p>
    <w:p w14:paraId="0B61E067" w14:textId="77777777" w:rsidR="00EC6A11" w:rsidRPr="006A56A3" w:rsidRDefault="003C2F05" w:rsidP="00EC6A11">
      <w:pPr>
        <w:pStyle w:val="Default"/>
        <w:jc w:val="both"/>
        <w:rPr>
          <w:rStyle w:val="articol1"/>
          <w:color w:val="auto"/>
        </w:rPr>
      </w:pPr>
      <w:r w:rsidRPr="006A56A3">
        <w:rPr>
          <w:rStyle w:val="articol1"/>
          <w:color w:val="auto"/>
        </w:rPr>
        <w:t xml:space="preserve">   Art. 39. </w:t>
      </w:r>
      <w:r w:rsidR="00EC6A11" w:rsidRPr="006A56A3">
        <w:rPr>
          <w:rStyle w:val="articol1"/>
          <w:color w:val="auto"/>
        </w:rPr>
        <w:t>Art. 489</w:t>
      </w:r>
      <w:r w:rsidR="00EC6A11" w:rsidRPr="006A56A3">
        <w:rPr>
          <w:rStyle w:val="articol1"/>
          <w:color w:val="auto"/>
          <w:vertAlign w:val="superscript"/>
        </w:rPr>
        <w:t>1</w:t>
      </w:r>
      <w:r w:rsidR="00EC6A11" w:rsidRPr="006A56A3">
        <w:rPr>
          <w:rStyle w:val="articol1"/>
          <w:color w:val="auto"/>
        </w:rPr>
        <w:t>. — (1) Consiliile locale/Consiliul General al Municipiului Bucuresti pot/poate hotari sa acorde scutirea sau reducerea de la plata impozitelor si taxelor locale pe baza de analize cost-beneficiu, pentru o perioada determinata de timp de cel mult 2 ani fiscali, in functie de anumite criterii predefinite prin hotararea adoptata pana la data de 31 decembrie 2025 pentru anul 2026. Odata cu adoptarea hotararii pentru anul 2027 se efectueaza evaluari intermediare din perspectiva atingerii scopului urmarit la momentul la care a fost luata decizia de acordare si in functie de constatari se dispune prin hotarare, dupa caz, mentinerea pentru anul 2027 sau stoparea acordarii.</w:t>
      </w:r>
    </w:p>
    <w:p w14:paraId="44EA84D8" w14:textId="142391D4" w:rsidR="00EC6A11" w:rsidRPr="006A56A3" w:rsidRDefault="00EC6A11" w:rsidP="00EC6A11">
      <w:pPr>
        <w:pStyle w:val="Default"/>
        <w:jc w:val="both"/>
        <w:rPr>
          <w:rStyle w:val="articol1"/>
          <w:color w:val="auto"/>
        </w:rPr>
      </w:pPr>
      <w:r w:rsidRPr="006A56A3">
        <w:rPr>
          <w:rStyle w:val="articol1"/>
          <w:color w:val="auto"/>
        </w:rPr>
        <w:t xml:space="preserve">   (2) Criteriile prevazute la alin. (1) </w:t>
      </w:r>
      <w:proofErr w:type="gramStart"/>
      <w:r w:rsidRPr="006A56A3">
        <w:rPr>
          <w:rStyle w:val="articol1"/>
          <w:color w:val="auto"/>
        </w:rPr>
        <w:t>se</w:t>
      </w:r>
      <w:proofErr w:type="gramEnd"/>
      <w:r w:rsidRPr="006A56A3">
        <w:rPr>
          <w:rStyle w:val="articol1"/>
          <w:color w:val="auto"/>
        </w:rPr>
        <w:t xml:space="preserve"> stabilesc de catre autoritatea deliberativa a administratiei publice locale prin hotarare a consiliului local.</w:t>
      </w:r>
    </w:p>
    <w:p w14:paraId="73F7197F" w14:textId="772A1BAF" w:rsidR="00EC6A11" w:rsidRPr="006A56A3" w:rsidRDefault="00EC6A11" w:rsidP="00EC6A11">
      <w:pPr>
        <w:pStyle w:val="Default"/>
        <w:jc w:val="both"/>
        <w:rPr>
          <w:rStyle w:val="articol1"/>
          <w:color w:val="auto"/>
        </w:rPr>
      </w:pPr>
      <w:r w:rsidRPr="006A56A3">
        <w:rPr>
          <w:rStyle w:val="articol1"/>
          <w:color w:val="auto"/>
        </w:rPr>
        <w:t xml:space="preserve">   (3) Cuantumul total al scutirilor si/sau reducerilor ce se acorda prin hotarare a consiliului localeste de cel mult 5% din totalul veniturilor din impozitele si taxele locale incasate pana in ziua anterioara adoptarii hotararii din anul fiscal precedent celui in care se acorda scutirea.</w:t>
      </w:r>
    </w:p>
    <w:p w14:paraId="699A24D4" w14:textId="77777777" w:rsidR="00EC6A11" w:rsidRPr="006A56A3" w:rsidRDefault="00EC6A11" w:rsidP="00EC6A11">
      <w:pPr>
        <w:pStyle w:val="Default"/>
        <w:jc w:val="both"/>
        <w:rPr>
          <w:rStyle w:val="articol1"/>
          <w:color w:val="auto"/>
        </w:rPr>
      </w:pPr>
      <w:r w:rsidRPr="006A56A3">
        <w:rPr>
          <w:rStyle w:val="articol1"/>
          <w:color w:val="auto"/>
        </w:rPr>
        <w:t xml:space="preserve">   Art. 489</w:t>
      </w:r>
      <w:r w:rsidRPr="006A56A3">
        <w:rPr>
          <w:rStyle w:val="articol1"/>
          <w:color w:val="auto"/>
          <w:vertAlign w:val="superscript"/>
        </w:rPr>
        <w:t>2</w:t>
      </w:r>
      <w:r w:rsidRPr="006A56A3">
        <w:rPr>
          <w:rStyle w:val="articol1"/>
          <w:color w:val="auto"/>
        </w:rPr>
        <w:t>. — (1) Cotele si nivelurile impozitelor si taxelor locale se stabilesc pentru anul 2026 prin hotarare a consiliului local, adoptata pana la data de 31 decembrie 2025. La nivelul municipiului Bucuresti, aceasta atributie revine Consiliului General al Municipiului Bucuresti.</w:t>
      </w:r>
    </w:p>
    <w:p w14:paraId="5983D76B" w14:textId="01E18171" w:rsidR="00EC6A11" w:rsidRPr="006A56A3" w:rsidRDefault="00EC6A11" w:rsidP="00EC6A11">
      <w:pPr>
        <w:pStyle w:val="Default"/>
        <w:jc w:val="both"/>
        <w:rPr>
          <w:rStyle w:val="articol1"/>
          <w:color w:val="auto"/>
        </w:rPr>
      </w:pPr>
      <w:r w:rsidRPr="006A56A3">
        <w:rPr>
          <w:rStyle w:val="articol1"/>
          <w:color w:val="auto"/>
        </w:rPr>
        <w:t xml:space="preserve">   (2) Ordonatorii principali de credite ai bugetelor locale au obligatia de a comunica directiilor generale regionale ale finantelor publice/administratiilor judetene ale finantelor publice hotararea consiliului local, in termen de 3 zile lucratoare de la data adoptarii.</w:t>
      </w:r>
    </w:p>
    <w:p w14:paraId="31EC0E1F" w14:textId="0F006C90" w:rsidR="00EC6A11" w:rsidRPr="006A56A3" w:rsidRDefault="00EC6A11" w:rsidP="00EC6A11">
      <w:pPr>
        <w:pStyle w:val="Default"/>
        <w:jc w:val="both"/>
        <w:rPr>
          <w:rStyle w:val="articol1"/>
          <w:color w:val="auto"/>
        </w:rPr>
      </w:pPr>
      <w:r w:rsidRPr="006A56A3">
        <w:rPr>
          <w:rStyle w:val="articol1"/>
          <w:color w:val="auto"/>
        </w:rPr>
        <w:t xml:space="preserve">   (3) In cazul nerespectarii prevederilor alin. (2), directorii directiilor generale regionale ale finantelor publice/sefii administratiilor judetene ale finantelor publice sisteaza alimentarea atat cu cote defalcate din impozitul pe venit, cat si cu sume defalcate din unele venituri ale bugetului de stat pentru echilibrarea bugetelor locale, cu exceptia platilor pentru achitarea drepturilor salariale si a contributiilor aferente, inclusiv a drepturilor cuvenite asistentilor personali ai persoanelor cu handicap grav, precum si a indemnizatiilor </w:t>
      </w:r>
      <w:r w:rsidR="004102C9">
        <w:rPr>
          <w:rStyle w:val="articol1"/>
          <w:color w:val="auto"/>
        </w:rPr>
        <w:t>luna</w:t>
      </w:r>
      <w:r w:rsidRPr="006A56A3">
        <w:rPr>
          <w:rStyle w:val="articol1"/>
          <w:color w:val="auto"/>
        </w:rPr>
        <w:t xml:space="preserve">re ale persoanelor cu handicap grav si a platilor privind finantarea sistemului de protectie sociala, dupa caz, atunci cand nu pot fi asigurate din venituri proprii. Alocarea si utilizarea cotelor defalcate din </w:t>
      </w:r>
      <w:r w:rsidRPr="006A56A3">
        <w:rPr>
          <w:rStyle w:val="articol1"/>
          <w:color w:val="auto"/>
        </w:rPr>
        <w:lastRenderedPageBreak/>
        <w:t>impozitul pe venit si a sumelor defalcate din unele venituri ale bugetului de stat pentru echilibrarea bugetelor locale, care au fost sistate in conditiile altor acte normative, se mentin.</w:t>
      </w:r>
    </w:p>
    <w:p w14:paraId="62D5F97C" w14:textId="257509C1" w:rsidR="00AE60A1" w:rsidRPr="006A56A3" w:rsidRDefault="00EC6A11" w:rsidP="00EC6A11">
      <w:pPr>
        <w:pStyle w:val="Default"/>
        <w:jc w:val="both"/>
        <w:rPr>
          <w:rStyle w:val="articol1"/>
          <w:b w:val="0"/>
          <w:color w:val="auto"/>
        </w:rPr>
      </w:pPr>
      <w:r w:rsidRPr="006A56A3">
        <w:rPr>
          <w:rStyle w:val="articol1"/>
          <w:color w:val="auto"/>
        </w:rPr>
        <w:t xml:space="preserve">   (4) Alimentarea cu cote defalcate din impozitul pe venit si sume defalcate din unele venituri ale bugetului de stat pentru echilibrarea bugetelor locale se reia la data la care autoritatile administratiei publice locale fac dovada aprobarii hotararii consiliului localpentru anul fiscal 2026.»”</w:t>
      </w:r>
    </w:p>
    <w:p w14:paraId="7B7D20E0" w14:textId="0C255708" w:rsidR="003C2F05" w:rsidRPr="006A56A3" w:rsidRDefault="00AE60A1" w:rsidP="003C2F05">
      <w:pPr>
        <w:jc w:val="both"/>
        <w:rPr>
          <w:rFonts w:ascii="Times New Roman" w:hAnsi="Times New Roman"/>
          <w:b w:val="0"/>
        </w:rPr>
      </w:pPr>
      <w:r w:rsidRPr="006A56A3">
        <w:rPr>
          <w:rStyle w:val="articol1"/>
          <w:rFonts w:ascii="Times New Roman" w:hAnsi="Times New Roman"/>
          <w:b/>
          <w:color w:val="auto"/>
        </w:rPr>
        <w:t xml:space="preserve">Art. 40. </w:t>
      </w:r>
      <w:r w:rsidR="003C2F05" w:rsidRPr="006A56A3">
        <w:rPr>
          <w:rStyle w:val="articol1"/>
          <w:rFonts w:ascii="Times New Roman" w:hAnsi="Times New Roman"/>
          <w:b/>
          <w:color w:val="auto"/>
        </w:rPr>
        <w:t xml:space="preserve">(490) </w:t>
      </w:r>
      <w:r w:rsidR="003C2F05" w:rsidRPr="006A56A3">
        <w:rPr>
          <w:rStyle w:val="articol1"/>
          <w:rFonts w:ascii="Times New Roman" w:hAnsi="Times New Roman"/>
          <w:color w:val="auto"/>
        </w:rPr>
        <w:t>-</w:t>
      </w:r>
      <w:r w:rsidR="003C2F05" w:rsidRPr="006A56A3">
        <w:rPr>
          <w:rFonts w:ascii="Times New Roman" w:hAnsi="Times New Roman"/>
        </w:rPr>
        <w:t xml:space="preserve"> Controlul şi colectarea impozitelor şi taxelor locale </w:t>
      </w:r>
    </w:p>
    <w:p w14:paraId="0A6328D0"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color w:val="auto"/>
        </w:rPr>
        <w:t>   </w:t>
      </w:r>
      <w:r w:rsidRPr="006A56A3">
        <w:rPr>
          <w:rFonts w:ascii="Times New Roman" w:hAnsi="Times New Roman"/>
          <w:b w:val="0"/>
        </w:rPr>
        <w:t xml:space="preserve"> Autorităţile administraţiei publice locale şi organele speciale ale acestora, după caz, sunt responsabile pentru stabilirea, controlul şi colectarea impozitelor şi taxelor locale, precum şi a amenzilor şi penalizărilor aferente. </w:t>
      </w:r>
    </w:p>
    <w:p w14:paraId="12793DDA" w14:textId="30E03ED8" w:rsidR="004C3F7E" w:rsidRPr="006A56A3" w:rsidRDefault="004C3F7E" w:rsidP="003C2F05">
      <w:pPr>
        <w:jc w:val="both"/>
        <w:rPr>
          <w:rStyle w:val="articol1"/>
          <w:rFonts w:ascii="Times New Roman" w:hAnsi="Times New Roman"/>
          <w:color w:val="auto"/>
        </w:rPr>
      </w:pPr>
    </w:p>
    <w:p w14:paraId="3494189D" w14:textId="3C038C57" w:rsidR="003C2F05" w:rsidRPr="006A56A3" w:rsidRDefault="003C2F05" w:rsidP="003C2F05">
      <w:pPr>
        <w:jc w:val="both"/>
        <w:rPr>
          <w:rFonts w:ascii="Times New Roman" w:hAnsi="Times New Roman"/>
          <w:b w:val="0"/>
        </w:rPr>
      </w:pPr>
      <w:r w:rsidRPr="006A56A3">
        <w:rPr>
          <w:rStyle w:val="articol1"/>
          <w:rFonts w:ascii="Times New Roman" w:hAnsi="Times New Roman"/>
          <w:b/>
          <w:color w:val="auto"/>
        </w:rPr>
        <w:t>Art. 4</w:t>
      </w:r>
      <w:r w:rsidR="004C3F7E" w:rsidRPr="006A56A3">
        <w:rPr>
          <w:rStyle w:val="articol1"/>
          <w:rFonts w:ascii="Times New Roman" w:hAnsi="Times New Roman"/>
          <w:b/>
          <w:color w:val="auto"/>
        </w:rPr>
        <w:t>1</w:t>
      </w:r>
      <w:r w:rsidRPr="006A56A3">
        <w:rPr>
          <w:rStyle w:val="articol1"/>
          <w:rFonts w:ascii="Times New Roman" w:hAnsi="Times New Roman"/>
          <w:b/>
          <w:color w:val="auto"/>
        </w:rPr>
        <w:t xml:space="preserve">. (491) </w:t>
      </w:r>
      <w:r w:rsidRPr="006A56A3">
        <w:rPr>
          <w:rStyle w:val="articol1"/>
          <w:rFonts w:ascii="Times New Roman" w:hAnsi="Times New Roman"/>
          <w:color w:val="auto"/>
        </w:rPr>
        <w:t>-</w:t>
      </w:r>
      <w:r w:rsidRPr="006A56A3">
        <w:rPr>
          <w:rFonts w:ascii="Times New Roman" w:hAnsi="Times New Roman"/>
        </w:rPr>
        <w:t xml:space="preserve"> Indexarea impozitelor şi taxelor locale </w:t>
      </w:r>
    </w:p>
    <w:p w14:paraId="0AFFBBFF" w14:textId="77777777" w:rsidR="00E157A2" w:rsidRPr="006A56A3" w:rsidRDefault="00E157A2" w:rsidP="00E157A2">
      <w:pPr>
        <w:jc w:val="both"/>
        <w:rPr>
          <w:rFonts w:ascii="Times New Roman" w:eastAsiaTheme="minorHAnsi" w:hAnsi="Times New Roman"/>
          <w:bCs/>
          <w:lang w:val="en-US" w:eastAsia="en-US"/>
        </w:rPr>
      </w:pPr>
      <w:r w:rsidRPr="006A56A3">
        <w:rPr>
          <w:rFonts w:ascii="Times New Roman" w:eastAsiaTheme="minorHAnsi" w:hAnsi="Times New Roman"/>
          <w:bCs/>
          <w:lang w:val="en-US" w:eastAsia="en-US"/>
        </w:rPr>
        <w:t xml:space="preserve">(1) Pentru anul fiscal 2026, in cazul oricarui impozit sau oricarei taxe locale, care consta intr-o anumita suma in lei sau care </w:t>
      </w:r>
      <w:proofErr w:type="gramStart"/>
      <w:r w:rsidRPr="006A56A3">
        <w:rPr>
          <w:rFonts w:ascii="Times New Roman" w:eastAsiaTheme="minorHAnsi" w:hAnsi="Times New Roman"/>
          <w:bCs/>
          <w:lang w:val="en-US" w:eastAsia="en-US"/>
        </w:rPr>
        <w:t>este</w:t>
      </w:r>
      <w:proofErr w:type="gramEnd"/>
      <w:r w:rsidRPr="006A56A3">
        <w:rPr>
          <w:rFonts w:ascii="Times New Roman" w:eastAsiaTheme="minorHAnsi" w:hAnsi="Times New Roman"/>
          <w:bCs/>
          <w:lang w:val="en-US" w:eastAsia="en-US"/>
        </w:rPr>
        <w:t xml:space="preserve"> stabilita pe baza unei anumite sume in lei, cu exceptia impozitului pe cladiri calculat potrivit art. 457, </w:t>
      </w:r>
      <w:proofErr w:type="gramStart"/>
      <w:r w:rsidRPr="006A56A3">
        <w:rPr>
          <w:rFonts w:ascii="Times New Roman" w:eastAsiaTheme="minorHAnsi" w:hAnsi="Times New Roman"/>
          <w:bCs/>
          <w:lang w:val="en-US" w:eastAsia="en-US"/>
        </w:rPr>
        <w:t>a</w:t>
      </w:r>
      <w:proofErr w:type="gramEnd"/>
      <w:r w:rsidRPr="006A56A3">
        <w:rPr>
          <w:rFonts w:ascii="Times New Roman" w:eastAsiaTheme="minorHAnsi" w:hAnsi="Times New Roman"/>
          <w:bCs/>
          <w:lang w:val="en-US" w:eastAsia="en-US"/>
        </w:rPr>
        <w:t xml:space="preserve"> impozitului pe teren calculat potrivit art. </w:t>
      </w:r>
      <w:proofErr w:type="gramStart"/>
      <w:r w:rsidRPr="006A56A3">
        <w:rPr>
          <w:rFonts w:ascii="Times New Roman" w:eastAsiaTheme="minorHAnsi" w:hAnsi="Times New Roman"/>
          <w:bCs/>
          <w:lang w:val="en-US" w:eastAsia="en-US"/>
        </w:rPr>
        <w:t>465 alin.</w:t>
      </w:r>
      <w:proofErr w:type="gramEnd"/>
      <w:r w:rsidRPr="006A56A3">
        <w:rPr>
          <w:rFonts w:ascii="Times New Roman" w:eastAsiaTheme="minorHAnsi" w:hAnsi="Times New Roman"/>
          <w:bCs/>
          <w:lang w:val="en-US" w:eastAsia="en-US"/>
        </w:rPr>
        <w:t xml:space="preserve"> (4) </w:t>
      </w:r>
      <w:proofErr w:type="gramStart"/>
      <w:r w:rsidRPr="006A56A3">
        <w:rPr>
          <w:rFonts w:ascii="Times New Roman" w:eastAsiaTheme="minorHAnsi" w:hAnsi="Times New Roman"/>
          <w:bCs/>
          <w:lang w:val="en-US" w:eastAsia="en-US"/>
        </w:rPr>
        <w:t>si</w:t>
      </w:r>
      <w:proofErr w:type="gramEnd"/>
      <w:r w:rsidRPr="006A56A3">
        <w:rPr>
          <w:rFonts w:ascii="Times New Roman" w:eastAsiaTheme="minorHAnsi" w:hAnsi="Times New Roman"/>
          <w:bCs/>
          <w:lang w:val="en-US" w:eastAsia="en-US"/>
        </w:rPr>
        <w:t xml:space="preserve"> (7), si a impozitului pe mijloacele de transport calculat potrivit art. </w:t>
      </w:r>
      <w:proofErr w:type="gramStart"/>
      <w:r w:rsidRPr="006A56A3">
        <w:rPr>
          <w:rFonts w:ascii="Times New Roman" w:eastAsiaTheme="minorHAnsi" w:hAnsi="Times New Roman"/>
          <w:bCs/>
          <w:lang w:val="en-US" w:eastAsia="en-US"/>
        </w:rPr>
        <w:t>470 alin.</w:t>
      </w:r>
      <w:proofErr w:type="gramEnd"/>
      <w:r w:rsidRPr="006A56A3">
        <w:rPr>
          <w:rFonts w:ascii="Times New Roman" w:eastAsiaTheme="minorHAnsi" w:hAnsi="Times New Roman"/>
          <w:bCs/>
          <w:lang w:val="en-US" w:eastAsia="en-US"/>
        </w:rPr>
        <w:t xml:space="preserve"> (2) si (31), sumele respective sunt cele corespunzatoare indexarii anuale, efectuate de catre consiliile locale, tinand cont de rata inflatiei pentru anul fiscal anterior, comunicata pe site-urile oficiale ale Ministerului Finantelor si Ministerului Dezvoltarii, Lucrarilor Publice si Administratiei. Daca in cursul anului 2025 nu s-a efectuat indexarea, prin hotarare a consiliului local/hotarare a Consiliului General al Municipiului Bucuresti, se aplica de catre compartimentul de resort din aparatul de specialitate al primarului, nivelurile maxime prevazute de prezentul cod, indexate anual.</w:t>
      </w:r>
    </w:p>
    <w:p w14:paraId="0FDBE3FB" w14:textId="77777777" w:rsidR="00E157A2" w:rsidRPr="006A56A3" w:rsidRDefault="00E157A2" w:rsidP="00E157A2">
      <w:pPr>
        <w:jc w:val="both"/>
        <w:rPr>
          <w:rFonts w:ascii="Times New Roman" w:eastAsiaTheme="minorHAnsi" w:hAnsi="Times New Roman"/>
          <w:bCs/>
          <w:lang w:val="en-US" w:eastAsia="en-US"/>
        </w:rPr>
      </w:pPr>
      <w:r w:rsidRPr="006A56A3">
        <w:rPr>
          <w:rFonts w:ascii="Times New Roman" w:eastAsiaTheme="minorHAnsi" w:hAnsi="Times New Roman"/>
          <w:bCs/>
          <w:lang w:val="en-US" w:eastAsia="en-US"/>
        </w:rPr>
        <w:t xml:space="preserve">   (2) Prin exceptie de la prevederile alin. (1), sumele prevazute in tabelele prevazute la art. </w:t>
      </w:r>
      <w:proofErr w:type="gramStart"/>
      <w:r w:rsidRPr="006A56A3">
        <w:rPr>
          <w:rFonts w:ascii="Times New Roman" w:eastAsiaTheme="minorHAnsi" w:hAnsi="Times New Roman"/>
          <w:bCs/>
          <w:lang w:val="en-US" w:eastAsia="en-US"/>
        </w:rPr>
        <w:t>470 alin.</w:t>
      </w:r>
      <w:proofErr w:type="gramEnd"/>
      <w:r w:rsidRPr="006A56A3">
        <w:rPr>
          <w:rFonts w:ascii="Times New Roman" w:eastAsiaTheme="minorHAnsi" w:hAnsi="Times New Roman"/>
          <w:bCs/>
          <w:lang w:val="en-US" w:eastAsia="en-US"/>
        </w:rPr>
        <w:t xml:space="preserve"> (5) si (6) se indexeaza anual in functie de rata de schimb a monedei euro in vigoare in prima zi lucratoare a lunii octombrie a fiecarui an si publicata in Jurnalul Uniunii Europene si de nivelurile minime prevazute in Directiva 1999/62/CE de aplicare la vehiculele grele de marfa pentru utilizarea anumitor infrastructuri. </w:t>
      </w:r>
      <w:proofErr w:type="gramStart"/>
      <w:r w:rsidRPr="006A56A3">
        <w:rPr>
          <w:rFonts w:ascii="Times New Roman" w:eastAsiaTheme="minorHAnsi" w:hAnsi="Times New Roman"/>
          <w:bCs/>
          <w:lang w:val="en-US" w:eastAsia="en-US"/>
        </w:rPr>
        <w:t>Cursul de schimb al monedei euro si nivelurile minime, exprimate in euro, prevazute in Directiva 1999/62/CE de aplicare la vehiculele grele de marfa pentru utilizarea anumitor infrastructuri se comunica pe site-urile oficiale ale Ministerului Finantelor si Ministerului Dezvoltarii, Lucrarilor Publice si Administratiei.</w:t>
      </w:r>
      <w:proofErr w:type="gramEnd"/>
    </w:p>
    <w:p w14:paraId="01C5CC75" w14:textId="61D3D34B" w:rsidR="00E157A2" w:rsidRPr="006A56A3" w:rsidRDefault="00E157A2" w:rsidP="00E157A2">
      <w:pPr>
        <w:jc w:val="both"/>
        <w:rPr>
          <w:rFonts w:ascii="Times New Roman" w:eastAsiaTheme="minorHAnsi" w:hAnsi="Times New Roman"/>
          <w:bCs/>
          <w:lang w:val="en-US" w:eastAsia="en-US"/>
        </w:rPr>
      </w:pPr>
      <w:r w:rsidRPr="006A56A3">
        <w:rPr>
          <w:rFonts w:ascii="Times New Roman" w:eastAsiaTheme="minorHAnsi" w:hAnsi="Times New Roman"/>
          <w:bCs/>
          <w:lang w:val="en-US" w:eastAsia="en-US"/>
        </w:rPr>
        <w:t xml:space="preserve">   (3) Sumele indexate conform alin. (2) </w:t>
      </w:r>
      <w:proofErr w:type="gramStart"/>
      <w:r w:rsidRPr="006A56A3">
        <w:rPr>
          <w:rFonts w:ascii="Times New Roman" w:eastAsiaTheme="minorHAnsi" w:hAnsi="Times New Roman"/>
          <w:bCs/>
          <w:lang w:val="en-US" w:eastAsia="en-US"/>
        </w:rPr>
        <w:t>se</w:t>
      </w:r>
      <w:proofErr w:type="gramEnd"/>
      <w:r w:rsidRPr="006A56A3">
        <w:rPr>
          <w:rFonts w:ascii="Times New Roman" w:eastAsiaTheme="minorHAnsi" w:hAnsi="Times New Roman"/>
          <w:bCs/>
          <w:lang w:val="en-US" w:eastAsia="en-US"/>
        </w:rPr>
        <w:t xml:space="preserve"> aproba prin hotarare a consiliului local si se aplica in anul fiscal urmator. </w:t>
      </w:r>
    </w:p>
    <w:p w14:paraId="14378E93" w14:textId="6CE4E938" w:rsidR="00E157A2" w:rsidRPr="006A56A3" w:rsidRDefault="00E157A2" w:rsidP="00E157A2">
      <w:pPr>
        <w:jc w:val="both"/>
        <w:rPr>
          <w:rStyle w:val="articol1"/>
          <w:rFonts w:ascii="Times New Roman" w:hAnsi="Times New Roman"/>
          <w:b/>
          <w:color w:val="auto"/>
          <w:lang w:val="en-US"/>
        </w:rPr>
      </w:pPr>
      <w:r w:rsidRPr="006A56A3">
        <w:rPr>
          <w:rFonts w:ascii="Times New Roman" w:eastAsiaTheme="minorHAnsi" w:hAnsi="Times New Roman"/>
          <w:bCs/>
          <w:lang w:val="en-US" w:eastAsia="en-US"/>
        </w:rPr>
        <w:t xml:space="preserve">   (4) Hotararea consiliului local se adopta pana la data de 31 decembrie 2025 pentru anul 2026</w:t>
      </w:r>
    </w:p>
    <w:p w14:paraId="44602601" w14:textId="32654DE2" w:rsidR="003C2F05" w:rsidRPr="006A56A3" w:rsidRDefault="003C2F05" w:rsidP="00E157A2">
      <w:pPr>
        <w:jc w:val="both"/>
        <w:rPr>
          <w:rFonts w:ascii="Times New Roman" w:hAnsi="Times New Roman"/>
        </w:rPr>
      </w:pPr>
      <w:r w:rsidRPr="006A56A3">
        <w:rPr>
          <w:rStyle w:val="articol1"/>
          <w:rFonts w:ascii="Times New Roman" w:hAnsi="Times New Roman"/>
          <w:b/>
          <w:color w:val="auto"/>
        </w:rPr>
        <w:t>   Art. 4</w:t>
      </w:r>
      <w:r w:rsidR="004C3F7E" w:rsidRPr="006A56A3">
        <w:rPr>
          <w:rStyle w:val="articol1"/>
          <w:rFonts w:ascii="Times New Roman" w:hAnsi="Times New Roman"/>
          <w:b/>
          <w:color w:val="auto"/>
        </w:rPr>
        <w:t>2</w:t>
      </w:r>
      <w:r w:rsidRPr="006A56A3">
        <w:rPr>
          <w:rStyle w:val="articol1"/>
          <w:rFonts w:ascii="Times New Roman" w:hAnsi="Times New Roman"/>
          <w:b/>
          <w:color w:val="auto"/>
        </w:rPr>
        <w:t xml:space="preserve">. (492) </w:t>
      </w:r>
      <w:r w:rsidRPr="006A56A3">
        <w:rPr>
          <w:rStyle w:val="articol1"/>
          <w:rFonts w:ascii="Times New Roman" w:hAnsi="Times New Roman"/>
          <w:color w:val="auto"/>
        </w:rPr>
        <w:t>-</w:t>
      </w:r>
      <w:r w:rsidRPr="006A56A3">
        <w:rPr>
          <w:rFonts w:ascii="Times New Roman" w:hAnsi="Times New Roman"/>
        </w:rPr>
        <w:t xml:space="preserve"> Elaborarea normelor </w:t>
      </w:r>
    </w:p>
    <w:p w14:paraId="379EC1EA"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color w:val="auto"/>
        </w:rPr>
        <w:t>   </w:t>
      </w:r>
      <w:r w:rsidRPr="006A56A3">
        <w:rPr>
          <w:rFonts w:ascii="Times New Roman" w:hAnsi="Times New Roman"/>
          <w:b w:val="0"/>
        </w:rPr>
        <w:t xml:space="preserve"> Elaborarea normelor pentru prezentul titlu se face de către Ministerul Finanţelor Publice şi Ministerul Dezvoltării Regionale şi Administraţiei Publice. </w:t>
      </w:r>
    </w:p>
    <w:p w14:paraId="608207C5" w14:textId="77777777" w:rsidR="003C2F05" w:rsidRPr="006A56A3" w:rsidRDefault="003C2F05" w:rsidP="003C2F05">
      <w:pPr>
        <w:jc w:val="both"/>
        <w:rPr>
          <w:rFonts w:ascii="Times New Roman" w:hAnsi="Times New Roman"/>
          <w:b w:val="0"/>
        </w:rPr>
      </w:pPr>
    </w:p>
    <w:p w14:paraId="777101A1" w14:textId="77777777" w:rsidR="003C2F05" w:rsidRPr="006A56A3" w:rsidRDefault="003C2F05" w:rsidP="003C2F05">
      <w:pPr>
        <w:jc w:val="center"/>
        <w:rPr>
          <w:rStyle w:val="articol1"/>
          <w:rFonts w:ascii="Times New Roman" w:hAnsi="Times New Roman"/>
          <w:bCs w:val="0"/>
          <w:color w:val="auto"/>
        </w:rPr>
      </w:pPr>
      <w:r w:rsidRPr="006A56A3">
        <w:rPr>
          <w:rFonts w:ascii="Times New Roman" w:hAnsi="Times New Roman"/>
          <w:b w:val="0"/>
          <w:bCs/>
        </w:rPr>
        <w:br/>
      </w:r>
      <w:r w:rsidRPr="006A56A3">
        <w:rPr>
          <w:rStyle w:val="capitol1"/>
          <w:rFonts w:ascii="Times New Roman" w:hAnsi="Times New Roman"/>
          <w:b/>
          <w:color w:val="auto"/>
        </w:rPr>
        <w:t>CAPITOLUL XI</w:t>
      </w:r>
      <w:r w:rsidRPr="006A56A3">
        <w:rPr>
          <w:rFonts w:ascii="Times New Roman" w:hAnsi="Times New Roman"/>
          <w:b w:val="0"/>
        </w:rPr>
        <w:br/>
      </w:r>
      <w:r w:rsidRPr="006A56A3">
        <w:rPr>
          <w:rFonts w:ascii="Times New Roman" w:hAnsi="Times New Roman"/>
        </w:rPr>
        <w:t>  Sancţiuni</w:t>
      </w:r>
    </w:p>
    <w:p w14:paraId="4558815D" w14:textId="77777777" w:rsidR="003C2F05" w:rsidRPr="006A56A3" w:rsidRDefault="003C2F05" w:rsidP="003C2F05">
      <w:pPr>
        <w:jc w:val="both"/>
        <w:rPr>
          <w:rStyle w:val="articol1"/>
          <w:rFonts w:ascii="Times New Roman" w:hAnsi="Times New Roman"/>
          <w:color w:val="auto"/>
        </w:rPr>
      </w:pPr>
    </w:p>
    <w:p w14:paraId="6F679AA2" w14:textId="19F64B5F" w:rsidR="003C2F05" w:rsidRPr="006A56A3" w:rsidRDefault="003C2F05" w:rsidP="003C2F05">
      <w:pPr>
        <w:jc w:val="both"/>
        <w:rPr>
          <w:rFonts w:ascii="Times New Roman" w:hAnsi="Times New Roman"/>
          <w:b w:val="0"/>
        </w:rPr>
      </w:pPr>
      <w:r w:rsidRPr="006A56A3">
        <w:rPr>
          <w:rStyle w:val="articol1"/>
          <w:rFonts w:ascii="Times New Roman" w:hAnsi="Times New Roman"/>
          <w:color w:val="auto"/>
        </w:rPr>
        <w:t> </w:t>
      </w:r>
      <w:r w:rsidRPr="006A56A3">
        <w:rPr>
          <w:rStyle w:val="articol1"/>
          <w:rFonts w:ascii="Times New Roman" w:hAnsi="Times New Roman"/>
          <w:b/>
          <w:color w:val="auto"/>
        </w:rPr>
        <w:t>Art. 4</w:t>
      </w:r>
      <w:r w:rsidR="004C3F7E" w:rsidRPr="006A56A3">
        <w:rPr>
          <w:rStyle w:val="articol1"/>
          <w:rFonts w:ascii="Times New Roman" w:hAnsi="Times New Roman"/>
          <w:b/>
          <w:color w:val="auto"/>
        </w:rPr>
        <w:t>3</w:t>
      </w:r>
      <w:r w:rsidRPr="006A56A3">
        <w:rPr>
          <w:rStyle w:val="articol1"/>
          <w:rFonts w:ascii="Times New Roman" w:hAnsi="Times New Roman"/>
          <w:b/>
          <w:color w:val="auto"/>
        </w:rPr>
        <w:t xml:space="preserve">. (493) </w:t>
      </w:r>
      <w:r w:rsidRPr="006A56A3">
        <w:rPr>
          <w:rStyle w:val="articol1"/>
          <w:rFonts w:ascii="Times New Roman" w:hAnsi="Times New Roman"/>
          <w:color w:val="auto"/>
        </w:rPr>
        <w:t>-</w:t>
      </w:r>
      <w:r w:rsidRPr="006A56A3">
        <w:rPr>
          <w:rFonts w:ascii="Times New Roman" w:hAnsi="Times New Roman"/>
        </w:rPr>
        <w:t xml:space="preserve"> Sancţiuni</w:t>
      </w:r>
      <w:r w:rsidRPr="006A56A3">
        <w:rPr>
          <w:rFonts w:ascii="Times New Roman" w:hAnsi="Times New Roman"/>
          <w:b w:val="0"/>
        </w:rPr>
        <w:t xml:space="preserve"> </w:t>
      </w:r>
    </w:p>
    <w:p w14:paraId="74A42E7C"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(1)</w:t>
      </w:r>
      <w:r w:rsidRPr="006A56A3">
        <w:rPr>
          <w:rFonts w:ascii="Times New Roman" w:hAnsi="Times New Roman"/>
          <w:b w:val="0"/>
        </w:rPr>
        <w:t xml:space="preserve"> Nerespectarea prevederilor prezentului titlu atrage răspunderea disciplinară, contravenţională sau penală, potrivit dispoziţiilor legale în vigoare. </w:t>
      </w:r>
    </w:p>
    <w:p w14:paraId="59985224"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(2)</w:t>
      </w:r>
      <w:r w:rsidRPr="006A56A3">
        <w:rPr>
          <w:rFonts w:ascii="Times New Roman" w:hAnsi="Times New Roman"/>
          <w:b w:val="0"/>
        </w:rPr>
        <w:t xml:space="preserve"> Constituie contravenţii următoarele fapte, dacă nu au fost săvârşite în astfel de condiţii încât să fie considerate, potrivit legii, infracţiuni: </w:t>
      </w:r>
    </w:p>
    <w:p w14:paraId="43941C19"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color w:val="auto"/>
        </w:rPr>
        <w:t>   a)</w:t>
      </w:r>
      <w:r w:rsidRPr="006A56A3">
        <w:rPr>
          <w:rFonts w:ascii="Times New Roman" w:hAnsi="Times New Roman"/>
          <w:b w:val="0"/>
        </w:rPr>
        <w:t xml:space="preserve"> depunerea peste termen a declaraţiilor de impunere prevăzute la art. 9 (461) </w:t>
      </w:r>
      <w:hyperlink r:id="rId25" w:tooltip="Codul Fiscal 2015 - Parlamentul României" w:history="1">
        <w:r w:rsidRPr="006A56A3">
          <w:rPr>
            <w:rStyle w:val="Hyperlink"/>
            <w:rFonts w:ascii="Times New Roman" w:hAnsi="Times New Roman"/>
            <w:b w:val="0"/>
            <w:bCs/>
            <w:color w:val="auto"/>
          </w:rPr>
          <w:t>alin. (2)</w:t>
        </w:r>
      </w:hyperlink>
      <w:r w:rsidRPr="006A56A3">
        <w:rPr>
          <w:rFonts w:ascii="Times New Roman" w:hAnsi="Times New Roman"/>
          <w:b w:val="0"/>
        </w:rPr>
        <w:t xml:space="preserve">, </w:t>
      </w:r>
      <w:hyperlink r:id="rId26" w:tooltip="Codul Fiscal 2015 - Parlamentul României" w:history="1">
        <w:r w:rsidRPr="006A56A3">
          <w:rPr>
            <w:rStyle w:val="Hyperlink"/>
            <w:rFonts w:ascii="Times New Roman" w:hAnsi="Times New Roman"/>
            <w:b w:val="0"/>
            <w:bCs/>
            <w:color w:val="auto"/>
          </w:rPr>
          <w:t>(6)</w:t>
        </w:r>
      </w:hyperlink>
      <w:r w:rsidRPr="006A56A3">
        <w:rPr>
          <w:rFonts w:ascii="Times New Roman" w:hAnsi="Times New Roman"/>
          <w:b w:val="0"/>
        </w:rPr>
        <w:t xml:space="preserve">, </w:t>
      </w:r>
      <w:hyperlink r:id="rId27" w:tooltip="Codul Fiscal 2015 - Parlamentul României" w:history="1">
        <w:r w:rsidRPr="006A56A3">
          <w:rPr>
            <w:rStyle w:val="Hyperlink"/>
            <w:rFonts w:ascii="Times New Roman" w:hAnsi="Times New Roman"/>
            <w:b w:val="0"/>
            <w:bCs/>
            <w:color w:val="auto"/>
          </w:rPr>
          <w:t>(7)</w:t>
        </w:r>
      </w:hyperlink>
      <w:r w:rsidRPr="006A56A3">
        <w:rPr>
          <w:rFonts w:ascii="Times New Roman" w:hAnsi="Times New Roman"/>
          <w:b w:val="0"/>
        </w:rPr>
        <w:t xml:space="preserve">, alin. (10) </w:t>
      </w:r>
      <w:hyperlink r:id="rId28" w:tooltip="Codul Fiscal 2015 - Parlamentul României" w:history="1">
        <w:r w:rsidRPr="006A56A3">
          <w:rPr>
            <w:rStyle w:val="Hyperlink"/>
            <w:rFonts w:ascii="Times New Roman" w:hAnsi="Times New Roman"/>
            <w:b w:val="0"/>
            <w:bCs/>
            <w:color w:val="auto"/>
          </w:rPr>
          <w:t>lit. c)</w:t>
        </w:r>
      </w:hyperlink>
      <w:r w:rsidRPr="006A56A3">
        <w:rPr>
          <w:rFonts w:ascii="Times New Roman" w:hAnsi="Times New Roman"/>
          <w:b w:val="0"/>
        </w:rPr>
        <w:t xml:space="preserve">, </w:t>
      </w:r>
      <w:hyperlink r:id="rId29" w:tooltip="Codul Fiscal 2015 - Parlamentul României" w:history="1">
        <w:r w:rsidRPr="006A56A3">
          <w:rPr>
            <w:rStyle w:val="Hyperlink"/>
            <w:rFonts w:ascii="Times New Roman" w:hAnsi="Times New Roman"/>
            <w:b w:val="0"/>
            <w:bCs/>
            <w:color w:val="auto"/>
          </w:rPr>
          <w:t>alin. (12)</w:t>
        </w:r>
      </w:hyperlink>
      <w:r w:rsidRPr="006A56A3">
        <w:rPr>
          <w:rFonts w:ascii="Times New Roman" w:hAnsi="Times New Roman"/>
          <w:b w:val="0"/>
        </w:rPr>
        <w:t xml:space="preserve"> şi </w:t>
      </w:r>
      <w:hyperlink r:id="rId30" w:tooltip="Codul Fiscal 2015 - Parlamentul României" w:history="1">
        <w:r w:rsidRPr="006A56A3">
          <w:rPr>
            <w:rStyle w:val="Hyperlink"/>
            <w:rFonts w:ascii="Times New Roman" w:hAnsi="Times New Roman"/>
            <w:b w:val="0"/>
            <w:bCs/>
            <w:color w:val="auto"/>
          </w:rPr>
          <w:t>(13)</w:t>
        </w:r>
      </w:hyperlink>
      <w:r w:rsidRPr="006A56A3">
        <w:rPr>
          <w:rFonts w:ascii="Times New Roman" w:hAnsi="Times New Roman"/>
          <w:b w:val="0"/>
        </w:rPr>
        <w:t xml:space="preserve">, art. 14 (466) </w:t>
      </w:r>
      <w:hyperlink r:id="rId31" w:tooltip="Codul Fiscal 2015 - Parlamentul României" w:history="1">
        <w:r w:rsidRPr="006A56A3">
          <w:rPr>
            <w:rStyle w:val="Hyperlink"/>
            <w:rFonts w:ascii="Times New Roman" w:hAnsi="Times New Roman"/>
            <w:b w:val="0"/>
            <w:bCs/>
            <w:color w:val="auto"/>
          </w:rPr>
          <w:t>alin. (2)</w:t>
        </w:r>
      </w:hyperlink>
      <w:r w:rsidRPr="006A56A3">
        <w:rPr>
          <w:rFonts w:ascii="Times New Roman" w:hAnsi="Times New Roman"/>
          <w:b w:val="0"/>
        </w:rPr>
        <w:t xml:space="preserve">, </w:t>
      </w:r>
      <w:hyperlink r:id="rId32" w:tooltip="Codul Fiscal 2015 - Parlamentul României" w:history="1">
        <w:r w:rsidRPr="006A56A3">
          <w:rPr>
            <w:rStyle w:val="Hyperlink"/>
            <w:rFonts w:ascii="Times New Roman" w:hAnsi="Times New Roman"/>
            <w:b w:val="0"/>
            <w:bCs/>
            <w:color w:val="auto"/>
          </w:rPr>
          <w:t>(5)</w:t>
        </w:r>
      </w:hyperlink>
      <w:r w:rsidRPr="006A56A3">
        <w:rPr>
          <w:rFonts w:ascii="Times New Roman" w:hAnsi="Times New Roman"/>
          <w:b w:val="0"/>
        </w:rPr>
        <w:t xml:space="preserve">, alin. (7) </w:t>
      </w:r>
      <w:hyperlink r:id="rId33" w:tooltip="Codul Fiscal 2015 - Parlamentul României" w:history="1">
        <w:r w:rsidRPr="006A56A3">
          <w:rPr>
            <w:rStyle w:val="Hyperlink"/>
            <w:rFonts w:ascii="Times New Roman" w:hAnsi="Times New Roman"/>
            <w:b w:val="0"/>
            <w:bCs/>
            <w:color w:val="auto"/>
          </w:rPr>
          <w:t>lit. c)</w:t>
        </w:r>
      </w:hyperlink>
      <w:r w:rsidRPr="006A56A3">
        <w:rPr>
          <w:rFonts w:ascii="Times New Roman" w:hAnsi="Times New Roman"/>
          <w:b w:val="0"/>
        </w:rPr>
        <w:t xml:space="preserve">, </w:t>
      </w:r>
      <w:hyperlink r:id="rId34" w:tooltip="Codul Fiscal 2015 - Parlamentul României" w:history="1">
        <w:r w:rsidRPr="006A56A3">
          <w:rPr>
            <w:rStyle w:val="Hyperlink"/>
            <w:rFonts w:ascii="Times New Roman" w:hAnsi="Times New Roman"/>
            <w:b w:val="0"/>
            <w:bCs/>
            <w:color w:val="auto"/>
          </w:rPr>
          <w:t>alin. (9)</w:t>
        </w:r>
      </w:hyperlink>
      <w:r w:rsidRPr="006A56A3">
        <w:rPr>
          <w:rFonts w:ascii="Times New Roman" w:hAnsi="Times New Roman"/>
          <w:b w:val="0"/>
        </w:rPr>
        <w:t xml:space="preserve"> şi </w:t>
      </w:r>
      <w:hyperlink r:id="rId35" w:tooltip="Codul Fiscal 2015 - Parlamentul României" w:history="1">
        <w:r w:rsidRPr="006A56A3">
          <w:rPr>
            <w:rStyle w:val="Hyperlink"/>
            <w:rFonts w:ascii="Times New Roman" w:hAnsi="Times New Roman"/>
            <w:b w:val="0"/>
            <w:bCs/>
            <w:color w:val="auto"/>
          </w:rPr>
          <w:t>(10)</w:t>
        </w:r>
      </w:hyperlink>
      <w:r w:rsidRPr="006A56A3">
        <w:rPr>
          <w:rFonts w:ascii="Times New Roman" w:hAnsi="Times New Roman"/>
          <w:b w:val="0"/>
        </w:rPr>
        <w:t xml:space="preserve">, art. 19 (471) </w:t>
      </w:r>
      <w:hyperlink r:id="rId36" w:tooltip="Codul Fiscal 2015 - Parlamentul României" w:history="1">
        <w:r w:rsidRPr="006A56A3">
          <w:rPr>
            <w:rStyle w:val="Hyperlink"/>
            <w:rFonts w:ascii="Times New Roman" w:hAnsi="Times New Roman"/>
            <w:b w:val="0"/>
            <w:bCs/>
            <w:color w:val="auto"/>
          </w:rPr>
          <w:t>alin. (2)</w:t>
        </w:r>
      </w:hyperlink>
      <w:r w:rsidRPr="006A56A3">
        <w:rPr>
          <w:rFonts w:ascii="Times New Roman" w:hAnsi="Times New Roman"/>
          <w:b w:val="0"/>
        </w:rPr>
        <w:t xml:space="preserve">, </w:t>
      </w:r>
      <w:hyperlink r:id="rId37" w:tooltip="Codul Fiscal 2015 - Parlamentul României" w:history="1">
        <w:r w:rsidRPr="006A56A3">
          <w:rPr>
            <w:rStyle w:val="Hyperlink"/>
            <w:rFonts w:ascii="Times New Roman" w:hAnsi="Times New Roman"/>
            <w:b w:val="0"/>
            <w:bCs/>
            <w:color w:val="auto"/>
          </w:rPr>
          <w:t>(4)</w:t>
        </w:r>
      </w:hyperlink>
      <w:r w:rsidRPr="006A56A3">
        <w:rPr>
          <w:rFonts w:ascii="Times New Roman" w:hAnsi="Times New Roman"/>
          <w:b w:val="0"/>
        </w:rPr>
        <w:t xml:space="preserve">, </w:t>
      </w:r>
      <w:hyperlink r:id="rId38" w:tooltip="Codul Fiscal 2015 - Parlamentul României" w:history="1">
        <w:r w:rsidRPr="006A56A3">
          <w:rPr>
            <w:rStyle w:val="Hyperlink"/>
            <w:rFonts w:ascii="Times New Roman" w:hAnsi="Times New Roman"/>
            <w:b w:val="0"/>
            <w:bCs/>
            <w:color w:val="auto"/>
          </w:rPr>
          <w:t>(5)</w:t>
        </w:r>
      </w:hyperlink>
      <w:r w:rsidRPr="006A56A3">
        <w:rPr>
          <w:rFonts w:ascii="Times New Roman" w:hAnsi="Times New Roman"/>
          <w:b w:val="0"/>
        </w:rPr>
        <w:t xml:space="preserve"> şi alin. (6) </w:t>
      </w:r>
      <w:hyperlink r:id="rId39" w:tooltip="Codul Fiscal 2015 - Parlamentul României" w:history="1">
        <w:r w:rsidRPr="006A56A3">
          <w:rPr>
            <w:rStyle w:val="Hyperlink"/>
            <w:rFonts w:ascii="Times New Roman" w:hAnsi="Times New Roman"/>
            <w:b w:val="0"/>
            <w:bCs/>
            <w:color w:val="auto"/>
          </w:rPr>
          <w:t>lit. b)</w:t>
        </w:r>
      </w:hyperlink>
      <w:r w:rsidRPr="006A56A3">
        <w:rPr>
          <w:rFonts w:ascii="Times New Roman" w:hAnsi="Times New Roman"/>
          <w:b w:val="0"/>
        </w:rPr>
        <w:t xml:space="preserve"> şi </w:t>
      </w:r>
      <w:hyperlink r:id="rId40" w:tooltip="Codul Fiscal 2015 - Parlamentul României" w:history="1">
        <w:r w:rsidRPr="006A56A3">
          <w:rPr>
            <w:rStyle w:val="Hyperlink"/>
            <w:rFonts w:ascii="Times New Roman" w:hAnsi="Times New Roman"/>
            <w:b w:val="0"/>
            <w:bCs/>
            <w:color w:val="auto"/>
          </w:rPr>
          <w:t>c)</w:t>
        </w:r>
      </w:hyperlink>
      <w:r w:rsidRPr="006A56A3">
        <w:rPr>
          <w:rFonts w:ascii="Times New Roman" w:hAnsi="Times New Roman"/>
          <w:b w:val="0"/>
        </w:rPr>
        <w:t xml:space="preserve">, art. 22 (474) alin. (7) </w:t>
      </w:r>
      <w:hyperlink r:id="rId41" w:tooltip="Codul Fiscal 2015 - Parlamentul României" w:history="1">
        <w:r w:rsidRPr="006A56A3">
          <w:rPr>
            <w:rStyle w:val="Hyperlink"/>
            <w:rFonts w:ascii="Times New Roman" w:hAnsi="Times New Roman"/>
            <w:b w:val="0"/>
            <w:bCs/>
            <w:color w:val="auto"/>
          </w:rPr>
          <w:t>lit. c)</w:t>
        </w:r>
      </w:hyperlink>
      <w:r w:rsidRPr="006A56A3">
        <w:rPr>
          <w:rFonts w:ascii="Times New Roman" w:hAnsi="Times New Roman"/>
          <w:b w:val="0"/>
        </w:rPr>
        <w:t xml:space="preserve">, </w:t>
      </w:r>
      <w:hyperlink r:id="rId42" w:tooltip="Codul Fiscal 2015 - Parlamentul României" w:history="1">
        <w:r w:rsidRPr="006A56A3">
          <w:rPr>
            <w:rStyle w:val="Hyperlink"/>
            <w:rFonts w:ascii="Times New Roman" w:hAnsi="Times New Roman"/>
            <w:b w:val="0"/>
            <w:bCs/>
            <w:color w:val="auto"/>
          </w:rPr>
          <w:t>alin. (11)</w:t>
        </w:r>
      </w:hyperlink>
      <w:r w:rsidRPr="006A56A3">
        <w:rPr>
          <w:rFonts w:ascii="Times New Roman" w:hAnsi="Times New Roman"/>
          <w:b w:val="0"/>
        </w:rPr>
        <w:t xml:space="preserve">, art. 26 (478) </w:t>
      </w:r>
      <w:hyperlink r:id="rId43" w:tooltip="Codul Fiscal 2015 - Parlamentul României" w:history="1">
        <w:r w:rsidRPr="006A56A3">
          <w:rPr>
            <w:rStyle w:val="Hyperlink"/>
            <w:rFonts w:ascii="Times New Roman" w:hAnsi="Times New Roman"/>
            <w:b w:val="0"/>
            <w:bCs/>
            <w:color w:val="auto"/>
          </w:rPr>
          <w:t>alin. (5)</w:t>
        </w:r>
      </w:hyperlink>
      <w:r w:rsidRPr="006A56A3">
        <w:rPr>
          <w:rFonts w:ascii="Times New Roman" w:hAnsi="Times New Roman"/>
          <w:b w:val="0"/>
        </w:rPr>
        <w:t xml:space="preserve"> şi art. 31 (483) </w:t>
      </w:r>
      <w:hyperlink r:id="rId44" w:tooltip="Codul Fiscal 2015 - Parlamentul României" w:history="1">
        <w:r w:rsidRPr="006A56A3">
          <w:rPr>
            <w:rStyle w:val="Hyperlink"/>
            <w:rFonts w:ascii="Times New Roman" w:hAnsi="Times New Roman"/>
            <w:b w:val="0"/>
            <w:bCs/>
            <w:color w:val="auto"/>
          </w:rPr>
          <w:t>alin. (2)</w:t>
        </w:r>
      </w:hyperlink>
      <w:r w:rsidRPr="006A56A3">
        <w:rPr>
          <w:rFonts w:ascii="Times New Roman" w:hAnsi="Times New Roman"/>
          <w:b w:val="0"/>
        </w:rPr>
        <w:t xml:space="preserve">; </w:t>
      </w:r>
    </w:p>
    <w:p w14:paraId="2406CFF0"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color w:val="auto"/>
        </w:rPr>
        <w:t>   b)</w:t>
      </w:r>
      <w:r w:rsidRPr="006A56A3">
        <w:rPr>
          <w:rFonts w:ascii="Times New Roman" w:hAnsi="Times New Roman"/>
          <w:b w:val="0"/>
        </w:rPr>
        <w:t xml:space="preserve"> nedepunerea declaraţiilor de impunere prevăzute la art. 9 (461) </w:t>
      </w:r>
      <w:hyperlink r:id="rId45" w:tooltip="Codul Fiscal 2015 - Parlamentul României" w:history="1">
        <w:r w:rsidRPr="006A56A3">
          <w:rPr>
            <w:rStyle w:val="Hyperlink"/>
            <w:rFonts w:ascii="Times New Roman" w:hAnsi="Times New Roman"/>
            <w:b w:val="0"/>
            <w:bCs/>
            <w:color w:val="auto"/>
          </w:rPr>
          <w:t>alin. (2)</w:t>
        </w:r>
      </w:hyperlink>
      <w:r w:rsidRPr="006A56A3">
        <w:rPr>
          <w:rFonts w:ascii="Times New Roman" w:hAnsi="Times New Roman"/>
          <w:b w:val="0"/>
        </w:rPr>
        <w:t xml:space="preserve">, </w:t>
      </w:r>
      <w:hyperlink r:id="rId46" w:tooltip="Codul Fiscal 2015 - Parlamentul României" w:history="1">
        <w:r w:rsidRPr="006A56A3">
          <w:rPr>
            <w:rStyle w:val="Hyperlink"/>
            <w:rFonts w:ascii="Times New Roman" w:hAnsi="Times New Roman"/>
            <w:b w:val="0"/>
            <w:bCs/>
            <w:color w:val="auto"/>
          </w:rPr>
          <w:t>(6)</w:t>
        </w:r>
      </w:hyperlink>
      <w:r w:rsidRPr="006A56A3">
        <w:rPr>
          <w:rFonts w:ascii="Times New Roman" w:hAnsi="Times New Roman"/>
          <w:b w:val="0"/>
        </w:rPr>
        <w:t xml:space="preserve">, </w:t>
      </w:r>
      <w:hyperlink r:id="rId47" w:tooltip="Codul Fiscal 2015 - Parlamentul României" w:history="1">
        <w:r w:rsidRPr="006A56A3">
          <w:rPr>
            <w:rStyle w:val="Hyperlink"/>
            <w:rFonts w:ascii="Times New Roman" w:hAnsi="Times New Roman"/>
            <w:b w:val="0"/>
            <w:bCs/>
            <w:color w:val="auto"/>
          </w:rPr>
          <w:t>(7)</w:t>
        </w:r>
      </w:hyperlink>
      <w:r w:rsidRPr="006A56A3">
        <w:rPr>
          <w:rFonts w:ascii="Times New Roman" w:hAnsi="Times New Roman"/>
          <w:b w:val="0"/>
        </w:rPr>
        <w:t xml:space="preserve">, alin. (10) </w:t>
      </w:r>
      <w:hyperlink r:id="rId48" w:tooltip="Codul Fiscal 2015 - Parlamentul României" w:history="1">
        <w:r w:rsidRPr="006A56A3">
          <w:rPr>
            <w:rStyle w:val="Hyperlink"/>
            <w:rFonts w:ascii="Times New Roman" w:hAnsi="Times New Roman"/>
            <w:b w:val="0"/>
            <w:bCs/>
            <w:color w:val="auto"/>
          </w:rPr>
          <w:t>lit. c)</w:t>
        </w:r>
      </w:hyperlink>
      <w:r w:rsidRPr="006A56A3">
        <w:rPr>
          <w:rFonts w:ascii="Times New Roman" w:hAnsi="Times New Roman"/>
          <w:b w:val="0"/>
        </w:rPr>
        <w:t xml:space="preserve">, </w:t>
      </w:r>
      <w:hyperlink r:id="rId49" w:tooltip="Codul Fiscal 2015 - Parlamentul României" w:history="1">
        <w:r w:rsidRPr="006A56A3">
          <w:rPr>
            <w:rStyle w:val="Hyperlink"/>
            <w:rFonts w:ascii="Times New Roman" w:hAnsi="Times New Roman"/>
            <w:b w:val="0"/>
            <w:bCs/>
            <w:color w:val="auto"/>
          </w:rPr>
          <w:t>alin. (12)</w:t>
        </w:r>
      </w:hyperlink>
      <w:r w:rsidRPr="006A56A3">
        <w:rPr>
          <w:rFonts w:ascii="Times New Roman" w:hAnsi="Times New Roman"/>
          <w:b w:val="0"/>
        </w:rPr>
        <w:t xml:space="preserve"> şi </w:t>
      </w:r>
      <w:hyperlink r:id="rId50" w:tooltip="Codul Fiscal 2015 - Parlamentul României" w:history="1">
        <w:r w:rsidRPr="006A56A3">
          <w:rPr>
            <w:rStyle w:val="Hyperlink"/>
            <w:rFonts w:ascii="Times New Roman" w:hAnsi="Times New Roman"/>
            <w:b w:val="0"/>
            <w:bCs/>
            <w:color w:val="auto"/>
          </w:rPr>
          <w:t>(13)</w:t>
        </w:r>
      </w:hyperlink>
      <w:r w:rsidRPr="006A56A3">
        <w:rPr>
          <w:rFonts w:ascii="Times New Roman" w:hAnsi="Times New Roman"/>
          <w:b w:val="0"/>
        </w:rPr>
        <w:t xml:space="preserve">, art. 14 (466) </w:t>
      </w:r>
      <w:hyperlink r:id="rId51" w:tooltip="Codul Fiscal 2015 - Parlamentul României" w:history="1">
        <w:r w:rsidRPr="006A56A3">
          <w:rPr>
            <w:rStyle w:val="Hyperlink"/>
            <w:rFonts w:ascii="Times New Roman" w:hAnsi="Times New Roman"/>
            <w:b w:val="0"/>
            <w:bCs/>
            <w:color w:val="auto"/>
          </w:rPr>
          <w:t>alin. (2)</w:t>
        </w:r>
      </w:hyperlink>
      <w:r w:rsidRPr="006A56A3">
        <w:rPr>
          <w:rFonts w:ascii="Times New Roman" w:hAnsi="Times New Roman"/>
          <w:b w:val="0"/>
        </w:rPr>
        <w:t xml:space="preserve">, </w:t>
      </w:r>
      <w:hyperlink r:id="rId52" w:tooltip="Codul Fiscal 2015 - Parlamentul României" w:history="1">
        <w:r w:rsidRPr="006A56A3">
          <w:rPr>
            <w:rStyle w:val="Hyperlink"/>
            <w:rFonts w:ascii="Times New Roman" w:hAnsi="Times New Roman"/>
            <w:b w:val="0"/>
            <w:bCs/>
            <w:color w:val="auto"/>
          </w:rPr>
          <w:t>(5)</w:t>
        </w:r>
      </w:hyperlink>
      <w:r w:rsidRPr="006A56A3">
        <w:rPr>
          <w:rFonts w:ascii="Times New Roman" w:hAnsi="Times New Roman"/>
          <w:b w:val="0"/>
        </w:rPr>
        <w:t xml:space="preserve"> şi alin. (7) </w:t>
      </w:r>
      <w:hyperlink r:id="rId53" w:tooltip="Codul Fiscal 2015 - Parlamentul României" w:history="1">
        <w:r w:rsidRPr="006A56A3">
          <w:rPr>
            <w:rStyle w:val="Hyperlink"/>
            <w:rFonts w:ascii="Times New Roman" w:hAnsi="Times New Roman"/>
            <w:b w:val="0"/>
            <w:bCs/>
            <w:color w:val="auto"/>
          </w:rPr>
          <w:t>lit. c)</w:t>
        </w:r>
      </w:hyperlink>
      <w:r w:rsidRPr="006A56A3">
        <w:rPr>
          <w:rFonts w:ascii="Times New Roman" w:hAnsi="Times New Roman"/>
          <w:b w:val="0"/>
        </w:rPr>
        <w:t xml:space="preserve">, </w:t>
      </w:r>
      <w:hyperlink r:id="rId54" w:tooltip="Codul Fiscal 2015 - Parlamentul României" w:history="1">
        <w:r w:rsidRPr="006A56A3">
          <w:rPr>
            <w:rStyle w:val="Hyperlink"/>
            <w:rFonts w:ascii="Times New Roman" w:hAnsi="Times New Roman"/>
            <w:b w:val="0"/>
            <w:bCs/>
            <w:color w:val="auto"/>
          </w:rPr>
          <w:t>alin. (9)</w:t>
        </w:r>
      </w:hyperlink>
      <w:r w:rsidRPr="006A56A3">
        <w:rPr>
          <w:rFonts w:ascii="Times New Roman" w:hAnsi="Times New Roman"/>
          <w:b w:val="0"/>
        </w:rPr>
        <w:t xml:space="preserve"> şi </w:t>
      </w:r>
      <w:hyperlink r:id="rId55" w:tooltip="Codul Fiscal 2015 - Parlamentul României" w:history="1">
        <w:r w:rsidRPr="006A56A3">
          <w:rPr>
            <w:rStyle w:val="Hyperlink"/>
            <w:rFonts w:ascii="Times New Roman" w:hAnsi="Times New Roman"/>
            <w:b w:val="0"/>
            <w:bCs/>
            <w:color w:val="auto"/>
          </w:rPr>
          <w:t>(10)</w:t>
        </w:r>
      </w:hyperlink>
      <w:r w:rsidRPr="006A56A3">
        <w:rPr>
          <w:rFonts w:ascii="Times New Roman" w:hAnsi="Times New Roman"/>
          <w:b w:val="0"/>
        </w:rPr>
        <w:t xml:space="preserve">, art. 19 (471) </w:t>
      </w:r>
      <w:hyperlink r:id="rId56" w:tooltip="Codul Fiscal 2015 - Parlamentul României" w:history="1">
        <w:r w:rsidRPr="006A56A3">
          <w:rPr>
            <w:rStyle w:val="Hyperlink"/>
            <w:rFonts w:ascii="Times New Roman" w:hAnsi="Times New Roman"/>
            <w:b w:val="0"/>
            <w:bCs/>
            <w:color w:val="auto"/>
          </w:rPr>
          <w:t xml:space="preserve">alin. </w:t>
        </w:r>
        <w:r w:rsidRPr="006A56A3">
          <w:rPr>
            <w:rStyle w:val="Hyperlink"/>
            <w:rFonts w:ascii="Times New Roman" w:hAnsi="Times New Roman"/>
            <w:b w:val="0"/>
            <w:bCs/>
            <w:color w:val="auto"/>
          </w:rPr>
          <w:lastRenderedPageBreak/>
          <w:t>(2)</w:t>
        </w:r>
      </w:hyperlink>
      <w:r w:rsidRPr="006A56A3">
        <w:rPr>
          <w:rFonts w:ascii="Times New Roman" w:hAnsi="Times New Roman"/>
          <w:b w:val="0"/>
        </w:rPr>
        <w:t xml:space="preserve">, </w:t>
      </w:r>
      <w:hyperlink r:id="rId57" w:tooltip="Codul Fiscal 2015 - Parlamentul României" w:history="1">
        <w:r w:rsidRPr="006A56A3">
          <w:rPr>
            <w:rStyle w:val="Hyperlink"/>
            <w:rFonts w:ascii="Times New Roman" w:hAnsi="Times New Roman"/>
            <w:b w:val="0"/>
            <w:bCs/>
            <w:color w:val="auto"/>
          </w:rPr>
          <w:t>(4)</w:t>
        </w:r>
      </w:hyperlink>
      <w:r w:rsidRPr="006A56A3">
        <w:rPr>
          <w:rFonts w:ascii="Times New Roman" w:hAnsi="Times New Roman"/>
          <w:b w:val="0"/>
        </w:rPr>
        <w:t xml:space="preserve">, </w:t>
      </w:r>
      <w:hyperlink r:id="rId58" w:tooltip="Codul Fiscal 2015 - Parlamentul României" w:history="1">
        <w:r w:rsidRPr="006A56A3">
          <w:rPr>
            <w:rStyle w:val="Hyperlink"/>
            <w:rFonts w:ascii="Times New Roman" w:hAnsi="Times New Roman"/>
            <w:b w:val="0"/>
            <w:bCs/>
            <w:color w:val="auto"/>
          </w:rPr>
          <w:t>(5)</w:t>
        </w:r>
      </w:hyperlink>
      <w:r w:rsidRPr="006A56A3">
        <w:rPr>
          <w:rFonts w:ascii="Times New Roman" w:hAnsi="Times New Roman"/>
          <w:b w:val="0"/>
        </w:rPr>
        <w:t xml:space="preserve"> şi alin. (6) </w:t>
      </w:r>
      <w:hyperlink r:id="rId59" w:tooltip="Codul Fiscal 2015 - Parlamentul României" w:history="1">
        <w:r w:rsidRPr="006A56A3">
          <w:rPr>
            <w:rStyle w:val="Hyperlink"/>
            <w:rFonts w:ascii="Times New Roman" w:hAnsi="Times New Roman"/>
            <w:b w:val="0"/>
            <w:bCs/>
            <w:color w:val="auto"/>
          </w:rPr>
          <w:t>lit. b)</w:t>
        </w:r>
      </w:hyperlink>
      <w:r w:rsidRPr="006A56A3">
        <w:rPr>
          <w:rFonts w:ascii="Times New Roman" w:hAnsi="Times New Roman"/>
          <w:b w:val="0"/>
        </w:rPr>
        <w:t xml:space="preserve"> şi </w:t>
      </w:r>
      <w:hyperlink r:id="rId60" w:tooltip="Codul Fiscal 2015 - Parlamentul României" w:history="1">
        <w:r w:rsidRPr="006A56A3">
          <w:rPr>
            <w:rStyle w:val="Hyperlink"/>
            <w:rFonts w:ascii="Times New Roman" w:hAnsi="Times New Roman"/>
            <w:b w:val="0"/>
            <w:bCs/>
            <w:color w:val="auto"/>
          </w:rPr>
          <w:t>c)</w:t>
        </w:r>
      </w:hyperlink>
      <w:r w:rsidRPr="006A56A3">
        <w:rPr>
          <w:rFonts w:ascii="Times New Roman" w:hAnsi="Times New Roman"/>
          <w:b w:val="0"/>
        </w:rPr>
        <w:t xml:space="preserve">, art. 22 (474) alin. (7) </w:t>
      </w:r>
      <w:hyperlink r:id="rId61" w:tooltip="Codul Fiscal 2015 - Parlamentul României" w:history="1">
        <w:r w:rsidRPr="006A56A3">
          <w:rPr>
            <w:rStyle w:val="Hyperlink"/>
            <w:rFonts w:ascii="Times New Roman" w:hAnsi="Times New Roman"/>
            <w:b w:val="0"/>
            <w:bCs/>
            <w:color w:val="auto"/>
          </w:rPr>
          <w:t>lit. c)</w:t>
        </w:r>
      </w:hyperlink>
      <w:r w:rsidRPr="006A56A3">
        <w:rPr>
          <w:rFonts w:ascii="Times New Roman" w:hAnsi="Times New Roman"/>
          <w:b w:val="0"/>
        </w:rPr>
        <w:t xml:space="preserve">, </w:t>
      </w:r>
      <w:hyperlink r:id="rId62" w:tooltip="Codul Fiscal 2015 - Parlamentul României" w:history="1">
        <w:r w:rsidRPr="006A56A3">
          <w:rPr>
            <w:rStyle w:val="Hyperlink"/>
            <w:rFonts w:ascii="Times New Roman" w:hAnsi="Times New Roman"/>
            <w:b w:val="0"/>
            <w:bCs/>
            <w:color w:val="auto"/>
          </w:rPr>
          <w:t>alin. (11)</w:t>
        </w:r>
      </w:hyperlink>
      <w:r w:rsidRPr="006A56A3">
        <w:rPr>
          <w:rFonts w:ascii="Times New Roman" w:hAnsi="Times New Roman"/>
          <w:b w:val="0"/>
        </w:rPr>
        <w:t xml:space="preserve">, art. 26 (478) </w:t>
      </w:r>
      <w:hyperlink r:id="rId63" w:tooltip="Codul Fiscal 2015 - Parlamentul României" w:history="1">
        <w:r w:rsidRPr="006A56A3">
          <w:rPr>
            <w:rStyle w:val="Hyperlink"/>
            <w:rFonts w:ascii="Times New Roman" w:hAnsi="Times New Roman"/>
            <w:b w:val="0"/>
            <w:bCs/>
            <w:color w:val="auto"/>
          </w:rPr>
          <w:t>alin. (5)</w:t>
        </w:r>
      </w:hyperlink>
      <w:r w:rsidRPr="006A56A3">
        <w:rPr>
          <w:rFonts w:ascii="Times New Roman" w:hAnsi="Times New Roman"/>
          <w:b w:val="0"/>
        </w:rPr>
        <w:t xml:space="preserve"> şi art. 31 (483) </w:t>
      </w:r>
      <w:hyperlink r:id="rId64" w:tooltip="Codul Fiscal 2015 - Parlamentul României" w:history="1">
        <w:r w:rsidRPr="006A56A3">
          <w:rPr>
            <w:rStyle w:val="Hyperlink"/>
            <w:rFonts w:ascii="Times New Roman" w:hAnsi="Times New Roman"/>
            <w:b w:val="0"/>
            <w:bCs/>
            <w:color w:val="auto"/>
          </w:rPr>
          <w:t>alin. (2)</w:t>
        </w:r>
      </w:hyperlink>
      <w:r w:rsidRPr="006A56A3">
        <w:rPr>
          <w:rFonts w:ascii="Times New Roman" w:hAnsi="Times New Roman"/>
          <w:b w:val="0"/>
        </w:rPr>
        <w:t xml:space="preserve">. </w:t>
      </w:r>
    </w:p>
    <w:p w14:paraId="3463F065"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(3)</w:t>
      </w:r>
      <w:r w:rsidRPr="006A56A3">
        <w:rPr>
          <w:rFonts w:ascii="Times New Roman" w:hAnsi="Times New Roman"/>
          <w:b w:val="0"/>
        </w:rPr>
        <w:t xml:space="preserve"> Contravenţia prevăzută la alin. (2) lit. a) se sancţionează cu amendă de la 70 lei la 279 lei, iar cele de la alin. (2) lit. b) cu amendă de la 279 lei la 696 lei. </w:t>
      </w:r>
    </w:p>
    <w:p w14:paraId="790A3418"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(4)</w:t>
      </w:r>
      <w:r w:rsidRPr="006A56A3">
        <w:rPr>
          <w:rFonts w:ascii="Times New Roman" w:hAnsi="Times New Roman"/>
          <w:b w:val="0"/>
        </w:rPr>
        <w:t xml:space="preserve"> Încălcarea normelor tehnice privind tipărirea, înregistrarea, vânzarea, evidenţa şi gestionarea, după caz, a abonamentelor şi a biletelor de intrare la spectacole constituie contravenţie şi se sancţionează cu amendă de la 325 lei la 1.578 lei. </w:t>
      </w:r>
    </w:p>
    <w:p w14:paraId="177D8205" w14:textId="77777777" w:rsidR="003C2F05" w:rsidRPr="006A56A3" w:rsidRDefault="003C2F05" w:rsidP="003C2F05">
      <w:pPr>
        <w:jc w:val="both"/>
        <w:rPr>
          <w:rFonts w:ascii="Times New Roman" w:hAnsi="Times New Roman"/>
          <w:b w:val="0"/>
        </w:rPr>
      </w:pPr>
      <w:r w:rsidRPr="006A56A3">
        <w:rPr>
          <w:rFonts w:ascii="Times New Roman" w:hAnsi="Times New Roman"/>
          <w:b w:val="0"/>
        </w:rPr>
        <w:t xml:space="preserve">   </w:t>
      </w:r>
      <w:r w:rsidRPr="006A56A3">
        <w:rPr>
          <w:rFonts w:ascii="Times New Roman" w:hAnsi="Times New Roman"/>
          <w:bCs/>
        </w:rPr>
        <w:t>(4</w:t>
      </w:r>
      <w:r w:rsidRPr="006A56A3">
        <w:rPr>
          <w:rFonts w:ascii="Times New Roman" w:hAnsi="Times New Roman"/>
          <w:bCs/>
          <w:vertAlign w:val="superscript"/>
        </w:rPr>
        <w:t>1</w:t>
      </w:r>
      <w:r w:rsidRPr="006A56A3">
        <w:rPr>
          <w:rFonts w:ascii="Times New Roman" w:hAnsi="Times New Roman"/>
          <w:bCs/>
        </w:rPr>
        <w:t>)</w:t>
      </w:r>
      <w:r w:rsidRPr="006A56A3">
        <w:rPr>
          <w:rFonts w:ascii="Times New Roman" w:hAnsi="Times New Roman"/>
          <w:b w:val="0"/>
        </w:rPr>
        <w:t xml:space="preserve"> Necomunicarea informaţiilor şi a documentelor de natura celor prevăzute la 43(494) alin. (12) în termen de cel mult 15 zile lucrătoare de la data primirii solicitării constituie contravenţie şi se sancţionează cu amendă de la 500 la 2.500 lei.</w:t>
      </w:r>
    </w:p>
    <w:p w14:paraId="44F1B2B0"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(5)</w:t>
      </w:r>
      <w:r w:rsidRPr="006A56A3">
        <w:rPr>
          <w:rFonts w:ascii="Times New Roman" w:hAnsi="Times New Roman"/>
          <w:b w:val="0"/>
        </w:rPr>
        <w:t xml:space="preserve"> În cazul persoanelor juridice, limitele minime şi maxime ale amenzilor prevăzute la alin. (3) şi (4) se majorează cu 300%. </w:t>
      </w:r>
    </w:p>
    <w:p w14:paraId="0760DE9C"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(6)</w:t>
      </w:r>
      <w:r w:rsidRPr="006A56A3">
        <w:rPr>
          <w:rFonts w:ascii="Times New Roman" w:hAnsi="Times New Roman"/>
          <w:b w:val="0"/>
        </w:rPr>
        <w:t xml:space="preserve"> Constatarea contravenţiilor şi aplicarea sancţiunilor se fac de către primari şi persoane împuternicite din cadrul autorităţii administraţiei publice locale. </w:t>
      </w:r>
    </w:p>
    <w:p w14:paraId="2A48C3E4"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(7)</w:t>
      </w:r>
      <w:r w:rsidRPr="006A56A3">
        <w:rPr>
          <w:rFonts w:ascii="Times New Roman" w:hAnsi="Times New Roman"/>
          <w:b w:val="0"/>
        </w:rPr>
        <w:t xml:space="preserve"> Limitele amenzilor prevăzute la alin. (3) şi (4) se actualizează prin hotărâre a consiliilor locale conform procedurii stabilite la </w:t>
      </w:r>
      <w:hyperlink r:id="rId65" w:tooltip="Codul Fiscal 2015 - Parlamentul României" w:history="1">
        <w:r w:rsidRPr="006A56A3">
          <w:rPr>
            <w:rStyle w:val="Hyperlink"/>
            <w:rFonts w:ascii="Times New Roman" w:hAnsi="Times New Roman"/>
            <w:b w:val="0"/>
            <w:bCs/>
            <w:color w:val="auto"/>
          </w:rPr>
          <w:t>art. 40 (491</w:t>
        </w:r>
      </w:hyperlink>
      <w:r w:rsidRPr="006A56A3">
        <w:rPr>
          <w:rFonts w:ascii="Times New Roman" w:hAnsi="Times New Roman"/>
          <w:b w:val="0"/>
        </w:rPr>
        <w:t xml:space="preserve">). </w:t>
      </w:r>
    </w:p>
    <w:p w14:paraId="448FC4AA"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(8)</w:t>
      </w:r>
      <w:r w:rsidRPr="006A56A3">
        <w:rPr>
          <w:rFonts w:ascii="Times New Roman" w:hAnsi="Times New Roman"/>
          <w:b w:val="0"/>
        </w:rPr>
        <w:t xml:space="preserve"> Contravenţiilor prevăzute în prezentul capitol li se aplică dispoziţiile Ordonanţei Guvernului </w:t>
      </w:r>
      <w:hyperlink r:id="rId66" w:tooltip="Ordonanţă nr. 2/2001 - Guvernul României" w:history="1">
        <w:r w:rsidRPr="006A56A3">
          <w:rPr>
            <w:rStyle w:val="Hyperlink"/>
            <w:rFonts w:ascii="Times New Roman" w:hAnsi="Times New Roman"/>
            <w:b w:val="0"/>
            <w:bCs/>
            <w:color w:val="auto"/>
          </w:rPr>
          <w:t>nr. 2/2001</w:t>
        </w:r>
      </w:hyperlink>
      <w:r w:rsidRPr="006A56A3">
        <w:rPr>
          <w:rFonts w:ascii="Times New Roman" w:hAnsi="Times New Roman"/>
          <w:b w:val="0"/>
        </w:rPr>
        <w:t xml:space="preserve"> privind regimul juridic al contravenţiilor, aprobată cu modificări şi completări prin Legea </w:t>
      </w:r>
      <w:hyperlink r:id="rId67" w:tooltip="Lege nr. 180/2002 - Parlamentul României" w:history="1">
        <w:r w:rsidRPr="006A56A3">
          <w:rPr>
            <w:rStyle w:val="Hyperlink"/>
            <w:rFonts w:ascii="Times New Roman" w:hAnsi="Times New Roman"/>
            <w:b w:val="0"/>
            <w:bCs/>
            <w:color w:val="auto"/>
          </w:rPr>
          <w:t>nr. 180/2002</w:t>
        </w:r>
      </w:hyperlink>
      <w:r w:rsidRPr="006A56A3">
        <w:rPr>
          <w:rFonts w:ascii="Times New Roman" w:hAnsi="Times New Roman"/>
          <w:b w:val="0"/>
        </w:rPr>
        <w:t xml:space="preserve">, cu modificările şi completările ulterioare. </w:t>
      </w:r>
    </w:p>
    <w:p w14:paraId="5D6E45D0" w14:textId="19FFB2FF" w:rsidR="00B46640" w:rsidRDefault="00B46640" w:rsidP="003C2F05">
      <w:pPr>
        <w:jc w:val="center"/>
        <w:rPr>
          <w:rStyle w:val="capitol1"/>
          <w:rFonts w:ascii="Times New Roman" w:hAnsi="Times New Roman"/>
          <w:b/>
          <w:color w:val="auto"/>
        </w:rPr>
      </w:pPr>
    </w:p>
    <w:p w14:paraId="5A78887F" w14:textId="6A79314C" w:rsidR="003C2F05" w:rsidRPr="006A56A3" w:rsidRDefault="003C2F05" w:rsidP="003C2F05">
      <w:pPr>
        <w:jc w:val="center"/>
        <w:rPr>
          <w:rFonts w:ascii="Times New Roman" w:hAnsi="Times New Roman"/>
          <w:b w:val="0"/>
        </w:rPr>
      </w:pPr>
      <w:r w:rsidRPr="006A56A3">
        <w:rPr>
          <w:rStyle w:val="capitol1"/>
          <w:rFonts w:ascii="Times New Roman" w:hAnsi="Times New Roman"/>
          <w:b/>
          <w:color w:val="auto"/>
        </w:rPr>
        <w:t>CAPITOLUL XII</w:t>
      </w:r>
      <w:r w:rsidRPr="006A56A3">
        <w:rPr>
          <w:rFonts w:ascii="Times New Roman" w:hAnsi="Times New Roman"/>
          <w:b w:val="0"/>
        </w:rPr>
        <w:br/>
        <w:t xml:space="preserve">  </w:t>
      </w:r>
      <w:r w:rsidRPr="006A56A3">
        <w:rPr>
          <w:rFonts w:ascii="Times New Roman" w:hAnsi="Times New Roman"/>
        </w:rPr>
        <w:t>Dispoziţii finale</w:t>
      </w:r>
    </w:p>
    <w:p w14:paraId="5D1948B3" w14:textId="77777777" w:rsidR="003C2F05" w:rsidRPr="006A56A3" w:rsidRDefault="003C2F05" w:rsidP="003C2F05">
      <w:pPr>
        <w:jc w:val="both"/>
        <w:rPr>
          <w:rFonts w:ascii="Times New Roman" w:hAnsi="Times New Roman"/>
          <w:b w:val="0"/>
        </w:rPr>
      </w:pPr>
    </w:p>
    <w:p w14:paraId="2E06EFB1" w14:textId="245D01BC" w:rsidR="003C2F05" w:rsidRPr="006A56A3" w:rsidRDefault="003C2F05" w:rsidP="003C2F05">
      <w:pPr>
        <w:jc w:val="both"/>
        <w:rPr>
          <w:rFonts w:ascii="Times New Roman" w:hAnsi="Times New Roman"/>
          <w:b w:val="0"/>
        </w:rPr>
      </w:pPr>
      <w:r w:rsidRPr="006A56A3">
        <w:rPr>
          <w:rStyle w:val="articol1"/>
          <w:rFonts w:ascii="Times New Roman" w:hAnsi="Times New Roman"/>
          <w:color w:val="auto"/>
        </w:rPr>
        <w:t>   </w:t>
      </w:r>
      <w:r w:rsidRPr="006A56A3">
        <w:rPr>
          <w:rStyle w:val="articol1"/>
          <w:rFonts w:ascii="Times New Roman" w:hAnsi="Times New Roman"/>
          <w:b/>
          <w:color w:val="auto"/>
        </w:rPr>
        <w:t>Art. 4</w:t>
      </w:r>
      <w:r w:rsidR="004C3F7E" w:rsidRPr="006A56A3">
        <w:rPr>
          <w:rStyle w:val="articol1"/>
          <w:rFonts w:ascii="Times New Roman" w:hAnsi="Times New Roman"/>
          <w:b/>
          <w:color w:val="auto"/>
        </w:rPr>
        <w:t>4</w:t>
      </w:r>
      <w:r w:rsidRPr="006A56A3">
        <w:rPr>
          <w:rStyle w:val="articol1"/>
          <w:rFonts w:ascii="Times New Roman" w:hAnsi="Times New Roman"/>
          <w:b/>
          <w:color w:val="auto"/>
        </w:rPr>
        <w:t xml:space="preserve">. (494) </w:t>
      </w:r>
      <w:r w:rsidRPr="006A56A3">
        <w:rPr>
          <w:rStyle w:val="articol1"/>
          <w:rFonts w:ascii="Times New Roman" w:hAnsi="Times New Roman"/>
          <w:color w:val="auto"/>
        </w:rPr>
        <w:t>-</w:t>
      </w:r>
      <w:r w:rsidRPr="006A56A3">
        <w:rPr>
          <w:rFonts w:ascii="Times New Roman" w:hAnsi="Times New Roman"/>
        </w:rPr>
        <w:t xml:space="preserve"> Implicaţii bugetare ale impozitelor şi taxelor locale</w:t>
      </w:r>
      <w:r w:rsidRPr="006A56A3">
        <w:rPr>
          <w:rFonts w:ascii="Times New Roman" w:hAnsi="Times New Roman"/>
          <w:b w:val="0"/>
        </w:rPr>
        <w:t xml:space="preserve"> </w:t>
      </w:r>
    </w:p>
    <w:p w14:paraId="5B262C05"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(1)</w:t>
      </w:r>
      <w:r w:rsidRPr="006A56A3">
        <w:rPr>
          <w:rFonts w:ascii="Times New Roman" w:hAnsi="Times New Roman"/>
          <w:b w:val="0"/>
        </w:rPr>
        <w:t xml:space="preserve"> Impozitele şi taxele locale, majorările de întârziere, precum şi amenzile aferente acestora constituie integral venituri la bugetele locale ale unităţilor administrativ- teritoriale. </w:t>
      </w:r>
    </w:p>
    <w:p w14:paraId="6273AA09"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(2)</w:t>
      </w:r>
      <w:r w:rsidRPr="006A56A3">
        <w:rPr>
          <w:rFonts w:ascii="Times New Roman" w:hAnsi="Times New Roman"/>
          <w:b w:val="0"/>
        </w:rPr>
        <w:t xml:space="preserve"> Impozitul pe clădiri, precum şi amenzile aferente acestuia constituie venituri la bugetul local al unităţii administrativ-teritoriale în raza căreia este situată clădirea respectivă. </w:t>
      </w:r>
    </w:p>
    <w:p w14:paraId="0A4EFC88"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(3)</w:t>
      </w:r>
      <w:r w:rsidRPr="006A56A3">
        <w:rPr>
          <w:rFonts w:ascii="Times New Roman" w:hAnsi="Times New Roman"/>
          <w:b w:val="0"/>
        </w:rPr>
        <w:t xml:space="preserve"> Impozitul pe teren, precum şi amenzile aferente acestuia constituie venituri la bugetul local al unităţii administrativ-teritoriale în raza căreia este situat terenul respectiv. </w:t>
      </w:r>
    </w:p>
    <w:p w14:paraId="133A980B"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(4)</w:t>
      </w:r>
      <w:r w:rsidRPr="006A56A3">
        <w:rPr>
          <w:rFonts w:ascii="Times New Roman" w:hAnsi="Times New Roman"/>
          <w:b w:val="0"/>
        </w:rPr>
        <w:t xml:space="preserve"> Cu excepţiile prevăzute la alin. (5), impozitul pe mijlocul de transport, majorările de întârziere, precum şi amenzile aferente acestuia constituie venituri la bugetul local al unităţii administrativ-teritoriale în raza căreia trebuie înmatriculat sau înregistrat mijlocul de transport respectiv. </w:t>
      </w:r>
    </w:p>
    <w:p w14:paraId="49E79F09"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(5)</w:t>
      </w:r>
      <w:r w:rsidRPr="006A56A3">
        <w:rPr>
          <w:rFonts w:ascii="Times New Roman" w:hAnsi="Times New Roman"/>
          <w:b w:val="0"/>
        </w:rPr>
        <w:t xml:space="preserve"> Veniturile provenite din impozitul pe mijlocul de transport stabilit în concordanţă cu prevederile art. 18 (470) </w:t>
      </w:r>
      <w:hyperlink r:id="rId68" w:tooltip="Codul Fiscal 2015 - Parlamentul României" w:history="1">
        <w:r w:rsidRPr="006A56A3">
          <w:rPr>
            <w:rStyle w:val="Hyperlink"/>
            <w:rFonts w:ascii="Times New Roman" w:hAnsi="Times New Roman"/>
            <w:b w:val="0"/>
            <w:bCs/>
            <w:color w:val="auto"/>
          </w:rPr>
          <w:t>alin. (5)</w:t>
        </w:r>
      </w:hyperlink>
      <w:r w:rsidRPr="006A56A3">
        <w:rPr>
          <w:rFonts w:ascii="Times New Roman" w:hAnsi="Times New Roman"/>
          <w:b w:val="0"/>
        </w:rPr>
        <w:t xml:space="preserve"> şi </w:t>
      </w:r>
      <w:hyperlink r:id="rId69" w:tooltip="Codul Fiscal 2015 - Parlamentul României" w:history="1">
        <w:r w:rsidRPr="006A56A3">
          <w:rPr>
            <w:rStyle w:val="Hyperlink"/>
            <w:rFonts w:ascii="Times New Roman" w:hAnsi="Times New Roman"/>
            <w:b w:val="0"/>
            <w:bCs/>
            <w:color w:val="auto"/>
          </w:rPr>
          <w:t>(6)</w:t>
        </w:r>
      </w:hyperlink>
      <w:r w:rsidRPr="006A56A3">
        <w:rPr>
          <w:rFonts w:ascii="Times New Roman" w:hAnsi="Times New Roman"/>
          <w:b w:val="0"/>
        </w:rPr>
        <w:t xml:space="preserve">, majorările de întârziere, precum şi amenzile aferente se pot utiliza exclusiv pentru lucrări de întreţinere, modernizare, reabilitare şi construire a drumurilor locale şi judeţene, din care 60% constituie venituri la bugetul local şi 40% constituie venituri la bugetul judeţean. </w:t>
      </w:r>
    </w:p>
    <w:p w14:paraId="55CCE938" w14:textId="7D953BA6"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(6)</w:t>
      </w:r>
      <w:r w:rsidRPr="006A56A3">
        <w:rPr>
          <w:rFonts w:ascii="Times New Roman" w:hAnsi="Times New Roman"/>
          <w:b w:val="0"/>
        </w:rPr>
        <w:t xml:space="preserve"> </w:t>
      </w:r>
      <w:r w:rsidR="00092F1B" w:rsidRPr="006A56A3">
        <w:rPr>
          <w:rFonts w:ascii="Times New Roman" w:hAnsi="Times New Roman"/>
          <w:b w:val="0"/>
        </w:rPr>
        <w:t>Taxele locale prevazute la cap. V din prezentul titlu constituie venituri ale bugetelor locale ale unitatilor administrativ-teritoriale. Pentru eliberarea certificatelor de urbanism si a autorizatiilor de construire de catre presedintii consiliilor judetene, cu avizul primarilor comunelor, taxele datorate constituie venit in proportie de 50% la bugetul local al comunelor si de 50% la bugetul local al judetului</w:t>
      </w:r>
      <w:r w:rsidRPr="006A56A3">
        <w:rPr>
          <w:rFonts w:ascii="Times New Roman" w:hAnsi="Times New Roman"/>
          <w:b w:val="0"/>
        </w:rPr>
        <w:t xml:space="preserve">. </w:t>
      </w:r>
    </w:p>
    <w:p w14:paraId="311BF817"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(7)</w:t>
      </w:r>
      <w:r w:rsidRPr="006A56A3">
        <w:rPr>
          <w:rFonts w:ascii="Times New Roman" w:hAnsi="Times New Roman"/>
          <w:b w:val="0"/>
        </w:rPr>
        <w:t xml:space="preserve"> Taxa pentru afişaj în scop de reclamă şi publicitate, precum şi amenzile aferente constituie venituri la bugetul local al unităţii administrativ-teritoriale unde este situat afişajul, panoul sau structura pentru afişajul în scop de reclamă şi publicitate. </w:t>
      </w:r>
    </w:p>
    <w:p w14:paraId="19094FAB"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(8)</w:t>
      </w:r>
      <w:r w:rsidRPr="006A56A3">
        <w:rPr>
          <w:rFonts w:ascii="Times New Roman" w:hAnsi="Times New Roman"/>
          <w:b w:val="0"/>
        </w:rPr>
        <w:t xml:space="preserve"> Impozitul pe spectacole, precum şi amenzile aferente constituie venituri la bugetul local al unităţii administrativ-teritoriale unde are loc manifestarea artistică, competiţia sportivă sau altă activitate distractivă. </w:t>
      </w:r>
    </w:p>
    <w:p w14:paraId="15420746"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(9)</w:t>
      </w:r>
      <w:r w:rsidRPr="006A56A3">
        <w:rPr>
          <w:rFonts w:ascii="Times New Roman" w:hAnsi="Times New Roman"/>
          <w:b w:val="0"/>
        </w:rPr>
        <w:t xml:space="preserve"> Celelalte taxe locale prevăzute la </w:t>
      </w:r>
      <w:hyperlink r:id="rId70" w:tooltip="Codul Fiscal 2015 - Parlamentul României" w:history="1">
        <w:r w:rsidRPr="006A56A3">
          <w:rPr>
            <w:rStyle w:val="Hyperlink"/>
            <w:rFonts w:ascii="Times New Roman" w:hAnsi="Times New Roman"/>
            <w:b w:val="0"/>
            <w:bCs/>
            <w:color w:val="auto"/>
          </w:rPr>
          <w:t>art. 34 (486</w:t>
        </w:r>
      </w:hyperlink>
      <w:r w:rsidRPr="006A56A3">
        <w:rPr>
          <w:rFonts w:ascii="Times New Roman" w:hAnsi="Times New Roman"/>
          <w:b w:val="0"/>
        </w:rPr>
        <w:t xml:space="preserve">), precum şi amenzile aferente constituie venituri la bugetul local al unităţii administrativ-teritoriale unde este situat locul public sau echipamentul respectiv ori unde trebuie înmatriculat vehiculul lent. </w:t>
      </w:r>
    </w:p>
    <w:p w14:paraId="211DCC18"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t>   (10)</w:t>
      </w:r>
      <w:r w:rsidRPr="006A56A3">
        <w:rPr>
          <w:rFonts w:ascii="Times New Roman" w:hAnsi="Times New Roman"/>
          <w:b w:val="0"/>
        </w:rPr>
        <w:t xml:space="preserve"> Constituie venit la bugetul local sumele provenite din: </w:t>
      </w:r>
    </w:p>
    <w:p w14:paraId="0F2B6906"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color w:val="auto"/>
        </w:rPr>
        <w:t>   a)</w:t>
      </w:r>
      <w:r w:rsidRPr="006A56A3">
        <w:rPr>
          <w:rFonts w:ascii="Times New Roman" w:hAnsi="Times New Roman"/>
          <w:b w:val="0"/>
        </w:rPr>
        <w:t xml:space="preserve"> majorările pentru plata cu întârziere a impozitelor şi taxelor locale; </w:t>
      </w:r>
    </w:p>
    <w:p w14:paraId="0F68B66B" w14:textId="77777777" w:rsidR="003C2F05" w:rsidRPr="006A56A3" w:rsidRDefault="003C2F05" w:rsidP="003C2F05">
      <w:pPr>
        <w:jc w:val="both"/>
        <w:rPr>
          <w:rFonts w:ascii="Times New Roman" w:hAnsi="Times New Roman"/>
          <w:b w:val="0"/>
        </w:rPr>
      </w:pPr>
      <w:r w:rsidRPr="006A56A3">
        <w:rPr>
          <w:rStyle w:val="litera1"/>
          <w:rFonts w:ascii="Times New Roman" w:hAnsi="Times New Roman"/>
          <w:color w:val="auto"/>
        </w:rPr>
        <w:t>   b)</w:t>
      </w:r>
      <w:r w:rsidRPr="006A56A3">
        <w:rPr>
          <w:rFonts w:ascii="Times New Roman" w:hAnsi="Times New Roman"/>
          <w:b w:val="0"/>
        </w:rPr>
        <w:t xml:space="preserve"> taxele judiciare de timbru şi alte taxe de timbru prevăzute de lege; </w:t>
      </w:r>
    </w:p>
    <w:p w14:paraId="68EAC6CE" w14:textId="77777777" w:rsidR="003C2F05" w:rsidRPr="006A56A3" w:rsidRDefault="003C2F05" w:rsidP="003C2F05">
      <w:pPr>
        <w:jc w:val="both"/>
        <w:rPr>
          <w:rFonts w:ascii="Times New Roman" w:hAnsi="Times New Roman"/>
          <w:b w:val="0"/>
        </w:rPr>
      </w:pPr>
      <w:r w:rsidRPr="006A56A3">
        <w:rPr>
          <w:rStyle w:val="alineat1"/>
          <w:rFonts w:ascii="Times New Roman" w:hAnsi="Times New Roman"/>
          <w:b/>
          <w:bCs w:val="0"/>
          <w:color w:val="auto"/>
        </w:rPr>
        <w:lastRenderedPageBreak/>
        <w:t>   (11)</w:t>
      </w:r>
      <w:r w:rsidRPr="006A56A3">
        <w:rPr>
          <w:rFonts w:ascii="Times New Roman" w:hAnsi="Times New Roman"/>
          <w:b w:val="0"/>
        </w:rPr>
        <w:t xml:space="preserve"> Sumele prevăzute la alin. (10) lit. b) şi c) se ajustează pentru a reflecta rata inflaţiei în conformitate cu normele elaborate în comun de Ministerul Finanţelor Publice şi Ministerul Dezvoltării Regionale şi Administraţiei Publice. </w:t>
      </w:r>
    </w:p>
    <w:p w14:paraId="2F9716D4" w14:textId="01DDB19E" w:rsidR="00935DF6" w:rsidRDefault="003C2F05" w:rsidP="004C3F7E">
      <w:pPr>
        <w:jc w:val="both"/>
        <w:rPr>
          <w:rFonts w:ascii="Times New Roman" w:hAnsi="Times New Roman"/>
          <w:b w:val="0"/>
        </w:rPr>
      </w:pPr>
      <w:r w:rsidRPr="006A56A3">
        <w:rPr>
          <w:rStyle w:val="alineat1"/>
          <w:rFonts w:ascii="Times New Roman" w:hAnsi="Times New Roman"/>
          <w:b/>
          <w:bCs w:val="0"/>
          <w:color w:val="auto"/>
        </w:rPr>
        <w:t>   (12)</w:t>
      </w:r>
      <w:r w:rsidRPr="006A56A3">
        <w:rPr>
          <w:rFonts w:ascii="Times New Roman" w:hAnsi="Times New Roman"/>
          <w:b w:val="0"/>
        </w:rPr>
        <w:t xml:space="preserve"> </w:t>
      </w:r>
      <w:r w:rsidR="00092F1B" w:rsidRPr="006A56A3">
        <w:rPr>
          <w:rFonts w:ascii="Times New Roman" w:hAnsi="Times New Roman"/>
          <w:b w:val="0"/>
        </w:rPr>
        <w:t>In vederea clarificarii si stabilirii reale a situatiei fiscale a contribuabililor, compartimentele de specialitate ale autoritatilor administratiei publice locale au competenta de a solicita informatii si documente cu relevanta fiscala sau pentru identificarea contribuabililor sau a materiei impozabile ori taxabile, dupa caz, iar notarii, avocatii, executorii judecatoresti, organele de politie, organele vamale, serviciile publice comunitare pentru regimul permiselor de conducere si inmatriculare a vehiculelor, serviciile publice comunitare pentru eliberarea pasapoartelor simple, serviciile publice comunitare de evidenta a persoanelor, precum si orice alta entitate care detine informatii sau documente cu privire la bunurile impozabile sau taxabile, dupa caz, ori la persoanele care au calitatea de contribuabil au obligatia furnizarii acestora fara plata, in termen de 15 zile lucratoare de la data primirii solicitarii</w:t>
      </w:r>
      <w:r w:rsidRPr="006A56A3">
        <w:rPr>
          <w:rFonts w:ascii="Times New Roman" w:hAnsi="Times New Roman"/>
          <w:b w:val="0"/>
        </w:rPr>
        <w:t xml:space="preserve">. </w:t>
      </w:r>
    </w:p>
    <w:p w14:paraId="466530A9" w14:textId="77777777" w:rsidR="00B46640" w:rsidRDefault="00B46640" w:rsidP="004C3F7E">
      <w:pPr>
        <w:jc w:val="both"/>
        <w:rPr>
          <w:rFonts w:ascii="Times New Roman" w:hAnsi="Times New Roman"/>
          <w:b w:val="0"/>
        </w:rPr>
      </w:pPr>
    </w:p>
    <w:p w14:paraId="3308AD7E" w14:textId="77777777" w:rsidR="00B46640" w:rsidRDefault="00B46640" w:rsidP="004C3F7E">
      <w:pPr>
        <w:jc w:val="both"/>
        <w:rPr>
          <w:rFonts w:ascii="Times New Roman" w:hAnsi="Times New Roman"/>
          <w:b w:val="0"/>
        </w:rPr>
      </w:pPr>
    </w:p>
    <w:p w14:paraId="6EF49C67" w14:textId="77777777" w:rsidR="00B46640" w:rsidRDefault="00B46640" w:rsidP="004C3F7E">
      <w:pPr>
        <w:jc w:val="both"/>
        <w:rPr>
          <w:rFonts w:ascii="Times New Roman" w:hAnsi="Times New Roman"/>
          <w:b w:val="0"/>
        </w:rPr>
      </w:pPr>
    </w:p>
    <w:p w14:paraId="0A4529E3" w14:textId="77777777" w:rsidR="00B46640" w:rsidRDefault="00B46640" w:rsidP="00B46640">
      <w:pPr>
        <w:spacing w:after="160" w:line="256" w:lineRule="auto"/>
        <w:ind w:right="-450"/>
        <w:rPr>
          <w:rFonts w:eastAsia="Calibri"/>
        </w:rPr>
      </w:pPr>
    </w:p>
    <w:p w14:paraId="01437768" w14:textId="2C26FD2D" w:rsidR="00E96557" w:rsidRPr="00710F29" w:rsidRDefault="00710F29" w:rsidP="00B46640">
      <w:pPr>
        <w:spacing w:after="160" w:line="256" w:lineRule="auto"/>
        <w:ind w:right="-720"/>
        <w:rPr>
          <w:rFonts w:eastAsia="Calibri"/>
          <w:sz w:val="22"/>
          <w:szCs w:val="22"/>
        </w:rPr>
      </w:pPr>
      <w:r w:rsidRPr="00710F29">
        <w:rPr>
          <w:rFonts w:eastAsia="Calibri"/>
          <w:sz w:val="22"/>
          <w:szCs w:val="22"/>
        </w:rPr>
        <w:t>PREȘEDINTE DE ȘEDINȚĂ</w:t>
      </w:r>
      <w:r w:rsidR="00B46640" w:rsidRPr="00710F29">
        <w:rPr>
          <w:rFonts w:eastAsia="Calibri"/>
          <w:b w:val="0"/>
          <w:bCs/>
          <w:sz w:val="22"/>
          <w:szCs w:val="22"/>
        </w:rPr>
        <w:tab/>
      </w:r>
      <w:r w:rsidR="00E108A2" w:rsidRPr="00710F29">
        <w:rPr>
          <w:rFonts w:eastAsia="Calibri"/>
          <w:sz w:val="22"/>
          <w:szCs w:val="22"/>
        </w:rPr>
        <w:t xml:space="preserve">   </w:t>
      </w:r>
      <w:r w:rsidR="00E96557" w:rsidRPr="00710F29">
        <w:rPr>
          <w:rFonts w:eastAsia="Calibri"/>
          <w:sz w:val="22"/>
          <w:szCs w:val="22"/>
        </w:rPr>
        <w:t xml:space="preserve"> </w:t>
      </w:r>
    </w:p>
    <w:p w14:paraId="20951ED9" w14:textId="56E762F2" w:rsidR="00B46640" w:rsidRPr="00303EA2" w:rsidRDefault="002A4930" w:rsidP="00B46640">
      <w:pPr>
        <w:spacing w:after="160" w:line="256" w:lineRule="auto"/>
        <w:ind w:right="-720"/>
        <w:rPr>
          <w:rFonts w:eastAsia="Calibri"/>
          <w:sz w:val="22"/>
          <w:szCs w:val="22"/>
        </w:rPr>
      </w:pPr>
      <w:r w:rsidRPr="00303EA2">
        <w:rPr>
          <w:rFonts w:eastAsia="Calibri"/>
          <w:sz w:val="22"/>
          <w:szCs w:val="22"/>
        </w:rPr>
        <w:t xml:space="preserve">   </w:t>
      </w:r>
      <w:r w:rsidR="00710F29">
        <w:rPr>
          <w:rFonts w:eastAsia="Calibri"/>
          <w:sz w:val="22"/>
          <w:szCs w:val="22"/>
        </w:rPr>
        <w:t xml:space="preserve">    Octavian RADICI</w:t>
      </w:r>
      <w:r w:rsidRPr="00303EA2">
        <w:rPr>
          <w:rFonts w:eastAsia="Calibri"/>
          <w:sz w:val="22"/>
          <w:szCs w:val="22"/>
        </w:rPr>
        <w:t xml:space="preserve">                        </w:t>
      </w:r>
      <w:r w:rsidR="00CC7646">
        <w:rPr>
          <w:rFonts w:eastAsia="Calibri"/>
          <w:sz w:val="22"/>
          <w:szCs w:val="22"/>
        </w:rPr>
        <w:t>Contrasemnează</w:t>
      </w:r>
      <w:r w:rsidR="00E108A2" w:rsidRPr="00303EA2">
        <w:rPr>
          <w:rFonts w:eastAsia="Calibri"/>
          <w:sz w:val="22"/>
          <w:szCs w:val="22"/>
        </w:rPr>
        <w:t xml:space="preserve"> pentru legalitate</w:t>
      </w:r>
    </w:p>
    <w:p w14:paraId="4BFE391D" w14:textId="70245A18" w:rsidR="00330668" w:rsidRPr="00303EA2" w:rsidRDefault="00330668" w:rsidP="00B46640">
      <w:pPr>
        <w:spacing w:after="160" w:line="256" w:lineRule="auto"/>
        <w:rPr>
          <w:rFonts w:eastAsia="Calibri"/>
          <w:b w:val="0"/>
          <w:bCs/>
          <w:sz w:val="22"/>
          <w:szCs w:val="22"/>
        </w:rPr>
      </w:pPr>
      <w:r w:rsidRPr="00303EA2">
        <w:rPr>
          <w:rFonts w:eastAsia="Calibri"/>
          <w:b w:val="0"/>
          <w:bCs/>
          <w:sz w:val="22"/>
          <w:szCs w:val="22"/>
        </w:rPr>
        <w:t xml:space="preserve">                      </w:t>
      </w:r>
      <w:r w:rsidR="00E108A2" w:rsidRPr="00303EA2">
        <w:rPr>
          <w:rFonts w:eastAsia="Calibri"/>
          <w:b w:val="0"/>
          <w:bCs/>
          <w:sz w:val="22"/>
          <w:szCs w:val="22"/>
        </w:rPr>
        <w:t xml:space="preserve">  </w:t>
      </w:r>
      <w:r w:rsidRPr="00303EA2">
        <w:rPr>
          <w:rFonts w:eastAsia="Calibri"/>
          <w:b w:val="0"/>
          <w:bCs/>
          <w:sz w:val="22"/>
          <w:szCs w:val="22"/>
        </w:rPr>
        <w:t xml:space="preserve">      </w:t>
      </w:r>
      <w:r w:rsidR="00E108A2" w:rsidRPr="00303EA2">
        <w:rPr>
          <w:rFonts w:eastAsia="Calibri"/>
          <w:b w:val="0"/>
          <w:bCs/>
          <w:sz w:val="22"/>
          <w:szCs w:val="22"/>
        </w:rPr>
        <w:t xml:space="preserve">  </w:t>
      </w:r>
      <w:r w:rsidR="00303EA2">
        <w:rPr>
          <w:rFonts w:eastAsia="Calibri"/>
          <w:b w:val="0"/>
          <w:bCs/>
          <w:sz w:val="22"/>
          <w:szCs w:val="22"/>
        </w:rPr>
        <w:t xml:space="preserve">  </w:t>
      </w:r>
      <w:r w:rsidR="00CC7646">
        <w:rPr>
          <w:rFonts w:eastAsia="Calibri"/>
          <w:b w:val="0"/>
          <w:bCs/>
          <w:sz w:val="22"/>
          <w:szCs w:val="22"/>
        </w:rPr>
        <w:t xml:space="preserve">     </w:t>
      </w:r>
      <w:r w:rsidR="00303EA2">
        <w:rPr>
          <w:rFonts w:eastAsia="Calibri"/>
          <w:b w:val="0"/>
          <w:bCs/>
          <w:sz w:val="22"/>
          <w:szCs w:val="22"/>
        </w:rPr>
        <w:t xml:space="preserve">         </w:t>
      </w:r>
      <w:r w:rsidR="00E108A2" w:rsidRPr="00303EA2">
        <w:rPr>
          <w:rFonts w:eastAsia="Calibri"/>
          <w:b w:val="0"/>
          <w:bCs/>
          <w:sz w:val="22"/>
          <w:szCs w:val="22"/>
        </w:rPr>
        <w:t xml:space="preserve">  </w:t>
      </w:r>
      <w:r w:rsidR="00E96557" w:rsidRPr="00303EA2">
        <w:rPr>
          <w:rFonts w:eastAsia="Calibri"/>
          <w:b w:val="0"/>
          <w:bCs/>
          <w:sz w:val="22"/>
          <w:szCs w:val="22"/>
        </w:rPr>
        <w:t xml:space="preserve">     </w:t>
      </w:r>
      <w:r w:rsidR="00E108A2" w:rsidRPr="00303EA2">
        <w:rPr>
          <w:rFonts w:eastAsia="Calibri"/>
          <w:b w:val="0"/>
          <w:bCs/>
          <w:sz w:val="22"/>
          <w:szCs w:val="22"/>
        </w:rPr>
        <w:t xml:space="preserve">  </w:t>
      </w:r>
      <w:r w:rsidRPr="00303EA2">
        <w:rPr>
          <w:rFonts w:eastAsia="Calibri"/>
          <w:sz w:val="22"/>
          <w:szCs w:val="22"/>
        </w:rPr>
        <w:t xml:space="preserve">SECRETARUL GENERAL AL COMUNEI, </w:t>
      </w:r>
      <w:r w:rsidRPr="00303EA2">
        <w:rPr>
          <w:rFonts w:eastAsia="Calibri"/>
          <w:b w:val="0"/>
          <w:bCs/>
          <w:sz w:val="22"/>
          <w:szCs w:val="22"/>
        </w:rPr>
        <w:t xml:space="preserve">                                                      </w:t>
      </w:r>
    </w:p>
    <w:p w14:paraId="13CD1E29" w14:textId="467F04B3" w:rsidR="00B46640" w:rsidRPr="00303EA2" w:rsidRDefault="00330668" w:rsidP="00B46640">
      <w:pPr>
        <w:spacing w:after="160" w:line="256" w:lineRule="auto"/>
        <w:rPr>
          <w:rFonts w:eastAsia="Calibri"/>
          <w:sz w:val="22"/>
          <w:szCs w:val="22"/>
        </w:rPr>
      </w:pPr>
      <w:r w:rsidRPr="00303EA2">
        <w:rPr>
          <w:rFonts w:eastAsia="Calibri"/>
          <w:b w:val="0"/>
          <w:bCs/>
          <w:sz w:val="22"/>
          <w:szCs w:val="22"/>
        </w:rPr>
        <w:t xml:space="preserve">                                                </w:t>
      </w:r>
      <w:r w:rsidR="00E96557" w:rsidRPr="00303EA2">
        <w:rPr>
          <w:rFonts w:eastAsia="Calibri"/>
          <w:b w:val="0"/>
          <w:bCs/>
          <w:sz w:val="22"/>
          <w:szCs w:val="22"/>
        </w:rPr>
        <w:t xml:space="preserve">                </w:t>
      </w:r>
      <w:r w:rsidR="00CC7646">
        <w:rPr>
          <w:rFonts w:eastAsia="Calibri"/>
          <w:b w:val="0"/>
          <w:bCs/>
          <w:sz w:val="22"/>
          <w:szCs w:val="22"/>
        </w:rPr>
        <w:t xml:space="preserve">   </w:t>
      </w:r>
      <w:bookmarkStart w:id="11" w:name="_GoBack"/>
      <w:bookmarkEnd w:id="11"/>
      <w:r w:rsidR="00E96557" w:rsidRPr="00303EA2">
        <w:rPr>
          <w:rFonts w:eastAsia="Calibri"/>
          <w:b w:val="0"/>
          <w:bCs/>
          <w:sz w:val="22"/>
          <w:szCs w:val="22"/>
        </w:rPr>
        <w:t xml:space="preserve">  </w:t>
      </w:r>
      <w:r w:rsidRPr="00303EA2">
        <w:rPr>
          <w:rFonts w:eastAsia="Calibri"/>
          <w:b w:val="0"/>
          <w:bCs/>
          <w:sz w:val="22"/>
          <w:szCs w:val="22"/>
        </w:rPr>
        <w:t xml:space="preserve">   </w:t>
      </w:r>
      <w:r w:rsidR="00B46640" w:rsidRPr="00303EA2">
        <w:rPr>
          <w:rFonts w:eastAsia="Calibri"/>
          <w:b w:val="0"/>
          <w:bCs/>
          <w:sz w:val="22"/>
          <w:szCs w:val="22"/>
        </w:rPr>
        <w:t>Elena</w:t>
      </w:r>
      <w:r w:rsidR="00B46640" w:rsidRPr="00303EA2">
        <w:rPr>
          <w:rFonts w:eastAsia="Calibri"/>
          <w:sz w:val="22"/>
          <w:szCs w:val="22"/>
        </w:rPr>
        <w:t> </w:t>
      </w:r>
      <w:r w:rsidR="00B46640" w:rsidRPr="00303EA2">
        <w:rPr>
          <w:rFonts w:eastAsia="Calibri"/>
          <w:b w:val="0"/>
          <w:bCs/>
          <w:sz w:val="22"/>
          <w:szCs w:val="22"/>
        </w:rPr>
        <w:t>GALETAR</w:t>
      </w:r>
    </w:p>
    <w:p w14:paraId="39210F42" w14:textId="77777777" w:rsidR="00B46640" w:rsidRPr="00303EA2" w:rsidRDefault="00B46640" w:rsidP="004C3F7E">
      <w:pPr>
        <w:jc w:val="both"/>
        <w:rPr>
          <w:rFonts w:ascii="Times New Roman" w:hAnsi="Times New Roman"/>
          <w:b w:val="0"/>
          <w:sz w:val="22"/>
          <w:szCs w:val="22"/>
        </w:rPr>
      </w:pPr>
    </w:p>
    <w:sectPr w:rsidR="00B46640" w:rsidRPr="00303EA2" w:rsidSect="00E108A2">
      <w:footerReference w:type="even" r:id="rId71"/>
      <w:footerReference w:type="default" r:id="rId72"/>
      <w:pgSz w:w="11906" w:h="16838"/>
      <w:pgMar w:top="360" w:right="849" w:bottom="719"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E7DD1D" w14:textId="77777777" w:rsidR="00B72C08" w:rsidRDefault="00B72C08">
      <w:r>
        <w:separator/>
      </w:r>
    </w:p>
  </w:endnote>
  <w:endnote w:type="continuationSeparator" w:id="0">
    <w:p w14:paraId="16DA6A29" w14:textId="77777777" w:rsidR="00B72C08" w:rsidRDefault="00B72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F1F0E9" w14:textId="77777777" w:rsidR="00710F29" w:rsidRDefault="00710F2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4FB3E6B2" w14:textId="77777777" w:rsidR="00710F29" w:rsidRDefault="00710F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86F25A" w14:textId="77777777" w:rsidR="00710F29" w:rsidRDefault="00710F2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C7646">
      <w:rPr>
        <w:rStyle w:val="PageNumber"/>
        <w:noProof/>
      </w:rPr>
      <w:t>30</w:t>
    </w:r>
    <w:r>
      <w:rPr>
        <w:rStyle w:val="PageNumber"/>
      </w:rPr>
      <w:fldChar w:fldCharType="end"/>
    </w:r>
  </w:p>
  <w:p w14:paraId="6F0C3CB6" w14:textId="77777777" w:rsidR="00710F29" w:rsidRDefault="00710F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54F58A" w14:textId="77777777" w:rsidR="00B72C08" w:rsidRDefault="00B72C08">
      <w:r>
        <w:separator/>
      </w:r>
    </w:p>
  </w:footnote>
  <w:footnote w:type="continuationSeparator" w:id="0">
    <w:p w14:paraId="533E193E" w14:textId="77777777" w:rsidR="00B72C08" w:rsidRDefault="00B72C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3945"/>
    <w:multiLevelType w:val="hybridMultilevel"/>
    <w:tmpl w:val="4FE8C5EE"/>
    <w:lvl w:ilvl="0" w:tplc="0FF6CDCA">
      <w:start w:val="1"/>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FF301E"/>
    <w:multiLevelType w:val="hybridMultilevel"/>
    <w:tmpl w:val="ACDC1094"/>
    <w:lvl w:ilvl="0" w:tplc="313C24D6">
      <w:start w:val="1"/>
      <w:numFmt w:val="low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nsid w:val="03CD6DA8"/>
    <w:multiLevelType w:val="hybridMultilevel"/>
    <w:tmpl w:val="6192B162"/>
    <w:lvl w:ilvl="0" w:tplc="B87AB3D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nsid w:val="080F689D"/>
    <w:multiLevelType w:val="hybridMultilevel"/>
    <w:tmpl w:val="AD2E60B2"/>
    <w:lvl w:ilvl="0" w:tplc="BE58EC30">
      <w:start w:val="1"/>
      <w:numFmt w:val="decimal"/>
      <w:lvlText w:val="(%1)"/>
      <w:lvlJc w:val="left"/>
      <w:pPr>
        <w:tabs>
          <w:tab w:val="num" w:pos="540"/>
        </w:tabs>
        <w:ind w:left="540" w:hanging="360"/>
      </w:pPr>
      <w:rPr>
        <w:rFonts w:hint="default"/>
        <w:b/>
      </w:rPr>
    </w:lvl>
    <w:lvl w:ilvl="1" w:tplc="04180019" w:tentative="1">
      <w:start w:val="1"/>
      <w:numFmt w:val="lowerLetter"/>
      <w:lvlText w:val="%2."/>
      <w:lvlJc w:val="left"/>
      <w:pPr>
        <w:tabs>
          <w:tab w:val="num" w:pos="1260"/>
        </w:tabs>
        <w:ind w:left="1260" w:hanging="360"/>
      </w:pPr>
    </w:lvl>
    <w:lvl w:ilvl="2" w:tplc="0418001B" w:tentative="1">
      <w:start w:val="1"/>
      <w:numFmt w:val="lowerRoman"/>
      <w:lvlText w:val="%3."/>
      <w:lvlJc w:val="right"/>
      <w:pPr>
        <w:tabs>
          <w:tab w:val="num" w:pos="1980"/>
        </w:tabs>
        <w:ind w:left="1980" w:hanging="180"/>
      </w:pPr>
    </w:lvl>
    <w:lvl w:ilvl="3" w:tplc="0418000F" w:tentative="1">
      <w:start w:val="1"/>
      <w:numFmt w:val="decimal"/>
      <w:lvlText w:val="%4."/>
      <w:lvlJc w:val="left"/>
      <w:pPr>
        <w:tabs>
          <w:tab w:val="num" w:pos="2700"/>
        </w:tabs>
        <w:ind w:left="2700" w:hanging="360"/>
      </w:pPr>
    </w:lvl>
    <w:lvl w:ilvl="4" w:tplc="04180019" w:tentative="1">
      <w:start w:val="1"/>
      <w:numFmt w:val="lowerLetter"/>
      <w:lvlText w:val="%5."/>
      <w:lvlJc w:val="left"/>
      <w:pPr>
        <w:tabs>
          <w:tab w:val="num" w:pos="3420"/>
        </w:tabs>
        <w:ind w:left="3420" w:hanging="360"/>
      </w:pPr>
    </w:lvl>
    <w:lvl w:ilvl="5" w:tplc="0418001B" w:tentative="1">
      <w:start w:val="1"/>
      <w:numFmt w:val="lowerRoman"/>
      <w:lvlText w:val="%6."/>
      <w:lvlJc w:val="right"/>
      <w:pPr>
        <w:tabs>
          <w:tab w:val="num" w:pos="4140"/>
        </w:tabs>
        <w:ind w:left="4140" w:hanging="180"/>
      </w:pPr>
    </w:lvl>
    <w:lvl w:ilvl="6" w:tplc="0418000F" w:tentative="1">
      <w:start w:val="1"/>
      <w:numFmt w:val="decimal"/>
      <w:lvlText w:val="%7."/>
      <w:lvlJc w:val="left"/>
      <w:pPr>
        <w:tabs>
          <w:tab w:val="num" w:pos="4860"/>
        </w:tabs>
        <w:ind w:left="4860" w:hanging="360"/>
      </w:pPr>
    </w:lvl>
    <w:lvl w:ilvl="7" w:tplc="04180019" w:tentative="1">
      <w:start w:val="1"/>
      <w:numFmt w:val="lowerLetter"/>
      <w:lvlText w:val="%8."/>
      <w:lvlJc w:val="left"/>
      <w:pPr>
        <w:tabs>
          <w:tab w:val="num" w:pos="5580"/>
        </w:tabs>
        <w:ind w:left="5580" w:hanging="360"/>
      </w:pPr>
    </w:lvl>
    <w:lvl w:ilvl="8" w:tplc="0418001B" w:tentative="1">
      <w:start w:val="1"/>
      <w:numFmt w:val="lowerRoman"/>
      <w:lvlText w:val="%9."/>
      <w:lvlJc w:val="right"/>
      <w:pPr>
        <w:tabs>
          <w:tab w:val="num" w:pos="6300"/>
        </w:tabs>
        <w:ind w:left="6300" w:hanging="180"/>
      </w:pPr>
    </w:lvl>
  </w:abstractNum>
  <w:abstractNum w:abstractNumId="4">
    <w:nsid w:val="0E661521"/>
    <w:multiLevelType w:val="hybridMultilevel"/>
    <w:tmpl w:val="89062594"/>
    <w:lvl w:ilvl="0" w:tplc="C7BE532E">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nsid w:val="1A5279FD"/>
    <w:multiLevelType w:val="hybridMultilevel"/>
    <w:tmpl w:val="9984CA9C"/>
    <w:lvl w:ilvl="0" w:tplc="510215B2">
      <w:start w:val="1"/>
      <w:numFmt w:val="lowerRoman"/>
      <w:lvlText w:val="%1)"/>
      <w:lvlJc w:val="left"/>
      <w:pPr>
        <w:ind w:left="900" w:hanging="720"/>
      </w:pPr>
      <w:rPr>
        <w:rFonts w:ascii="Verdana" w:hAnsi="Verdana"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1C7865AF"/>
    <w:multiLevelType w:val="hybridMultilevel"/>
    <w:tmpl w:val="92A2E404"/>
    <w:lvl w:ilvl="0" w:tplc="83FE1CAE">
      <w:start w:val="1"/>
      <w:numFmt w:val="decimal"/>
      <w:lvlText w:val="(%1)"/>
      <w:lvlJc w:val="left"/>
      <w:pPr>
        <w:ind w:left="585" w:hanging="405"/>
      </w:pPr>
      <w:rPr>
        <w:rFonts w:hint="default"/>
        <w:color w:val="00000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nsid w:val="1D711FA8"/>
    <w:multiLevelType w:val="hybridMultilevel"/>
    <w:tmpl w:val="A394D8C6"/>
    <w:lvl w:ilvl="0" w:tplc="058C320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nsid w:val="21BB4146"/>
    <w:multiLevelType w:val="hybridMultilevel"/>
    <w:tmpl w:val="6678758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2856240B"/>
    <w:multiLevelType w:val="hybridMultilevel"/>
    <w:tmpl w:val="346200C0"/>
    <w:lvl w:ilvl="0" w:tplc="0D40B95A">
      <w:start w:val="1"/>
      <w:numFmt w:val="decimal"/>
      <w:lvlText w:val="(%1)"/>
      <w:lvlJc w:val="left"/>
      <w:pPr>
        <w:ind w:left="570" w:hanging="39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37532685"/>
    <w:multiLevelType w:val="hybridMultilevel"/>
    <w:tmpl w:val="AB8A516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4D515AFB"/>
    <w:multiLevelType w:val="hybridMultilevel"/>
    <w:tmpl w:val="16A661DC"/>
    <w:lvl w:ilvl="0" w:tplc="B532B958">
      <w:start w:val="1"/>
      <w:numFmt w:val="lowerLetter"/>
      <w:lvlText w:val="%1)"/>
      <w:lvlJc w:val="left"/>
      <w:pPr>
        <w:tabs>
          <w:tab w:val="num" w:pos="540"/>
        </w:tabs>
        <w:ind w:left="540" w:hanging="360"/>
      </w:pPr>
      <w:rPr>
        <w:rFonts w:hint="default"/>
        <w:u w:val="none"/>
      </w:rPr>
    </w:lvl>
    <w:lvl w:ilvl="1" w:tplc="04180019" w:tentative="1">
      <w:start w:val="1"/>
      <w:numFmt w:val="lowerLetter"/>
      <w:lvlText w:val="%2."/>
      <w:lvlJc w:val="left"/>
      <w:pPr>
        <w:tabs>
          <w:tab w:val="num" w:pos="1260"/>
        </w:tabs>
        <w:ind w:left="1260" w:hanging="360"/>
      </w:pPr>
    </w:lvl>
    <w:lvl w:ilvl="2" w:tplc="0418001B" w:tentative="1">
      <w:start w:val="1"/>
      <w:numFmt w:val="lowerRoman"/>
      <w:lvlText w:val="%3."/>
      <w:lvlJc w:val="right"/>
      <w:pPr>
        <w:tabs>
          <w:tab w:val="num" w:pos="1980"/>
        </w:tabs>
        <w:ind w:left="1980" w:hanging="180"/>
      </w:pPr>
    </w:lvl>
    <w:lvl w:ilvl="3" w:tplc="0418000F" w:tentative="1">
      <w:start w:val="1"/>
      <w:numFmt w:val="decimal"/>
      <w:lvlText w:val="%4."/>
      <w:lvlJc w:val="left"/>
      <w:pPr>
        <w:tabs>
          <w:tab w:val="num" w:pos="2700"/>
        </w:tabs>
        <w:ind w:left="2700" w:hanging="360"/>
      </w:pPr>
    </w:lvl>
    <w:lvl w:ilvl="4" w:tplc="04180019" w:tentative="1">
      <w:start w:val="1"/>
      <w:numFmt w:val="lowerLetter"/>
      <w:lvlText w:val="%5."/>
      <w:lvlJc w:val="left"/>
      <w:pPr>
        <w:tabs>
          <w:tab w:val="num" w:pos="3420"/>
        </w:tabs>
        <w:ind w:left="3420" w:hanging="360"/>
      </w:pPr>
    </w:lvl>
    <w:lvl w:ilvl="5" w:tplc="0418001B" w:tentative="1">
      <w:start w:val="1"/>
      <w:numFmt w:val="lowerRoman"/>
      <w:lvlText w:val="%6."/>
      <w:lvlJc w:val="right"/>
      <w:pPr>
        <w:tabs>
          <w:tab w:val="num" w:pos="4140"/>
        </w:tabs>
        <w:ind w:left="4140" w:hanging="180"/>
      </w:pPr>
    </w:lvl>
    <w:lvl w:ilvl="6" w:tplc="0418000F" w:tentative="1">
      <w:start w:val="1"/>
      <w:numFmt w:val="decimal"/>
      <w:lvlText w:val="%7."/>
      <w:lvlJc w:val="left"/>
      <w:pPr>
        <w:tabs>
          <w:tab w:val="num" w:pos="4860"/>
        </w:tabs>
        <w:ind w:left="4860" w:hanging="360"/>
      </w:pPr>
    </w:lvl>
    <w:lvl w:ilvl="7" w:tplc="04180019" w:tentative="1">
      <w:start w:val="1"/>
      <w:numFmt w:val="lowerLetter"/>
      <w:lvlText w:val="%8."/>
      <w:lvlJc w:val="left"/>
      <w:pPr>
        <w:tabs>
          <w:tab w:val="num" w:pos="5580"/>
        </w:tabs>
        <w:ind w:left="5580" w:hanging="360"/>
      </w:pPr>
    </w:lvl>
    <w:lvl w:ilvl="8" w:tplc="0418001B" w:tentative="1">
      <w:start w:val="1"/>
      <w:numFmt w:val="lowerRoman"/>
      <w:lvlText w:val="%9."/>
      <w:lvlJc w:val="right"/>
      <w:pPr>
        <w:tabs>
          <w:tab w:val="num" w:pos="6300"/>
        </w:tabs>
        <w:ind w:left="6300" w:hanging="180"/>
      </w:pPr>
    </w:lvl>
  </w:abstractNum>
  <w:abstractNum w:abstractNumId="12">
    <w:nsid w:val="555740D2"/>
    <w:multiLevelType w:val="hybridMultilevel"/>
    <w:tmpl w:val="FBE886DA"/>
    <w:lvl w:ilvl="0" w:tplc="63CC192C">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55D93AD3"/>
    <w:multiLevelType w:val="hybridMultilevel"/>
    <w:tmpl w:val="09FA4174"/>
    <w:lvl w:ilvl="0" w:tplc="AB28AE3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11"/>
  </w:num>
  <w:num w:numId="2">
    <w:abstractNumId w:val="3"/>
  </w:num>
  <w:num w:numId="3">
    <w:abstractNumId w:val="4"/>
  </w:num>
  <w:num w:numId="4">
    <w:abstractNumId w:val="1"/>
  </w:num>
  <w:num w:numId="5">
    <w:abstractNumId w:val="5"/>
  </w:num>
  <w:num w:numId="6">
    <w:abstractNumId w:val="2"/>
  </w:num>
  <w:num w:numId="7">
    <w:abstractNumId w:val="7"/>
  </w:num>
  <w:num w:numId="8">
    <w:abstractNumId w:val="6"/>
  </w:num>
  <w:num w:numId="9">
    <w:abstractNumId w:val="13"/>
  </w:num>
  <w:num w:numId="10">
    <w:abstractNumId w:val="9"/>
  </w:num>
  <w:num w:numId="11">
    <w:abstractNumId w:val="0"/>
  </w:num>
  <w:num w:numId="12">
    <w:abstractNumId w:val="12"/>
  </w:num>
  <w:num w:numId="13">
    <w:abstractNumId w:val="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DEB"/>
    <w:rsid w:val="00004DAF"/>
    <w:rsid w:val="00014170"/>
    <w:rsid w:val="000154C3"/>
    <w:rsid w:val="00015F6B"/>
    <w:rsid w:val="00025DD6"/>
    <w:rsid w:val="0005428F"/>
    <w:rsid w:val="000849F8"/>
    <w:rsid w:val="00092F1B"/>
    <w:rsid w:val="000A0596"/>
    <w:rsid w:val="000A4FEE"/>
    <w:rsid w:val="000C198C"/>
    <w:rsid w:val="000D5488"/>
    <w:rsid w:val="000E1CD4"/>
    <w:rsid w:val="001134AB"/>
    <w:rsid w:val="00114FE8"/>
    <w:rsid w:val="0011705D"/>
    <w:rsid w:val="001173F4"/>
    <w:rsid w:val="001722CE"/>
    <w:rsid w:val="001973E8"/>
    <w:rsid w:val="001D6B8A"/>
    <w:rsid w:val="001E75DD"/>
    <w:rsid w:val="001F328B"/>
    <w:rsid w:val="00203980"/>
    <w:rsid w:val="0022685B"/>
    <w:rsid w:val="00230C6C"/>
    <w:rsid w:val="00245829"/>
    <w:rsid w:val="00265BBA"/>
    <w:rsid w:val="002760EA"/>
    <w:rsid w:val="002779E6"/>
    <w:rsid w:val="002A4930"/>
    <w:rsid w:val="002E6107"/>
    <w:rsid w:val="002E71B5"/>
    <w:rsid w:val="002F06C0"/>
    <w:rsid w:val="00303EA2"/>
    <w:rsid w:val="00323204"/>
    <w:rsid w:val="003257D3"/>
    <w:rsid w:val="00330668"/>
    <w:rsid w:val="00342586"/>
    <w:rsid w:val="003426F7"/>
    <w:rsid w:val="00347A92"/>
    <w:rsid w:val="00347F5B"/>
    <w:rsid w:val="003544A1"/>
    <w:rsid w:val="003C22F1"/>
    <w:rsid w:val="003C2F05"/>
    <w:rsid w:val="003C3A79"/>
    <w:rsid w:val="003F3044"/>
    <w:rsid w:val="004044FF"/>
    <w:rsid w:val="004102C9"/>
    <w:rsid w:val="004122A5"/>
    <w:rsid w:val="00415666"/>
    <w:rsid w:val="00423BB0"/>
    <w:rsid w:val="00435CCF"/>
    <w:rsid w:val="00435EB5"/>
    <w:rsid w:val="00456BB1"/>
    <w:rsid w:val="00483579"/>
    <w:rsid w:val="00483CA8"/>
    <w:rsid w:val="0049113C"/>
    <w:rsid w:val="004C1345"/>
    <w:rsid w:val="004C2C73"/>
    <w:rsid w:val="004C3F7E"/>
    <w:rsid w:val="004F47C7"/>
    <w:rsid w:val="0050196C"/>
    <w:rsid w:val="00507221"/>
    <w:rsid w:val="00520C4A"/>
    <w:rsid w:val="0052181F"/>
    <w:rsid w:val="00530FFA"/>
    <w:rsid w:val="00531AAD"/>
    <w:rsid w:val="0054259E"/>
    <w:rsid w:val="0054472A"/>
    <w:rsid w:val="005471E3"/>
    <w:rsid w:val="00563806"/>
    <w:rsid w:val="005B1F1C"/>
    <w:rsid w:val="005C0997"/>
    <w:rsid w:val="005D22AD"/>
    <w:rsid w:val="005D2C50"/>
    <w:rsid w:val="005D46EC"/>
    <w:rsid w:val="005D6E02"/>
    <w:rsid w:val="005D7800"/>
    <w:rsid w:val="005F447A"/>
    <w:rsid w:val="00607298"/>
    <w:rsid w:val="00636CBD"/>
    <w:rsid w:val="0063798C"/>
    <w:rsid w:val="006527D6"/>
    <w:rsid w:val="00690E8E"/>
    <w:rsid w:val="006A2530"/>
    <w:rsid w:val="006A56A3"/>
    <w:rsid w:val="006B0DE8"/>
    <w:rsid w:val="006E42A4"/>
    <w:rsid w:val="006F694F"/>
    <w:rsid w:val="00710F29"/>
    <w:rsid w:val="00722CA6"/>
    <w:rsid w:val="007366B4"/>
    <w:rsid w:val="0076371D"/>
    <w:rsid w:val="007A194A"/>
    <w:rsid w:val="007A46CF"/>
    <w:rsid w:val="00811D35"/>
    <w:rsid w:val="008304EE"/>
    <w:rsid w:val="00850216"/>
    <w:rsid w:val="00871100"/>
    <w:rsid w:val="00874EC8"/>
    <w:rsid w:val="00880518"/>
    <w:rsid w:val="00886442"/>
    <w:rsid w:val="008979B0"/>
    <w:rsid w:val="008B76BE"/>
    <w:rsid w:val="008D5038"/>
    <w:rsid w:val="008E3018"/>
    <w:rsid w:val="008E388E"/>
    <w:rsid w:val="008E61DB"/>
    <w:rsid w:val="008F532A"/>
    <w:rsid w:val="008F7DF5"/>
    <w:rsid w:val="00921F62"/>
    <w:rsid w:val="00923563"/>
    <w:rsid w:val="00935DF6"/>
    <w:rsid w:val="00950A2C"/>
    <w:rsid w:val="00953931"/>
    <w:rsid w:val="00954050"/>
    <w:rsid w:val="00992D66"/>
    <w:rsid w:val="009C6854"/>
    <w:rsid w:val="009E7BB7"/>
    <w:rsid w:val="00A2526C"/>
    <w:rsid w:val="00A52D30"/>
    <w:rsid w:val="00A751A3"/>
    <w:rsid w:val="00A92200"/>
    <w:rsid w:val="00A94A3E"/>
    <w:rsid w:val="00AE04D9"/>
    <w:rsid w:val="00AE60A1"/>
    <w:rsid w:val="00AF5E37"/>
    <w:rsid w:val="00B11CF9"/>
    <w:rsid w:val="00B22CF2"/>
    <w:rsid w:val="00B46640"/>
    <w:rsid w:val="00B5193A"/>
    <w:rsid w:val="00B53060"/>
    <w:rsid w:val="00B60468"/>
    <w:rsid w:val="00B72C08"/>
    <w:rsid w:val="00B757C6"/>
    <w:rsid w:val="00B85469"/>
    <w:rsid w:val="00B85989"/>
    <w:rsid w:val="00B95E83"/>
    <w:rsid w:val="00B96CA1"/>
    <w:rsid w:val="00BA46BD"/>
    <w:rsid w:val="00BA6A31"/>
    <w:rsid w:val="00BF1BC4"/>
    <w:rsid w:val="00C6042C"/>
    <w:rsid w:val="00CA288F"/>
    <w:rsid w:val="00CC0BE6"/>
    <w:rsid w:val="00CC7646"/>
    <w:rsid w:val="00CF73CB"/>
    <w:rsid w:val="00CF74D4"/>
    <w:rsid w:val="00D36E88"/>
    <w:rsid w:val="00D375F1"/>
    <w:rsid w:val="00D5350D"/>
    <w:rsid w:val="00DB5624"/>
    <w:rsid w:val="00DB6138"/>
    <w:rsid w:val="00DC5651"/>
    <w:rsid w:val="00DD11BF"/>
    <w:rsid w:val="00E03746"/>
    <w:rsid w:val="00E108A2"/>
    <w:rsid w:val="00E157A2"/>
    <w:rsid w:val="00E26FF6"/>
    <w:rsid w:val="00E30163"/>
    <w:rsid w:val="00E65931"/>
    <w:rsid w:val="00E77788"/>
    <w:rsid w:val="00E863A0"/>
    <w:rsid w:val="00E96557"/>
    <w:rsid w:val="00EA3BF3"/>
    <w:rsid w:val="00EC1BBB"/>
    <w:rsid w:val="00EC6A11"/>
    <w:rsid w:val="00ED2E11"/>
    <w:rsid w:val="00F0096C"/>
    <w:rsid w:val="00F140A4"/>
    <w:rsid w:val="00F26E81"/>
    <w:rsid w:val="00F31C61"/>
    <w:rsid w:val="00F338F4"/>
    <w:rsid w:val="00F50951"/>
    <w:rsid w:val="00F844C2"/>
    <w:rsid w:val="00F86DEB"/>
    <w:rsid w:val="00FB61C3"/>
    <w:rsid w:val="00FE55FC"/>
    <w:rsid w:val="00FE6562"/>
    <w:rsid w:val="00FE7AB7"/>
    <w:rsid w:val="00FF29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79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F05"/>
    <w:pPr>
      <w:spacing w:after="0" w:line="240" w:lineRule="auto"/>
    </w:pPr>
    <w:rPr>
      <w:rFonts w:ascii="Verdana" w:eastAsia="Times New Roman" w:hAnsi="Verdana" w:cs="Times New Roman"/>
      <w:b/>
      <w:sz w:val="24"/>
      <w:szCs w:val="24"/>
      <w:lang w:val="ro-RO" w:eastAsia="ro-RO"/>
    </w:rPr>
  </w:style>
  <w:style w:type="paragraph" w:styleId="Heading1">
    <w:name w:val="heading 1"/>
    <w:basedOn w:val="Normal"/>
    <w:next w:val="Normal"/>
    <w:link w:val="Heading1Char"/>
    <w:qFormat/>
    <w:rsid w:val="003C2F05"/>
    <w:pPr>
      <w:keepNext/>
      <w:jc w:val="center"/>
      <w:outlineLvl w:val="0"/>
    </w:pPr>
    <w:rPr>
      <w:rFonts w:ascii="Arial" w:hAnsi="Arial" w:cs="Arial"/>
      <w:color w:val="FF0000"/>
      <w:sz w:val="20"/>
      <w:szCs w:val="20"/>
    </w:rPr>
  </w:style>
  <w:style w:type="paragraph" w:styleId="Heading2">
    <w:name w:val="heading 2"/>
    <w:basedOn w:val="Normal"/>
    <w:next w:val="Normal"/>
    <w:link w:val="Heading2Char"/>
    <w:qFormat/>
    <w:rsid w:val="003C2F05"/>
    <w:pPr>
      <w:keepNext/>
      <w:jc w:val="center"/>
      <w:outlineLvl w:val="1"/>
    </w:pPr>
    <w:rPr>
      <w:rFonts w:ascii="Arial" w:hAnsi="Arial" w:cs="Arial"/>
      <w:color w:val="8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2F05"/>
    <w:rPr>
      <w:rFonts w:ascii="Arial" w:eastAsia="Times New Roman" w:hAnsi="Arial" w:cs="Arial"/>
      <w:b/>
      <w:color w:val="FF0000"/>
      <w:sz w:val="20"/>
      <w:szCs w:val="20"/>
      <w:lang w:val="ro-RO" w:eastAsia="ro-RO"/>
    </w:rPr>
  </w:style>
  <w:style w:type="character" w:customStyle="1" w:styleId="Heading2Char">
    <w:name w:val="Heading 2 Char"/>
    <w:basedOn w:val="DefaultParagraphFont"/>
    <w:link w:val="Heading2"/>
    <w:rsid w:val="003C2F05"/>
    <w:rPr>
      <w:rFonts w:ascii="Arial" w:eastAsia="Times New Roman" w:hAnsi="Arial" w:cs="Arial"/>
      <w:b/>
      <w:color w:val="800000"/>
      <w:sz w:val="20"/>
      <w:szCs w:val="20"/>
      <w:lang w:val="ro-RO" w:eastAsia="ro-RO"/>
    </w:rPr>
  </w:style>
  <w:style w:type="character" w:customStyle="1" w:styleId="searchidx01">
    <w:name w:val="search_idx_01"/>
    <w:rsid w:val="003C2F05"/>
    <w:rPr>
      <w:color w:val="000000"/>
      <w:shd w:val="clear" w:color="auto" w:fill="FFD700"/>
    </w:rPr>
  </w:style>
  <w:style w:type="character" w:customStyle="1" w:styleId="titlu1">
    <w:name w:val="titlu1"/>
    <w:rsid w:val="003C2F05"/>
    <w:rPr>
      <w:b/>
      <w:bCs/>
      <w:color w:val="0000FF"/>
    </w:rPr>
  </w:style>
  <w:style w:type="character" w:customStyle="1" w:styleId="searchidx11">
    <w:name w:val="search_idx_11"/>
    <w:rsid w:val="003C2F05"/>
    <w:rPr>
      <w:color w:val="000000"/>
      <w:shd w:val="clear" w:color="auto" w:fill="7CFC00"/>
    </w:rPr>
  </w:style>
  <w:style w:type="character" w:customStyle="1" w:styleId="capitol1">
    <w:name w:val="capitol1"/>
    <w:rsid w:val="003C2F05"/>
    <w:rPr>
      <w:b/>
      <w:bCs/>
      <w:color w:val="950095"/>
    </w:rPr>
  </w:style>
  <w:style w:type="character" w:customStyle="1" w:styleId="articol1">
    <w:name w:val="articol1"/>
    <w:rsid w:val="003C2F05"/>
    <w:rPr>
      <w:b/>
      <w:bCs/>
      <w:color w:val="009500"/>
    </w:rPr>
  </w:style>
  <w:style w:type="character" w:customStyle="1" w:styleId="alineat1">
    <w:name w:val="alineat1"/>
    <w:rsid w:val="003C2F05"/>
    <w:rPr>
      <w:b/>
      <w:bCs/>
      <w:color w:val="000000"/>
    </w:rPr>
  </w:style>
  <w:style w:type="character" w:customStyle="1" w:styleId="litera1">
    <w:name w:val="litera1"/>
    <w:rsid w:val="003C2F05"/>
    <w:rPr>
      <w:b/>
      <w:bCs/>
      <w:color w:val="000000"/>
    </w:rPr>
  </w:style>
  <w:style w:type="character" w:styleId="Hyperlink">
    <w:name w:val="Hyperlink"/>
    <w:semiHidden/>
    <w:rsid w:val="003C2F05"/>
    <w:rPr>
      <w:color w:val="0000FF"/>
      <w:u w:val="single"/>
    </w:rPr>
  </w:style>
  <w:style w:type="character" w:customStyle="1" w:styleId="id0">
    <w:name w:val="id=0"/>
    <w:basedOn w:val="DefaultParagraphFont"/>
    <w:rsid w:val="003C2F05"/>
  </w:style>
  <w:style w:type="character" w:customStyle="1" w:styleId="punct1">
    <w:name w:val="punct1"/>
    <w:rsid w:val="003C2F05"/>
    <w:rPr>
      <w:b/>
      <w:bCs/>
      <w:color w:val="000000"/>
    </w:rPr>
  </w:style>
  <w:style w:type="paragraph" w:customStyle="1" w:styleId="relatiiheader">
    <w:name w:val="relatii_header"/>
    <w:basedOn w:val="Normal"/>
    <w:rsid w:val="003C2F05"/>
    <w:pPr>
      <w:shd w:val="clear" w:color="auto" w:fill="F0F0F0"/>
      <w:spacing w:before="100" w:beforeAutospacing="1" w:after="100" w:afterAutospacing="1"/>
    </w:pPr>
    <w:rPr>
      <w:rFonts w:ascii="Tahoma" w:hAnsi="Tahoma" w:cs="Tahoma"/>
      <w:bCs/>
      <w:color w:val="000000"/>
      <w:sz w:val="16"/>
      <w:szCs w:val="16"/>
    </w:rPr>
  </w:style>
  <w:style w:type="paragraph" w:styleId="NormalWeb">
    <w:name w:val="Normal (Web)"/>
    <w:basedOn w:val="Normal"/>
    <w:uiPriority w:val="99"/>
    <w:semiHidden/>
    <w:rsid w:val="003C2F05"/>
    <w:pPr>
      <w:spacing w:before="100" w:beforeAutospacing="1" w:after="100" w:afterAutospacing="1"/>
    </w:pPr>
    <w:rPr>
      <w:rFonts w:ascii="Times New Roman" w:hAnsi="Times New Roman"/>
      <w:b w:val="0"/>
      <w:lang w:val="en-US" w:eastAsia="en-US"/>
    </w:rPr>
  </w:style>
  <w:style w:type="character" w:customStyle="1" w:styleId="tabel">
    <w:name w:val="tabel"/>
    <w:rsid w:val="003C2F05"/>
  </w:style>
  <w:style w:type="paragraph" w:styleId="Footer">
    <w:name w:val="footer"/>
    <w:basedOn w:val="Normal"/>
    <w:link w:val="FooterChar"/>
    <w:semiHidden/>
    <w:rsid w:val="003C2F05"/>
    <w:pPr>
      <w:tabs>
        <w:tab w:val="center" w:pos="4153"/>
        <w:tab w:val="right" w:pos="8306"/>
      </w:tabs>
    </w:pPr>
  </w:style>
  <w:style w:type="character" w:customStyle="1" w:styleId="FooterChar">
    <w:name w:val="Footer Char"/>
    <w:basedOn w:val="DefaultParagraphFont"/>
    <w:link w:val="Footer"/>
    <w:semiHidden/>
    <w:rsid w:val="003C2F05"/>
    <w:rPr>
      <w:rFonts w:ascii="Verdana" w:eastAsia="Times New Roman" w:hAnsi="Verdana" w:cs="Times New Roman"/>
      <w:b/>
      <w:sz w:val="24"/>
      <w:szCs w:val="24"/>
      <w:lang w:val="ro-RO" w:eastAsia="ro-RO"/>
    </w:rPr>
  </w:style>
  <w:style w:type="character" w:styleId="PageNumber">
    <w:name w:val="page number"/>
    <w:basedOn w:val="DefaultParagraphFont"/>
    <w:semiHidden/>
    <w:rsid w:val="003C2F05"/>
  </w:style>
  <w:style w:type="paragraph" w:styleId="BodyText">
    <w:name w:val="Body Text"/>
    <w:basedOn w:val="Normal"/>
    <w:link w:val="BodyTextChar"/>
    <w:semiHidden/>
    <w:rsid w:val="003C2F05"/>
    <w:pPr>
      <w:jc w:val="both"/>
    </w:pPr>
    <w:rPr>
      <w:rFonts w:ascii="Arial" w:hAnsi="Arial" w:cs="Arial"/>
      <w:color w:val="000000"/>
      <w:sz w:val="20"/>
      <w:szCs w:val="20"/>
    </w:rPr>
  </w:style>
  <w:style w:type="character" w:customStyle="1" w:styleId="BodyTextChar">
    <w:name w:val="Body Text Char"/>
    <w:basedOn w:val="DefaultParagraphFont"/>
    <w:link w:val="BodyText"/>
    <w:semiHidden/>
    <w:rsid w:val="003C2F05"/>
    <w:rPr>
      <w:rFonts w:ascii="Arial" w:eastAsia="Times New Roman" w:hAnsi="Arial" w:cs="Arial"/>
      <w:b/>
      <w:color w:val="000000"/>
      <w:sz w:val="20"/>
      <w:szCs w:val="20"/>
      <w:lang w:val="ro-RO" w:eastAsia="ro-RO"/>
    </w:rPr>
  </w:style>
  <w:style w:type="paragraph" w:styleId="BalloonText">
    <w:name w:val="Balloon Text"/>
    <w:basedOn w:val="Normal"/>
    <w:link w:val="BalloonTextChar"/>
    <w:uiPriority w:val="99"/>
    <w:semiHidden/>
    <w:unhideWhenUsed/>
    <w:rsid w:val="003C2F05"/>
    <w:rPr>
      <w:rFonts w:ascii="Tahoma" w:hAnsi="Tahoma" w:cs="Tahoma"/>
      <w:sz w:val="16"/>
      <w:szCs w:val="16"/>
    </w:rPr>
  </w:style>
  <w:style w:type="character" w:customStyle="1" w:styleId="BalloonTextChar">
    <w:name w:val="Balloon Text Char"/>
    <w:basedOn w:val="DefaultParagraphFont"/>
    <w:link w:val="BalloonText"/>
    <w:uiPriority w:val="99"/>
    <w:semiHidden/>
    <w:rsid w:val="003C2F05"/>
    <w:rPr>
      <w:rFonts w:ascii="Tahoma" w:eastAsia="Times New Roman" w:hAnsi="Tahoma" w:cs="Tahoma"/>
      <w:b/>
      <w:sz w:val="16"/>
      <w:szCs w:val="16"/>
      <w:lang w:val="ro-RO" w:eastAsia="ro-RO"/>
    </w:rPr>
  </w:style>
  <w:style w:type="character" w:customStyle="1" w:styleId="tca">
    <w:name w:val="tca"/>
    <w:rsid w:val="003C2F05"/>
  </w:style>
  <w:style w:type="paragraph" w:styleId="ListParagraph">
    <w:name w:val="List Paragraph"/>
    <w:basedOn w:val="Normal"/>
    <w:uiPriority w:val="34"/>
    <w:qFormat/>
    <w:rsid w:val="004C2C73"/>
    <w:pPr>
      <w:ind w:left="720"/>
      <w:contextualSpacing/>
    </w:pPr>
  </w:style>
  <w:style w:type="paragraph" w:customStyle="1" w:styleId="Default">
    <w:name w:val="Default"/>
    <w:rsid w:val="00B11CF9"/>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B11C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F05"/>
    <w:pPr>
      <w:spacing w:after="0" w:line="240" w:lineRule="auto"/>
    </w:pPr>
    <w:rPr>
      <w:rFonts w:ascii="Verdana" w:eastAsia="Times New Roman" w:hAnsi="Verdana" w:cs="Times New Roman"/>
      <w:b/>
      <w:sz w:val="24"/>
      <w:szCs w:val="24"/>
      <w:lang w:val="ro-RO" w:eastAsia="ro-RO"/>
    </w:rPr>
  </w:style>
  <w:style w:type="paragraph" w:styleId="Heading1">
    <w:name w:val="heading 1"/>
    <w:basedOn w:val="Normal"/>
    <w:next w:val="Normal"/>
    <w:link w:val="Heading1Char"/>
    <w:qFormat/>
    <w:rsid w:val="003C2F05"/>
    <w:pPr>
      <w:keepNext/>
      <w:jc w:val="center"/>
      <w:outlineLvl w:val="0"/>
    </w:pPr>
    <w:rPr>
      <w:rFonts w:ascii="Arial" w:hAnsi="Arial" w:cs="Arial"/>
      <w:color w:val="FF0000"/>
      <w:sz w:val="20"/>
      <w:szCs w:val="20"/>
    </w:rPr>
  </w:style>
  <w:style w:type="paragraph" w:styleId="Heading2">
    <w:name w:val="heading 2"/>
    <w:basedOn w:val="Normal"/>
    <w:next w:val="Normal"/>
    <w:link w:val="Heading2Char"/>
    <w:qFormat/>
    <w:rsid w:val="003C2F05"/>
    <w:pPr>
      <w:keepNext/>
      <w:jc w:val="center"/>
      <w:outlineLvl w:val="1"/>
    </w:pPr>
    <w:rPr>
      <w:rFonts w:ascii="Arial" w:hAnsi="Arial" w:cs="Arial"/>
      <w:color w:val="8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2F05"/>
    <w:rPr>
      <w:rFonts w:ascii="Arial" w:eastAsia="Times New Roman" w:hAnsi="Arial" w:cs="Arial"/>
      <w:b/>
      <w:color w:val="FF0000"/>
      <w:sz w:val="20"/>
      <w:szCs w:val="20"/>
      <w:lang w:val="ro-RO" w:eastAsia="ro-RO"/>
    </w:rPr>
  </w:style>
  <w:style w:type="character" w:customStyle="1" w:styleId="Heading2Char">
    <w:name w:val="Heading 2 Char"/>
    <w:basedOn w:val="DefaultParagraphFont"/>
    <w:link w:val="Heading2"/>
    <w:rsid w:val="003C2F05"/>
    <w:rPr>
      <w:rFonts w:ascii="Arial" w:eastAsia="Times New Roman" w:hAnsi="Arial" w:cs="Arial"/>
      <w:b/>
      <w:color w:val="800000"/>
      <w:sz w:val="20"/>
      <w:szCs w:val="20"/>
      <w:lang w:val="ro-RO" w:eastAsia="ro-RO"/>
    </w:rPr>
  </w:style>
  <w:style w:type="character" w:customStyle="1" w:styleId="searchidx01">
    <w:name w:val="search_idx_01"/>
    <w:rsid w:val="003C2F05"/>
    <w:rPr>
      <w:color w:val="000000"/>
      <w:shd w:val="clear" w:color="auto" w:fill="FFD700"/>
    </w:rPr>
  </w:style>
  <w:style w:type="character" w:customStyle="1" w:styleId="titlu1">
    <w:name w:val="titlu1"/>
    <w:rsid w:val="003C2F05"/>
    <w:rPr>
      <w:b/>
      <w:bCs/>
      <w:color w:val="0000FF"/>
    </w:rPr>
  </w:style>
  <w:style w:type="character" w:customStyle="1" w:styleId="searchidx11">
    <w:name w:val="search_idx_11"/>
    <w:rsid w:val="003C2F05"/>
    <w:rPr>
      <w:color w:val="000000"/>
      <w:shd w:val="clear" w:color="auto" w:fill="7CFC00"/>
    </w:rPr>
  </w:style>
  <w:style w:type="character" w:customStyle="1" w:styleId="capitol1">
    <w:name w:val="capitol1"/>
    <w:rsid w:val="003C2F05"/>
    <w:rPr>
      <w:b/>
      <w:bCs/>
      <w:color w:val="950095"/>
    </w:rPr>
  </w:style>
  <w:style w:type="character" w:customStyle="1" w:styleId="articol1">
    <w:name w:val="articol1"/>
    <w:rsid w:val="003C2F05"/>
    <w:rPr>
      <w:b/>
      <w:bCs/>
      <w:color w:val="009500"/>
    </w:rPr>
  </w:style>
  <w:style w:type="character" w:customStyle="1" w:styleId="alineat1">
    <w:name w:val="alineat1"/>
    <w:rsid w:val="003C2F05"/>
    <w:rPr>
      <w:b/>
      <w:bCs/>
      <w:color w:val="000000"/>
    </w:rPr>
  </w:style>
  <w:style w:type="character" w:customStyle="1" w:styleId="litera1">
    <w:name w:val="litera1"/>
    <w:rsid w:val="003C2F05"/>
    <w:rPr>
      <w:b/>
      <w:bCs/>
      <w:color w:val="000000"/>
    </w:rPr>
  </w:style>
  <w:style w:type="character" w:styleId="Hyperlink">
    <w:name w:val="Hyperlink"/>
    <w:semiHidden/>
    <w:rsid w:val="003C2F05"/>
    <w:rPr>
      <w:color w:val="0000FF"/>
      <w:u w:val="single"/>
    </w:rPr>
  </w:style>
  <w:style w:type="character" w:customStyle="1" w:styleId="id0">
    <w:name w:val="id=0"/>
    <w:basedOn w:val="DefaultParagraphFont"/>
    <w:rsid w:val="003C2F05"/>
  </w:style>
  <w:style w:type="character" w:customStyle="1" w:styleId="punct1">
    <w:name w:val="punct1"/>
    <w:rsid w:val="003C2F05"/>
    <w:rPr>
      <w:b/>
      <w:bCs/>
      <w:color w:val="000000"/>
    </w:rPr>
  </w:style>
  <w:style w:type="paragraph" w:customStyle="1" w:styleId="relatiiheader">
    <w:name w:val="relatii_header"/>
    <w:basedOn w:val="Normal"/>
    <w:rsid w:val="003C2F05"/>
    <w:pPr>
      <w:shd w:val="clear" w:color="auto" w:fill="F0F0F0"/>
      <w:spacing w:before="100" w:beforeAutospacing="1" w:after="100" w:afterAutospacing="1"/>
    </w:pPr>
    <w:rPr>
      <w:rFonts w:ascii="Tahoma" w:hAnsi="Tahoma" w:cs="Tahoma"/>
      <w:bCs/>
      <w:color w:val="000000"/>
      <w:sz w:val="16"/>
      <w:szCs w:val="16"/>
    </w:rPr>
  </w:style>
  <w:style w:type="paragraph" w:styleId="NormalWeb">
    <w:name w:val="Normal (Web)"/>
    <w:basedOn w:val="Normal"/>
    <w:uiPriority w:val="99"/>
    <w:semiHidden/>
    <w:rsid w:val="003C2F05"/>
    <w:pPr>
      <w:spacing w:before="100" w:beforeAutospacing="1" w:after="100" w:afterAutospacing="1"/>
    </w:pPr>
    <w:rPr>
      <w:rFonts w:ascii="Times New Roman" w:hAnsi="Times New Roman"/>
      <w:b w:val="0"/>
      <w:lang w:val="en-US" w:eastAsia="en-US"/>
    </w:rPr>
  </w:style>
  <w:style w:type="character" w:customStyle="1" w:styleId="tabel">
    <w:name w:val="tabel"/>
    <w:rsid w:val="003C2F05"/>
  </w:style>
  <w:style w:type="paragraph" w:styleId="Footer">
    <w:name w:val="footer"/>
    <w:basedOn w:val="Normal"/>
    <w:link w:val="FooterChar"/>
    <w:semiHidden/>
    <w:rsid w:val="003C2F05"/>
    <w:pPr>
      <w:tabs>
        <w:tab w:val="center" w:pos="4153"/>
        <w:tab w:val="right" w:pos="8306"/>
      </w:tabs>
    </w:pPr>
  </w:style>
  <w:style w:type="character" w:customStyle="1" w:styleId="FooterChar">
    <w:name w:val="Footer Char"/>
    <w:basedOn w:val="DefaultParagraphFont"/>
    <w:link w:val="Footer"/>
    <w:semiHidden/>
    <w:rsid w:val="003C2F05"/>
    <w:rPr>
      <w:rFonts w:ascii="Verdana" w:eastAsia="Times New Roman" w:hAnsi="Verdana" w:cs="Times New Roman"/>
      <w:b/>
      <w:sz w:val="24"/>
      <w:szCs w:val="24"/>
      <w:lang w:val="ro-RO" w:eastAsia="ro-RO"/>
    </w:rPr>
  </w:style>
  <w:style w:type="character" w:styleId="PageNumber">
    <w:name w:val="page number"/>
    <w:basedOn w:val="DefaultParagraphFont"/>
    <w:semiHidden/>
    <w:rsid w:val="003C2F05"/>
  </w:style>
  <w:style w:type="paragraph" w:styleId="BodyText">
    <w:name w:val="Body Text"/>
    <w:basedOn w:val="Normal"/>
    <w:link w:val="BodyTextChar"/>
    <w:semiHidden/>
    <w:rsid w:val="003C2F05"/>
    <w:pPr>
      <w:jc w:val="both"/>
    </w:pPr>
    <w:rPr>
      <w:rFonts w:ascii="Arial" w:hAnsi="Arial" w:cs="Arial"/>
      <w:color w:val="000000"/>
      <w:sz w:val="20"/>
      <w:szCs w:val="20"/>
    </w:rPr>
  </w:style>
  <w:style w:type="character" w:customStyle="1" w:styleId="BodyTextChar">
    <w:name w:val="Body Text Char"/>
    <w:basedOn w:val="DefaultParagraphFont"/>
    <w:link w:val="BodyText"/>
    <w:semiHidden/>
    <w:rsid w:val="003C2F05"/>
    <w:rPr>
      <w:rFonts w:ascii="Arial" w:eastAsia="Times New Roman" w:hAnsi="Arial" w:cs="Arial"/>
      <w:b/>
      <w:color w:val="000000"/>
      <w:sz w:val="20"/>
      <w:szCs w:val="20"/>
      <w:lang w:val="ro-RO" w:eastAsia="ro-RO"/>
    </w:rPr>
  </w:style>
  <w:style w:type="paragraph" w:styleId="BalloonText">
    <w:name w:val="Balloon Text"/>
    <w:basedOn w:val="Normal"/>
    <w:link w:val="BalloonTextChar"/>
    <w:uiPriority w:val="99"/>
    <w:semiHidden/>
    <w:unhideWhenUsed/>
    <w:rsid w:val="003C2F05"/>
    <w:rPr>
      <w:rFonts w:ascii="Tahoma" w:hAnsi="Tahoma" w:cs="Tahoma"/>
      <w:sz w:val="16"/>
      <w:szCs w:val="16"/>
    </w:rPr>
  </w:style>
  <w:style w:type="character" w:customStyle="1" w:styleId="BalloonTextChar">
    <w:name w:val="Balloon Text Char"/>
    <w:basedOn w:val="DefaultParagraphFont"/>
    <w:link w:val="BalloonText"/>
    <w:uiPriority w:val="99"/>
    <w:semiHidden/>
    <w:rsid w:val="003C2F05"/>
    <w:rPr>
      <w:rFonts w:ascii="Tahoma" w:eastAsia="Times New Roman" w:hAnsi="Tahoma" w:cs="Tahoma"/>
      <w:b/>
      <w:sz w:val="16"/>
      <w:szCs w:val="16"/>
      <w:lang w:val="ro-RO" w:eastAsia="ro-RO"/>
    </w:rPr>
  </w:style>
  <w:style w:type="character" w:customStyle="1" w:styleId="tca">
    <w:name w:val="tca"/>
    <w:rsid w:val="003C2F05"/>
  </w:style>
  <w:style w:type="paragraph" w:styleId="ListParagraph">
    <w:name w:val="List Paragraph"/>
    <w:basedOn w:val="Normal"/>
    <w:uiPriority w:val="34"/>
    <w:qFormat/>
    <w:rsid w:val="004C2C73"/>
    <w:pPr>
      <w:ind w:left="720"/>
      <w:contextualSpacing/>
    </w:pPr>
  </w:style>
  <w:style w:type="paragraph" w:customStyle="1" w:styleId="Default">
    <w:name w:val="Default"/>
    <w:rsid w:val="00B11CF9"/>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B11C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77807">
      <w:bodyDiv w:val="1"/>
      <w:marLeft w:val="0"/>
      <w:marRight w:val="0"/>
      <w:marTop w:val="0"/>
      <w:marBottom w:val="0"/>
      <w:divBdr>
        <w:top w:val="none" w:sz="0" w:space="0" w:color="auto"/>
        <w:left w:val="none" w:sz="0" w:space="0" w:color="auto"/>
        <w:bottom w:val="none" w:sz="0" w:space="0" w:color="auto"/>
        <w:right w:val="none" w:sz="0" w:space="0" w:color="auto"/>
      </w:divBdr>
    </w:div>
    <w:div w:id="1285697151">
      <w:bodyDiv w:val="1"/>
      <w:marLeft w:val="0"/>
      <w:marRight w:val="0"/>
      <w:marTop w:val="0"/>
      <w:marBottom w:val="0"/>
      <w:divBdr>
        <w:top w:val="none" w:sz="0" w:space="0" w:color="auto"/>
        <w:left w:val="none" w:sz="0" w:space="0" w:color="auto"/>
        <w:bottom w:val="none" w:sz="0" w:space="0" w:color="auto"/>
        <w:right w:val="none" w:sz="0" w:space="0" w:color="auto"/>
      </w:divBdr>
      <w:divsChild>
        <w:div w:id="232668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lnk:DLG%20CPU%20118%201990%200" TargetMode="External"/><Relationship Id="rId18" Type="http://schemas.openxmlformats.org/officeDocument/2006/relationships/hyperlink" Target="lnk:CLS%20INS%201000337%202007%200" TargetMode="External"/><Relationship Id="rId26" Type="http://schemas.openxmlformats.org/officeDocument/2006/relationships/hyperlink" Target="lnk:CFI%20PRL%201000227%202015%20461" TargetMode="External"/><Relationship Id="rId39" Type="http://schemas.openxmlformats.org/officeDocument/2006/relationships/hyperlink" Target="lnk:CFI%20PRL%201000227%202015%20471" TargetMode="External"/><Relationship Id="rId21" Type="http://schemas.openxmlformats.org/officeDocument/2006/relationships/hyperlink" Target="lnk:DLG%20CPU%20118%201990%200" TargetMode="External"/><Relationship Id="rId34" Type="http://schemas.openxmlformats.org/officeDocument/2006/relationships/hyperlink" Target="lnk:CFI%20PRL%201000227%202015%20466" TargetMode="External"/><Relationship Id="rId42" Type="http://schemas.openxmlformats.org/officeDocument/2006/relationships/hyperlink" Target="lnk:CFI%20PRL%201000227%202015%20474" TargetMode="External"/><Relationship Id="rId47" Type="http://schemas.openxmlformats.org/officeDocument/2006/relationships/hyperlink" Target="lnk:CFI%20PRL%201000227%202015%20461" TargetMode="External"/><Relationship Id="rId50" Type="http://schemas.openxmlformats.org/officeDocument/2006/relationships/hyperlink" Target="lnk:CFI%20PRL%201000227%202015%20461" TargetMode="External"/><Relationship Id="rId55" Type="http://schemas.openxmlformats.org/officeDocument/2006/relationships/hyperlink" Target="lnk:CFI%20PRL%201000227%202015%20466" TargetMode="External"/><Relationship Id="rId63" Type="http://schemas.openxmlformats.org/officeDocument/2006/relationships/hyperlink" Target="lnk:CFI%20PRL%201000227%202015%20478" TargetMode="External"/><Relationship Id="rId68" Type="http://schemas.openxmlformats.org/officeDocument/2006/relationships/hyperlink" Target="lnk:CFI%20PRL%201000227%202015%20470" TargetMode="External"/><Relationship Id="rId7" Type="http://schemas.openxmlformats.org/officeDocument/2006/relationships/footnotes" Target="foot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lnk:ORD%20GUV%2020%201994%200" TargetMode="External"/><Relationship Id="rId29" Type="http://schemas.openxmlformats.org/officeDocument/2006/relationships/hyperlink" Target="lnk:CFI%20PRL%201000227%202015%20461" TargetMode="External"/><Relationship Id="rId11" Type="http://schemas.openxmlformats.org/officeDocument/2006/relationships/hyperlink" Target="lnk:CLS%20INS%201000337%202007%200" TargetMode="External"/><Relationship Id="rId24" Type="http://schemas.openxmlformats.org/officeDocument/2006/relationships/hyperlink" Target="lnk:DLG%20CPU%20118%201990%200" TargetMode="External"/><Relationship Id="rId32" Type="http://schemas.openxmlformats.org/officeDocument/2006/relationships/hyperlink" Target="lnk:CFI%20PRL%201000227%202015%20466" TargetMode="External"/><Relationship Id="rId37" Type="http://schemas.openxmlformats.org/officeDocument/2006/relationships/hyperlink" Target="lnk:CFI%20PRL%201000227%202015%20471" TargetMode="External"/><Relationship Id="rId40" Type="http://schemas.openxmlformats.org/officeDocument/2006/relationships/hyperlink" Target="lnk:CFI%20PRL%201000227%202015%20471" TargetMode="External"/><Relationship Id="rId45" Type="http://schemas.openxmlformats.org/officeDocument/2006/relationships/hyperlink" Target="lnk:CFI%20PRL%201000227%202015%20461" TargetMode="External"/><Relationship Id="rId53" Type="http://schemas.openxmlformats.org/officeDocument/2006/relationships/hyperlink" Target="lnk:CFI%20PRL%201000227%202015%20466" TargetMode="External"/><Relationship Id="rId58" Type="http://schemas.openxmlformats.org/officeDocument/2006/relationships/hyperlink" Target="lnk:CFI%20PRL%201000227%202015%20471" TargetMode="External"/><Relationship Id="rId66" Type="http://schemas.openxmlformats.org/officeDocument/2006/relationships/hyperlink" Target="lnk:ORD%20GUV%202%202001%200" TargetMode="External"/><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lnk:LEG%20PRL%20422%202001%200" TargetMode="External"/><Relationship Id="rId23" Type="http://schemas.openxmlformats.org/officeDocument/2006/relationships/hyperlink" Target="lnk:HOT%20GUV%20395%201996%200" TargetMode="External"/><Relationship Id="rId28" Type="http://schemas.openxmlformats.org/officeDocument/2006/relationships/hyperlink" Target="lnk:CFI%20PRL%201000227%202015%20461" TargetMode="External"/><Relationship Id="rId36" Type="http://schemas.openxmlformats.org/officeDocument/2006/relationships/hyperlink" Target="lnk:CFI%20PRL%201000227%202015%20471" TargetMode="External"/><Relationship Id="rId49" Type="http://schemas.openxmlformats.org/officeDocument/2006/relationships/hyperlink" Target="lnk:CFI%20PRL%201000227%202015%20461" TargetMode="External"/><Relationship Id="rId57" Type="http://schemas.openxmlformats.org/officeDocument/2006/relationships/hyperlink" Target="lnk:CFI%20PRL%201000227%202015%20471" TargetMode="External"/><Relationship Id="rId61" Type="http://schemas.openxmlformats.org/officeDocument/2006/relationships/hyperlink" Target="lnk:CFI%20PRL%201000227%202015%20474" TargetMode="External"/><Relationship Id="rId10" Type="http://schemas.openxmlformats.org/officeDocument/2006/relationships/hyperlink" Target="lnk:CFI%20PRL%201000227%202015%20457" TargetMode="External"/><Relationship Id="rId19" Type="http://schemas.openxmlformats.org/officeDocument/2006/relationships/hyperlink" Target="lnk:CFI%20PRL%201000227%202015%20477" TargetMode="External"/><Relationship Id="rId31" Type="http://schemas.openxmlformats.org/officeDocument/2006/relationships/hyperlink" Target="lnk:CFI%20PRL%201000227%202015%20466" TargetMode="External"/><Relationship Id="rId44" Type="http://schemas.openxmlformats.org/officeDocument/2006/relationships/hyperlink" Target="lnk:CFI%20PRL%201000227%202015%20483" TargetMode="External"/><Relationship Id="rId52" Type="http://schemas.openxmlformats.org/officeDocument/2006/relationships/hyperlink" Target="lnk:CFI%20PRL%201000227%202015%20466" TargetMode="External"/><Relationship Id="rId60" Type="http://schemas.openxmlformats.org/officeDocument/2006/relationships/hyperlink" Target="lnk:CFI%20PRL%201000227%202015%20471" TargetMode="External"/><Relationship Id="rId65" Type="http://schemas.openxmlformats.org/officeDocument/2006/relationships/hyperlink" Target="lnk:CFI%20PRL%201000227%202015%20491" TargetMode="External"/><Relationship Id="rId7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idrept.ro/00173016.htm" TargetMode="External"/><Relationship Id="rId14" Type="http://schemas.openxmlformats.org/officeDocument/2006/relationships/hyperlink" Target="lnk:LEG%20PRL%20422%202001%200" TargetMode="External"/><Relationship Id="rId22" Type="http://schemas.openxmlformats.org/officeDocument/2006/relationships/hyperlink" Target="lnk:HOT%20GUV%20323%201996%200" TargetMode="External"/><Relationship Id="rId27" Type="http://schemas.openxmlformats.org/officeDocument/2006/relationships/hyperlink" Target="lnk:CFI%20PRL%201000227%202015%20461" TargetMode="External"/><Relationship Id="rId30" Type="http://schemas.openxmlformats.org/officeDocument/2006/relationships/hyperlink" Target="lnk:CFI%20PRL%201000227%202015%20461" TargetMode="External"/><Relationship Id="rId35" Type="http://schemas.openxmlformats.org/officeDocument/2006/relationships/hyperlink" Target="lnk:CFI%20PRL%201000227%202015%20466" TargetMode="External"/><Relationship Id="rId43" Type="http://schemas.openxmlformats.org/officeDocument/2006/relationships/hyperlink" Target="lnk:CFI%20PRL%201000227%202015%20478" TargetMode="External"/><Relationship Id="rId48" Type="http://schemas.openxmlformats.org/officeDocument/2006/relationships/hyperlink" Target="lnk:CFI%20PRL%201000227%202015%20461" TargetMode="External"/><Relationship Id="rId56" Type="http://schemas.openxmlformats.org/officeDocument/2006/relationships/hyperlink" Target="lnk:CFI%20PRL%201000227%202015%20471" TargetMode="External"/><Relationship Id="rId64" Type="http://schemas.openxmlformats.org/officeDocument/2006/relationships/hyperlink" Target="lnk:CFI%20PRL%201000227%202015%20483" TargetMode="External"/><Relationship Id="rId69" Type="http://schemas.openxmlformats.org/officeDocument/2006/relationships/hyperlink" Target="lnk:CFI%20PRL%201000227%202015%20470" TargetMode="External"/><Relationship Id="rId8" Type="http://schemas.openxmlformats.org/officeDocument/2006/relationships/endnotes" Target="endnotes.xml"/><Relationship Id="rId51" Type="http://schemas.openxmlformats.org/officeDocument/2006/relationships/hyperlink" Target="lnk:CFI%20PRL%201000227%202015%20466" TargetMode="External"/><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lnk:ORN%20INS%20337%202007%200" TargetMode="External"/><Relationship Id="rId17" Type="http://schemas.openxmlformats.org/officeDocument/2006/relationships/hyperlink" Target="lnk:LEG%20PRL%20350%202001%200" TargetMode="External"/><Relationship Id="rId25" Type="http://schemas.openxmlformats.org/officeDocument/2006/relationships/hyperlink" Target="lnk:CFI%20PRL%201000227%202015%20461" TargetMode="External"/><Relationship Id="rId33" Type="http://schemas.openxmlformats.org/officeDocument/2006/relationships/hyperlink" Target="lnk:CFI%20PRL%201000227%202015%20466" TargetMode="External"/><Relationship Id="rId38" Type="http://schemas.openxmlformats.org/officeDocument/2006/relationships/hyperlink" Target="lnk:CFI%20PRL%201000227%202015%20471" TargetMode="External"/><Relationship Id="rId46" Type="http://schemas.openxmlformats.org/officeDocument/2006/relationships/hyperlink" Target="lnk:CFI%20PRL%201000227%202015%20461" TargetMode="External"/><Relationship Id="rId59" Type="http://schemas.openxmlformats.org/officeDocument/2006/relationships/hyperlink" Target="lnk:CFI%20PRL%201000227%202015%20471" TargetMode="External"/><Relationship Id="rId67" Type="http://schemas.openxmlformats.org/officeDocument/2006/relationships/hyperlink" Target="lnk:LEG%20PRL%20180%202002%200" TargetMode="External"/><Relationship Id="rId20" Type="http://schemas.openxmlformats.org/officeDocument/2006/relationships/hyperlink" Target="lnk:LEG%20PRL%20273%202006%200" TargetMode="External"/><Relationship Id="rId41" Type="http://schemas.openxmlformats.org/officeDocument/2006/relationships/hyperlink" Target="lnk:CFI%20PRL%201000227%202015%20474" TargetMode="External"/><Relationship Id="rId54" Type="http://schemas.openxmlformats.org/officeDocument/2006/relationships/hyperlink" Target="lnk:CFI%20PRL%201000227%202015%20466" TargetMode="External"/><Relationship Id="rId62" Type="http://schemas.openxmlformats.org/officeDocument/2006/relationships/hyperlink" Target="lnk:CFI%20PRL%201000227%202015%20474" TargetMode="External"/><Relationship Id="rId70" Type="http://schemas.openxmlformats.org/officeDocument/2006/relationships/hyperlink" Target="lnk:CFI%20PRL%201000227%202015%20486"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6968B-F3F5-4012-AB03-A8D7033C5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34</Pages>
  <Words>19672</Words>
  <Characters>114102</Characters>
  <Application>Microsoft Office Word</Application>
  <DocSecurity>0</DocSecurity>
  <Lines>950</Lines>
  <Paragraphs>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ovidi</cp:lastModifiedBy>
  <cp:revision>68</cp:revision>
  <cp:lastPrinted>2025-12-19T12:45:00Z</cp:lastPrinted>
  <dcterms:created xsi:type="dcterms:W3CDTF">2024-11-13T06:59:00Z</dcterms:created>
  <dcterms:modified xsi:type="dcterms:W3CDTF">2025-12-29T09:23:00Z</dcterms:modified>
</cp:coreProperties>
</file>