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3C10D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</w:p>
    <w:p w14:paraId="60A1D8B3" w14:textId="1A56C476" w:rsidR="008B318F" w:rsidRPr="001011E7" w:rsidRDefault="00F51476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  <w:r>
        <w:rPr>
          <w:rFonts w:ascii="Montserrat" w:hAnsi="Montserrat"/>
          <w:b/>
          <w:bCs/>
          <w:color w:val="auto"/>
          <w:sz w:val="22"/>
          <w:szCs w:val="22"/>
        </w:rPr>
        <w:t xml:space="preserve">REFERAT DE </w:t>
      </w:r>
      <w:r w:rsidR="00DB66D3">
        <w:rPr>
          <w:rFonts w:ascii="Montserrat" w:hAnsi="Montserrat"/>
          <w:b/>
          <w:bCs/>
          <w:color w:val="auto"/>
          <w:sz w:val="22"/>
          <w:szCs w:val="22"/>
        </w:rPr>
        <w:t>SPECIALITATE</w:t>
      </w:r>
    </w:p>
    <w:p w14:paraId="3C034815" w14:textId="77777777" w:rsidR="008B318F" w:rsidRPr="001011E7" w:rsidRDefault="00F51476" w:rsidP="001011E7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  <w:r>
        <w:rPr>
          <w:rFonts w:ascii="Montserrat" w:hAnsi="Montserrat"/>
          <w:b/>
          <w:bCs/>
          <w:color w:val="auto"/>
          <w:sz w:val="22"/>
          <w:szCs w:val="22"/>
        </w:rPr>
        <w:t>La proiectul de hotarare p</w:t>
      </w:r>
      <w:r w:rsidR="008B318F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rivind aprobarea proiectului cu titlul </w:t>
      </w:r>
      <w:r w:rsidR="001011E7" w:rsidRPr="001011E7">
        <w:rPr>
          <w:rFonts w:ascii="Montserrat" w:hAnsi="Montserrat"/>
          <w:b/>
          <w:bCs/>
          <w:color w:val="auto"/>
          <w:sz w:val="22"/>
          <w:szCs w:val="22"/>
        </w:rPr>
        <w:t>,,EFICIENTIZARE ENERGETICĂ ȘI DOTARE ȘCOALĂ GIMNAZIALĂ, CLASELE I-VIII, LOCALITATEA RACOVIȚA, JUDEȚUL TIMIȘ”</w:t>
      </w:r>
      <w:r w:rsidR="008B318F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 și a cheltuielilor aferente investiției</w:t>
      </w:r>
      <w:r w:rsidR="001011E7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 p</w:t>
      </w:r>
      <w:r w:rsidR="00FF545D" w:rsidRPr="001011E7">
        <w:rPr>
          <w:rFonts w:ascii="Montserrat" w:hAnsi="Montserrat"/>
          <w:b/>
          <w:bCs/>
          <w:color w:val="auto"/>
          <w:sz w:val="22"/>
          <w:szCs w:val="22"/>
        </w:rPr>
        <w:t xml:space="preserve">entru </w:t>
      </w:r>
      <w:r w:rsidR="001011E7" w:rsidRPr="001011E7">
        <w:rPr>
          <w:rFonts w:ascii="Montserrat" w:hAnsi="Montserrat"/>
          <w:b/>
          <w:bCs/>
          <w:color w:val="auto"/>
          <w:sz w:val="22"/>
          <w:szCs w:val="22"/>
        </w:rPr>
        <w:t>UAT COMUNA RACOVIȚA</w:t>
      </w:r>
    </w:p>
    <w:p w14:paraId="64F12D89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</w:p>
    <w:p w14:paraId="136CCDCB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color w:val="auto"/>
          <w:sz w:val="22"/>
          <w:szCs w:val="22"/>
        </w:rPr>
      </w:pPr>
    </w:p>
    <w:p w14:paraId="501FA33C" w14:textId="3AE9A83A" w:rsidR="008B318F" w:rsidRPr="00940D71" w:rsidRDefault="00DB66D3" w:rsidP="008B318F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>
        <w:rPr>
          <w:rFonts w:ascii="Montserrat" w:hAnsi="Montserrat"/>
          <w:color w:val="auto"/>
          <w:sz w:val="22"/>
          <w:szCs w:val="22"/>
        </w:rPr>
        <w:t>Analizând temeiurile juridice</w:t>
      </w:r>
      <w:r w:rsidR="001011E7" w:rsidRPr="00940D71">
        <w:rPr>
          <w:rFonts w:ascii="Montserrat" w:hAnsi="Montserrat"/>
          <w:color w:val="auto"/>
          <w:sz w:val="22"/>
          <w:szCs w:val="22"/>
        </w:rPr>
        <w:t>:</w:t>
      </w:r>
    </w:p>
    <w:p w14:paraId="68C6215E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Ghidul solicitantului de finanțare aferent intervenției Regionale 6.1.BC Școli și Licee, din cadrul Programului Regional Vest 2021-2027, Anexa 1 la Decizia Șefului Autorității de Management Program Regional Vest nr. 128/07.11.2025 privind aprobarea Corrigendum-ului nr. 3 de modificare a Ghidului solicitantului de finanțare (GSF) aferent Intervenției Regionale 6.1.BC Școli și Licee</w:t>
      </w:r>
    </w:p>
    <w:p w14:paraId="13FAF48F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Prevederile Legii nr. 50/1991, republicată, cu modificările și completările ulterioare;</w:t>
      </w:r>
    </w:p>
    <w:p w14:paraId="1D84CA86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Prevederile Secțiunii 3 din Legea nr. 350/2001 privind amenajarea teritoriului și urbanismul, cu modificările și completările ulterioare;</w:t>
      </w:r>
    </w:p>
    <w:p w14:paraId="0A5A2F7B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Legea nr. 500/2002 privind finanțele publice, cu modificările și completările ulterioare și ale Legii nr. 273/2006 privind finanțele publice locale, cu modificările și completările ulterioare;</w:t>
      </w:r>
    </w:p>
    <w:p w14:paraId="40DC2905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Hotarârea Guvernului României nr. 907 din 29 noiembrie 2016 - privind etapele de elaborare și conținutul-cadru al documentațiilor tehnico-economice aferente obiectivelor/proiectelor de investiții finanțate din fonduri publice;</w:t>
      </w:r>
    </w:p>
    <w:p w14:paraId="591E8C84" w14:textId="77777777" w:rsidR="001011E7" w:rsidRPr="001011E7" w:rsidRDefault="001011E7" w:rsidP="001011E7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 w:rsidRPr="001011E7">
        <w:rPr>
          <w:rFonts w:ascii="Montserrat" w:hAnsi="Montserrat"/>
          <w:color w:val="auto"/>
          <w:sz w:val="22"/>
          <w:szCs w:val="22"/>
        </w:rPr>
        <w:t>- art.129, alin.(1), alin.(2), alin.(4), art. 139, alin.(1), alin.(3), lit.d) din O.U.G. nr. 57/2019, privind Codul administrativ, cu modificarile și completările ulterioare.</w:t>
      </w:r>
    </w:p>
    <w:p w14:paraId="04018CC8" w14:textId="77777777" w:rsidR="001011E7" w:rsidRDefault="001011E7" w:rsidP="008B318F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</w:p>
    <w:p w14:paraId="4A828C8D" w14:textId="4787D5A3" w:rsidR="00F51476" w:rsidRPr="00F51476" w:rsidRDefault="00DB66D3" w:rsidP="00F51476">
      <w:pPr>
        <w:spacing w:before="120" w:after="120" w:line="264" w:lineRule="auto"/>
        <w:jc w:val="both"/>
        <w:rPr>
          <w:rFonts w:ascii="Montserrat" w:hAnsi="Montserrat"/>
          <w:color w:val="auto"/>
          <w:sz w:val="22"/>
          <w:szCs w:val="22"/>
        </w:rPr>
      </w:pPr>
      <w:r>
        <w:rPr>
          <w:rFonts w:ascii="Montserrat" w:hAnsi="Montserrat"/>
          <w:color w:val="auto"/>
          <w:sz w:val="22"/>
          <w:szCs w:val="22"/>
        </w:rPr>
        <w:t>Se impune adoptarea unei</w:t>
      </w:r>
      <w:r w:rsidR="00F51476" w:rsidRPr="00F51476">
        <w:rPr>
          <w:rFonts w:ascii="Montserrat" w:hAnsi="Montserrat"/>
          <w:color w:val="auto"/>
          <w:sz w:val="22"/>
          <w:szCs w:val="22"/>
        </w:rPr>
        <w:t xml:space="preserve"> hotarar</w:t>
      </w:r>
      <w:r>
        <w:rPr>
          <w:rFonts w:ascii="Montserrat" w:hAnsi="Montserrat"/>
          <w:color w:val="auto"/>
          <w:sz w:val="22"/>
          <w:szCs w:val="22"/>
        </w:rPr>
        <w:t>i</w:t>
      </w:r>
      <w:r w:rsidR="00F51476" w:rsidRPr="00F51476">
        <w:rPr>
          <w:rFonts w:ascii="Montserrat" w:hAnsi="Montserrat"/>
          <w:color w:val="auto"/>
          <w:sz w:val="22"/>
          <w:szCs w:val="22"/>
        </w:rPr>
        <w:t xml:space="preserve"> privind aprobarea proiectului cu titlul ,,EFICIENTIZARE ENERGETICĂ ȘI DOTARE ȘCOALĂ GIMNAZIALĂ, CLASELE I-VIII, LOCALITATEA RACOVIȚA, JUDEȚUL TIMIȘ” și a cheltuielilor aferente investiției pentru UAT COMUNA RACOVIȚA</w:t>
      </w:r>
    </w:p>
    <w:p w14:paraId="0D56EA66" w14:textId="77777777" w:rsidR="008B318F" w:rsidRPr="001011E7" w:rsidRDefault="00F51476" w:rsidP="008B318F">
      <w:pPr>
        <w:spacing w:before="120" w:after="120" w:line="264" w:lineRule="auto"/>
        <w:jc w:val="center"/>
        <w:rPr>
          <w:rFonts w:ascii="Montserrat" w:hAnsi="Montserrat"/>
          <w:b/>
          <w:bCs/>
          <w:color w:val="auto"/>
          <w:sz w:val="22"/>
          <w:szCs w:val="22"/>
        </w:rPr>
      </w:pPr>
      <w:r>
        <w:rPr>
          <w:rFonts w:ascii="Montserrat" w:hAnsi="Montserrat"/>
          <w:b/>
          <w:bCs/>
          <w:color w:val="auto"/>
          <w:sz w:val="22"/>
          <w:szCs w:val="22"/>
        </w:rPr>
        <w:t xml:space="preserve"> </w:t>
      </w:r>
    </w:p>
    <w:p w14:paraId="5A6AF11E" w14:textId="77777777" w:rsidR="008B318F" w:rsidRPr="001011E7" w:rsidRDefault="008B318F" w:rsidP="008B318F">
      <w:pPr>
        <w:spacing w:before="120" w:after="120" w:line="264" w:lineRule="auto"/>
        <w:jc w:val="center"/>
        <w:rPr>
          <w:rFonts w:ascii="Montserrat" w:hAnsi="Montserrat"/>
          <w:color w:val="auto"/>
          <w:sz w:val="22"/>
          <w:szCs w:val="22"/>
        </w:rPr>
      </w:pPr>
    </w:p>
    <w:p w14:paraId="45FCC33A" w14:textId="3272E7CC" w:rsidR="00F51476" w:rsidRDefault="00DB66D3" w:rsidP="008B318F">
      <w:pPr>
        <w:rPr>
          <w:color w:val="auto"/>
        </w:rPr>
      </w:pPr>
      <w:r>
        <w:rPr>
          <w:color w:val="auto"/>
        </w:rPr>
        <w:t>Secretar General</w:t>
      </w:r>
    </w:p>
    <w:p w14:paraId="356A9C26" w14:textId="7335096D" w:rsidR="00DB66D3" w:rsidRPr="001011E7" w:rsidRDefault="00DB66D3" w:rsidP="008B318F">
      <w:pPr>
        <w:rPr>
          <w:color w:val="auto"/>
        </w:rPr>
      </w:pPr>
      <w:r>
        <w:rPr>
          <w:color w:val="auto"/>
        </w:rPr>
        <w:t>Amanda-Violeta LOMORA</w:t>
      </w:r>
    </w:p>
    <w:sectPr w:rsidR="00DB66D3" w:rsidRPr="001011E7" w:rsidSect="00514BA5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289" w:footer="28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7FAC" w14:textId="77777777" w:rsidR="00692107" w:rsidRDefault="00692107" w:rsidP="00ED68A0">
      <w:pPr>
        <w:spacing w:line="240" w:lineRule="auto"/>
      </w:pPr>
      <w:r>
        <w:separator/>
      </w:r>
    </w:p>
  </w:endnote>
  <w:endnote w:type="continuationSeparator" w:id="0">
    <w:p w14:paraId="53BFF8C0" w14:textId="77777777" w:rsidR="00692107" w:rsidRDefault="00692107" w:rsidP="00ED6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3123345"/>
      <w:docPartObj>
        <w:docPartGallery w:val="Page Numbers (Bottom of Page)"/>
        <w:docPartUnique/>
      </w:docPartObj>
    </w:sdtPr>
    <w:sdtContent>
      <w:p w14:paraId="60C6B2EE" w14:textId="77777777" w:rsidR="00514BA5" w:rsidRDefault="00514BA5" w:rsidP="001F53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CB447B" w14:textId="77777777" w:rsidR="00514BA5" w:rsidRDefault="00514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29512726"/>
      <w:docPartObj>
        <w:docPartGallery w:val="Page Numbers (Bottom of Page)"/>
        <w:docPartUnique/>
      </w:docPartObj>
    </w:sdtPr>
    <w:sdtContent>
      <w:p w14:paraId="0D682FF8" w14:textId="77777777" w:rsidR="00514BA5" w:rsidRDefault="00514BA5" w:rsidP="00514BA5">
        <w:pPr>
          <w:pStyle w:val="Footer"/>
          <w:framePr w:wrap="none" w:vAnchor="text" w:hAnchor="page" w:x="5989" w:y="58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105071F" w14:textId="77777777" w:rsidR="00ED68A0" w:rsidRPr="008F6C3C" w:rsidRDefault="00ED68A0" w:rsidP="00F51476">
    <w:pPr>
      <w:pStyle w:val="Footer"/>
      <w:tabs>
        <w:tab w:val="clear" w:pos="4513"/>
        <w:tab w:val="clear" w:pos="9026"/>
        <w:tab w:val="left" w:pos="3453"/>
        <w:tab w:val="center" w:pos="4890"/>
      </w:tabs>
      <w:ind w:left="-14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176D3" w14:textId="77777777" w:rsidR="00692107" w:rsidRDefault="00692107" w:rsidP="00ED68A0">
      <w:pPr>
        <w:spacing w:line="240" w:lineRule="auto"/>
      </w:pPr>
      <w:r>
        <w:separator/>
      </w:r>
    </w:p>
  </w:footnote>
  <w:footnote w:type="continuationSeparator" w:id="0">
    <w:p w14:paraId="4DC8838D" w14:textId="77777777" w:rsidR="00692107" w:rsidRDefault="00692107" w:rsidP="00ED6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8E75" w14:textId="77777777" w:rsidR="00ED68A0" w:rsidRDefault="00ED68A0" w:rsidP="002B4699">
    <w:pPr>
      <w:pStyle w:val="Header"/>
      <w:tabs>
        <w:tab w:val="clear" w:pos="4513"/>
        <w:tab w:val="clear" w:pos="9026"/>
        <w:tab w:val="left" w:pos="9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65623"/>
    <w:multiLevelType w:val="hybridMultilevel"/>
    <w:tmpl w:val="8D3481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9819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A0"/>
    <w:rsid w:val="00023791"/>
    <w:rsid w:val="0003298B"/>
    <w:rsid w:val="00050BD0"/>
    <w:rsid w:val="000555F3"/>
    <w:rsid w:val="00063099"/>
    <w:rsid w:val="00073A7B"/>
    <w:rsid w:val="00081D12"/>
    <w:rsid w:val="000A78E2"/>
    <w:rsid w:val="001011E7"/>
    <w:rsid w:val="00123AC6"/>
    <w:rsid w:val="0013059A"/>
    <w:rsid w:val="00136DA3"/>
    <w:rsid w:val="001413FA"/>
    <w:rsid w:val="00175F74"/>
    <w:rsid w:val="001816BD"/>
    <w:rsid w:val="00183775"/>
    <w:rsid w:val="00192345"/>
    <w:rsid w:val="001B0ED1"/>
    <w:rsid w:val="001C3333"/>
    <w:rsid w:val="001D3811"/>
    <w:rsid w:val="001E3367"/>
    <w:rsid w:val="00211B75"/>
    <w:rsid w:val="00243A5C"/>
    <w:rsid w:val="00244C36"/>
    <w:rsid w:val="00272F9E"/>
    <w:rsid w:val="00285C9F"/>
    <w:rsid w:val="002B083A"/>
    <w:rsid w:val="002B4699"/>
    <w:rsid w:val="00310CEE"/>
    <w:rsid w:val="00344045"/>
    <w:rsid w:val="00360AAE"/>
    <w:rsid w:val="00363AD9"/>
    <w:rsid w:val="00367EB3"/>
    <w:rsid w:val="00391BA0"/>
    <w:rsid w:val="003C08FD"/>
    <w:rsid w:val="003D5795"/>
    <w:rsid w:val="004027EE"/>
    <w:rsid w:val="004240C5"/>
    <w:rsid w:val="00451F5F"/>
    <w:rsid w:val="00470848"/>
    <w:rsid w:val="004855F3"/>
    <w:rsid w:val="00502372"/>
    <w:rsid w:val="005034DE"/>
    <w:rsid w:val="00514BA5"/>
    <w:rsid w:val="00524B10"/>
    <w:rsid w:val="005352F8"/>
    <w:rsid w:val="00574E84"/>
    <w:rsid w:val="005A31A5"/>
    <w:rsid w:val="005A6440"/>
    <w:rsid w:val="005F5051"/>
    <w:rsid w:val="006049A3"/>
    <w:rsid w:val="0061531B"/>
    <w:rsid w:val="0062345F"/>
    <w:rsid w:val="006566F1"/>
    <w:rsid w:val="00680D00"/>
    <w:rsid w:val="00691FF2"/>
    <w:rsid w:val="00692107"/>
    <w:rsid w:val="00692E65"/>
    <w:rsid w:val="006B32B6"/>
    <w:rsid w:val="006B70CC"/>
    <w:rsid w:val="006C646B"/>
    <w:rsid w:val="006C67AC"/>
    <w:rsid w:val="00712B1B"/>
    <w:rsid w:val="00743C44"/>
    <w:rsid w:val="00743DA9"/>
    <w:rsid w:val="00750F28"/>
    <w:rsid w:val="00767C21"/>
    <w:rsid w:val="0078124E"/>
    <w:rsid w:val="0078179B"/>
    <w:rsid w:val="0079129B"/>
    <w:rsid w:val="007A4EF5"/>
    <w:rsid w:val="007A7907"/>
    <w:rsid w:val="007C0BB5"/>
    <w:rsid w:val="007D53C5"/>
    <w:rsid w:val="007E5C0E"/>
    <w:rsid w:val="00813CF3"/>
    <w:rsid w:val="00832128"/>
    <w:rsid w:val="008946FC"/>
    <w:rsid w:val="008B318F"/>
    <w:rsid w:val="008B3AA4"/>
    <w:rsid w:val="008E5C06"/>
    <w:rsid w:val="008F6C3C"/>
    <w:rsid w:val="00907BD0"/>
    <w:rsid w:val="00916751"/>
    <w:rsid w:val="00931F28"/>
    <w:rsid w:val="0094089A"/>
    <w:rsid w:val="00940D71"/>
    <w:rsid w:val="00944876"/>
    <w:rsid w:val="00945A1B"/>
    <w:rsid w:val="0095176D"/>
    <w:rsid w:val="0096021B"/>
    <w:rsid w:val="009D4510"/>
    <w:rsid w:val="00A214E5"/>
    <w:rsid w:val="00A47D09"/>
    <w:rsid w:val="00A70E5D"/>
    <w:rsid w:val="00A7581D"/>
    <w:rsid w:val="00A8222F"/>
    <w:rsid w:val="00A8689B"/>
    <w:rsid w:val="00AA1B0B"/>
    <w:rsid w:val="00AC36E5"/>
    <w:rsid w:val="00AD7355"/>
    <w:rsid w:val="00AE6EA7"/>
    <w:rsid w:val="00AF53EE"/>
    <w:rsid w:val="00B06C73"/>
    <w:rsid w:val="00B52B10"/>
    <w:rsid w:val="00B55AE4"/>
    <w:rsid w:val="00B7594D"/>
    <w:rsid w:val="00BA15FE"/>
    <w:rsid w:val="00BB481A"/>
    <w:rsid w:val="00BB6E9F"/>
    <w:rsid w:val="00BF3473"/>
    <w:rsid w:val="00C1397F"/>
    <w:rsid w:val="00C22F1C"/>
    <w:rsid w:val="00C23D81"/>
    <w:rsid w:val="00C264E8"/>
    <w:rsid w:val="00C5702B"/>
    <w:rsid w:val="00CC3C67"/>
    <w:rsid w:val="00CC6D78"/>
    <w:rsid w:val="00CF760B"/>
    <w:rsid w:val="00D1046D"/>
    <w:rsid w:val="00D749AB"/>
    <w:rsid w:val="00DB66D3"/>
    <w:rsid w:val="00DC006D"/>
    <w:rsid w:val="00DC3EB3"/>
    <w:rsid w:val="00DC5324"/>
    <w:rsid w:val="00DD4D02"/>
    <w:rsid w:val="00DD7690"/>
    <w:rsid w:val="00DE70CE"/>
    <w:rsid w:val="00DF03DC"/>
    <w:rsid w:val="00E11E02"/>
    <w:rsid w:val="00E47D65"/>
    <w:rsid w:val="00E55D24"/>
    <w:rsid w:val="00E63962"/>
    <w:rsid w:val="00E86685"/>
    <w:rsid w:val="00E938FF"/>
    <w:rsid w:val="00EA6B30"/>
    <w:rsid w:val="00EC1309"/>
    <w:rsid w:val="00ED68A0"/>
    <w:rsid w:val="00F05889"/>
    <w:rsid w:val="00F13662"/>
    <w:rsid w:val="00F16495"/>
    <w:rsid w:val="00F37C7F"/>
    <w:rsid w:val="00F46076"/>
    <w:rsid w:val="00F51476"/>
    <w:rsid w:val="00F866DA"/>
    <w:rsid w:val="00FA5C7B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CB17DA"/>
  <w15:chartTrackingRefBased/>
  <w15:docId w15:val="{EF225371-C51C-B447-B199-EBE6F3AA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D1"/>
    <w:pPr>
      <w:spacing w:line="360" w:lineRule="auto"/>
    </w:pPr>
    <w:rPr>
      <w:rFonts w:ascii="Arial" w:hAnsi="Arial"/>
      <w:color w:val="27344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889"/>
    <w:pPr>
      <w:keepNext/>
      <w:keepLines/>
      <w:spacing w:before="240" w:line="24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333"/>
    <w:pPr>
      <w:keepNext/>
      <w:keepLines/>
      <w:spacing w:before="40" w:line="240" w:lineRule="auto"/>
      <w:outlineLvl w:val="1"/>
    </w:pPr>
    <w:rPr>
      <w:rFonts w:eastAsiaTheme="majorEastAsia" w:cs="Times New Roman (Headings CS)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C33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C33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1C33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C33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1C33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2B6"/>
    <w:pPr>
      <w:tabs>
        <w:tab w:val="center" w:pos="4513"/>
        <w:tab w:val="right" w:pos="9026"/>
      </w:tabs>
      <w:spacing w:line="240" w:lineRule="auto"/>
    </w:pPr>
    <w:rPr>
      <w:color w:val="979AA8"/>
    </w:rPr>
  </w:style>
  <w:style w:type="character" w:customStyle="1" w:styleId="HeaderChar">
    <w:name w:val="Header Char"/>
    <w:basedOn w:val="DefaultParagraphFont"/>
    <w:link w:val="Header"/>
    <w:uiPriority w:val="99"/>
    <w:rsid w:val="006B32B6"/>
    <w:rPr>
      <w:rFonts w:ascii="Arial" w:hAnsi="Arial"/>
      <w:color w:val="979AA8"/>
      <w:sz w:val="20"/>
    </w:rPr>
  </w:style>
  <w:style w:type="paragraph" w:styleId="Footer">
    <w:name w:val="footer"/>
    <w:basedOn w:val="Normal"/>
    <w:link w:val="FooterChar"/>
    <w:uiPriority w:val="99"/>
    <w:unhideWhenUsed/>
    <w:rsid w:val="006B32B6"/>
    <w:pPr>
      <w:tabs>
        <w:tab w:val="center" w:pos="4513"/>
        <w:tab w:val="right" w:pos="9026"/>
      </w:tabs>
      <w:spacing w:line="240" w:lineRule="auto"/>
    </w:pPr>
    <w:rPr>
      <w:color w:val="979AA8"/>
    </w:rPr>
  </w:style>
  <w:style w:type="character" w:customStyle="1" w:styleId="FooterChar">
    <w:name w:val="Footer Char"/>
    <w:basedOn w:val="DefaultParagraphFont"/>
    <w:link w:val="Footer"/>
    <w:uiPriority w:val="99"/>
    <w:rsid w:val="006B32B6"/>
    <w:rPr>
      <w:rFonts w:ascii="Arial" w:hAnsi="Arial"/>
      <w:color w:val="979AA8"/>
      <w:sz w:val="20"/>
    </w:rPr>
  </w:style>
  <w:style w:type="paragraph" w:styleId="NormalWeb">
    <w:name w:val="Normal (Web)"/>
    <w:basedOn w:val="Normal"/>
    <w:uiPriority w:val="99"/>
    <w:semiHidden/>
    <w:unhideWhenUsed/>
    <w:rsid w:val="001E33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05889"/>
    <w:rPr>
      <w:rFonts w:ascii="Arial" w:eastAsiaTheme="majorEastAsia" w:hAnsi="Arial" w:cstheme="majorBidi"/>
      <w:b/>
      <w:color w:val="27344C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3333"/>
    <w:rPr>
      <w:rFonts w:ascii="Arial" w:eastAsiaTheme="majorEastAsia" w:hAnsi="Arial" w:cs="Times New Roman (Headings CS)"/>
      <w:b/>
      <w:caps/>
      <w:color w:val="27344C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45A1B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A1B"/>
    <w:rPr>
      <w:rFonts w:ascii="Arial" w:eastAsiaTheme="majorEastAsia" w:hAnsi="Arial" w:cstheme="majorBidi"/>
      <w:b/>
      <w:color w:val="27344C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22F"/>
    <w:pPr>
      <w:numPr>
        <w:ilvl w:val="1"/>
      </w:numPr>
      <w:spacing w:after="160" w:line="240" w:lineRule="auto"/>
    </w:pPr>
    <w:rPr>
      <w:rFonts w:eastAsiaTheme="minorEastAsia" w:cs="Times New Roman (Body CS)"/>
      <w:b/>
      <w:caps/>
      <w:color w:val="979AA8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8222F"/>
    <w:rPr>
      <w:rFonts w:ascii="Arial" w:eastAsiaTheme="minorEastAsia" w:hAnsi="Arial" w:cs="Times New Roman (Body CS)"/>
      <w:b/>
      <w:caps/>
      <w:color w:val="979AA8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32128"/>
    <w:rPr>
      <w:rFonts w:ascii="Arial" w:hAnsi="Arial"/>
      <w:b w:val="0"/>
      <w:i/>
      <w:iCs/>
      <w:color w:val="27344C"/>
    </w:rPr>
  </w:style>
  <w:style w:type="character" w:styleId="Emphasis">
    <w:name w:val="Emphasis"/>
    <w:basedOn w:val="DefaultParagraphFont"/>
    <w:uiPriority w:val="20"/>
    <w:qFormat/>
    <w:rsid w:val="00832128"/>
    <w:rPr>
      <w:rFonts w:ascii="Arial" w:hAnsi="Arial"/>
      <w:b/>
      <w:i/>
      <w:iCs/>
    </w:rPr>
  </w:style>
  <w:style w:type="character" w:styleId="IntenseEmphasis">
    <w:name w:val="Intense Emphasis"/>
    <w:basedOn w:val="DefaultParagraphFont"/>
    <w:uiPriority w:val="21"/>
    <w:qFormat/>
    <w:rsid w:val="006B32B6"/>
    <w:rPr>
      <w:i/>
      <w:iCs/>
      <w:color w:val="27344C"/>
    </w:rPr>
  </w:style>
  <w:style w:type="character" w:styleId="Strong">
    <w:name w:val="Strong"/>
    <w:basedOn w:val="DefaultParagraphFont"/>
    <w:uiPriority w:val="22"/>
    <w:qFormat/>
    <w:rsid w:val="0083212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44876"/>
    <w:pPr>
      <w:spacing w:before="200" w:after="160"/>
      <w:ind w:left="864" w:right="864"/>
      <w:jc w:val="center"/>
    </w:pPr>
    <w:rPr>
      <w:rFonts w:ascii="Times New Roman" w:hAnsi="Times New Roman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4876"/>
    <w:rPr>
      <w:rFonts w:ascii="Times New Roman" w:hAnsi="Times New Roman"/>
      <w:i/>
      <w:iCs/>
      <w:color w:val="27344C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F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FC"/>
    <w:rPr>
      <w:rFonts w:ascii="Arial" w:hAnsi="Arial"/>
      <w:i/>
      <w:iCs/>
      <w:color w:val="27344C"/>
      <w:sz w:val="20"/>
    </w:rPr>
  </w:style>
  <w:style w:type="character" w:styleId="SubtleReference">
    <w:name w:val="Subtle Reference"/>
    <w:basedOn w:val="DefaultParagraphFont"/>
    <w:uiPriority w:val="31"/>
    <w:qFormat/>
    <w:rsid w:val="008946FC"/>
    <w:rPr>
      <w:smallCaps/>
      <w:color w:val="979AA8"/>
    </w:rPr>
  </w:style>
  <w:style w:type="character" w:styleId="IntenseReference">
    <w:name w:val="Intense Reference"/>
    <w:basedOn w:val="DefaultParagraphFont"/>
    <w:uiPriority w:val="32"/>
    <w:rsid w:val="006B32B6"/>
    <w:rPr>
      <w:b/>
      <w:bCs/>
      <w:smallCaps/>
      <w:color w:val="979AA8"/>
      <w:spacing w:val="5"/>
    </w:rPr>
  </w:style>
  <w:style w:type="paragraph" w:styleId="NoSpacing">
    <w:name w:val="No Spacing"/>
    <w:uiPriority w:val="1"/>
    <w:qFormat/>
    <w:rsid w:val="006B32B6"/>
    <w:rPr>
      <w:rFonts w:ascii="Arial" w:hAnsi="Arial"/>
      <w:color w:val="2734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C33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1C333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C333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C333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C33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33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B318F"/>
    <w:pPr>
      <w:spacing w:line="240" w:lineRule="auto"/>
      <w:ind w:left="720"/>
      <w:contextualSpacing/>
    </w:pPr>
    <w:rPr>
      <w:rFonts w:asciiTheme="minorHAnsi" w:hAnsiTheme="minorHAnsi"/>
      <w:color w:val="auto"/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04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9A3"/>
    <w:rPr>
      <w:rFonts w:ascii="Arial" w:hAnsi="Arial"/>
      <w:color w:val="27344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9A3"/>
    <w:rPr>
      <w:rFonts w:ascii="Arial" w:hAnsi="Arial"/>
      <w:b/>
      <w:bCs/>
      <w:color w:val="27344C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14BA5"/>
  </w:style>
  <w:style w:type="paragraph" w:customStyle="1" w:styleId="Default">
    <w:name w:val="Default"/>
    <w:rsid w:val="001011E7"/>
    <w:pPr>
      <w:autoSpaceDE w:val="0"/>
      <w:autoSpaceDN w:val="0"/>
      <w:adjustRightInd w:val="0"/>
    </w:pPr>
    <w:rPr>
      <w:rFonts w:ascii="Montserrat" w:hAnsi="Montserrat" w:cs="Montserra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2026-01-13T11:27:00Z</cp:lastPrinted>
  <dcterms:created xsi:type="dcterms:W3CDTF">2026-01-13T11:25:00Z</dcterms:created>
  <dcterms:modified xsi:type="dcterms:W3CDTF">2026-01-13T11:27:00Z</dcterms:modified>
</cp:coreProperties>
</file>