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7C95" w14:textId="77777777" w:rsidR="00C11CEE" w:rsidRPr="00970199" w:rsidRDefault="00CA3AE5" w:rsidP="00970199">
      <w:pPr>
        <w:rPr>
          <w:b/>
        </w:rPr>
      </w:pPr>
      <w:r w:rsidRPr="00970199">
        <w:rPr>
          <w:b/>
        </w:rPr>
        <w:t>ROMÂ</w:t>
      </w:r>
      <w:r w:rsidR="00C11CEE" w:rsidRPr="00970199">
        <w:rPr>
          <w:b/>
        </w:rPr>
        <w:t>NIA</w:t>
      </w:r>
    </w:p>
    <w:p w14:paraId="18C12C42" w14:textId="77777777" w:rsidR="00C11CEE" w:rsidRPr="00970199" w:rsidRDefault="00CA3AE5" w:rsidP="00970199">
      <w:pPr>
        <w:rPr>
          <w:b/>
        </w:rPr>
      </w:pPr>
      <w:r w:rsidRPr="00970199">
        <w:rPr>
          <w:b/>
        </w:rPr>
        <w:t>JUDEŢUL GALAŢ</w:t>
      </w:r>
      <w:r w:rsidR="00C11CEE" w:rsidRPr="00970199">
        <w:rPr>
          <w:b/>
        </w:rPr>
        <w:t>I</w:t>
      </w:r>
    </w:p>
    <w:p w14:paraId="45CBA86F" w14:textId="77777777" w:rsidR="00C11CEE" w:rsidRPr="00970199" w:rsidRDefault="00C11CEE" w:rsidP="00970199">
      <w:pPr>
        <w:rPr>
          <w:b/>
        </w:rPr>
      </w:pPr>
      <w:r w:rsidRPr="00970199">
        <w:rPr>
          <w:b/>
        </w:rPr>
        <w:t>COMUNA GOHOR</w:t>
      </w:r>
    </w:p>
    <w:p w14:paraId="3109769A" w14:textId="3A6E6251" w:rsidR="00F8421D" w:rsidRPr="00970199" w:rsidRDefault="004B5CF6" w:rsidP="00970199">
      <w:pPr>
        <w:rPr>
          <w:b/>
        </w:rPr>
      </w:pPr>
      <w:r>
        <w:rPr>
          <w:b/>
        </w:rPr>
        <w:t>Comp. Financiar-contabil</w:t>
      </w:r>
    </w:p>
    <w:p w14:paraId="363BF1A3" w14:textId="57A403B2" w:rsidR="006B11A5" w:rsidRDefault="002D4B93" w:rsidP="00970199">
      <w:pPr>
        <w:rPr>
          <w:b/>
        </w:rPr>
      </w:pPr>
      <w:r w:rsidRPr="00970199">
        <w:rPr>
          <w:b/>
        </w:rPr>
        <w:t xml:space="preserve">Nr. </w:t>
      </w:r>
      <w:r w:rsidR="00542492">
        <w:rPr>
          <w:b/>
        </w:rPr>
        <w:t>6850</w:t>
      </w:r>
      <w:r w:rsidR="0021215A" w:rsidRPr="00970199">
        <w:rPr>
          <w:b/>
        </w:rPr>
        <w:t xml:space="preserve"> </w:t>
      </w:r>
      <w:r w:rsidR="003C4198" w:rsidRPr="00970199">
        <w:rPr>
          <w:b/>
        </w:rPr>
        <w:t>/</w:t>
      </w:r>
      <w:r w:rsidR="0021215A" w:rsidRPr="00970199">
        <w:rPr>
          <w:b/>
        </w:rPr>
        <w:t xml:space="preserve"> </w:t>
      </w:r>
      <w:r w:rsidR="00542492">
        <w:rPr>
          <w:b/>
        </w:rPr>
        <w:t>10</w:t>
      </w:r>
      <w:r w:rsidR="003C4198" w:rsidRPr="00970199">
        <w:rPr>
          <w:b/>
        </w:rPr>
        <w:t>.</w:t>
      </w:r>
      <w:r w:rsidR="004B5CF6">
        <w:rPr>
          <w:b/>
        </w:rPr>
        <w:t>1</w:t>
      </w:r>
      <w:r w:rsidR="00542492">
        <w:rPr>
          <w:b/>
        </w:rPr>
        <w:t>2</w:t>
      </w:r>
      <w:r w:rsidR="003C4198" w:rsidRPr="00970199">
        <w:rPr>
          <w:b/>
        </w:rPr>
        <w:t>.202</w:t>
      </w:r>
      <w:r w:rsidR="006B11A5" w:rsidRPr="00970199">
        <w:rPr>
          <w:b/>
        </w:rPr>
        <w:t>5</w:t>
      </w:r>
    </w:p>
    <w:p w14:paraId="2E755BFB" w14:textId="77777777" w:rsidR="00970199" w:rsidRPr="00970199" w:rsidRDefault="00970199" w:rsidP="00970199">
      <w:pPr>
        <w:rPr>
          <w:b/>
        </w:rPr>
      </w:pPr>
    </w:p>
    <w:p w14:paraId="526D75A4" w14:textId="77777777" w:rsidR="00C11CEE" w:rsidRPr="00970199" w:rsidRDefault="00C120FB" w:rsidP="00970199">
      <w:pPr>
        <w:jc w:val="center"/>
        <w:rPr>
          <w:b/>
        </w:rPr>
      </w:pPr>
      <w:r w:rsidRPr="00970199">
        <w:rPr>
          <w:b/>
        </w:rPr>
        <w:t>RAPORT DE SPECIALITATE</w:t>
      </w:r>
    </w:p>
    <w:p w14:paraId="46AC2480" w14:textId="77777777" w:rsidR="004B5CF6" w:rsidRDefault="00970199" w:rsidP="004B5CF6">
      <w:pPr>
        <w:jc w:val="center"/>
        <w:rPr>
          <w:b/>
          <w:bCs/>
        </w:rPr>
      </w:pPr>
      <w:r w:rsidRPr="00970199">
        <w:rPr>
          <w:b/>
          <w:bCs/>
        </w:rPr>
        <w:t xml:space="preserve">La proiectul de hotărâre privind </w:t>
      </w:r>
      <w:r w:rsidR="004B5CF6" w:rsidRPr="004B5CF6">
        <w:rPr>
          <w:b/>
          <w:bCs/>
        </w:rPr>
        <w:t>actualizarea indicatorilor tehnico</w:t>
      </w:r>
      <w:r w:rsidR="004B5CF6">
        <w:rPr>
          <w:b/>
          <w:bCs/>
        </w:rPr>
        <w:t>-</w:t>
      </w:r>
      <w:r w:rsidR="004B5CF6" w:rsidRPr="004B5CF6">
        <w:rPr>
          <w:b/>
          <w:bCs/>
        </w:rPr>
        <w:t>economici</w:t>
      </w:r>
    </w:p>
    <w:p w14:paraId="307A095D" w14:textId="62F0B066" w:rsidR="004B5CF6" w:rsidRPr="004B5CF6" w:rsidRDefault="004B5CF6" w:rsidP="004B5CF6">
      <w:pPr>
        <w:jc w:val="center"/>
        <w:rPr>
          <w:b/>
          <w:bCs/>
        </w:rPr>
      </w:pPr>
      <w:r w:rsidRPr="004B5CF6">
        <w:rPr>
          <w:b/>
          <w:bCs/>
        </w:rPr>
        <w:t xml:space="preserve"> și a devizului general cu restul de realizat,</w:t>
      </w:r>
    </w:p>
    <w:p w14:paraId="25DC7D29" w14:textId="4BB82330" w:rsidR="00542492" w:rsidRPr="00472159" w:rsidRDefault="004B5CF6" w:rsidP="00542492">
      <w:pPr>
        <w:jc w:val="center"/>
        <w:rPr>
          <w:b/>
          <w:bCs/>
        </w:rPr>
      </w:pPr>
      <w:r w:rsidRPr="004B5CF6">
        <w:rPr>
          <w:b/>
          <w:bCs/>
        </w:rPr>
        <w:t xml:space="preserve"> pentru obiectivul de investiții </w:t>
      </w:r>
      <w:r w:rsidR="00542492" w:rsidRPr="00402196">
        <w:rPr>
          <w:b/>
          <w:bCs/>
        </w:rPr>
        <w:t>”</w:t>
      </w:r>
      <w:r w:rsidR="00542492" w:rsidRPr="00527B06">
        <w:rPr>
          <w:b/>
          <w:bCs/>
        </w:rPr>
        <w:t>Construire locuințe Nzeb plus - pentru tineri / locuințe de serviciu pentru specialiști din sănătate și învățământ în comuna Gohor, județul Galați”</w:t>
      </w:r>
    </w:p>
    <w:p w14:paraId="496AEB95" w14:textId="77777777" w:rsidR="00542492" w:rsidRDefault="00542492" w:rsidP="004B5CF6">
      <w:pPr>
        <w:jc w:val="center"/>
        <w:rPr>
          <w:b/>
          <w:bCs/>
        </w:rPr>
      </w:pPr>
    </w:p>
    <w:p w14:paraId="7B9A3A48" w14:textId="77777777" w:rsidR="00970199" w:rsidRPr="00970199" w:rsidRDefault="00970199" w:rsidP="00970199">
      <w:pPr>
        <w:jc w:val="center"/>
        <w:rPr>
          <w:b/>
          <w:bCs/>
        </w:rPr>
      </w:pPr>
    </w:p>
    <w:p w14:paraId="0FEE66BA" w14:textId="7D468513" w:rsidR="00970199" w:rsidRPr="00970199" w:rsidRDefault="00970199" w:rsidP="00970199">
      <w:pPr>
        <w:pStyle w:val="BodyText"/>
        <w:rPr>
          <w:sz w:val="24"/>
          <w:szCs w:val="24"/>
          <w:lang w:val="ro-RO"/>
        </w:rPr>
      </w:pPr>
      <w:r w:rsidRPr="00970199">
        <w:rPr>
          <w:sz w:val="24"/>
          <w:szCs w:val="24"/>
          <w:lang w:val="fr-FR"/>
        </w:rPr>
        <w:t xml:space="preserve">            </w:t>
      </w:r>
      <w:proofErr w:type="spellStart"/>
      <w:r>
        <w:rPr>
          <w:sz w:val="24"/>
          <w:szCs w:val="24"/>
          <w:lang w:val="fr-FR"/>
        </w:rPr>
        <w:t>Subsemnat</w:t>
      </w:r>
      <w:r w:rsidR="004B5CF6">
        <w:rPr>
          <w:sz w:val="24"/>
          <w:szCs w:val="24"/>
          <w:lang w:val="fr-FR"/>
        </w:rPr>
        <w:t>ul</w:t>
      </w:r>
      <w:proofErr w:type="spellEnd"/>
      <w:r w:rsidR="004B5CF6">
        <w:rPr>
          <w:sz w:val="24"/>
          <w:szCs w:val="24"/>
          <w:lang w:val="fr-FR"/>
        </w:rPr>
        <w:t xml:space="preserve"> </w:t>
      </w:r>
      <w:proofErr w:type="spellStart"/>
      <w:r w:rsidR="004B5CF6">
        <w:rPr>
          <w:sz w:val="24"/>
          <w:szCs w:val="24"/>
          <w:lang w:val="fr-FR"/>
        </w:rPr>
        <w:t>Ranzburg</w:t>
      </w:r>
      <w:proofErr w:type="spellEnd"/>
      <w:r w:rsidR="004B5CF6">
        <w:rPr>
          <w:sz w:val="24"/>
          <w:szCs w:val="24"/>
          <w:lang w:val="fr-FR"/>
        </w:rPr>
        <w:t xml:space="preserve"> </w:t>
      </w:r>
      <w:proofErr w:type="spellStart"/>
      <w:r w:rsidR="004B5CF6">
        <w:rPr>
          <w:sz w:val="24"/>
          <w:szCs w:val="24"/>
          <w:lang w:val="fr-FR"/>
        </w:rPr>
        <w:t>Dezideriu</w:t>
      </w:r>
      <w:proofErr w:type="spellEnd"/>
      <w:r w:rsidR="004B5CF6">
        <w:rPr>
          <w:sz w:val="24"/>
          <w:szCs w:val="24"/>
          <w:lang w:val="fr-FR"/>
        </w:rPr>
        <w:t xml:space="preserve">-Adrian, </w:t>
      </w:r>
      <w:proofErr w:type="spellStart"/>
      <w:r>
        <w:rPr>
          <w:sz w:val="24"/>
          <w:szCs w:val="24"/>
          <w:lang w:val="fr-FR"/>
        </w:rPr>
        <w:t>având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funcția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 w:rsidR="004B5CF6">
        <w:rPr>
          <w:sz w:val="24"/>
          <w:szCs w:val="24"/>
          <w:lang w:val="fr-FR"/>
        </w:rPr>
        <w:t>contabil</w:t>
      </w:r>
      <w:proofErr w:type="spellEnd"/>
      <w:r w:rsidR="004B5CF6">
        <w:rPr>
          <w:sz w:val="24"/>
          <w:szCs w:val="24"/>
          <w:lang w:val="fr-FR"/>
        </w:rPr>
        <w:t xml:space="preserve"> </w:t>
      </w:r>
      <w:proofErr w:type="spellStart"/>
      <w:r w:rsidR="004B5CF6">
        <w:rPr>
          <w:sz w:val="24"/>
          <w:szCs w:val="24"/>
          <w:lang w:val="fr-FR"/>
        </w:rPr>
        <w:t>în</w:t>
      </w:r>
      <w:proofErr w:type="spellEnd"/>
      <w:r w:rsidR="004B5CF6">
        <w:rPr>
          <w:sz w:val="24"/>
          <w:szCs w:val="24"/>
          <w:lang w:val="fr-FR"/>
        </w:rPr>
        <w:t xml:space="preserve"> </w:t>
      </w:r>
      <w:proofErr w:type="spellStart"/>
      <w:r w:rsidR="004B5CF6">
        <w:rPr>
          <w:sz w:val="24"/>
          <w:szCs w:val="24"/>
          <w:lang w:val="fr-FR"/>
        </w:rPr>
        <w:t>aparatul</w:t>
      </w:r>
      <w:proofErr w:type="spellEnd"/>
      <w:r w:rsidR="004B5CF6">
        <w:rPr>
          <w:sz w:val="24"/>
          <w:szCs w:val="24"/>
          <w:lang w:val="fr-FR"/>
        </w:rPr>
        <w:t xml:space="preserve"> de </w:t>
      </w:r>
      <w:proofErr w:type="spellStart"/>
      <w:r w:rsidR="004B5CF6">
        <w:rPr>
          <w:sz w:val="24"/>
          <w:szCs w:val="24"/>
          <w:lang w:val="fr-FR"/>
        </w:rPr>
        <w:t>specialitate</w:t>
      </w:r>
      <w:proofErr w:type="spellEnd"/>
      <w:r w:rsidR="004B5CF6">
        <w:rPr>
          <w:sz w:val="24"/>
          <w:szCs w:val="24"/>
          <w:lang w:val="fr-FR"/>
        </w:rPr>
        <w:t xml:space="preserve"> al </w:t>
      </w:r>
      <w:proofErr w:type="spellStart"/>
      <w:r w:rsidR="004B5CF6">
        <w:rPr>
          <w:sz w:val="24"/>
          <w:szCs w:val="24"/>
          <w:lang w:val="fr-FR"/>
        </w:rPr>
        <w:t>primarului</w:t>
      </w:r>
      <w:proofErr w:type="spellEnd"/>
      <w:r w:rsidR="004B5CF6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Comun</w:t>
      </w:r>
      <w:r w:rsidR="004B5CF6">
        <w:rPr>
          <w:sz w:val="24"/>
          <w:szCs w:val="24"/>
          <w:lang w:val="fr-FR"/>
        </w:rPr>
        <w:t>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Gohor</w:t>
      </w:r>
      <w:proofErr w:type="spellEnd"/>
      <w:r>
        <w:rPr>
          <w:sz w:val="24"/>
          <w:szCs w:val="24"/>
          <w:lang w:val="fr-FR"/>
        </w:rPr>
        <w:t>,</w:t>
      </w:r>
      <w:r w:rsidRPr="00970199">
        <w:rPr>
          <w:sz w:val="24"/>
          <w:szCs w:val="24"/>
          <w:lang w:val="ro-RO"/>
        </w:rPr>
        <w:t xml:space="preserve"> </w:t>
      </w:r>
    </w:p>
    <w:p w14:paraId="47E79FC6" w14:textId="77777777" w:rsidR="00970199" w:rsidRPr="00970199" w:rsidRDefault="00970199" w:rsidP="0097019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70199">
        <w:rPr>
          <w:rFonts w:ascii="Times New Roman" w:hAnsi="Times New Roman"/>
          <w:sz w:val="24"/>
          <w:szCs w:val="24"/>
          <w:lang w:val="ro-RO"/>
        </w:rPr>
        <w:t xml:space="preserve">Ținând cont de prevederile </w:t>
      </w:r>
    </w:p>
    <w:p w14:paraId="5724604B" w14:textId="77777777" w:rsidR="004B5CF6" w:rsidRDefault="004B5CF6" w:rsidP="004B5CF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B5CF6">
        <w:rPr>
          <w:rFonts w:ascii="Times New Roman" w:hAnsi="Times New Roman"/>
          <w:sz w:val="24"/>
          <w:szCs w:val="24"/>
          <w:lang w:val="ro-RO"/>
        </w:rPr>
        <w:t>prevederile art. 129, alin. (2), lit. d), coroborat cu alin. (7) lit. n) din Ordonanța de urgență a Guvernului nr. 57/2019 privind Codul administrativ, cu modificările și completările ulterioare;</w:t>
      </w:r>
    </w:p>
    <w:p w14:paraId="16F323DC" w14:textId="77777777" w:rsidR="004B5CF6" w:rsidRDefault="004B5CF6" w:rsidP="004B5CF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B5CF6">
        <w:rPr>
          <w:rFonts w:ascii="Times New Roman" w:hAnsi="Times New Roman"/>
          <w:sz w:val="24"/>
          <w:szCs w:val="24"/>
          <w:lang w:val="ro-RO"/>
        </w:rPr>
        <w:t xml:space="preserve">prevederile art. 41, art. 44 alin. (1) din Legea nr. 273/2006 cu privire la finantele publice locale, modificată și completată ulterior; </w:t>
      </w:r>
    </w:p>
    <w:p w14:paraId="43A669F0" w14:textId="77777777" w:rsidR="004B5CF6" w:rsidRDefault="004B5CF6" w:rsidP="004B5CF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B5CF6">
        <w:rPr>
          <w:rFonts w:ascii="Times New Roman" w:hAnsi="Times New Roman"/>
          <w:sz w:val="24"/>
          <w:szCs w:val="24"/>
          <w:lang w:val="ro-RO"/>
        </w:rPr>
        <w:t xml:space="preserve">prevederile H.G. nr. 28 / 2008 privind aprobarea conţinutului-cadru al documentaţiei tehnico-economice aferente investiţiilor publice, precum şi a structurii şi metodologiei de elaborare a devizului general pentru obiective de investiţii şi lucrări de intervenţii; </w:t>
      </w:r>
    </w:p>
    <w:p w14:paraId="20580037" w14:textId="77777777" w:rsidR="004B5CF6" w:rsidRPr="004B5CF6" w:rsidRDefault="004B5CF6" w:rsidP="004B5CF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B5CF6">
        <w:rPr>
          <w:rFonts w:ascii="Times New Roman" w:hAnsi="Times New Roman"/>
          <w:sz w:val="24"/>
          <w:szCs w:val="24"/>
          <w:lang w:val="ro-RO"/>
        </w:rPr>
        <w:t>prevederile Art. II, pct. 42 din Legea nr. 141/25.07.2025 privind unele măsuri fiscal - bugetare care au intrat în vigoare la data de 01.08.2025;</w:t>
      </w:r>
    </w:p>
    <w:p w14:paraId="2C258D6F" w14:textId="706651AB" w:rsidR="004B5CF6" w:rsidRPr="004B5CF6" w:rsidRDefault="004B5CF6" w:rsidP="004B5CF6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4B5CF6">
        <w:rPr>
          <w:rFonts w:ascii="Times New Roman" w:hAnsi="Times New Roman"/>
          <w:sz w:val="24"/>
          <w:szCs w:val="24"/>
          <w:lang w:val="pt-BR"/>
        </w:rPr>
        <w:t>Hotărârea Consiliului Local Gohor cu nr. 10 din 11.02.2022 privind aprobarea Studiului de Fezabiltate și a indicatorilor tehnico-economici aferenți obiectivului de investiții „Reabilitare, modernizare, extindere și dotare Sediu Primărie în comuna Gohor, județul Galați”;</w:t>
      </w:r>
    </w:p>
    <w:p w14:paraId="37AFB2C4" w14:textId="77777777" w:rsidR="004B5CF6" w:rsidRPr="004B5CF6" w:rsidRDefault="004B5CF6" w:rsidP="004B5CF6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4B5CF6">
        <w:t>Hotărârea Consiliului Local nr. 49 din 20.10.2023 privind aprobarea Proiectului Tehnic de execuție a lucrărilor de construcție (P.Th.) și a detaliilor de execuție, precum și a Devizului General, pentru obiectivul de investiție „Reabilitare și modernizare sediu primărie în sat Gohor, comuna Gohor, județul Galați”;</w:t>
      </w:r>
    </w:p>
    <w:p w14:paraId="50BD956F" w14:textId="77777777" w:rsidR="00542492" w:rsidRDefault="00542492" w:rsidP="00542492">
      <w:pPr>
        <w:pStyle w:val="NoSpacing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Pr="00527B06">
        <w:rPr>
          <w:rFonts w:ascii="Times New Roman" w:hAnsi="Times New Roman"/>
          <w:sz w:val="24"/>
          <w:szCs w:val="24"/>
          <w:lang w:val="ro-RO"/>
        </w:rPr>
        <w:t>ontractul de finanțare cu nr. 138683 din 08.12.2022, încheiat între UAT comuna Gohor și Ministerul Dezvoltării, Lucrărilor Publice și Administrației, pentru realizarea obiectivului de investiții „Construire locuințe Nzeb plus - pentru tineri / locuințe de serviciu pentru specialiști din sănătate și învățământ în comuna Gohor, județul Galați”;</w:t>
      </w:r>
    </w:p>
    <w:p w14:paraId="141AB0CC" w14:textId="2E092DFE" w:rsidR="00542492" w:rsidRPr="00402196" w:rsidRDefault="00542492" w:rsidP="00542492">
      <w:pPr>
        <w:pStyle w:val="NoSpacing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27B06">
        <w:rPr>
          <w:rFonts w:ascii="Times New Roman" w:hAnsi="Times New Roman"/>
          <w:sz w:val="24"/>
          <w:szCs w:val="24"/>
          <w:lang w:val="ro-RO"/>
        </w:rPr>
        <w:t>Contractul de execuție lucrări cu nr. 5542/01.11.2023, încheiat între Unitatea Administrativ-Teritorială comuna Gohor și Asocierea GEWROM STANDARD CONSTRUCT S.R.L. - FRAŢII SIMION CONSTRUCT 2013 SRL - SAG ELECTRIC S.R.L., având ca obiect execuția lucrărilor pentru obiectivul de investiții ”Construire locuințe Nzeb plus - pentru tineri / locuințe de serviciu pentru specialiști din sănătate și învățământ în comuna Gohor, județul Galați</w:t>
      </w:r>
      <w:r>
        <w:rPr>
          <w:rFonts w:ascii="Times New Roman" w:hAnsi="Times New Roman"/>
          <w:sz w:val="24"/>
          <w:szCs w:val="24"/>
          <w:lang w:val="ro-RO"/>
        </w:rPr>
        <w:t>”</w:t>
      </w:r>
      <w:r w:rsidRPr="00402196">
        <w:rPr>
          <w:rFonts w:ascii="Times New Roman" w:hAnsi="Times New Roman"/>
          <w:sz w:val="24"/>
          <w:szCs w:val="24"/>
          <w:lang w:val="ro-RO"/>
        </w:rPr>
        <w:t>;</w:t>
      </w:r>
    </w:p>
    <w:p w14:paraId="35C5E7E5" w14:textId="77777777" w:rsidR="00970199" w:rsidRPr="00970199" w:rsidRDefault="00970199" w:rsidP="0097019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70199">
        <w:rPr>
          <w:rFonts w:ascii="Times New Roman" w:hAnsi="Times New Roman"/>
          <w:sz w:val="24"/>
          <w:szCs w:val="24"/>
          <w:lang w:val="ro-RO"/>
        </w:rPr>
        <w:lastRenderedPageBreak/>
        <w:t xml:space="preserve">Conform prevederilor Art. II, pct. 42 din Legea nr. 141/25.07.2025 privind unele măsuri fiscal - bugetare care au intrat în vigoare la data de 01.08.2025, cota unică T.V.A. s-a modificat de la 19% la 21%. </w:t>
      </w:r>
    </w:p>
    <w:p w14:paraId="045E1356" w14:textId="589073E7" w:rsidR="00970199" w:rsidRPr="00970199" w:rsidRDefault="00970199" w:rsidP="0097019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70199">
        <w:rPr>
          <w:rFonts w:ascii="Times New Roman" w:hAnsi="Times New Roman"/>
          <w:sz w:val="24"/>
          <w:szCs w:val="24"/>
          <w:lang w:val="ro-RO"/>
        </w:rPr>
        <w:t xml:space="preserve">Prin urmare, este necesar a se actualiza restul de executat din Contractul de execuție lucrări cu nr. </w:t>
      </w:r>
      <w:r w:rsidR="00542492" w:rsidRPr="00527B06">
        <w:rPr>
          <w:rFonts w:ascii="Times New Roman" w:hAnsi="Times New Roman"/>
          <w:sz w:val="24"/>
          <w:szCs w:val="24"/>
          <w:lang w:val="ro-RO"/>
        </w:rPr>
        <w:t>5542/01.11.2023, încheiat între Unitatea Administrativ-Teritorială comuna Gohor și Asocierea GEWROM STANDARD CONSTRUCT S.R.L. - FRAŢII SIMION CONSTRUCT 2013 SRL - SAG ELECTRIC S.R.L</w:t>
      </w:r>
      <w:r w:rsidR="00542492">
        <w:rPr>
          <w:rFonts w:ascii="Times New Roman" w:hAnsi="Times New Roman"/>
          <w:sz w:val="24"/>
          <w:szCs w:val="24"/>
          <w:lang w:val="ro-RO"/>
        </w:rPr>
        <w:t>.</w:t>
      </w:r>
      <w:r w:rsidRPr="00970199">
        <w:rPr>
          <w:rFonts w:ascii="Times New Roman" w:hAnsi="Times New Roman"/>
          <w:sz w:val="24"/>
          <w:szCs w:val="24"/>
          <w:lang w:val="ro-RO"/>
        </w:rPr>
        <w:t>, conform prevederilor menționate.</w:t>
      </w:r>
    </w:p>
    <w:p w14:paraId="2818873C" w14:textId="66941D82" w:rsidR="00970199" w:rsidRPr="00970199" w:rsidRDefault="00970199" w:rsidP="004B5CF6">
      <w:pPr>
        <w:pStyle w:val="NoSpacing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970199">
        <w:rPr>
          <w:rFonts w:ascii="Times New Roman" w:hAnsi="Times New Roman"/>
          <w:sz w:val="24"/>
          <w:szCs w:val="24"/>
          <w:lang w:val="ro-RO"/>
        </w:rPr>
        <w:t xml:space="preserve">În conformitate cu prevederile art. 129, alin. </w:t>
      </w:r>
      <w:r w:rsidRPr="00970199">
        <w:rPr>
          <w:rFonts w:ascii="Times New Roman" w:hAnsi="Times New Roman"/>
          <w:sz w:val="24"/>
          <w:szCs w:val="24"/>
          <w:lang w:val="pt-BR"/>
        </w:rPr>
        <w:t xml:space="preserve">(2) lit. b) și alin. 4) lit. a) din Ordonanța de Urgență nr. 57 din 3 iulie 2019 privind Codul administrativ, cu modificările și completările ulterioare, este de competența consiliului local să adopte hotarârea </w:t>
      </w:r>
      <w:r w:rsidRPr="00970199">
        <w:rPr>
          <w:rFonts w:ascii="Times New Roman" w:hAnsi="Times New Roman"/>
          <w:bCs/>
          <w:sz w:val="24"/>
          <w:szCs w:val="24"/>
          <w:lang w:val="pt-BR"/>
        </w:rPr>
        <w:t xml:space="preserve">privind </w:t>
      </w:r>
      <w:bookmarkStart w:id="0" w:name="_Hlk209015224"/>
      <w:r w:rsidRPr="00970199">
        <w:rPr>
          <w:rFonts w:ascii="Times New Roman" w:hAnsi="Times New Roman"/>
          <w:bCs/>
          <w:sz w:val="24"/>
          <w:szCs w:val="24"/>
          <w:lang w:val="ro-RO"/>
        </w:rPr>
        <w:t xml:space="preserve">actualizarea indicatorilor tehnico-economici și a devizului general cu restul de realizat, pentru obiectivul de investiții </w:t>
      </w:r>
      <w:bookmarkEnd w:id="0"/>
      <w:r w:rsidR="00542492">
        <w:rPr>
          <w:rFonts w:ascii="Times New Roman" w:hAnsi="Times New Roman"/>
          <w:bCs/>
          <w:sz w:val="24"/>
          <w:szCs w:val="24"/>
          <w:lang w:val="ro-RO"/>
        </w:rPr>
        <w:t>„</w:t>
      </w:r>
      <w:r w:rsidR="00542492" w:rsidRPr="00527B06">
        <w:rPr>
          <w:rFonts w:ascii="Times New Roman" w:hAnsi="Times New Roman"/>
          <w:sz w:val="24"/>
          <w:szCs w:val="24"/>
          <w:lang w:val="ro-RO"/>
        </w:rPr>
        <w:t>Construire locuințe Nzeb plus - pentru tineri / locuințe de serviciu pentru specialiști din sănătate și învățământ în comuna Gohor, județul Galați</w:t>
      </w:r>
      <w:r w:rsidR="00542492">
        <w:rPr>
          <w:rFonts w:ascii="Times New Roman" w:hAnsi="Times New Roman"/>
          <w:sz w:val="24"/>
          <w:szCs w:val="24"/>
          <w:lang w:val="ro-RO"/>
        </w:rPr>
        <w:t>”</w:t>
      </w:r>
      <w:r w:rsidRPr="00970199">
        <w:rPr>
          <w:rFonts w:ascii="Times New Roman" w:hAnsi="Times New Roman"/>
          <w:bCs/>
          <w:sz w:val="24"/>
          <w:szCs w:val="24"/>
          <w:lang w:val="ro-RO"/>
        </w:rPr>
        <w:t>.</w:t>
      </w:r>
    </w:p>
    <w:p w14:paraId="05EDB68C" w14:textId="20D8FBF6" w:rsidR="00A258D8" w:rsidRDefault="00CD45F1" w:rsidP="004B5CF6">
      <w:pPr>
        <w:pStyle w:val="NoSpacing"/>
        <w:tabs>
          <w:tab w:val="left" w:pos="142"/>
        </w:tabs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970199">
        <w:rPr>
          <w:rFonts w:ascii="Times New Roman" w:eastAsia="Times New Roman" w:hAnsi="Times New Roman"/>
          <w:sz w:val="24"/>
          <w:szCs w:val="24"/>
          <w:lang w:val="ro-RO" w:eastAsia="ro-RO"/>
        </w:rPr>
        <w:tab/>
      </w:r>
      <w:r w:rsidRPr="00970199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Consider că prezentul proiect de hotărâre este necesar, legal și temeinic ș</w:t>
      </w:r>
      <w:r w:rsidRPr="00970199">
        <w:rPr>
          <w:rFonts w:ascii="Times New Roman" w:hAnsi="Times New Roman"/>
          <w:sz w:val="24"/>
          <w:szCs w:val="24"/>
          <w:lang w:val="pt-BR"/>
        </w:rPr>
        <w:t>i este de competența Consiliului local Gohor, ca în proxima ședință să analizeze</w:t>
      </w:r>
      <w:r w:rsidRPr="0097019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și să aprobe </w:t>
      </w:r>
      <w:r w:rsidR="00970199" w:rsidRPr="00970199">
        <w:rPr>
          <w:rFonts w:ascii="Times New Roman" w:eastAsia="Times New Roman" w:hAnsi="Times New Roman"/>
          <w:sz w:val="24"/>
          <w:szCs w:val="24"/>
          <w:lang w:val="ro-RO" w:eastAsia="ro-RO"/>
        </w:rPr>
        <w:t>actualizarea indicatorilor tehnico-economici și a devizului general cu restul de realizat, pentru obiectivul de investiții ”</w:t>
      </w:r>
      <w:r w:rsidR="00542492" w:rsidRPr="00527B06">
        <w:rPr>
          <w:rFonts w:ascii="Times New Roman" w:hAnsi="Times New Roman"/>
          <w:sz w:val="24"/>
          <w:szCs w:val="24"/>
          <w:lang w:val="ro-RO"/>
        </w:rPr>
        <w:t>Construire locuințe Nzeb plus - pentru tineri / locuințe de serviciu pentru specialiști din sănătate și învățământ în comuna Gohor, județul Galați</w:t>
      </w:r>
      <w:r w:rsidR="00970199" w:rsidRPr="00970199">
        <w:rPr>
          <w:rFonts w:ascii="Times New Roman" w:eastAsia="Times New Roman" w:hAnsi="Times New Roman"/>
          <w:sz w:val="24"/>
          <w:szCs w:val="24"/>
          <w:lang w:val="ro-RO" w:eastAsia="ro-RO"/>
        </w:rPr>
        <w:t>”.</w:t>
      </w:r>
    </w:p>
    <w:p w14:paraId="311667D1" w14:textId="77777777" w:rsidR="00970199" w:rsidRPr="00970199" w:rsidRDefault="00970199" w:rsidP="00970199">
      <w:pPr>
        <w:pStyle w:val="NoSpacing"/>
        <w:tabs>
          <w:tab w:val="left" w:pos="142"/>
        </w:tabs>
        <w:jc w:val="both"/>
        <w:rPr>
          <w:rFonts w:ascii="Times New Roman" w:hAnsi="Times New Roman"/>
          <w:sz w:val="24"/>
          <w:szCs w:val="24"/>
          <w:lang w:val="pt-BR"/>
        </w:rPr>
      </w:pPr>
    </w:p>
    <w:p w14:paraId="6842A45E" w14:textId="5677EF84" w:rsidR="00C120FB" w:rsidRDefault="004B5CF6" w:rsidP="00970199">
      <w:pPr>
        <w:jc w:val="center"/>
        <w:rPr>
          <w:b/>
        </w:rPr>
      </w:pPr>
      <w:r>
        <w:rPr>
          <w:b/>
        </w:rPr>
        <w:t>Consilier comp. Financiar-Contabil,</w:t>
      </w:r>
    </w:p>
    <w:p w14:paraId="23B3AC55" w14:textId="0867A7AE" w:rsidR="004B5CF6" w:rsidRPr="00970199" w:rsidRDefault="004B5CF6" w:rsidP="00970199">
      <w:pPr>
        <w:jc w:val="center"/>
        <w:rPr>
          <w:b/>
        </w:rPr>
      </w:pPr>
      <w:r>
        <w:rPr>
          <w:b/>
        </w:rPr>
        <w:t>Dezideriu Adrian RANZBURG</w:t>
      </w:r>
    </w:p>
    <w:sectPr w:rsidR="004B5CF6" w:rsidRPr="00970199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DA0"/>
    <w:multiLevelType w:val="hybridMultilevel"/>
    <w:tmpl w:val="59601C54"/>
    <w:lvl w:ilvl="0" w:tplc="B6CADA32">
      <w:start w:val="9376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27870F39"/>
    <w:multiLevelType w:val="multilevel"/>
    <w:tmpl w:val="5A3AE7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DB31B8"/>
    <w:multiLevelType w:val="hybridMultilevel"/>
    <w:tmpl w:val="721C305E"/>
    <w:lvl w:ilvl="0" w:tplc="7F56693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1A44B3"/>
    <w:multiLevelType w:val="hybridMultilevel"/>
    <w:tmpl w:val="A1EAF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4F750C"/>
    <w:multiLevelType w:val="hybridMultilevel"/>
    <w:tmpl w:val="C0F87ACC"/>
    <w:lvl w:ilvl="0" w:tplc="82207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13832186">
    <w:abstractNumId w:val="2"/>
  </w:num>
  <w:num w:numId="2" w16cid:durableId="480073618">
    <w:abstractNumId w:val="10"/>
  </w:num>
  <w:num w:numId="3" w16cid:durableId="608633501">
    <w:abstractNumId w:val="12"/>
  </w:num>
  <w:num w:numId="4" w16cid:durableId="817569955">
    <w:abstractNumId w:val="11"/>
  </w:num>
  <w:num w:numId="5" w16cid:durableId="636109474">
    <w:abstractNumId w:val="5"/>
  </w:num>
  <w:num w:numId="6" w16cid:durableId="1682776729">
    <w:abstractNumId w:val="7"/>
  </w:num>
  <w:num w:numId="7" w16cid:durableId="2056658414">
    <w:abstractNumId w:val="9"/>
  </w:num>
  <w:num w:numId="8" w16cid:durableId="840463415">
    <w:abstractNumId w:val="14"/>
  </w:num>
  <w:num w:numId="9" w16cid:durableId="455685082">
    <w:abstractNumId w:val="13"/>
  </w:num>
  <w:num w:numId="10" w16cid:durableId="299849160">
    <w:abstractNumId w:val="1"/>
  </w:num>
  <w:num w:numId="11" w16cid:durableId="1210874088">
    <w:abstractNumId w:val="4"/>
  </w:num>
  <w:num w:numId="12" w16cid:durableId="1804347042">
    <w:abstractNumId w:val="6"/>
  </w:num>
  <w:num w:numId="13" w16cid:durableId="307248847">
    <w:abstractNumId w:val="0"/>
  </w:num>
  <w:num w:numId="14" w16cid:durableId="200942171">
    <w:abstractNumId w:val="8"/>
  </w:num>
  <w:num w:numId="15" w16cid:durableId="380054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330A"/>
    <w:rsid w:val="001453CB"/>
    <w:rsid w:val="00146C96"/>
    <w:rsid w:val="00156FE2"/>
    <w:rsid w:val="00166826"/>
    <w:rsid w:val="00183292"/>
    <w:rsid w:val="00193C2A"/>
    <w:rsid w:val="00194FBE"/>
    <w:rsid w:val="001A6CA4"/>
    <w:rsid w:val="001C213E"/>
    <w:rsid w:val="001D3F4F"/>
    <w:rsid w:val="001E2E20"/>
    <w:rsid w:val="001E36DE"/>
    <w:rsid w:val="001E73B9"/>
    <w:rsid w:val="001F34E4"/>
    <w:rsid w:val="002016EB"/>
    <w:rsid w:val="002051E0"/>
    <w:rsid w:val="0021215A"/>
    <w:rsid w:val="00221E5D"/>
    <w:rsid w:val="0022708C"/>
    <w:rsid w:val="002359D2"/>
    <w:rsid w:val="0024136F"/>
    <w:rsid w:val="00254CC6"/>
    <w:rsid w:val="00284020"/>
    <w:rsid w:val="00295CA8"/>
    <w:rsid w:val="002B2731"/>
    <w:rsid w:val="002B5071"/>
    <w:rsid w:val="002C17FF"/>
    <w:rsid w:val="002D4B93"/>
    <w:rsid w:val="002E031A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1B42"/>
    <w:rsid w:val="00387B2E"/>
    <w:rsid w:val="00393619"/>
    <w:rsid w:val="003A1627"/>
    <w:rsid w:val="003A22AC"/>
    <w:rsid w:val="003B4AE6"/>
    <w:rsid w:val="003B660B"/>
    <w:rsid w:val="003C4198"/>
    <w:rsid w:val="003D45D8"/>
    <w:rsid w:val="003E4D23"/>
    <w:rsid w:val="003E5A12"/>
    <w:rsid w:val="0040559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B5CF6"/>
    <w:rsid w:val="004E070D"/>
    <w:rsid w:val="004E3B08"/>
    <w:rsid w:val="004E7ED2"/>
    <w:rsid w:val="004F2813"/>
    <w:rsid w:val="004F2D21"/>
    <w:rsid w:val="005377AD"/>
    <w:rsid w:val="00542492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34053"/>
    <w:rsid w:val="00636789"/>
    <w:rsid w:val="00641188"/>
    <w:rsid w:val="00641E0F"/>
    <w:rsid w:val="00650282"/>
    <w:rsid w:val="00663734"/>
    <w:rsid w:val="006978C0"/>
    <w:rsid w:val="006B11A5"/>
    <w:rsid w:val="006B56B2"/>
    <w:rsid w:val="006C4832"/>
    <w:rsid w:val="006E44D3"/>
    <w:rsid w:val="006F712E"/>
    <w:rsid w:val="00700B0B"/>
    <w:rsid w:val="00710386"/>
    <w:rsid w:val="00724E9E"/>
    <w:rsid w:val="00727756"/>
    <w:rsid w:val="00750B4A"/>
    <w:rsid w:val="0075230A"/>
    <w:rsid w:val="00762B27"/>
    <w:rsid w:val="00777B10"/>
    <w:rsid w:val="00787D2A"/>
    <w:rsid w:val="00794BBA"/>
    <w:rsid w:val="00795AA5"/>
    <w:rsid w:val="0079646B"/>
    <w:rsid w:val="007A7536"/>
    <w:rsid w:val="007A78F6"/>
    <w:rsid w:val="007B1DEC"/>
    <w:rsid w:val="007C425A"/>
    <w:rsid w:val="007C5CAD"/>
    <w:rsid w:val="007D04D2"/>
    <w:rsid w:val="008048BE"/>
    <w:rsid w:val="0081119C"/>
    <w:rsid w:val="00815AF0"/>
    <w:rsid w:val="00821FD2"/>
    <w:rsid w:val="00825BFE"/>
    <w:rsid w:val="008375CE"/>
    <w:rsid w:val="0084011C"/>
    <w:rsid w:val="00841BD3"/>
    <w:rsid w:val="008551C2"/>
    <w:rsid w:val="008637FD"/>
    <w:rsid w:val="0086682A"/>
    <w:rsid w:val="00875BA6"/>
    <w:rsid w:val="008844DC"/>
    <w:rsid w:val="00893C88"/>
    <w:rsid w:val="00894453"/>
    <w:rsid w:val="00894FEE"/>
    <w:rsid w:val="00897012"/>
    <w:rsid w:val="008E263E"/>
    <w:rsid w:val="00905FA1"/>
    <w:rsid w:val="00910C64"/>
    <w:rsid w:val="009110E3"/>
    <w:rsid w:val="00911DFD"/>
    <w:rsid w:val="0092594C"/>
    <w:rsid w:val="00933A65"/>
    <w:rsid w:val="0095093A"/>
    <w:rsid w:val="00970199"/>
    <w:rsid w:val="009747AD"/>
    <w:rsid w:val="00980670"/>
    <w:rsid w:val="00994B97"/>
    <w:rsid w:val="009A79FA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B0235D"/>
    <w:rsid w:val="00B07135"/>
    <w:rsid w:val="00B21980"/>
    <w:rsid w:val="00B241B7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120FB"/>
    <w:rsid w:val="00C15E30"/>
    <w:rsid w:val="00C30059"/>
    <w:rsid w:val="00C34A4E"/>
    <w:rsid w:val="00C42BB6"/>
    <w:rsid w:val="00C550CB"/>
    <w:rsid w:val="00C77154"/>
    <w:rsid w:val="00C84B8C"/>
    <w:rsid w:val="00C929C3"/>
    <w:rsid w:val="00C9774D"/>
    <w:rsid w:val="00CA3AE5"/>
    <w:rsid w:val="00CC6032"/>
    <w:rsid w:val="00CD45F1"/>
    <w:rsid w:val="00CD556B"/>
    <w:rsid w:val="00CF2466"/>
    <w:rsid w:val="00CF2DDB"/>
    <w:rsid w:val="00CF694B"/>
    <w:rsid w:val="00D217FA"/>
    <w:rsid w:val="00D24B82"/>
    <w:rsid w:val="00D35FCA"/>
    <w:rsid w:val="00D4546B"/>
    <w:rsid w:val="00D467E2"/>
    <w:rsid w:val="00D5230B"/>
    <w:rsid w:val="00D57163"/>
    <w:rsid w:val="00D77529"/>
    <w:rsid w:val="00D800F5"/>
    <w:rsid w:val="00DB30EC"/>
    <w:rsid w:val="00DD3D8D"/>
    <w:rsid w:val="00DF268F"/>
    <w:rsid w:val="00E04E96"/>
    <w:rsid w:val="00E074AF"/>
    <w:rsid w:val="00E07B9A"/>
    <w:rsid w:val="00E15E1C"/>
    <w:rsid w:val="00E22EEA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F05936"/>
    <w:rsid w:val="00F26F99"/>
    <w:rsid w:val="00F41F40"/>
    <w:rsid w:val="00F60675"/>
    <w:rsid w:val="00F60B4F"/>
    <w:rsid w:val="00F72140"/>
    <w:rsid w:val="00F8421D"/>
    <w:rsid w:val="00F85E29"/>
    <w:rsid w:val="00FA055B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55B4"/>
  <w15:docId w15:val="{1D114FF2-99FD-44E4-AE16-2A206A68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1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  <w:style w:type="character" w:customStyle="1" w:styleId="Heading2Char">
    <w:name w:val="Heading 2 Char"/>
    <w:basedOn w:val="DefaultParagraphFont"/>
    <w:link w:val="Heading2"/>
    <w:uiPriority w:val="9"/>
    <w:semiHidden/>
    <w:rsid w:val="006B11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table" w:customStyle="1" w:styleId="TableGrid1">
    <w:name w:val="Table Grid1"/>
    <w:basedOn w:val="TableNormal"/>
    <w:next w:val="TableGrid"/>
    <w:uiPriority w:val="39"/>
    <w:rsid w:val="00212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12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10</cp:revision>
  <cp:lastPrinted>2025-12-22T17:48:00Z</cp:lastPrinted>
  <dcterms:created xsi:type="dcterms:W3CDTF">2014-12-11T11:48:00Z</dcterms:created>
  <dcterms:modified xsi:type="dcterms:W3CDTF">2025-12-22T17:48:00Z</dcterms:modified>
</cp:coreProperties>
</file>