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2943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ROMÂ</w:t>
      </w:r>
      <w:r w:rsidR="00C11CEE" w:rsidRPr="00DB03F9">
        <w:rPr>
          <w:b/>
          <w:sz w:val="26"/>
          <w:szCs w:val="26"/>
        </w:rPr>
        <w:t>NIA</w:t>
      </w:r>
    </w:p>
    <w:p w14:paraId="2BFB9B66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JUDEŢUL GALAŢ</w:t>
      </w:r>
      <w:r w:rsidR="00C11CEE" w:rsidRPr="00DB03F9">
        <w:rPr>
          <w:b/>
          <w:sz w:val="26"/>
          <w:szCs w:val="26"/>
        </w:rPr>
        <w:t>I</w:t>
      </w:r>
    </w:p>
    <w:p w14:paraId="6E856A66" w14:textId="77777777" w:rsidR="00C11CEE" w:rsidRPr="00DB03F9" w:rsidRDefault="00C11CEE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COMUNA GOHOR</w:t>
      </w:r>
    </w:p>
    <w:p w14:paraId="0F4FBCCD" w14:textId="77777777" w:rsidR="00F8421D" w:rsidRPr="00DB03F9" w:rsidRDefault="00F8421D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</w:p>
    <w:p w14:paraId="11B8C88A" w14:textId="2A702FAF" w:rsidR="00AF689A" w:rsidRPr="00DB03F9" w:rsidRDefault="002D4B93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Nr. </w:t>
      </w:r>
      <w:bookmarkStart w:id="0" w:name="_Hlk219802811"/>
      <w:r w:rsidR="00620DF0" w:rsidRPr="00620DF0">
        <w:rPr>
          <w:b/>
          <w:sz w:val="26"/>
          <w:szCs w:val="26"/>
        </w:rPr>
        <w:t>6921/15.12.2025</w:t>
      </w:r>
      <w:bookmarkEnd w:id="0"/>
    </w:p>
    <w:p w14:paraId="7369E3AC" w14:textId="77777777" w:rsidR="002E556B" w:rsidRPr="00DB03F9" w:rsidRDefault="002E556B" w:rsidP="00B335C7">
      <w:pPr>
        <w:spacing w:line="276" w:lineRule="auto"/>
        <w:rPr>
          <w:b/>
          <w:sz w:val="26"/>
          <w:szCs w:val="26"/>
        </w:rPr>
      </w:pPr>
    </w:p>
    <w:p w14:paraId="78F22089" w14:textId="77777777" w:rsidR="00C11CEE" w:rsidRPr="00DB03F9" w:rsidRDefault="00493B88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REFERAT DE APROBARE</w:t>
      </w:r>
    </w:p>
    <w:p w14:paraId="063E1317" w14:textId="6500D03F" w:rsidR="00E04E96" w:rsidRPr="00DB03F9" w:rsidRDefault="00C81E2A" w:rsidP="00C81E2A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  <w:bookmarkStart w:id="1" w:name="_Hlk219802841"/>
      <w:r w:rsidRPr="00DB03F9">
        <w:rPr>
          <w:b/>
          <w:bCs/>
          <w:sz w:val="26"/>
          <w:szCs w:val="26"/>
        </w:rPr>
        <w:t xml:space="preserve">La proiectul de hotărâre </w:t>
      </w:r>
      <w:r>
        <w:rPr>
          <w:b/>
          <w:bCs/>
          <w:sz w:val="26"/>
          <w:szCs w:val="26"/>
          <w:lang w:val="pt-BR"/>
        </w:rPr>
        <w:t>ce vizează</w:t>
      </w:r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aprobarea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participării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Comunei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Gohor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județul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Galați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în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calitate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de membru, la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constituirea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Asociației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Dezvoltare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620DF0" w:rsidRPr="00620DF0">
        <w:rPr>
          <w:b/>
          <w:bCs/>
          <w:sz w:val="26"/>
          <w:szCs w:val="26"/>
          <w:lang w:val="fr-FR"/>
        </w:rPr>
        <w:t>Intercomunitară</w:t>
      </w:r>
      <w:proofErr w:type="spellEnd"/>
      <w:r w:rsidR="00620DF0" w:rsidRPr="00620DF0">
        <w:rPr>
          <w:b/>
          <w:bCs/>
          <w:sz w:val="26"/>
          <w:szCs w:val="26"/>
          <w:lang w:val="fr-FR"/>
        </w:rPr>
        <w:t xml:space="preserve"> PRIPONEȘTI - GOHOR</w:t>
      </w:r>
    </w:p>
    <w:bookmarkEnd w:id="1"/>
    <w:p w14:paraId="62722E10" w14:textId="77777777" w:rsidR="002E556B" w:rsidRPr="00DB03F9" w:rsidRDefault="002E556B" w:rsidP="00B335C7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</w:p>
    <w:p w14:paraId="166F17EC" w14:textId="6178B2C1" w:rsidR="00193C2A" w:rsidRPr="00620DF0" w:rsidRDefault="00A30598" w:rsidP="00DB03F9">
      <w:pPr>
        <w:pStyle w:val="BodyText"/>
        <w:spacing w:line="276" w:lineRule="auto"/>
        <w:rPr>
          <w:sz w:val="26"/>
          <w:szCs w:val="26"/>
          <w:lang w:val="ro-RO"/>
        </w:rPr>
      </w:pPr>
      <w:r w:rsidRPr="00DB03F9">
        <w:rPr>
          <w:sz w:val="26"/>
          <w:szCs w:val="26"/>
          <w:lang w:val="fr-FR"/>
        </w:rPr>
        <w:t xml:space="preserve">            </w:t>
      </w:r>
      <w:proofErr w:type="spellStart"/>
      <w:r w:rsidRPr="00DB03F9">
        <w:rPr>
          <w:sz w:val="26"/>
          <w:szCs w:val="26"/>
          <w:lang w:val="fr-FR"/>
        </w:rPr>
        <w:t>Subsemnatul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S</w:t>
      </w:r>
      <w:r w:rsidR="007B1DEC" w:rsidRPr="00DB03F9">
        <w:rPr>
          <w:sz w:val="26"/>
          <w:szCs w:val="26"/>
          <w:lang w:val="fr-FR"/>
        </w:rPr>
        <w:t>î</w:t>
      </w:r>
      <w:r w:rsidRPr="00DB03F9">
        <w:rPr>
          <w:sz w:val="26"/>
          <w:szCs w:val="26"/>
          <w:lang w:val="fr-FR"/>
        </w:rPr>
        <w:t>rghie</w:t>
      </w:r>
      <w:proofErr w:type="spellEnd"/>
      <w:r w:rsidRPr="00DB03F9">
        <w:rPr>
          <w:sz w:val="26"/>
          <w:szCs w:val="26"/>
          <w:lang w:val="fr-FR"/>
        </w:rPr>
        <w:t xml:space="preserve"> Gelu</w:t>
      </w:r>
      <w:r w:rsidR="007B1DEC" w:rsidRPr="00DB03F9">
        <w:rPr>
          <w:sz w:val="26"/>
          <w:szCs w:val="26"/>
          <w:lang w:val="fr-FR"/>
        </w:rPr>
        <w:t xml:space="preserve"> – </w:t>
      </w:r>
      <w:proofErr w:type="spellStart"/>
      <w:r w:rsidR="007B1DEC" w:rsidRPr="00DB03F9">
        <w:rPr>
          <w:sz w:val="26"/>
          <w:szCs w:val="26"/>
          <w:lang w:val="fr-FR"/>
        </w:rPr>
        <w:t>primarul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comunei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Gohor</w:t>
      </w:r>
      <w:proofErr w:type="spellEnd"/>
      <w:r w:rsidR="007B1DEC" w:rsidRPr="00DB03F9">
        <w:rPr>
          <w:sz w:val="26"/>
          <w:szCs w:val="26"/>
          <w:lang w:val="fr-FR"/>
        </w:rPr>
        <w:t xml:space="preserve">, </w:t>
      </w:r>
      <w:proofErr w:type="spellStart"/>
      <w:r w:rsidR="007B1DEC" w:rsidRPr="00DB03F9">
        <w:rPr>
          <w:sz w:val="26"/>
          <w:szCs w:val="26"/>
          <w:lang w:val="fr-FR"/>
        </w:rPr>
        <w:t>județ</w:t>
      </w:r>
      <w:r w:rsidRPr="00DB03F9">
        <w:rPr>
          <w:sz w:val="26"/>
          <w:szCs w:val="26"/>
          <w:lang w:val="fr-FR"/>
        </w:rPr>
        <w:t>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Gala</w:t>
      </w:r>
      <w:r w:rsidR="007B1DEC" w:rsidRPr="00DB03F9">
        <w:rPr>
          <w:sz w:val="26"/>
          <w:szCs w:val="26"/>
          <w:lang w:val="fr-FR"/>
        </w:rPr>
        <w:t>ț</w:t>
      </w:r>
      <w:r w:rsidR="00393619" w:rsidRPr="00DB03F9">
        <w:rPr>
          <w:sz w:val="26"/>
          <w:szCs w:val="26"/>
          <w:lang w:val="fr-FR"/>
        </w:rPr>
        <w:t>i</w:t>
      </w:r>
      <w:proofErr w:type="spellEnd"/>
      <w:r w:rsidR="00393619" w:rsidRPr="00DB03F9">
        <w:rPr>
          <w:sz w:val="26"/>
          <w:szCs w:val="26"/>
          <w:lang w:val="fr-FR"/>
        </w:rPr>
        <w:t>, a</w:t>
      </w:r>
      <w:r w:rsidR="007B1DEC" w:rsidRPr="00DB03F9">
        <w:rPr>
          <w:sz w:val="26"/>
          <w:szCs w:val="26"/>
          <w:lang w:val="ro-RO"/>
        </w:rPr>
        <w:t>vând î</w:t>
      </w:r>
      <w:r w:rsidR="00393619" w:rsidRPr="00DB03F9">
        <w:rPr>
          <w:sz w:val="26"/>
          <w:szCs w:val="26"/>
          <w:lang w:val="ro-RO"/>
        </w:rPr>
        <w:t>n vedere prevederile</w:t>
      </w:r>
      <w:r w:rsidR="009F6DAB" w:rsidRPr="00DB03F9">
        <w:rPr>
          <w:sz w:val="26"/>
          <w:szCs w:val="26"/>
          <w:lang w:val="ro-RO"/>
        </w:rPr>
        <w:t xml:space="preserve"> art. 136, alin. (1) și ale art. 196, alin. (1), lit. (a) din Ordonanța de Urgență nr. 57 din 3 iulie 2019 privind Codul administrativ,</w:t>
      </w:r>
      <w:r w:rsidR="00C81E2A">
        <w:rPr>
          <w:sz w:val="26"/>
          <w:szCs w:val="26"/>
          <w:lang w:val="ro-RO"/>
        </w:rPr>
        <w:t xml:space="preserve"> </w:t>
      </w:r>
      <w:r w:rsidR="00393619" w:rsidRPr="00DB03F9">
        <w:rPr>
          <w:sz w:val="26"/>
          <w:szCs w:val="26"/>
          <w:lang w:val="ro-RO"/>
        </w:rPr>
        <w:t>cu mod</w:t>
      </w:r>
      <w:r w:rsidR="007B1DEC" w:rsidRPr="00DB03F9">
        <w:rPr>
          <w:sz w:val="26"/>
          <w:szCs w:val="26"/>
          <w:lang w:val="ro-RO"/>
        </w:rPr>
        <w:t>ificările și completă</w:t>
      </w:r>
      <w:r w:rsidR="00393619" w:rsidRPr="00DB03F9">
        <w:rPr>
          <w:sz w:val="26"/>
          <w:szCs w:val="26"/>
          <w:lang w:val="ro-RO"/>
        </w:rPr>
        <w:t>rile ulterioare;</w:t>
      </w:r>
      <w:r w:rsidR="00427123" w:rsidRPr="00620DF0">
        <w:rPr>
          <w:sz w:val="26"/>
          <w:szCs w:val="26"/>
          <w:lang w:val="ro-RO"/>
        </w:rPr>
        <w:t xml:space="preserve"> </w:t>
      </w:r>
    </w:p>
    <w:p w14:paraId="36EAECD1" w14:textId="722C7958" w:rsidR="00C81E2A" w:rsidRPr="00620DF0" w:rsidRDefault="00C81E2A" w:rsidP="00DB03F9">
      <w:pPr>
        <w:pStyle w:val="BodyText"/>
        <w:spacing w:line="276" w:lineRule="auto"/>
        <w:rPr>
          <w:sz w:val="26"/>
          <w:szCs w:val="26"/>
          <w:lang w:val="ro-RO"/>
        </w:rPr>
      </w:pPr>
      <w:r w:rsidRPr="00620DF0">
        <w:rPr>
          <w:sz w:val="26"/>
          <w:szCs w:val="26"/>
          <w:lang w:val="ro-RO"/>
        </w:rPr>
        <w:tab/>
        <w:t>Analizân</w:t>
      </w:r>
      <w:r w:rsidR="00F16BA2">
        <w:rPr>
          <w:sz w:val="26"/>
          <w:szCs w:val="26"/>
          <w:lang w:val="ro-RO"/>
        </w:rPr>
        <w:t>d</w:t>
      </w:r>
      <w:r w:rsidRPr="00620DF0">
        <w:rPr>
          <w:sz w:val="26"/>
          <w:szCs w:val="26"/>
          <w:lang w:val="ro-RO"/>
        </w:rPr>
        <w:t xml:space="preserve"> temeiurile juridice, respectiv: </w:t>
      </w:r>
    </w:p>
    <w:p w14:paraId="4943BC9C" w14:textId="77777777" w:rsidR="00620DF0" w:rsidRDefault="00C81E2A" w:rsidP="00620DF0">
      <w:pPr>
        <w:spacing w:line="276" w:lineRule="auto"/>
        <w:jc w:val="both"/>
        <w:rPr>
          <w:sz w:val="26"/>
          <w:szCs w:val="26"/>
          <w:lang w:val="pt-BR"/>
        </w:rPr>
      </w:pPr>
      <w:bookmarkStart w:id="2" w:name="_Hlk219803246"/>
      <w:r w:rsidRPr="00620DF0">
        <w:rPr>
          <w:sz w:val="26"/>
          <w:szCs w:val="26"/>
          <w:lang w:val="en-US"/>
        </w:rPr>
        <w:t xml:space="preserve">- </w:t>
      </w:r>
      <w:proofErr w:type="spellStart"/>
      <w:r w:rsidR="00620DF0" w:rsidRPr="00620DF0">
        <w:rPr>
          <w:sz w:val="26"/>
          <w:szCs w:val="26"/>
          <w:lang w:val="en-US"/>
        </w:rPr>
        <w:t>prevederile</w:t>
      </w:r>
      <w:proofErr w:type="spellEnd"/>
      <w:r w:rsidR="00620DF0" w:rsidRPr="00620DF0">
        <w:rPr>
          <w:sz w:val="26"/>
          <w:szCs w:val="26"/>
          <w:lang w:val="en-US"/>
        </w:rPr>
        <w:t xml:space="preserve"> art. 89 -91, art. 129 </w:t>
      </w:r>
      <w:proofErr w:type="spellStart"/>
      <w:r w:rsidR="00620DF0" w:rsidRPr="00620DF0">
        <w:rPr>
          <w:sz w:val="26"/>
          <w:szCs w:val="26"/>
          <w:lang w:val="en-US"/>
        </w:rPr>
        <w:t>alin</w:t>
      </w:r>
      <w:proofErr w:type="spellEnd"/>
      <w:r w:rsidR="00620DF0" w:rsidRPr="00620DF0">
        <w:rPr>
          <w:sz w:val="26"/>
          <w:szCs w:val="26"/>
          <w:lang w:val="en-US"/>
        </w:rPr>
        <w:t xml:space="preserve">. (1), </w:t>
      </w:r>
      <w:proofErr w:type="spellStart"/>
      <w:r w:rsidR="00620DF0" w:rsidRPr="00620DF0">
        <w:rPr>
          <w:sz w:val="26"/>
          <w:szCs w:val="26"/>
          <w:lang w:val="en-US"/>
        </w:rPr>
        <w:t>alin</w:t>
      </w:r>
      <w:proofErr w:type="spellEnd"/>
      <w:r w:rsidR="00620DF0" w:rsidRPr="00620DF0">
        <w:rPr>
          <w:sz w:val="26"/>
          <w:szCs w:val="26"/>
          <w:lang w:val="en-US"/>
        </w:rPr>
        <w:t xml:space="preserve">. </w:t>
      </w:r>
      <w:r w:rsidR="00620DF0" w:rsidRPr="00620DF0">
        <w:rPr>
          <w:sz w:val="26"/>
          <w:szCs w:val="26"/>
          <w:lang w:val="pt-BR"/>
        </w:rPr>
        <w:t xml:space="preserve">(2) lit. e) coroborat cu alin. (9) lit. c) din Ordonanța de Urgență a Guvernului cu nr. 57/2019 privind Codul administrativ, cu modificările și completările ulterioare; </w:t>
      </w:r>
    </w:p>
    <w:p w14:paraId="635129A6" w14:textId="77777777" w:rsidR="00620DF0" w:rsidRDefault="00620DF0" w:rsidP="00620DF0">
      <w:pPr>
        <w:spacing w:line="276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- </w:t>
      </w:r>
      <w:r w:rsidRPr="00620DF0">
        <w:rPr>
          <w:sz w:val="26"/>
          <w:szCs w:val="26"/>
          <w:lang w:val="pt-BR"/>
        </w:rPr>
        <w:t>prevederile art. 35 alin. (3), (4) si (6) din Legea nr.273/2006 privind finanțele publice locale, cu modificările și completările ulterioare;</w:t>
      </w:r>
    </w:p>
    <w:p w14:paraId="43F84CCA" w14:textId="12B98E11" w:rsidR="00620DF0" w:rsidRDefault="00620DF0" w:rsidP="00620DF0">
      <w:pPr>
        <w:spacing w:line="276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- </w:t>
      </w:r>
      <w:r w:rsidRPr="00620DF0">
        <w:rPr>
          <w:sz w:val="26"/>
          <w:szCs w:val="26"/>
          <w:lang w:val="pt-BR"/>
        </w:rPr>
        <w:t>prevederile art. 15 din Ordonanța Guvernului nr. 26/2000 cu privire la asociații și fundații, aprobată cu modificări și completări prin Legea nr. 246/2005, cu modificările și completările ulterioare;</w:t>
      </w:r>
    </w:p>
    <w:p w14:paraId="63C39B04" w14:textId="77777777" w:rsidR="00B63EE7" w:rsidRDefault="00902D4C" w:rsidP="00B63EE7">
      <w:pPr>
        <w:spacing w:line="276" w:lineRule="auto"/>
        <w:ind w:firstLine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Înființarea Asociației de Dezvoltare Intercomunitară </w:t>
      </w:r>
      <w:r w:rsidR="00B63EE7">
        <w:rPr>
          <w:sz w:val="26"/>
          <w:szCs w:val="26"/>
          <w:lang w:val="pt-BR"/>
        </w:rPr>
        <w:t>este benefică pentru comunitatea din cele două comune. Aceasta se constituie în scopul:</w:t>
      </w:r>
    </w:p>
    <w:p w14:paraId="5856C65B" w14:textId="77777777" w:rsidR="00B63EE7" w:rsidRDefault="00B63EE7" w:rsidP="00B63EE7">
      <w:pPr>
        <w:pStyle w:val="ListParagraph"/>
        <w:numPr>
          <w:ilvl w:val="0"/>
          <w:numId w:val="11"/>
        </w:numPr>
        <w:spacing w:line="276" w:lineRule="auto"/>
        <w:jc w:val="both"/>
        <w:rPr>
          <w:sz w:val="26"/>
          <w:szCs w:val="26"/>
          <w:lang w:val="pt-BR"/>
        </w:rPr>
      </w:pPr>
      <w:r w:rsidRPr="00B63EE7">
        <w:rPr>
          <w:sz w:val="26"/>
          <w:szCs w:val="26"/>
          <w:lang w:val="pt-BR"/>
        </w:rPr>
        <w:t>înfințării, organizării, reglementării, exploatării, monitorizării și gestionării în comun a Serviciului de transport public local, prin curse regulate în cadrul asociatiei, pe raza de competenţă a unităţilor administrativ-teritoriale membre;</w:t>
      </w:r>
    </w:p>
    <w:p w14:paraId="23A617FF" w14:textId="77777777" w:rsidR="00B63EE7" w:rsidRDefault="00B63EE7" w:rsidP="00B63EE7">
      <w:pPr>
        <w:pStyle w:val="ListParagraph"/>
        <w:numPr>
          <w:ilvl w:val="0"/>
          <w:numId w:val="11"/>
        </w:numPr>
        <w:spacing w:line="276" w:lineRule="auto"/>
        <w:jc w:val="both"/>
        <w:rPr>
          <w:sz w:val="26"/>
          <w:szCs w:val="26"/>
          <w:lang w:val="pt-BR"/>
        </w:rPr>
      </w:pPr>
      <w:r w:rsidRPr="00B63EE7">
        <w:rPr>
          <w:sz w:val="26"/>
          <w:szCs w:val="26"/>
          <w:lang w:val="pt-BR"/>
        </w:rPr>
        <w:t xml:space="preserve">îmbunătăţirea mobilităţii integrate prin administrarea coordonată și finantarea corespunzătoare a serviciilor publice de transport prin curse regulate în zona de influenţă a comunelor Priponesti si Gohor prin: diminuarea dezechilibrelor economice și sociale existente, stimularea dezvoltării echilibrate și aducerea la standarde europene a transportului public din zona în cauză; corelarea politicilor sectoriale guvernamentale la nivelul zonei de influență prin stimularea inițiativelor si prin valorificarea resurselor locale, în scopul creșterii calității transportului public local prin curse regulate, și a atractivității acestuia si orientarea în mai mare măsură a </w:t>
      </w:r>
      <w:r w:rsidRPr="00B63EE7">
        <w:rPr>
          <w:sz w:val="26"/>
          <w:szCs w:val="26"/>
          <w:lang w:val="pt-BR"/>
        </w:rPr>
        <w:lastRenderedPageBreak/>
        <w:t>întregii activități spre satisfacerea necesităților de mobilitate a populaţiei, lucru care va contribui la descurajarea deplasărilor cu autoturismele personale, cu influenţe majore în ceea ce privește reducerea traficului auto și a poluării si creșterea eficienței energetice în transporturi, cu efecte benefice asupra conditiilor de mediu si calitătii vietii cetătenilor; stimularea cooperării intercomunitare în scopul realizării unor proiecte de interes comun, în conformitate cu acordurile internaționale la care România este parte.</w:t>
      </w:r>
    </w:p>
    <w:p w14:paraId="5A45F1C7" w14:textId="77777777" w:rsidR="00B63EE7" w:rsidRDefault="00B63EE7" w:rsidP="00B63EE7">
      <w:pPr>
        <w:pStyle w:val="ListParagraph"/>
        <w:numPr>
          <w:ilvl w:val="0"/>
          <w:numId w:val="11"/>
        </w:numPr>
        <w:spacing w:line="276" w:lineRule="auto"/>
        <w:jc w:val="both"/>
        <w:rPr>
          <w:sz w:val="26"/>
          <w:szCs w:val="26"/>
          <w:lang w:val="pt-BR"/>
        </w:rPr>
      </w:pPr>
      <w:r w:rsidRPr="00B63EE7">
        <w:rPr>
          <w:sz w:val="26"/>
          <w:szCs w:val="26"/>
          <w:lang w:val="pt-BR"/>
        </w:rPr>
        <w:t>stabilirii politicilor vizând planificarea strategică, monitorizarea şi avizarea</w:t>
      </w:r>
      <w:r>
        <w:rPr>
          <w:sz w:val="26"/>
          <w:szCs w:val="26"/>
          <w:lang w:val="pt-BR"/>
        </w:rPr>
        <w:t xml:space="preserve"> </w:t>
      </w:r>
      <w:r w:rsidRPr="00B63EE7">
        <w:rPr>
          <w:sz w:val="26"/>
          <w:szCs w:val="26"/>
          <w:lang w:val="pt-BR"/>
        </w:rPr>
        <w:t>activităților privind autorizarea, organizarea, gestionarea și controlul funcționări</w:t>
      </w:r>
      <w:r>
        <w:rPr>
          <w:sz w:val="26"/>
          <w:szCs w:val="26"/>
          <w:lang w:val="pt-BR"/>
        </w:rPr>
        <w:t xml:space="preserve">i </w:t>
      </w:r>
      <w:r w:rsidRPr="00B63EE7">
        <w:rPr>
          <w:sz w:val="26"/>
          <w:szCs w:val="26"/>
          <w:lang w:val="pt-BR"/>
        </w:rPr>
        <w:t>servicilor publice de transport de călători prin curse regulate în zona de influe</w:t>
      </w:r>
      <w:r>
        <w:rPr>
          <w:sz w:val="26"/>
          <w:szCs w:val="26"/>
          <w:lang w:val="pt-BR"/>
        </w:rPr>
        <w:t>nță î</w:t>
      </w:r>
      <w:r w:rsidRPr="00B63EE7">
        <w:rPr>
          <w:sz w:val="26"/>
          <w:szCs w:val="26"/>
          <w:lang w:val="pt-BR"/>
        </w:rPr>
        <w:t xml:space="preserve">n transport a comunelor Priponești </w:t>
      </w:r>
      <w:r>
        <w:rPr>
          <w:sz w:val="26"/>
          <w:szCs w:val="26"/>
          <w:lang w:val="pt-BR"/>
        </w:rPr>
        <w:t>ș</w:t>
      </w:r>
      <w:r w:rsidRPr="00B63EE7">
        <w:rPr>
          <w:sz w:val="26"/>
          <w:szCs w:val="26"/>
          <w:lang w:val="pt-BR"/>
        </w:rPr>
        <w:t xml:space="preserve">i Gohor, pentru transportul cu autobuze </w:t>
      </w:r>
      <w:r>
        <w:rPr>
          <w:sz w:val="26"/>
          <w:szCs w:val="26"/>
          <w:lang w:val="pt-BR"/>
        </w:rPr>
        <w:t xml:space="preserve">și </w:t>
      </w:r>
      <w:r w:rsidRPr="00B63EE7">
        <w:rPr>
          <w:sz w:val="26"/>
          <w:szCs w:val="26"/>
          <w:lang w:val="pt-BR"/>
        </w:rPr>
        <w:t>microbuze</w:t>
      </w:r>
      <w:r>
        <w:rPr>
          <w:sz w:val="26"/>
          <w:szCs w:val="26"/>
          <w:lang w:val="pt-BR"/>
        </w:rPr>
        <w:t>.</w:t>
      </w:r>
    </w:p>
    <w:p w14:paraId="6FC78208" w14:textId="6A040D70" w:rsidR="00B63EE7" w:rsidRPr="00B63EE7" w:rsidRDefault="00B63EE7" w:rsidP="00B63EE7">
      <w:pPr>
        <w:spacing w:line="276" w:lineRule="auto"/>
        <w:ind w:firstLine="720"/>
        <w:jc w:val="both"/>
        <w:rPr>
          <w:sz w:val="26"/>
          <w:szCs w:val="26"/>
          <w:lang w:val="pt-BR"/>
        </w:rPr>
      </w:pPr>
      <w:r w:rsidRPr="00B63EE7">
        <w:rPr>
          <w:sz w:val="26"/>
          <w:szCs w:val="26"/>
          <w:lang w:val="pt-BR"/>
        </w:rPr>
        <w:t>Modalitatea</w:t>
      </w:r>
      <w:r>
        <w:rPr>
          <w:sz w:val="26"/>
          <w:szCs w:val="26"/>
          <w:lang w:val="pt-BR"/>
        </w:rPr>
        <w:t xml:space="preserve"> </w:t>
      </w:r>
      <w:r w:rsidRPr="00B63EE7">
        <w:rPr>
          <w:sz w:val="26"/>
          <w:szCs w:val="26"/>
          <w:lang w:val="pt-BR"/>
        </w:rPr>
        <w:t xml:space="preserve">de gestiune a Serviciului se va realiza, </w:t>
      </w:r>
      <w:r>
        <w:rPr>
          <w:sz w:val="26"/>
          <w:szCs w:val="26"/>
          <w:lang w:val="pt-BR"/>
        </w:rPr>
        <w:t>î</w:t>
      </w:r>
      <w:r w:rsidRPr="00B63EE7">
        <w:rPr>
          <w:sz w:val="26"/>
          <w:szCs w:val="26"/>
          <w:lang w:val="pt-BR"/>
        </w:rPr>
        <w:t>n baza unui contract de</w:t>
      </w:r>
      <w:r>
        <w:rPr>
          <w:sz w:val="26"/>
          <w:szCs w:val="26"/>
          <w:lang w:val="pt-BR"/>
        </w:rPr>
        <w:t xml:space="preserve"> </w:t>
      </w:r>
      <w:r w:rsidRPr="00B63EE7">
        <w:rPr>
          <w:sz w:val="26"/>
          <w:szCs w:val="26"/>
          <w:lang w:val="pt-BR"/>
        </w:rPr>
        <w:t>concesiune (denumit în continuare Contract) atribuit conform prevederilor Hotăr</w:t>
      </w:r>
      <w:r>
        <w:rPr>
          <w:sz w:val="26"/>
          <w:szCs w:val="26"/>
          <w:lang w:val="pt-BR"/>
        </w:rPr>
        <w:t>â</w:t>
      </w:r>
      <w:r w:rsidRPr="00B63EE7">
        <w:rPr>
          <w:sz w:val="26"/>
          <w:szCs w:val="26"/>
          <w:lang w:val="pt-BR"/>
        </w:rPr>
        <w:t>ri</w:t>
      </w:r>
      <w:r>
        <w:rPr>
          <w:sz w:val="26"/>
          <w:szCs w:val="26"/>
          <w:lang w:val="pt-BR"/>
        </w:rPr>
        <w:t>i</w:t>
      </w:r>
      <w:r w:rsidRPr="00B63EE7">
        <w:rPr>
          <w:sz w:val="26"/>
          <w:szCs w:val="26"/>
          <w:lang w:val="pt-BR"/>
        </w:rPr>
        <w:t xml:space="preserve"> de</w:t>
      </w:r>
      <w:r>
        <w:rPr>
          <w:sz w:val="26"/>
          <w:szCs w:val="26"/>
          <w:lang w:val="pt-BR"/>
        </w:rPr>
        <w:t xml:space="preserve"> </w:t>
      </w:r>
      <w:r w:rsidRPr="00B63EE7">
        <w:rPr>
          <w:sz w:val="26"/>
          <w:szCs w:val="26"/>
          <w:lang w:val="pt-BR"/>
        </w:rPr>
        <w:t>Guvern</w:t>
      </w:r>
      <w:r>
        <w:rPr>
          <w:sz w:val="26"/>
          <w:szCs w:val="26"/>
          <w:lang w:val="pt-BR"/>
        </w:rPr>
        <w:t xml:space="preserve"> </w:t>
      </w:r>
      <w:r w:rsidRPr="00B63EE7">
        <w:rPr>
          <w:sz w:val="26"/>
          <w:szCs w:val="26"/>
          <w:lang w:val="pt-BR"/>
        </w:rPr>
        <w:t>nr. 855 din 13 august 2008 pentru aprobarea actului constitutiv-cadru şi a</w:t>
      </w:r>
      <w:r>
        <w:rPr>
          <w:sz w:val="26"/>
          <w:szCs w:val="26"/>
          <w:lang w:val="pt-BR"/>
        </w:rPr>
        <w:t xml:space="preserve"> </w:t>
      </w:r>
      <w:r w:rsidRPr="00B63EE7">
        <w:rPr>
          <w:sz w:val="26"/>
          <w:szCs w:val="26"/>
          <w:lang w:val="pt-BR"/>
        </w:rPr>
        <w:t>statutului-cadru ale asociaţilor de dezvoltare intercomunitară cu obiect de activitate</w:t>
      </w:r>
      <w:r>
        <w:rPr>
          <w:sz w:val="26"/>
          <w:szCs w:val="26"/>
          <w:lang w:val="pt-BR"/>
        </w:rPr>
        <w:t xml:space="preserve"> </w:t>
      </w:r>
      <w:r w:rsidRPr="00B63EE7">
        <w:rPr>
          <w:sz w:val="26"/>
          <w:szCs w:val="26"/>
          <w:lang w:val="pt-BR"/>
        </w:rPr>
        <w:t>servicile de utilităţi publice, precum și Hotărârii de Guvern nr. 293 din 29 martie 2023</w:t>
      </w:r>
      <w:r>
        <w:rPr>
          <w:sz w:val="26"/>
          <w:szCs w:val="26"/>
          <w:lang w:val="pt-BR"/>
        </w:rPr>
        <w:t xml:space="preserve"> </w:t>
      </w:r>
      <w:r w:rsidRPr="00B63EE7">
        <w:rPr>
          <w:sz w:val="26"/>
          <w:szCs w:val="26"/>
          <w:lang w:val="pt-BR"/>
        </w:rPr>
        <w:t>privind modificarea și completarea Hotărârii Guvernului nr. 855/2008</w:t>
      </w:r>
      <w:r>
        <w:rPr>
          <w:sz w:val="26"/>
          <w:szCs w:val="26"/>
          <w:lang w:val="pt-BR"/>
        </w:rPr>
        <w:t>.</w:t>
      </w:r>
    </w:p>
    <w:p w14:paraId="4AFD97AE" w14:textId="68CD863A" w:rsidR="00B63EE7" w:rsidRDefault="00EB6164" w:rsidP="00EB6164">
      <w:pPr>
        <w:spacing w:line="276" w:lineRule="auto"/>
        <w:ind w:firstLine="720"/>
        <w:jc w:val="both"/>
        <w:rPr>
          <w:sz w:val="26"/>
          <w:szCs w:val="26"/>
          <w:lang w:val="pt-BR"/>
        </w:rPr>
      </w:pPr>
      <w:r w:rsidRPr="00EB6164">
        <w:rPr>
          <w:sz w:val="26"/>
          <w:szCs w:val="26"/>
          <w:lang w:val="pt-BR"/>
        </w:rPr>
        <w:t>I</w:t>
      </w:r>
      <w:r w:rsidR="00B63EE7" w:rsidRPr="00EB6164">
        <w:rPr>
          <w:sz w:val="26"/>
          <w:szCs w:val="26"/>
          <w:lang w:val="pt-BR"/>
        </w:rPr>
        <w:t>nteresul comun ce stă la baza constituirii Asociatiei este interesu</w:t>
      </w:r>
      <w:r w:rsidRPr="00EB6164">
        <w:rPr>
          <w:sz w:val="26"/>
          <w:szCs w:val="26"/>
          <w:lang w:val="pt-BR"/>
        </w:rPr>
        <w:t>l</w:t>
      </w:r>
      <w:r>
        <w:rPr>
          <w:sz w:val="26"/>
          <w:szCs w:val="26"/>
          <w:lang w:val="pt-BR"/>
        </w:rPr>
        <w:t xml:space="preserve"> </w:t>
      </w:r>
      <w:r w:rsidR="00B63EE7" w:rsidRPr="00EB6164">
        <w:rPr>
          <w:sz w:val="26"/>
          <w:szCs w:val="26"/>
          <w:lang w:val="pt-BR"/>
        </w:rPr>
        <w:t>general al locuitorilor din</w:t>
      </w:r>
      <w:r>
        <w:rPr>
          <w:sz w:val="26"/>
          <w:szCs w:val="26"/>
          <w:lang w:val="pt-BR"/>
        </w:rPr>
        <w:t xml:space="preserve"> u</w:t>
      </w:r>
      <w:r w:rsidR="00B63EE7" w:rsidRPr="00EB6164">
        <w:rPr>
          <w:sz w:val="26"/>
          <w:szCs w:val="26"/>
          <w:lang w:val="pt-BR"/>
        </w:rPr>
        <w:t>nitățile administrativ-teritoriale reprezentate, pentr</w:t>
      </w:r>
      <w:r>
        <w:rPr>
          <w:sz w:val="26"/>
          <w:szCs w:val="26"/>
          <w:lang w:val="pt-BR"/>
        </w:rPr>
        <w:t xml:space="preserve">u </w:t>
      </w:r>
      <w:r w:rsidR="00B63EE7" w:rsidRPr="00B63EE7">
        <w:rPr>
          <w:sz w:val="26"/>
          <w:szCs w:val="26"/>
          <w:lang w:val="pt-BR"/>
        </w:rPr>
        <w:t>îmbunătățirea calităţii și crearea premiselor pentru dezvoltarea serviciului public de</w:t>
      </w:r>
      <w:r>
        <w:rPr>
          <w:sz w:val="26"/>
          <w:szCs w:val="26"/>
          <w:lang w:val="pt-BR"/>
        </w:rPr>
        <w:t xml:space="preserve"> </w:t>
      </w:r>
      <w:r w:rsidR="00B63EE7" w:rsidRPr="00EB6164">
        <w:rPr>
          <w:sz w:val="26"/>
          <w:szCs w:val="26"/>
          <w:lang w:val="pt-BR"/>
        </w:rPr>
        <w:t>transport local, prin curse regulate, în condiţiile unor tarife si/sau taxe care s</w:t>
      </w:r>
      <w:r>
        <w:rPr>
          <w:sz w:val="26"/>
          <w:szCs w:val="26"/>
          <w:lang w:val="pt-BR"/>
        </w:rPr>
        <w:t>ă</w:t>
      </w:r>
      <w:r w:rsidR="00B63EE7" w:rsidRPr="00EB6164">
        <w:rPr>
          <w:sz w:val="26"/>
          <w:szCs w:val="26"/>
          <w:lang w:val="pt-BR"/>
        </w:rPr>
        <w:t xml:space="preserve"> respecte</w:t>
      </w:r>
      <w:r>
        <w:rPr>
          <w:sz w:val="26"/>
          <w:szCs w:val="26"/>
          <w:lang w:val="pt-BR"/>
        </w:rPr>
        <w:t xml:space="preserve"> l</w:t>
      </w:r>
      <w:r w:rsidR="00B63EE7" w:rsidRPr="00EB6164">
        <w:rPr>
          <w:sz w:val="26"/>
          <w:szCs w:val="26"/>
          <w:lang w:val="pt-BR"/>
        </w:rPr>
        <w:t xml:space="preserve">imitele de suportabilitate ale populație </w:t>
      </w:r>
      <w:r>
        <w:rPr>
          <w:sz w:val="26"/>
          <w:szCs w:val="26"/>
          <w:lang w:val="pt-BR"/>
        </w:rPr>
        <w:t>ș</w:t>
      </w:r>
      <w:r w:rsidR="00B63EE7" w:rsidRPr="00EB6164">
        <w:rPr>
          <w:sz w:val="26"/>
          <w:szCs w:val="26"/>
          <w:lang w:val="pt-BR"/>
        </w:rPr>
        <w:t>i principiul "poluatorul plătește", atingerea și</w:t>
      </w:r>
      <w:r>
        <w:rPr>
          <w:sz w:val="26"/>
          <w:szCs w:val="26"/>
          <w:lang w:val="pt-BR"/>
        </w:rPr>
        <w:t xml:space="preserve"> </w:t>
      </w:r>
      <w:r w:rsidR="00B63EE7" w:rsidRPr="00EB6164">
        <w:rPr>
          <w:sz w:val="26"/>
          <w:szCs w:val="26"/>
          <w:lang w:val="pt-BR"/>
        </w:rPr>
        <w:t xml:space="preserve">respectarea standardelor europene privind protecția mediului, precum </w:t>
      </w:r>
      <w:r>
        <w:rPr>
          <w:sz w:val="26"/>
          <w:szCs w:val="26"/>
          <w:lang w:val="pt-BR"/>
        </w:rPr>
        <w:t>ș</w:t>
      </w:r>
      <w:r w:rsidR="00B63EE7" w:rsidRPr="00EB6164">
        <w:rPr>
          <w:sz w:val="26"/>
          <w:szCs w:val="26"/>
          <w:lang w:val="pt-BR"/>
        </w:rPr>
        <w:t>i creșterea</w:t>
      </w:r>
      <w:r>
        <w:rPr>
          <w:sz w:val="26"/>
          <w:szCs w:val="26"/>
          <w:lang w:val="pt-BR"/>
        </w:rPr>
        <w:t xml:space="preserve"> </w:t>
      </w:r>
      <w:r w:rsidR="00B63EE7" w:rsidRPr="00EB6164">
        <w:rPr>
          <w:sz w:val="26"/>
          <w:szCs w:val="26"/>
          <w:lang w:val="pt-BR"/>
        </w:rPr>
        <w:t>capacității de atragere a fondurilor pentru finanțarea investiților necesare în infrastructura</w:t>
      </w:r>
      <w:r>
        <w:rPr>
          <w:sz w:val="26"/>
          <w:szCs w:val="26"/>
          <w:lang w:val="pt-BR"/>
        </w:rPr>
        <w:t xml:space="preserve"> </w:t>
      </w:r>
      <w:r w:rsidR="00B63EE7" w:rsidRPr="00EB6164">
        <w:rPr>
          <w:sz w:val="26"/>
          <w:szCs w:val="26"/>
          <w:lang w:val="pt-BR"/>
        </w:rPr>
        <w:t>tehnico-edilitară aferentă serviciului public de transport local</w:t>
      </w:r>
      <w:r>
        <w:rPr>
          <w:sz w:val="26"/>
          <w:szCs w:val="26"/>
          <w:lang w:val="pt-BR"/>
        </w:rPr>
        <w:t>.</w:t>
      </w:r>
    </w:p>
    <w:p w14:paraId="3A8DC39D" w14:textId="3669CF68" w:rsidR="00EB6164" w:rsidRPr="007C1281" w:rsidRDefault="00EB6164" w:rsidP="00EB6164">
      <w:pPr>
        <w:spacing w:line="276" w:lineRule="auto"/>
        <w:jc w:val="both"/>
      </w:pPr>
      <w:r>
        <w:rPr>
          <w:sz w:val="26"/>
          <w:szCs w:val="26"/>
          <w:lang w:val="pt-BR"/>
        </w:rPr>
        <w:t xml:space="preserve">Înființarea Asociației de Dezvoltare Intercomunitară Priponești-Gohor este o inițiativă benefică pentru cetățenii celor două unități administrativ-teritoriale, iar proiectul de hotărâre </w:t>
      </w:r>
      <w:r w:rsidRPr="007C1281">
        <w:t>este temeinic și legal și poate fi supus spre dezbatere și aprobare în următoarea ședință de consiliu local.</w:t>
      </w:r>
    </w:p>
    <w:bookmarkEnd w:id="2"/>
    <w:p w14:paraId="61F5FF2E" w14:textId="77777777" w:rsidR="00C81E2A" w:rsidRPr="00C81E2A" w:rsidRDefault="00C81E2A" w:rsidP="00DB03F9">
      <w:pPr>
        <w:pStyle w:val="BodyText"/>
        <w:spacing w:line="276" w:lineRule="auto"/>
        <w:rPr>
          <w:sz w:val="26"/>
          <w:szCs w:val="26"/>
          <w:lang w:val="pt-BR"/>
        </w:rPr>
      </w:pPr>
    </w:p>
    <w:p w14:paraId="530C460F" w14:textId="77777777" w:rsidR="00C11CEE" w:rsidRPr="00DB03F9" w:rsidRDefault="00FB5016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  <w:r w:rsidR="00C11CEE" w:rsidRPr="00DB03F9">
        <w:rPr>
          <w:b/>
          <w:sz w:val="26"/>
          <w:szCs w:val="26"/>
        </w:rPr>
        <w:t>,</w:t>
      </w:r>
    </w:p>
    <w:p w14:paraId="5261F542" w14:textId="77777777" w:rsidR="00C81E2A" w:rsidRDefault="005A7AE3" w:rsidP="00C81E2A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Gelu </w:t>
      </w:r>
      <w:r w:rsidR="00B21980" w:rsidRPr="00DB03F9">
        <w:rPr>
          <w:b/>
          <w:sz w:val="26"/>
          <w:szCs w:val="26"/>
        </w:rPr>
        <w:t>SÎ</w:t>
      </w:r>
      <w:r w:rsidR="00C11CEE" w:rsidRPr="00DB03F9">
        <w:rPr>
          <w:b/>
          <w:sz w:val="26"/>
          <w:szCs w:val="26"/>
        </w:rPr>
        <w:t>RGHIE</w:t>
      </w:r>
    </w:p>
    <w:p w14:paraId="6B215943" w14:textId="77777777" w:rsidR="00EB6164" w:rsidRDefault="00EB6164" w:rsidP="00C81E2A">
      <w:pPr>
        <w:spacing w:line="276" w:lineRule="auto"/>
        <w:jc w:val="center"/>
        <w:rPr>
          <w:b/>
          <w:sz w:val="26"/>
          <w:szCs w:val="26"/>
        </w:rPr>
      </w:pPr>
    </w:p>
    <w:p w14:paraId="7F679A1B" w14:textId="77777777" w:rsidR="00EB6164" w:rsidRDefault="00EB6164" w:rsidP="00C81E2A">
      <w:pPr>
        <w:spacing w:line="276" w:lineRule="auto"/>
        <w:jc w:val="center"/>
        <w:rPr>
          <w:b/>
          <w:sz w:val="26"/>
          <w:szCs w:val="26"/>
        </w:rPr>
      </w:pPr>
    </w:p>
    <w:p w14:paraId="6D7172E1" w14:textId="77777777" w:rsidR="00C927F8" w:rsidRDefault="00C927F8" w:rsidP="00C81E2A">
      <w:pPr>
        <w:spacing w:line="276" w:lineRule="auto"/>
        <w:jc w:val="center"/>
        <w:rPr>
          <w:b/>
          <w:sz w:val="26"/>
          <w:szCs w:val="26"/>
        </w:rPr>
      </w:pPr>
    </w:p>
    <w:p w14:paraId="0B3C6AA6" w14:textId="57E7D106" w:rsidR="00C927F8" w:rsidRPr="00DB03F9" w:rsidRDefault="00C927F8" w:rsidP="005E5400">
      <w:pPr>
        <w:spacing w:line="276" w:lineRule="auto"/>
        <w:rPr>
          <w:b/>
          <w:sz w:val="26"/>
          <w:szCs w:val="26"/>
        </w:rPr>
      </w:pPr>
    </w:p>
    <w:sectPr w:rsidR="00C927F8" w:rsidRPr="00DB03F9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D1AB" w14:textId="77777777" w:rsidR="00BF1DBC" w:rsidRDefault="00BF1DBC" w:rsidP="00837B18">
      <w:r>
        <w:separator/>
      </w:r>
    </w:p>
  </w:endnote>
  <w:endnote w:type="continuationSeparator" w:id="0">
    <w:p w14:paraId="6EC2D4C7" w14:textId="77777777" w:rsidR="00BF1DBC" w:rsidRDefault="00BF1DBC" w:rsidP="0083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FF174" w14:textId="77777777" w:rsidR="00BF1DBC" w:rsidRDefault="00BF1DBC" w:rsidP="00837B18">
      <w:r>
        <w:separator/>
      </w:r>
    </w:p>
  </w:footnote>
  <w:footnote w:type="continuationSeparator" w:id="0">
    <w:p w14:paraId="58782479" w14:textId="77777777" w:rsidR="00BF1DBC" w:rsidRDefault="00BF1DBC" w:rsidP="00837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04B4866"/>
    <w:multiLevelType w:val="hybridMultilevel"/>
    <w:tmpl w:val="5680D13E"/>
    <w:lvl w:ilvl="0" w:tplc="30B27B9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4664018">
    <w:abstractNumId w:val="1"/>
  </w:num>
  <w:num w:numId="2" w16cid:durableId="1917472026">
    <w:abstractNumId w:val="6"/>
  </w:num>
  <w:num w:numId="3" w16cid:durableId="839127314">
    <w:abstractNumId w:val="8"/>
  </w:num>
  <w:num w:numId="4" w16cid:durableId="1126463857">
    <w:abstractNumId w:val="7"/>
  </w:num>
  <w:num w:numId="5" w16cid:durableId="372273285">
    <w:abstractNumId w:val="2"/>
  </w:num>
  <w:num w:numId="6" w16cid:durableId="1874882131">
    <w:abstractNumId w:val="4"/>
  </w:num>
  <w:num w:numId="7" w16cid:durableId="974871272">
    <w:abstractNumId w:val="5"/>
  </w:num>
  <w:num w:numId="8" w16cid:durableId="2037077261">
    <w:abstractNumId w:val="10"/>
  </w:num>
  <w:num w:numId="9" w16cid:durableId="1862013548">
    <w:abstractNumId w:val="9"/>
  </w:num>
  <w:num w:numId="10" w16cid:durableId="1712459240">
    <w:abstractNumId w:val="0"/>
  </w:num>
  <w:num w:numId="11" w16cid:durableId="176071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3296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26FE1"/>
    <w:rsid w:val="00127972"/>
    <w:rsid w:val="00127EAC"/>
    <w:rsid w:val="0014022A"/>
    <w:rsid w:val="0014330A"/>
    <w:rsid w:val="001453CB"/>
    <w:rsid w:val="00146C96"/>
    <w:rsid w:val="00156FE2"/>
    <w:rsid w:val="00166826"/>
    <w:rsid w:val="00167825"/>
    <w:rsid w:val="00183292"/>
    <w:rsid w:val="00184206"/>
    <w:rsid w:val="00193C2A"/>
    <w:rsid w:val="00194FBE"/>
    <w:rsid w:val="001A6CA4"/>
    <w:rsid w:val="001C213E"/>
    <w:rsid w:val="001D13EA"/>
    <w:rsid w:val="001D3F4F"/>
    <w:rsid w:val="001E2E20"/>
    <w:rsid w:val="001E36DE"/>
    <w:rsid w:val="001E73B9"/>
    <w:rsid w:val="001F34E4"/>
    <w:rsid w:val="001F759B"/>
    <w:rsid w:val="002016EB"/>
    <w:rsid w:val="002051E0"/>
    <w:rsid w:val="00221E5D"/>
    <w:rsid w:val="002359D2"/>
    <w:rsid w:val="002411E0"/>
    <w:rsid w:val="0024136F"/>
    <w:rsid w:val="00254CC6"/>
    <w:rsid w:val="00284020"/>
    <w:rsid w:val="0029500E"/>
    <w:rsid w:val="00295CA8"/>
    <w:rsid w:val="002B2731"/>
    <w:rsid w:val="002B5071"/>
    <w:rsid w:val="002C17FF"/>
    <w:rsid w:val="002D4B93"/>
    <w:rsid w:val="002E031A"/>
    <w:rsid w:val="002E556B"/>
    <w:rsid w:val="003115E9"/>
    <w:rsid w:val="00312F94"/>
    <w:rsid w:val="00321D73"/>
    <w:rsid w:val="00332FF4"/>
    <w:rsid w:val="00346325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A1627"/>
    <w:rsid w:val="003A22AC"/>
    <w:rsid w:val="003B4AE6"/>
    <w:rsid w:val="003B660B"/>
    <w:rsid w:val="003C129B"/>
    <w:rsid w:val="003C7125"/>
    <w:rsid w:val="003D45D8"/>
    <w:rsid w:val="003E5A12"/>
    <w:rsid w:val="00405598"/>
    <w:rsid w:val="00411AD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E070D"/>
    <w:rsid w:val="004E3B08"/>
    <w:rsid w:val="004E7ED2"/>
    <w:rsid w:val="004F2813"/>
    <w:rsid w:val="004F2D21"/>
    <w:rsid w:val="005377AD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E49D7"/>
    <w:rsid w:val="005E5400"/>
    <w:rsid w:val="005F0197"/>
    <w:rsid w:val="005F1D29"/>
    <w:rsid w:val="00604A0E"/>
    <w:rsid w:val="006115E4"/>
    <w:rsid w:val="00620DF0"/>
    <w:rsid w:val="006254CB"/>
    <w:rsid w:val="00634053"/>
    <w:rsid w:val="00636789"/>
    <w:rsid w:val="00641188"/>
    <w:rsid w:val="00641E0F"/>
    <w:rsid w:val="00650282"/>
    <w:rsid w:val="00663734"/>
    <w:rsid w:val="00683E3A"/>
    <w:rsid w:val="006978C0"/>
    <w:rsid w:val="006B56B2"/>
    <w:rsid w:val="006E0A8C"/>
    <w:rsid w:val="006E44D3"/>
    <w:rsid w:val="006F27A9"/>
    <w:rsid w:val="006F712E"/>
    <w:rsid w:val="00710386"/>
    <w:rsid w:val="00724E9E"/>
    <w:rsid w:val="00727756"/>
    <w:rsid w:val="00750B4A"/>
    <w:rsid w:val="0075230A"/>
    <w:rsid w:val="00762B27"/>
    <w:rsid w:val="00777B10"/>
    <w:rsid w:val="00787D2A"/>
    <w:rsid w:val="00792BDA"/>
    <w:rsid w:val="00794BBA"/>
    <w:rsid w:val="00795AA5"/>
    <w:rsid w:val="0079646B"/>
    <w:rsid w:val="007A7536"/>
    <w:rsid w:val="007A78F6"/>
    <w:rsid w:val="007B1DEC"/>
    <w:rsid w:val="007C1281"/>
    <w:rsid w:val="007C425A"/>
    <w:rsid w:val="007C5CAD"/>
    <w:rsid w:val="007D04D2"/>
    <w:rsid w:val="007D0EB2"/>
    <w:rsid w:val="007F4E3A"/>
    <w:rsid w:val="008048BE"/>
    <w:rsid w:val="0081119C"/>
    <w:rsid w:val="00815AF0"/>
    <w:rsid w:val="00821FD2"/>
    <w:rsid w:val="00825BFE"/>
    <w:rsid w:val="00837B18"/>
    <w:rsid w:val="0084011C"/>
    <w:rsid w:val="00841BD3"/>
    <w:rsid w:val="008551C2"/>
    <w:rsid w:val="008637FD"/>
    <w:rsid w:val="00863FAC"/>
    <w:rsid w:val="0086682A"/>
    <w:rsid w:val="00875BA6"/>
    <w:rsid w:val="008844DC"/>
    <w:rsid w:val="00893C88"/>
    <w:rsid w:val="00894453"/>
    <w:rsid w:val="00894FEE"/>
    <w:rsid w:val="00897012"/>
    <w:rsid w:val="008C68C2"/>
    <w:rsid w:val="008E263E"/>
    <w:rsid w:val="00902D4C"/>
    <w:rsid w:val="00905FA1"/>
    <w:rsid w:val="00910C64"/>
    <w:rsid w:val="009110E3"/>
    <w:rsid w:val="00911DFD"/>
    <w:rsid w:val="0091584C"/>
    <w:rsid w:val="0092594C"/>
    <w:rsid w:val="0093313A"/>
    <w:rsid w:val="00933A65"/>
    <w:rsid w:val="0095093A"/>
    <w:rsid w:val="009747AD"/>
    <w:rsid w:val="00980670"/>
    <w:rsid w:val="00994B97"/>
    <w:rsid w:val="009C53F0"/>
    <w:rsid w:val="009E1DDE"/>
    <w:rsid w:val="009E60F3"/>
    <w:rsid w:val="009F17D3"/>
    <w:rsid w:val="009F6DAB"/>
    <w:rsid w:val="00A144D0"/>
    <w:rsid w:val="00A254B7"/>
    <w:rsid w:val="00A258D8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AF689A"/>
    <w:rsid w:val="00B0235D"/>
    <w:rsid w:val="00B07135"/>
    <w:rsid w:val="00B21980"/>
    <w:rsid w:val="00B241B7"/>
    <w:rsid w:val="00B335C7"/>
    <w:rsid w:val="00B45A01"/>
    <w:rsid w:val="00B5182D"/>
    <w:rsid w:val="00B51929"/>
    <w:rsid w:val="00B538E1"/>
    <w:rsid w:val="00B5793B"/>
    <w:rsid w:val="00B60064"/>
    <w:rsid w:val="00B63EE7"/>
    <w:rsid w:val="00B67B26"/>
    <w:rsid w:val="00B742BD"/>
    <w:rsid w:val="00B75C12"/>
    <w:rsid w:val="00B75C21"/>
    <w:rsid w:val="00B972A4"/>
    <w:rsid w:val="00BA5B79"/>
    <w:rsid w:val="00BC0224"/>
    <w:rsid w:val="00BD796B"/>
    <w:rsid w:val="00BF1DBC"/>
    <w:rsid w:val="00BF22E3"/>
    <w:rsid w:val="00C11CEE"/>
    <w:rsid w:val="00C30059"/>
    <w:rsid w:val="00C34A4E"/>
    <w:rsid w:val="00C42BB6"/>
    <w:rsid w:val="00C550CB"/>
    <w:rsid w:val="00C56763"/>
    <w:rsid w:val="00C662D1"/>
    <w:rsid w:val="00C77154"/>
    <w:rsid w:val="00C81E2A"/>
    <w:rsid w:val="00C84B8C"/>
    <w:rsid w:val="00C927F8"/>
    <w:rsid w:val="00C929C3"/>
    <w:rsid w:val="00C9774D"/>
    <w:rsid w:val="00CA3AE5"/>
    <w:rsid w:val="00CC6032"/>
    <w:rsid w:val="00CD1656"/>
    <w:rsid w:val="00CD556B"/>
    <w:rsid w:val="00CF2466"/>
    <w:rsid w:val="00CF2DDB"/>
    <w:rsid w:val="00CF694B"/>
    <w:rsid w:val="00D217FA"/>
    <w:rsid w:val="00D24B82"/>
    <w:rsid w:val="00D24FA5"/>
    <w:rsid w:val="00D35FCA"/>
    <w:rsid w:val="00D4546B"/>
    <w:rsid w:val="00D467E2"/>
    <w:rsid w:val="00D5230B"/>
    <w:rsid w:val="00D57163"/>
    <w:rsid w:val="00D77529"/>
    <w:rsid w:val="00D800F5"/>
    <w:rsid w:val="00D878BD"/>
    <w:rsid w:val="00DB03F9"/>
    <w:rsid w:val="00DB30EC"/>
    <w:rsid w:val="00DD3D8D"/>
    <w:rsid w:val="00DF268F"/>
    <w:rsid w:val="00E04E96"/>
    <w:rsid w:val="00E074AF"/>
    <w:rsid w:val="00E07B9A"/>
    <w:rsid w:val="00E15E1C"/>
    <w:rsid w:val="00E21AFA"/>
    <w:rsid w:val="00E22EEA"/>
    <w:rsid w:val="00E24A6B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164"/>
    <w:rsid w:val="00EB642B"/>
    <w:rsid w:val="00EC0362"/>
    <w:rsid w:val="00EF55B1"/>
    <w:rsid w:val="00F05936"/>
    <w:rsid w:val="00F14761"/>
    <w:rsid w:val="00F16BA2"/>
    <w:rsid w:val="00F21E84"/>
    <w:rsid w:val="00F26F99"/>
    <w:rsid w:val="00F3229A"/>
    <w:rsid w:val="00F3684E"/>
    <w:rsid w:val="00F4113C"/>
    <w:rsid w:val="00F41F40"/>
    <w:rsid w:val="00F544A6"/>
    <w:rsid w:val="00F60675"/>
    <w:rsid w:val="00F60B4F"/>
    <w:rsid w:val="00F8421D"/>
    <w:rsid w:val="00F85E29"/>
    <w:rsid w:val="00FA055B"/>
    <w:rsid w:val="00FB5016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D490"/>
  <w15:docId w15:val="{C04B80D2-FFD3-4058-BA1D-F29C3D8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  <w:style w:type="paragraph" w:styleId="Header">
    <w:name w:val="header"/>
    <w:basedOn w:val="Normal"/>
    <w:link w:val="Head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184</cp:revision>
  <cp:lastPrinted>2026-01-20T11:06:00Z</cp:lastPrinted>
  <dcterms:created xsi:type="dcterms:W3CDTF">2014-12-11T11:48:00Z</dcterms:created>
  <dcterms:modified xsi:type="dcterms:W3CDTF">2026-01-21T18:29:00Z</dcterms:modified>
</cp:coreProperties>
</file>